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E5E1906" w:rsidR="00900FEC" w:rsidRPr="00FA2212" w:rsidRDefault="00904B4F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7DF931FA" wp14:editId="3897C2DC">
            <wp:simplePos x="0" y="0"/>
            <wp:positionH relativeFrom="page">
              <wp:posOffset>6842760</wp:posOffset>
            </wp:positionH>
            <wp:positionV relativeFrom="paragraph">
              <wp:posOffset>7620</wp:posOffset>
            </wp:positionV>
            <wp:extent cx="872490" cy="1226820"/>
            <wp:effectExtent l="0" t="0" r="3810" b="0"/>
            <wp:wrapSquare wrapText="bothSides"/>
            <wp:docPr id="1380680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39599DFD" w:rsidR="00165753" w:rsidRPr="00FA2212" w:rsidRDefault="006F7F91" w:rsidP="008C42E6">
      <w:pPr>
        <w:spacing w:after="60" w:line="32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14A78347" w:rsidR="00900FEC" w:rsidRPr="00FA2212" w:rsidRDefault="009068B5" w:rsidP="008C42E6">
      <w:pPr>
        <w:pBdr>
          <w:bottom w:val="single" w:sz="6" w:space="1" w:color="auto"/>
        </w:pBdr>
        <w:spacing w:after="60" w:line="32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1FFE4116" w:rsidR="00900FEC" w:rsidRPr="00FA2212" w:rsidRDefault="000049C0" w:rsidP="008C42E6">
      <w:pP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37EEF337" w:rsidR="00900FEC" w:rsidRPr="002B1449" w:rsidRDefault="000049C0" w:rsidP="008C42E6">
      <w:pPr>
        <w:pBdr>
          <w:bottom w:val="single" w:sz="4" w:space="1" w:color="auto"/>
        </w:pBdr>
        <w:spacing w:after="12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数字福建物联网通信与体系架构安全技术实验室</w:t>
      </w:r>
    </w:p>
    <w:p w14:paraId="119D73F0" w14:textId="7DED1463" w:rsidR="00900FEC" w:rsidRDefault="00186BDA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2E6B51AF" w:rsidR="00186BDA" w:rsidRPr="00186BDA" w:rsidRDefault="00C518C8" w:rsidP="008C42E6">
      <w:pP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综合测评：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英语证书：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34585D44" w:rsidR="00173AA6" w:rsidRPr="006050FD" w:rsidRDefault="00173AA6" w:rsidP="008C42E6">
      <w:pPr>
        <w:pBdr>
          <w:bottom w:val="single" w:sz="4" w:space="1" w:color="auto"/>
        </w:pBd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云、边缘及服务计算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图论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33B00367" w:rsidR="005A3030" w:rsidRDefault="00F30836" w:rsidP="008C42E6">
      <w:pPr>
        <w:pStyle w:val="a9"/>
        <w:pBdr>
          <w:bottom w:val="single" w:sz="4" w:space="1" w:color="auto"/>
        </w:pBdr>
        <w:spacing w:after="60" w:line="32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3F9AD3E5" w14:textId="3FC0DCC4" w:rsidR="00DB1C83" w:rsidRDefault="009D63CF" w:rsidP="008C42E6">
      <w:pPr>
        <w:pStyle w:val="a9"/>
        <w:pBdr>
          <w:bottom w:val="single" w:sz="4" w:space="1" w:color="auto"/>
        </w:pBdr>
        <w:spacing w:after="60" w:line="3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138E17A6" w14:textId="6EFFF0D8" w:rsidR="00F30836" w:rsidRDefault="00F30836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6BC790EB" w14:textId="6162E282" w:rsidR="00DE1277" w:rsidRPr="00DE1277" w:rsidRDefault="00DE1277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2022.03 – 2022.06 </w:t>
      </w:r>
      <w:r w:rsidRPr="00DE127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基于图卷积神经网络的遥感图像分类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   </w:t>
      </w:r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Python, TensorFlow, MATLAB,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Numpy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GCN,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F0F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4739088A" w14:textId="671ECE4F" w:rsidR="00DE1277" w:rsidRPr="00DE1277" w:rsidRDefault="00DE1277" w:rsidP="00DE1277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2023.10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7695BBAB" w14:textId="582D1065" w:rsidR="00F30836" w:rsidRDefault="00F30836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2A3BD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E1277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DE2592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5C0F0919" w14:textId="4AB1875F" w:rsidR="00150298" w:rsidRDefault="00F66787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024.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>03 – 2024.0</w:t>
      </w:r>
      <w:r w:rsidR="00A85A3D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F335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Map</w:t>
      </w:r>
      <w:r w:rsidR="00423612" w:rsidRPr="008B57C2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educe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</w:t>
      </w:r>
      <w:r w:rsidR="00593575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分布式词频统计和分类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B6C3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59357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593575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="00593575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C++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proofErr w:type="gramEnd"/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ocker</w:t>
      </w:r>
      <w:r w:rsidR="00BD511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B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utton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pc</w:t>
      </w:r>
      <w:proofErr w:type="spellEnd"/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, Git</w:t>
      </w:r>
      <w:r w:rsidR="00FB20DE">
        <w:rPr>
          <w:rFonts w:ascii="Book Antiqua" w:eastAsiaTheme="minorEastAsia" w:hAnsi="Book Antiqua" w:cs="MS Gothic"/>
          <w:sz w:val="20"/>
          <w:szCs w:val="20"/>
          <w:lang w:eastAsia="zh-CN"/>
        </w:rPr>
        <w:t>, Linux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ap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educe</w:t>
      </w:r>
    </w:p>
    <w:p w14:paraId="0C6242C2" w14:textId="6F332582" w:rsidR="00B209E3" w:rsidRDefault="00B209E3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2024.05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2024.06 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系统下</w:t>
      </w:r>
      <w:r w:rsidR="001C5D6E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高性能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Web</w:t>
      </w:r>
      <w:r w:rsidR="008D4640" w:rsidRPr="001C5D6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服务器开发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B6C3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C++, 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D464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MySQL,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网络编程</w:t>
      </w:r>
      <w:r w:rsidR="001C5D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2F75C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Linux, </w:t>
      </w:r>
      <w:proofErr w:type="spellStart"/>
      <w:r w:rsidR="002233B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Webbench</w:t>
      </w:r>
      <w:proofErr w:type="spellEnd"/>
      <w:r w:rsidR="002233B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压力测试</w:t>
      </w:r>
    </w:p>
    <w:p w14:paraId="058287C3" w14:textId="2F038827" w:rsidR="00F15287" w:rsidRDefault="00F15287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：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</w:p>
    <w:p w14:paraId="4B18EAC8" w14:textId="46C7A672" w:rsidR="00307CD0" w:rsidRDefault="00307CD0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70746903" w14:textId="34596199" w:rsidR="00307CD0" w:rsidRPr="00F86583" w:rsidRDefault="00307CD0" w:rsidP="008C42E6">
      <w:pPr>
        <w:pBdr>
          <w:bottom w:val="single" w:sz="4" w:space="1" w:color="auto"/>
        </w:pBdr>
        <w:spacing w:after="60" w:line="3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F174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14C69809" w14:textId="17EB561B" w:rsidR="00244CE8" w:rsidRPr="00FA2212" w:rsidRDefault="00ED0880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664E2340" w14:textId="09E9E269" w:rsidR="0080457A" w:rsidRPr="00FA2212" w:rsidRDefault="0080457A" w:rsidP="008C42E6">
      <w:pPr>
        <w:spacing w:after="60" w:line="32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1.</w:t>
      </w:r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M. </w:t>
      </w:r>
      <w:proofErr w:type="spellStart"/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 xml:space="preserve">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G</w:t>
      </w:r>
      <w:r w:rsidR="00ED0880" w:rsidRPr="00ED0880">
        <w:rPr>
          <w:rFonts w:ascii="Book Antiqua" w:eastAsia="Book Antiqua" w:hAnsi="Book Antiqua" w:cs="Book Antiqua" w:hint="eastAsia"/>
          <w:b/>
          <w:bCs/>
          <w:color w:val="000000"/>
          <w:sz w:val="19"/>
          <w:szCs w:val="19"/>
          <w:lang w:eastAsia="zh-CN" w:bidi="ar"/>
        </w:rPr>
        <w:t>uo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5D232F" w:rsidRPr="005D232F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Unleashing the Potential of Stage-Wise Decision-Making in Scheduling of Graph-Structured Tasks over Mobile Vehicular Clouds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", </w:t>
      </w:r>
      <w:bookmarkStart w:id="1" w:name="OLE_LINK1"/>
      <w:r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</w:t>
      </w:r>
      <w:bookmarkEnd w:id="1"/>
      <w:r w:rsidR="00ED0880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>communication</w:t>
      </w:r>
      <w:r w:rsidR="00AC3AA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 xml:space="preserve"> Magazine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3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IF: 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3909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688CB0D6" w14:textId="080A0923" w:rsidR="003B5496" w:rsidRPr="00FA2212" w:rsidRDefault="0080457A" w:rsidP="008C42E6">
      <w:pPr>
        <w:spacing w:after="60" w:line="32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2.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3B5496" w:rsidRPr="00FA2212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Real-time and Low-Overhead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Vehicular Computing-assisted Edge Networks</w:t>
      </w:r>
      <w:r w:rsidR="00D83A68">
        <w:t xml:space="preserve"> 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D83A68" w:rsidRPr="00D83A68">
        <w:rPr>
          <w:rFonts w:ascii="Oswald" w:hAnsi="Oswald"/>
          <w:color w:val="404041"/>
          <w:sz w:val="27"/>
          <w:szCs w:val="27"/>
          <w:shd w:val="clear" w:color="auto" w:fill="FFFFFF"/>
        </w:rPr>
        <w:t xml:space="preserve"> </w:t>
      </w:r>
      <w:r w:rsidR="00D83A68" w:rsidRPr="00D83A6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 International Conference on Communications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202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01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D83A68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D83A68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</w:t>
      </w:r>
      <w:r w:rsidR="00AC3AA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国际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顶级会议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8B5CD57" w14:textId="5559B030" w:rsidR="00900FEC" w:rsidRDefault="003B5496" w:rsidP="008C42E6">
      <w:pPr>
        <w:pBdr>
          <w:bottom w:val="single" w:sz="4" w:space="1" w:color="auto"/>
        </w:pBdr>
        <w:spacing w:after="60" w:line="320" w:lineRule="atLeast"/>
        <w:ind w:left="190" w:hangingChars="100" w:hanging="19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ED02D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et al. "</w:t>
      </w:r>
      <w:r w:rsidR="00D83A68" w:rsidRPr="00D83A68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Seamless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Dynamic Vehicular Clouds: A Hybrid Methodology for Integrating Pilot and Instantaneous Decisions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IEEE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Transactions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on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Services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Computing</w:t>
      </w:r>
      <w:r w:rsidR="009068B5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2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02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11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A7654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</w:t>
      </w:r>
      <w:r w:rsidR="00143992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作者</w:t>
      </w:r>
      <w:r w:rsidR="000A7654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A7654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143992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类，</w:t>
      </w:r>
      <w:r w:rsidR="00104FA8" w:rsidRPr="00104FA8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中科院二区</w:t>
      </w:r>
      <w:r w:rsidR="00104FA8" w:rsidRPr="00104FA8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104FA8" w:rsidRPr="00104FA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104FA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24C3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</w:t>
      </w:r>
      <w:r w:rsidR="0039093B" w:rsidRPr="00FE53D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领域顶级期刊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33CABDF6" w14:textId="77777777" w:rsidR="00F7290E" w:rsidRDefault="00F7290E" w:rsidP="008C42E6">
      <w:pPr>
        <w:spacing w:after="60" w:line="3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3223BE47" w14:textId="77777777" w:rsidR="00F90A25" w:rsidRDefault="00F7290E" w:rsidP="008C42E6">
      <w:pPr>
        <w:pBdr>
          <w:bottom w:val="single" w:sz="4" w:space="1" w:color="auto"/>
        </w:pBd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 w:rsidR="008459DA"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 w:rsidR="008D4D6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0F118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0F1187"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8459D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 w:rsidR="00270D4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 w:rsidR="00F46DE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="00F46DE1"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</w:p>
    <w:p w14:paraId="1796CFDE" w14:textId="77777777" w:rsidR="00FA21F4" w:rsidRDefault="000A7654" w:rsidP="008C42E6">
      <w:pPr>
        <w:spacing w:after="60" w:line="3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62934AEE" w:rsidR="00FA21F4" w:rsidRDefault="000A7654" w:rsidP="008C42E6">
      <w:pPr>
        <w:spacing w:after="60" w:line="3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奖学金类：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;</w:t>
      </w:r>
      <w:r w:rsidR="00FA21F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3180504C" w14:textId="5E1CAF43" w:rsidR="00900FEC" w:rsidRDefault="00FA21F4" w:rsidP="008C42E6">
      <w:pPr>
        <w:pStyle w:val="a9"/>
        <w:spacing w:after="120" w:line="3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主要负责人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 w:rsidRP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华英杯大学生</w:t>
      </w:r>
      <w:proofErr w:type="gramEnd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创新创业大赛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(2020)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877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中国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“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互联网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+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校赛二等奖</w:t>
      </w:r>
      <w:proofErr w:type="gramEnd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2019);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校级</w:t>
      </w:r>
      <w:r w:rsidR="001952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2021);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2562D718" w14:textId="341A2299" w:rsidR="00693183" w:rsidRPr="00693183" w:rsidRDefault="00693183" w:rsidP="008C42E6">
      <w:pPr>
        <w:pStyle w:val="a9"/>
        <w:pBdr>
          <w:bottom w:val="single" w:sz="4" w:space="0" w:color="auto"/>
        </w:pBdr>
        <w:spacing w:after="120" w:line="3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先进个人类：燕山大学三好学生；燕山大学信息科学与工程学院三好学生；燕山大学理学院优秀学生干部</w:t>
      </w:r>
      <w:r w:rsid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；</w:t>
      </w:r>
      <w:bookmarkEnd w:id="0"/>
    </w:p>
    <w:sectPr w:rsidR="00693183" w:rsidRPr="006931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EBA9" w14:textId="77777777" w:rsidR="004A6644" w:rsidRDefault="004A6644">
      <w:pPr>
        <w:spacing w:line="240" w:lineRule="auto"/>
      </w:pPr>
      <w:r>
        <w:separator/>
      </w:r>
    </w:p>
  </w:endnote>
  <w:endnote w:type="continuationSeparator" w:id="0">
    <w:p w14:paraId="1507324F" w14:textId="77777777" w:rsidR="004A6644" w:rsidRDefault="004A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7104" w14:textId="77777777" w:rsidR="004A6644" w:rsidRDefault="004A6644">
      <w:pPr>
        <w:spacing w:after="0"/>
      </w:pPr>
      <w:r>
        <w:separator/>
      </w:r>
    </w:p>
  </w:footnote>
  <w:footnote w:type="continuationSeparator" w:id="0">
    <w:p w14:paraId="5173FDBC" w14:textId="77777777" w:rsidR="004A6644" w:rsidRDefault="004A66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D98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D63B7"/>
    <w:rsid w:val="000D69CB"/>
    <w:rsid w:val="000F0E05"/>
    <w:rsid w:val="000F1187"/>
    <w:rsid w:val="000F1C98"/>
    <w:rsid w:val="000F270C"/>
    <w:rsid w:val="00103FE9"/>
    <w:rsid w:val="00104FA8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B0384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44CE8"/>
    <w:rsid w:val="002475BE"/>
    <w:rsid w:val="002549AC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383F"/>
    <w:rsid w:val="003201A9"/>
    <w:rsid w:val="00322B35"/>
    <w:rsid w:val="00323516"/>
    <w:rsid w:val="00324093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6798"/>
    <w:rsid w:val="003A1740"/>
    <w:rsid w:val="003B129A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4638"/>
    <w:rsid w:val="004C61B7"/>
    <w:rsid w:val="004D3325"/>
    <w:rsid w:val="004D5A7A"/>
    <w:rsid w:val="004E0F3E"/>
    <w:rsid w:val="004E5D91"/>
    <w:rsid w:val="004E7234"/>
    <w:rsid w:val="004F0602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41EE"/>
    <w:rsid w:val="006B3DB1"/>
    <w:rsid w:val="006B6994"/>
    <w:rsid w:val="006C5D50"/>
    <w:rsid w:val="006D040A"/>
    <w:rsid w:val="006D4CFC"/>
    <w:rsid w:val="006D59DB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7CC0"/>
    <w:rsid w:val="006F7F91"/>
    <w:rsid w:val="007156EE"/>
    <w:rsid w:val="00727477"/>
    <w:rsid w:val="0073156E"/>
    <w:rsid w:val="007333D2"/>
    <w:rsid w:val="0073686A"/>
    <w:rsid w:val="00743BD8"/>
    <w:rsid w:val="00745FB9"/>
    <w:rsid w:val="00746801"/>
    <w:rsid w:val="00753CD6"/>
    <w:rsid w:val="007553D8"/>
    <w:rsid w:val="00767074"/>
    <w:rsid w:val="00772D4F"/>
    <w:rsid w:val="00773C89"/>
    <w:rsid w:val="0077413D"/>
    <w:rsid w:val="00774F55"/>
    <w:rsid w:val="007751F1"/>
    <w:rsid w:val="00776B72"/>
    <w:rsid w:val="00780295"/>
    <w:rsid w:val="0078359E"/>
    <w:rsid w:val="00796882"/>
    <w:rsid w:val="007A1956"/>
    <w:rsid w:val="007A5085"/>
    <w:rsid w:val="007A5F33"/>
    <w:rsid w:val="007B3841"/>
    <w:rsid w:val="007B50AE"/>
    <w:rsid w:val="007B624F"/>
    <w:rsid w:val="007B6379"/>
    <w:rsid w:val="007B6A47"/>
    <w:rsid w:val="007C570C"/>
    <w:rsid w:val="007C713C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9304E"/>
    <w:rsid w:val="00894CE5"/>
    <w:rsid w:val="008A181D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908"/>
    <w:rsid w:val="00A82690"/>
    <w:rsid w:val="00A838F5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4148"/>
    <w:rsid w:val="00B0622F"/>
    <w:rsid w:val="00B10EDD"/>
    <w:rsid w:val="00B12F9C"/>
    <w:rsid w:val="00B209E3"/>
    <w:rsid w:val="00B216FC"/>
    <w:rsid w:val="00B42C04"/>
    <w:rsid w:val="00B52973"/>
    <w:rsid w:val="00B55EF3"/>
    <w:rsid w:val="00B571AE"/>
    <w:rsid w:val="00B62936"/>
    <w:rsid w:val="00B62AA7"/>
    <w:rsid w:val="00B662C9"/>
    <w:rsid w:val="00B72BAE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7E0F"/>
    <w:rsid w:val="00D17FCF"/>
    <w:rsid w:val="00D236AD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A90"/>
    <w:rsid w:val="00D72504"/>
    <w:rsid w:val="00D7687B"/>
    <w:rsid w:val="00D837D0"/>
    <w:rsid w:val="00D83A40"/>
    <w:rsid w:val="00D83A68"/>
    <w:rsid w:val="00D85387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46C7"/>
    <w:rsid w:val="00EC600D"/>
    <w:rsid w:val="00ED02D5"/>
    <w:rsid w:val="00ED03C9"/>
    <w:rsid w:val="00ED0880"/>
    <w:rsid w:val="00ED4410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15</cp:revision>
  <cp:lastPrinted>2023-01-08T06:34:00Z</cp:lastPrinted>
  <dcterms:created xsi:type="dcterms:W3CDTF">2024-07-27T13:35:00Z</dcterms:created>
  <dcterms:modified xsi:type="dcterms:W3CDTF">2024-08-11T13:06:00Z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