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package.core-properties+xml" PartName="/metadata/coreProperties.xml"/>
  <Override ContentType="application/vnd.mathworks.package.coreProperties+xml" PartName="/metadata/mwcoreProperties.xml"/>
  <Override ContentType="application/vnd.mathworks.package.corePropertiesExtension+xml" PartName="/metadata/mwcorePropertiesExtension.xml"/>
  <Override ContentType="application/vnd.mathworks.package.corePropertiesReleaseInfo+xml" PartName="/metadata/mwcorePropertiesReleaseInfo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 ?>
<Relationships xmlns="http://schemas.openxmlformats.org/package/2006/relationships">
  <Relationship Id="rId1" Target="word/document.xml" Type="http://schemas.openxmlformats.org/officeDocument/2006/relationships/officeDocument"/>
  <Relationship Id="rId2" Target="metadata/mwcoreProperties.xml" Type="http://schemas.mathworks.com/package/2012/relationships/coreProperties"/>
  <Relationship Id="rId3" Target="metadata/mwcorePropertiesExtension.xml" Type="http://schemas.mathworks.com/package/2014/relationships/corePropertiesExtension"/>
  <Relationship Id="rId4" Target="metadata/mwcorePropertiesReleaseInfo.xml" Type="http://schemas.mathworks.com/package/2019/relationships/corePropertiesReleaseInfo"/>
  <Relationship Id="rId5" Target="metadata/coreProperties.xml" Type="http://schemas.openxmlformats.org/package/2006/relationships/metadata/core-properties"/>
</Relationships>

</file>

<file path=word/document.xml><?xml version="1.0" encoding="utf-8"?>
<w:document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r="http://schemas.openxmlformats.org/officeDocument/2006/relationships" xmlns:w14="http://schemas.microsoft.com/office/word/2010/wordml" xmlns:wp14="http://schemas.microsoft.com/office/word/2010/wordprocessingDrawing" xmlns:v="urn:schemas-microsoft-com:vml" xml:space="preserve" mc:Ignorable="w14 wp14">
  <w:body>
    <w:sectPr>
      <w:pgSz w:w="12240" w:h="15840" code="1" w:orient="Portrait"/>
      <w:pgMar w:left="560" w:top="560" w:right="560" w:bottom="560"/>
    </w:sectPr>
    <w:p>
      <w:pPr>
        <w:pStyle w:val="heading"/>
        <w:jc w:val="left"/>
      </w:pPr>
      <w:r>
        <w:rPr/>
        <w:t>题目 1：利用循环计算圆周率</w:t>
      </w:r>
    </w:p>
    <w:p>
      <w:pPr>
        <w:pStyle w:val="text"/>
        <w:jc w:val="left"/>
      </w:pPr>
      <w:r>
        <w:rPr/>
        <w:t>已知</w:t>
      </w:r>
    </w:p>
    <w:p>
      <w:pPr>
        <w:pStyle w:val="text"/>
        <w:jc w:val="left"/>
      </w:pPr>
      <w:r>
        <w:rPr>
          <w:position w:val="-25.125"/>
        </w:rPr>
        <w:drawing>
          <wp:inline xmlns:wp="http://schemas.openxmlformats.org/drawingml/2006/wordprocessingDrawing" distB="0" distL="0" distR="0" distT="0">
            <wp:extent cx="3024188" cy="466725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3024188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</w:p>
    <w:p>
      <w:pPr>
        <w:pStyle w:val="text"/>
        <w:jc w:val="left"/>
      </w:pPr>
      <w:r>
        <w:rPr/>
        <w:t>那么</w:t>
      </w:r>
    </w:p>
    <w:p>
      <w:pPr>
        <w:pStyle w:val="text"/>
        <w:jc w:val="left"/>
      </w:pPr>
      <w:r>
        <w:rPr>
          <w:position w:val="-22.125"/>
        </w:rPr>
        <w:drawing>
          <wp:inline xmlns:wp="http://schemas.openxmlformats.org/drawingml/2006/wordprocessingDrawing" distB="0" distL="0" distR="0" distT="0">
            <wp:extent cx="2133600" cy="342900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</w:p>
    <w:p>
      <w:pPr>
        <w:pStyle w:val="text"/>
        <w:jc w:val="left"/>
      </w:pPr>
      <w:r>
        <w:rPr/>
        <w:t>试利用上述级数公式计算 </w:t>
      </w:r>
      <w:r>
        <w:rPr>
          <w:position w:val="-7.125"/>
        </w:rPr>
        <w:drawing>
          <wp:inline xmlns:wp="http://schemas.openxmlformats.org/drawingml/2006/wordprocessingDrawing" distB="0" distL="0" distR="0" distT="0">
            <wp:extent cx="114300" cy="171450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 的近似值。</w:t>
      </w:r>
    </w:p>
    <w:p>
      <w:pPr>
        <w:pStyle w:val="text"/>
        <w:jc w:val="left"/>
      </w:pPr>
      <w:r>
        <w:rPr/>
        <w:t>要求：</w:t>
      </w:r>
    </w:p>
    <w:p>
      <w:pPr>
        <w:pStyle w:val="ListParagraph"/>
        <w:numPr>
          <w:numId w:val="1"/>
        </w:numPr>
        <w:jc w:val="left"/>
      </w:pPr>
      <w:r>
        <w:rPr/>
        <w:t>使用 for 或者 while 循环累加计算圆周率；</w:t>
      </w:r>
    </w:p>
    <w:p>
      <w:pPr>
        <w:pStyle w:val="ListParagraph"/>
        <w:numPr>
          <w:numId w:val="1"/>
        </w:numPr>
        <w:jc w:val="left"/>
      </w:pPr>
      <w:r>
        <w:rPr/>
        <w:t>当相邻两次计算结果之差小于 </w:t>
      </w:r>
      <w:r>
        <w:rPr>
          <w:position w:val="-7.125"/>
        </w:rPr>
        <w:drawing>
          <wp:inline xmlns:wp="http://schemas.openxmlformats.org/drawingml/2006/wordprocessingDrawing" distB="0" distL="0" distR="0" distT="0">
            <wp:extent cx="285750" cy="190500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 时停止；</w:t>
      </w:r>
    </w:p>
    <w:p>
      <w:pPr>
        <w:pStyle w:val="ListParagraph"/>
        <w:numPr>
          <w:numId w:val="1"/>
        </w:numPr>
        <w:jc w:val="left"/>
      </w:pPr>
      <w:r>
        <w:rPr/>
        <w:t>输出近似值、迭代次数以及与 MATLAB 内置 pi 函数的误差。</w:t>
      </w:r>
    </w:p>
    <w:p>
      <w:pPr>
        <w:pStyle w:val="code"/>
      </w:pPr>
      <w:r>
        <w:rPr>
          <w:color w:val="008013"/>
          <w:noProof w:val="true"/>
        </w:rPr>
        <w:t>% 你的解答： for x in range(100)</w:t>
      </w:r>
    </w:p>
    <w:p>
      <w:pPr>
        <w:pStyle w:val="code"/>
      </w:pPr>
      <w:r>
        <w:rPr>
          <w:noProof w:val="true"/>
        </w:rPr>
        <w:t>        </w:t>
      </w:r>
    </w:p>
    <w:p>
      <w:pPr>
        <w:pStyle w:val="heading"/>
        <w:jc w:val="left"/>
      </w:pPr>
      <w:r>
        <w:rPr/>
        <w:t>题目 2：组合数的数值计算与符号计算</w:t>
      </w:r>
    </w:p>
    <w:p>
      <w:pPr>
        <w:pStyle w:val="text"/>
        <w:jc w:val="left"/>
      </w:pPr>
      <w:r>
        <w:rPr/>
        <w:t>对应教材第 2 章习题（9）。</w:t>
      </w:r>
    </w:p>
    <w:p>
      <w:pPr>
        <w:pStyle w:val="text"/>
        <w:jc w:val="left"/>
      </w:pPr>
      <w:r>
        <w:rPr/>
        <w:t>计算：</w:t>
      </w:r>
      <w:r>
        <w:rPr>
          <w:position w:val="-22.125"/>
        </w:rPr>
        <w:drawing>
          <wp:inline xmlns:wp="http://schemas.openxmlformats.org/drawingml/2006/wordprocessingDrawing" distB="0" distL="0" distR="0" distT="0">
            <wp:extent cx="795338" cy="342900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95338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</w:p>
    <w:p>
      <w:pPr>
        <w:pStyle w:val="text"/>
        <w:jc w:val="left"/>
      </w:pPr>
      <w:r>
        <w:rPr/>
        <w:t>试以下三种方式计算：</w:t>
      </w:r>
    </w:p>
    <w:p>
      <w:pPr>
        <w:pStyle w:val="ListParagraph"/>
        <w:numPr>
          <w:numId w:val="1"/>
        </w:numPr>
        <w:jc w:val="left"/>
      </w:pPr>
      <w:r>
        <w:rPr/>
        <w:t>阶乘函数 factorial 计算；</w:t>
      </w:r>
    </w:p>
    <w:p>
      <w:pPr>
        <w:pStyle w:val="ListParagraph"/>
        <w:numPr>
          <w:numId w:val="1"/>
        </w:numPr>
        <w:jc w:val="left"/>
      </w:pPr>
      <w:r>
        <w:rPr/>
        <w:t>二项式系数函数 nchoosek 计算；</w:t>
      </w:r>
    </w:p>
    <w:p>
      <w:pPr>
        <w:pStyle w:val="ListParagraph"/>
        <w:numPr>
          <w:numId w:val="1"/>
        </w:numPr>
        <w:jc w:val="left"/>
      </w:pPr>
      <w:r>
        <w:rPr/>
        <w:t>使用符号运算得到精确结果；</w:t>
      </w:r>
    </w:p>
    <w:p>
      <w:pPr>
        <w:pStyle w:val="text"/>
        <w:jc w:val="left"/>
      </w:pPr>
      <w:r>
        <w:rPr/>
        <w:t>并比较三种方法的差异。（注意，可通过 help 函数查询函数的使用方法）</w:t>
      </w:r>
    </w:p>
    <w:p>
      <w:pPr>
        <w:pStyle w:val="code"/>
      </w:pPr>
      <w:r>
        <w:rPr>
          <w:color w:val="008013"/>
          <w:noProof w:val="true"/>
        </w:rPr>
        <w:t>% 你的解答：</w:t>
      </w:r>
    </w:p>
    <w:p>
      <w:pPr>
        <w:pStyle w:val="heading"/>
        <w:jc w:val="left"/>
      </w:pPr>
      <w:r>
        <w:rPr/>
        <w:t>题目 3：旋转矩阵的性质</w:t>
      </w:r>
    </w:p>
    <w:p>
      <w:pPr>
        <w:pStyle w:val="text"/>
        <w:jc w:val="left"/>
      </w:pPr>
      <w:r>
        <w:rPr/>
        <w:t>已知</w:t>
      </w:r>
    </w:p>
    <w:p>
      <w:pPr>
        <w:pStyle w:val="text"/>
        <w:jc w:val="left"/>
      </w:pPr>
      <w:r>
        <w:rPr>
          <w:position w:val="-38.625"/>
        </w:rPr>
        <w:drawing>
          <wp:inline xmlns:wp="http://schemas.openxmlformats.org/drawingml/2006/wordprocessingDrawing" distB="0" distL="0" distR="0" distT="0">
            <wp:extent cx="1614488" cy="600075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14488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</w:p>
    <w:p>
      <w:pPr>
        <w:pStyle w:val="text"/>
        <w:jc w:val="left"/>
      </w:pPr>
      <w:r>
        <w:rPr/>
        <w:t>可以表示绕 z 轴的旋转，其中 </w:t>
      </w:r>
      <w:r>
        <w:rPr>
          <w:position w:val="-7.125"/>
        </w:rPr>
        <w:drawing>
          <wp:inline xmlns:wp="http://schemas.openxmlformats.org/drawingml/2006/wordprocessingDrawing" distB="0" distL="0" distR="0" distT="0">
            <wp:extent cx="390525" cy="171450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 表示转动角度的大小。请完成：</w:t>
      </w:r>
    </w:p>
    <w:p>
      <w:pPr>
        <w:pStyle w:val="ListParagraph"/>
        <w:numPr>
          <w:numId w:val="1"/>
        </w:numPr>
        <w:jc w:val="left"/>
      </w:pPr>
      <w:r>
        <w:rPr/>
        <w:t>定义符号变量 </w:t>
      </w:r>
      <w:r>
        <w:rPr>
          <w:position w:val="-7.125"/>
        </w:rPr>
        <w:drawing>
          <wp:inline xmlns:wp="http://schemas.openxmlformats.org/drawingml/2006/wordprocessingDrawing" distB="0" distL="0" distR="0" distT="0">
            <wp:extent cx="104775" cy="171450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，用矩阵表示出 </w:t>
      </w:r>
      <w:r>
        <w:rPr>
          <w:position w:val="-9.45"/>
        </w:rPr>
        <w:drawing>
          <wp:inline xmlns:wp="http://schemas.openxmlformats.org/drawingml/2006/wordprocessingDrawing" distB="0" distL="0" distR="0" distT="0">
            <wp:extent cx="323850" cy="185738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18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，并计算其行列式、秩、迹、特征值；</w:t>
      </w:r>
    </w:p>
    <w:p>
      <w:pPr>
        <w:pStyle w:val="ListParagraph"/>
        <w:numPr>
          <w:numId w:val="1"/>
        </w:numPr>
        <w:jc w:val="left"/>
      </w:pPr>
      <w:r>
        <w:rPr/>
        <w:t>当 </w:t>
      </w:r>
      <w:r>
        <w:rPr>
          <w:position w:val="-7.125"/>
        </w:rPr>
        <w:drawing>
          <wp:inline xmlns:wp="http://schemas.openxmlformats.org/drawingml/2006/wordprocessingDrawing" distB="0" distL="0" distR="0" distT="0">
            <wp:extent cx="476250" cy="171450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 时，计算 </w:t>
      </w:r>
      <w:r>
        <w:rPr>
          <w:position w:val="-9.45"/>
        </w:rPr>
        <w:drawing>
          <wp:inline xmlns:wp="http://schemas.openxmlformats.org/drawingml/2006/wordprocessingDrawing" distB="0" distL="0" distR="0" distT="0">
            <wp:extent cx="323850" cy="185738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18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 的行列式、秩、迹、特征值，包含数值型和符号型两种输出。</w:t>
      </w:r>
    </w:p>
    <w:p>
      <w:pPr>
        <w:pStyle w:val="code"/>
      </w:pPr>
      <w:r>
        <w:rPr>
          <w:color w:val="008013"/>
          <w:noProof w:val="true"/>
        </w:rPr>
        <w:t>% 你的解答：</w:t>
      </w:r>
    </w:p>
    <w:p>
      <w:pPr>
        <w:pStyle w:val="heading"/>
        <w:jc w:val="left"/>
      </w:pPr>
      <w:r>
        <w:rPr/>
        <w:t>题目 4：欧拉角和旋转矩阵的性质</w:t>
      </w:r>
    </w:p>
    <w:p>
      <w:pPr>
        <w:pStyle w:val="text"/>
        <w:jc w:val="left"/>
      </w:pPr>
      <w:r>
        <w:rPr/>
        <w:t>欧拉角：用三次绕坐标轴的旋转，描述刚体姿态。已知</w:t>
      </w:r>
    </w:p>
    <w:p>
      <w:pPr>
        <w:pStyle w:val="text"/>
        <w:jc w:val="left"/>
      </w:pPr>
      <w:r>
        <w:rPr>
          <w:position w:val="-38.625"/>
        </w:rPr>
        <w:drawing>
          <wp:inline xmlns:wp="http://schemas.openxmlformats.org/drawingml/2006/wordprocessingDrawing" distB="0" distL="0" distR="0" distT="0">
            <wp:extent cx="1614488" cy="600075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14488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</w:p>
    <w:p>
      <w:pPr>
        <w:pStyle w:val="text"/>
        <w:jc w:val="left"/>
      </w:pPr>
      <w:r>
        <w:rPr>
          <w:position w:val="-38.625"/>
        </w:rPr>
        <w:drawing>
          <wp:inline xmlns:wp="http://schemas.openxmlformats.org/drawingml/2006/wordprocessingDrawing" distB="0" distL="0" distR="0" distT="0">
            <wp:extent cx="1690688" cy="600075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90688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</w:p>
    <w:p>
      <w:pPr>
        <w:pStyle w:val="text"/>
        <w:jc w:val="left"/>
      </w:pPr>
      <w:r>
        <w:rPr>
          <w:position w:val="-38.625"/>
        </w:rPr>
        <w:drawing>
          <wp:inline xmlns:wp="http://schemas.openxmlformats.org/drawingml/2006/wordprocessingDrawing" distB="0" distL="0" distR="0" distT="0">
            <wp:extent cx="1685925" cy="600075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</w:p>
    <w:p>
      <w:pPr>
        <w:pStyle w:val="text"/>
        <w:jc w:val="left"/>
      </w:pPr>
      <w:r>
        <w:rPr/>
        <w:t>请完成：</w:t>
      </w:r>
    </w:p>
    <w:p>
      <w:pPr>
        <w:pStyle w:val="ListParagraph"/>
        <w:numPr>
          <w:numId w:val="1"/>
        </w:numPr>
        <w:jc w:val="left"/>
      </w:pPr>
      <w:r>
        <w:rPr/>
        <w:t>定义符号变量 </w:t>
      </w:r>
      <w:r>
        <w:rPr>
          <w:position w:val="-7.125"/>
        </w:rPr>
        <w:drawing>
          <wp:inline xmlns:wp="http://schemas.openxmlformats.org/drawingml/2006/wordprocessingDrawing" distB="0" distL="0" distR="0" distT="0">
            <wp:extent cx="419100" cy="171450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，用矩阵表示出 </w:t>
      </w:r>
      <w:r>
        <w:rPr>
          <w:position w:val="-9.45"/>
        </w:rPr>
        <w:drawing>
          <wp:inline xmlns:wp="http://schemas.openxmlformats.org/drawingml/2006/wordprocessingDrawing" distB="0" distL="0" distR="0" distT="0">
            <wp:extent cx="557213" cy="185738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213" cy="18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</w:p>
    <w:p>
      <w:pPr>
        <w:pStyle w:val="ListParagraph"/>
        <w:numPr>
          <w:numId w:val="1"/>
        </w:numPr>
        <w:jc w:val="left"/>
      </w:pPr>
      <w:r>
        <w:rPr/>
        <w:t>令 </w:t>
      </w:r>
      <w:r>
        <w:rPr>
          <w:position w:val="-9.45"/>
        </w:rPr>
        <w:drawing>
          <wp:inline xmlns:wp="http://schemas.openxmlformats.org/drawingml/2006/wordprocessingDrawing" distB="0" distL="0" distR="0" distT="0">
            <wp:extent cx="742950" cy="185738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18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，计算 </w:t>
      </w:r>
      <w:r>
        <w:rPr>
          <w:position w:val="-9.45"/>
        </w:rPr>
        <w:drawing>
          <wp:inline xmlns:wp="http://schemas.openxmlformats.org/drawingml/2006/wordprocessingDrawing" distB="0" distL="0" distR="0" distT="0">
            <wp:extent cx="161925" cy="180975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 的行列式、秩、迹；</w:t>
      </w:r>
    </w:p>
    <w:p>
      <w:pPr>
        <w:pStyle w:val="ListParagraph"/>
        <w:numPr>
          <w:numId w:val="1"/>
        </w:numPr>
        <w:jc w:val="left"/>
      </w:pPr>
      <w:r>
        <w:rPr/>
        <w:t>令 </w:t>
      </w:r>
      <w:r>
        <w:rPr>
          <w:position w:val="-9.45"/>
        </w:rPr>
        <w:drawing>
          <wp:inline xmlns:wp="http://schemas.openxmlformats.org/drawingml/2006/wordprocessingDrawing" distB="0" distL="0" distR="0" distT="0">
            <wp:extent cx="1633538" cy="185738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33538" cy="18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，计算并验证 </w:t>
      </w:r>
      <w:r>
        <w:rPr>
          <w:position w:val="-9.45"/>
        </w:rPr>
        <w:drawing>
          <wp:inline xmlns:wp="http://schemas.openxmlformats.org/drawingml/2006/wordprocessingDrawing" distB="0" distL="0" distR="0" distT="0">
            <wp:extent cx="552450" cy="185738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18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 的迹是否一致；</w:t>
      </w:r>
    </w:p>
    <w:p>
      <w:pPr>
        <w:pStyle w:val="ListParagraph"/>
        <w:numPr>
          <w:numId w:val="1"/>
        </w:numPr>
        <w:jc w:val="left"/>
      </w:pPr>
      <w:r>
        <w:rPr/>
        <w:t>改变 (x,y,z) 的排列顺序，求解不同情形下矩阵的迹，归纳其规律。</w:t>
      </w:r>
    </w:p>
    <w:p>
      <w:pPr>
        <w:pStyle w:val="code"/>
      </w:pPr>
      <w:r>
        <w:rPr>
          <w:color w:val="008013"/>
          <w:noProof w:val="true"/>
        </w:rPr>
        <w:t>% 你的解答：</w:t>
      </w:r>
    </w:p>
    <w:p>
      <w:pPr>
        <w:pStyle w:val="heading"/>
        <w:jc w:val="left"/>
      </w:pPr>
      <w:r>
        <w:rPr/>
        <w:t>题目 5：Lorenz 方程</w:t>
      </w:r>
    </w:p>
    <w:p>
      <w:pPr>
        <w:pStyle w:val="text"/>
        <w:jc w:val="left"/>
      </w:pPr>
      <w:r>
        <w:rPr/>
        <w:t>对应教材第 3 章习题（15）。</w:t>
      </w:r>
    </w:p>
    <w:p>
      <w:pPr>
        <w:pStyle w:val="text"/>
        <w:jc w:val="left"/>
      </w:pPr>
      <w:r>
        <w:rPr/>
        <w:t>方程：</w:t>
      </w:r>
    </w:p>
    <w:p>
      <w:pPr>
        <w:pStyle w:val="text"/>
        <w:jc w:val="left"/>
      </w:pPr>
      <w:r>
        <w:rPr>
          <w:position w:val="-9.45"/>
        </w:rPr>
        <w:drawing>
          <wp:inline xmlns:wp="http://schemas.openxmlformats.org/drawingml/2006/wordprocessingDrawing" distB="0" distL="0" distR="0" distT="0">
            <wp:extent cx="1004888" cy="204788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04888" cy="20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</w:p>
    <w:p>
      <w:pPr>
        <w:pStyle w:val="text"/>
        <w:jc w:val="left"/>
      </w:pPr>
      <w:r>
        <w:rPr>
          <w:position w:val="-9.45"/>
        </w:rPr>
        <w:drawing>
          <wp:inline xmlns:wp="http://schemas.openxmlformats.org/drawingml/2006/wordprocessingDrawing" distB="0" distL="0" distR="0" distT="0">
            <wp:extent cx="971550" cy="204788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20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</w:p>
    <w:p>
      <w:pPr>
        <w:pStyle w:val="text"/>
        <w:jc w:val="left"/>
      </w:pPr>
      <w:r>
        <w:rPr>
          <w:position w:val="-9.45"/>
        </w:rPr>
        <w:drawing>
          <wp:inline xmlns:wp="http://schemas.openxmlformats.org/drawingml/2006/wordprocessingDrawing" distB="0" distL="0" distR="0" distT="0">
            <wp:extent cx="1266825" cy="204788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20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</w:p>
    <w:p>
      <w:pPr>
        <w:pStyle w:val="text"/>
        <w:jc w:val="left"/>
      </w:pPr>
      <w:r>
        <w:rPr/>
        <w:t>其中：</w:t>
      </w:r>
    </w:p>
    <w:p>
      <w:pPr>
        <w:pStyle w:val="text"/>
        <w:jc w:val="left"/>
      </w:pPr>
      <w:r>
        <w:rPr>
          <w:position w:val="-22.125"/>
        </w:rPr>
        <w:drawing>
          <wp:inline xmlns:wp="http://schemas.openxmlformats.org/drawingml/2006/wordprocessingDrawing" distB="0" distL="0" distR="0" distT="0">
            <wp:extent cx="1809750" cy="342900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</w:p>
    <w:p>
      <w:pPr>
        <w:pStyle w:val="text"/>
        <w:jc w:val="left"/>
      </w:pPr>
      <w:r>
        <w:rPr/>
        <w:t>初值：</w:t>
      </w:r>
    </w:p>
    <w:p>
      <w:pPr>
        <w:pStyle w:val="text"/>
        <w:jc w:val="left"/>
      </w:pPr>
      <w:r>
        <w:rPr>
          <w:position w:val="-9.45"/>
        </w:rPr>
        <w:drawing>
          <wp:inline xmlns:wp="http://schemas.openxmlformats.org/drawingml/2006/wordprocessingDrawing" distB="0" distL="0" distR="0" distT="0">
            <wp:extent cx="2162175" cy="204788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20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</w:p>
    <w:p>
      <w:pPr>
        <w:pStyle w:val="text"/>
        <w:jc w:val="left"/>
      </w:pPr>
      <w:r>
        <w:rPr/>
        <w:t>要求：</w:t>
      </w:r>
    </w:p>
    <w:p>
      <w:pPr>
        <w:pStyle w:val="ListParagraph"/>
        <w:numPr>
          <w:numId w:val="1"/>
        </w:numPr>
        <w:jc w:val="left"/>
      </w:pPr>
      <w:r>
        <w:rPr/>
        <w:t>使用 ode45 求数值解；</w:t>
      </w:r>
    </w:p>
    <w:p>
      <w:pPr>
        <w:pStyle w:val="ListParagraph"/>
        <w:numPr>
          <w:numId w:val="1"/>
        </w:numPr>
        <w:jc w:val="left"/>
      </w:pPr>
      <w:r>
        <w:rPr/>
        <w:t>绘制三个状态变量的时间响应；</w:t>
      </w:r>
    </w:p>
    <w:p>
      <w:pPr>
        <w:pStyle w:val="ListParagraph"/>
        <w:numPr>
          <w:numId w:val="1"/>
        </w:numPr>
        <w:jc w:val="left"/>
      </w:pPr>
      <w:r>
        <w:rPr/>
        <w:t>绘制三维相轨迹；</w:t>
      </w:r>
    </w:p>
    <w:p>
      <w:pPr>
        <w:pStyle w:val="ListParagraph"/>
        <w:numPr>
          <w:numId w:val="1"/>
        </w:numPr>
        <w:jc w:val="left"/>
      </w:pPr>
      <w:r>
        <w:rPr/>
        <w:t>绘制两个平面投影。</w:t>
      </w:r>
    </w:p>
    <w:p>
      <w:pPr>
        <w:pStyle w:val="code"/>
      </w:pPr>
      <w:r>
        <w:rPr>
          <w:color w:val="008013"/>
          <w:noProof w:val="true"/>
        </w:rPr>
        <w:t>% 你的解答：</w:t>
      </w:r>
    </w:p>
    <w:p>
      <w:pPr>
        <w:pStyle w:val="heading"/>
        <w:jc w:val="left"/>
      </w:pPr>
      <w:r>
        <w:rPr/>
        <w:t>题目 6：Lotka-Volterra 捕食模型</w:t>
      </w:r>
    </w:p>
    <w:p>
      <w:pPr>
        <w:pStyle w:val="text"/>
        <w:jc w:val="left"/>
      </w:pPr>
      <w:r>
        <w:rPr/>
        <w:t>对应教材第 3 章习题（17）。</w:t>
      </w:r>
    </w:p>
    <w:p>
      <w:pPr>
        <w:pStyle w:val="text"/>
        <w:jc w:val="left"/>
      </w:pPr>
      <w:r>
        <w:rPr/>
        <w:t>模型：</w:t>
      </w:r>
    </w:p>
    <w:p>
      <w:pPr>
        <w:pStyle w:val="text"/>
        <w:jc w:val="left"/>
      </w:pPr>
      <w:r>
        <w:rPr>
          <w:position w:val="-7.125"/>
        </w:rPr>
        <w:drawing>
          <wp:inline xmlns:wp="http://schemas.openxmlformats.org/drawingml/2006/wordprocessingDrawing" distB="0" distL="0" distR="0" distT="0">
            <wp:extent cx="776288" cy="190500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76288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</w:p>
    <w:p>
      <w:pPr>
        <w:pStyle w:val="text"/>
        <w:jc w:val="left"/>
      </w:pPr>
      <w:r>
        <w:rPr>
          <w:position w:val="-7.125"/>
        </w:rPr>
        <w:drawing>
          <wp:inline xmlns:wp="http://schemas.openxmlformats.org/drawingml/2006/wordprocessingDrawing" distB="0" distL="0" distR="0" distT="0">
            <wp:extent cx="728663" cy="190500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28663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</w:p>
    <w:p>
      <w:pPr>
        <w:pStyle w:val="text"/>
        <w:jc w:val="left"/>
      </w:pPr>
      <w:r>
        <w:rPr/>
        <w:t>初值：</w:t>
      </w:r>
    </w:p>
    <w:p>
      <w:pPr>
        <w:pStyle w:val="text"/>
        <w:jc w:val="left"/>
      </w:pPr>
      <w:r>
        <w:rPr>
          <w:position w:val="-7.125"/>
        </w:rPr>
        <w:drawing>
          <wp:inline xmlns:wp="http://schemas.openxmlformats.org/drawingml/2006/wordprocessingDrawing" distB="0" distL="0" distR="0" distT="0">
            <wp:extent cx="1323975" cy="171450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</w:p>
    <w:p>
      <w:pPr>
        <w:pStyle w:val="text"/>
        <w:jc w:val="left"/>
      </w:pPr>
      <w:r>
        <w:rPr/>
        <w:t>要求：</w:t>
      </w:r>
    </w:p>
    <w:p>
      <w:pPr>
        <w:pStyle w:val="ListParagraph"/>
        <w:numPr>
          <w:numId w:val="1"/>
        </w:numPr>
        <w:jc w:val="left"/>
      </w:pPr>
      <w:r>
        <w:rPr/>
        <w:t>使用 ode45 求解；</w:t>
      </w:r>
    </w:p>
    <w:p>
      <w:pPr>
        <w:pStyle w:val="ListParagraph"/>
        <w:numPr>
          <w:numId w:val="1"/>
        </w:numPr>
        <w:jc w:val="left"/>
      </w:pPr>
      <w:r>
        <w:rPr/>
        <w:t>绘制种群数量随时间的变化；</w:t>
      </w:r>
    </w:p>
    <w:p>
      <w:pPr>
        <w:pStyle w:val="ListParagraph"/>
        <w:numPr>
          <w:numId w:val="1"/>
        </w:numPr>
        <w:jc w:val="left"/>
      </w:pPr>
      <w:r>
        <w:rPr/>
        <w:t>绘制相平面轨迹；</w:t>
      </w:r>
    </w:p>
    <w:p>
      <w:pPr>
        <w:pStyle w:val="ListParagraph"/>
        <w:numPr>
          <w:numId w:val="1"/>
        </w:numPr>
        <w:jc w:val="left"/>
      </w:pPr>
      <w:r>
        <w:rPr/>
        <w:t>观察两个变量是否呈现周期性变化。</w:t>
      </w:r>
    </w:p>
    <w:p>
      <w:pPr>
        <w:pStyle w:val="code"/>
      </w:pPr>
      <w:r>
        <w:rPr>
          <w:color w:val="008013"/>
          <w:noProof w:val="true"/>
        </w:rPr>
        <w:t>% 你的解答：</w:t>
      </w:r>
    </w:p>
    <w:p>
      <w:pPr>
        <w:pStyle w:val="heading"/>
        <w:jc w:val="left"/>
      </w:pPr>
      <w:r>
        <w:rPr/>
        <w:t>题目 7：倒立摆模型仿真</w:t>
      </w:r>
    </w:p>
    <w:p>
      <w:pPr>
        <w:pStyle w:val="text"/>
        <w:jc w:val="left"/>
      </w:pPr>
      <w:r>
        <w:rPr/>
        <w:t>已知倒立摆模型如下，</w:t>
      </w:r>
    </w:p>
    <w:p>
      <w:pPr>
        <w:pStyle w:val="text"/>
        <w:jc w:val="left"/>
      </w:pPr>
      <w:r>
        <w:rPr>
          <w:position w:val="-59.625"/>
        </w:rPr>
        <w:drawing>
          <wp:inline xmlns:wp="http://schemas.openxmlformats.org/drawingml/2006/wordprocessingDrawing" distB="0" distL="0" distR="0" distT="0">
            <wp:extent cx="3014663" cy="876300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14663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</w:p>
    <w:p>
      <w:pPr>
        <w:pStyle w:val="text"/>
        <w:jc w:val="left"/>
      </w:pPr>
      <w:r>
        <w:rPr/>
        <w:t>其中 </w:t>
      </w:r>
      <w:r>
        <w:rPr>
          <w:position w:val="-7.125"/>
        </w:rPr>
        <w:drawing>
          <wp:inline xmlns:wp="http://schemas.openxmlformats.org/drawingml/2006/wordprocessingDrawing" distB="0" distL="0" distR="0" distT="0">
            <wp:extent cx="95250" cy="166688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66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 表示小车位移，</w:t>
      </w:r>
      <w:r>
        <w:rPr>
          <w:position w:val="-7.125"/>
        </w:rPr>
        <w:drawing>
          <wp:inline xmlns:wp="http://schemas.openxmlformats.org/drawingml/2006/wordprocessingDrawing" distB="0" distL="0" distR="0" distT="0">
            <wp:extent cx="104775" cy="171450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 为摆杆角度，</w:t>
      </w:r>
      <w:r>
        <w:rPr>
          <w:position w:val="-7.125"/>
        </w:rPr>
        <w:drawing>
          <wp:inline xmlns:wp="http://schemas.openxmlformats.org/drawingml/2006/wordprocessingDrawing" distB="0" distL="0" distR="0" distT="0">
            <wp:extent cx="104775" cy="180975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 是系统输入。</w:t>
      </w:r>
    </w:p>
    <w:p>
      <w:pPr>
        <w:pStyle w:val="text"/>
        <w:jc w:val="left"/>
      </w:pPr>
      <w:r>
        <w:rPr/>
        <w:t>系统参数：</w:t>
      </w:r>
    </w:p>
    <w:p>
      <w:pPr>
        <w:pStyle w:val="text"/>
        <w:jc w:val="left"/>
      </w:pPr>
      <w:r>
        <w:rPr>
          <w:position w:val="-7.125"/>
        </w:rPr>
        <w:drawing>
          <wp:inline xmlns:wp="http://schemas.openxmlformats.org/drawingml/2006/wordprocessingDrawing" distB="0" distL="0" distR="0" distT="0">
            <wp:extent cx="3081338" cy="190500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81338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</w:p>
    <w:p>
      <w:pPr>
        <w:pStyle w:val="text"/>
        <w:jc w:val="left"/>
      </w:pPr>
      <w:r>
        <w:rPr/>
        <w:t>要求：</w:t>
      </w:r>
    </w:p>
    <w:p>
      <w:pPr>
        <w:pStyle w:val="ListParagraph"/>
        <w:numPr>
          <w:numId w:val="1"/>
        </w:numPr>
        <w:jc w:val="left"/>
      </w:pPr>
      <w:r>
        <w:rPr/>
        <w:t>根据倒立摆动力学方程建立状态方程；</w:t>
      </w:r>
    </w:p>
    <w:p>
      <w:pPr>
        <w:pStyle w:val="ListParagraph"/>
        <w:numPr>
          <w:numId w:val="1"/>
        </w:numPr>
        <w:jc w:val="left"/>
      </w:pPr>
      <w:r>
        <w:rPr/>
        <w:t>令输入为单位阶跃（</w:t>
      </w:r>
      <w:r>
        <w:rPr>
          <w:position w:val="-7.125"/>
        </w:rPr>
        <w:drawing>
          <wp:inline xmlns:wp="http://schemas.openxmlformats.org/drawingml/2006/wordprocessingDrawing" distB="0" distL="0" distR="0" distT="0">
            <wp:extent cx="352425" cy="171450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）；</w:t>
      </w:r>
    </w:p>
    <w:p>
      <w:pPr>
        <w:pStyle w:val="ListParagraph"/>
        <w:numPr>
          <w:numId w:val="1"/>
        </w:numPr>
        <w:jc w:val="left"/>
      </w:pPr>
      <w:r>
        <w:rPr/>
        <w:t>计算系统的零初始状态响应；</w:t>
      </w:r>
    </w:p>
    <w:p>
      <w:pPr>
        <w:pStyle w:val="ListParagraph"/>
        <w:numPr>
          <w:numId w:val="1"/>
        </w:numPr>
        <w:jc w:val="left"/>
      </w:pPr>
      <w:r>
        <w:rPr/>
        <w:t>绘制小车位移和摆杆角度。</w:t>
      </w:r>
    </w:p>
    <w:p>
      <w:pPr>
        <w:pStyle w:val="text"/>
        <w:jc w:val="left"/>
      </w:pPr>
      <w:r>
        <w:rPr/>
        <w:t>建议状态变量：</w:t>
      </w:r>
    </w:p>
    <w:p>
      <w:pPr>
        <w:pStyle w:val="text"/>
        <w:jc w:val="left"/>
      </w:pPr>
      <w:r>
        <w:rPr>
          <w:position w:val="-9.45"/>
        </w:rPr>
        <w:drawing>
          <wp:inline xmlns:wp="http://schemas.openxmlformats.org/drawingml/2006/wordprocessingDrawing" distB="0" distL="0" distR="0" distT="0">
            <wp:extent cx="2447925" cy="233363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233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</w:p>
    <w:p>
      <w:pPr>
        <w:pStyle w:val="code"/>
      </w:pPr>
      <w:r>
        <w:rPr>
          <w:color w:val="008013"/>
          <w:noProof w:val="true"/>
        </w:rPr>
        <w:t>% 你的解答：</w:t>
      </w:r>
    </w:p>
    <w:sectPr>
      <w:pgSz w:w="12240" w:h="15840" code="1" w:orient="Portrait"/>
      <w:pgMar w:left="560" w:top="560" w:right="560" w:bottom="56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hanging="200" w:left="720"/>
      </w:pPr>
      <w:rPr>
        <w:rFonts w:ascii="Symbol" w:hAnsi="Symbol" w:hint="default"/>
      </w:rPr>
    </w:lvl>
  </w:abstractNum>
  <w:num w:numId="1">
    <w:abstractNumId w:val="1"/>
  </w:num>
</w:numbering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docDefaults>
    <w:rPrDefault>
      <w:rPr/>
    </w:rPrDefault>
  </w:docDefaults>
  <w:latentStyles w:count="382" w:defLockedState="0" w:defQFormat="0" w:defSemiHidden="0" w:defUIPriority="99" w:defUnhideWhenUsed="0"/>
  <w:style w:styleId="code" w:type="paragraph">
    <w:name w:val="Code"/>
    <w:basedOn w:val="Standard"/>
    <w:qFormat/>
    <w:pPr>
      <w:shd w:color="auto" w:fill="F2F2F2" w:themeFill="background1" w:themeFillShade="F2" w:val="clear"/>
      <w:pBdr>
        <w:top w:color="D9D9D9" w:space="4" w:sz="2" w:themeColor="background1" w:themeShade="D9" w:val="single"/>
        <w:left w:color="D9D9D9" w:space="4" w:sz="2" w:themeColor="background1" w:themeShade="D9" w:val="single"/>
        <w:bottom w:color="D9D9D9" w:space="4" w:sz="2" w:themeColor="background1" w:themeShade="D9" w:val="single"/>
        <w:right w:color="D9D9D9" w:space="4" w:sz="2" w:themeColor="background1" w:themeShade="D9" w:val="single"/>
      </w:pBdr>
      <w:spacing w:after="140" w:before="140" w:line="280" w:lineRule="exact"/>
      <w:contextualSpacing/>
      <w:ind w:left="57" w:firstLine="113"/>
    </w:pPr>
    <w:rPr>
      <w:rFonts w:ascii="Consolas" w:cstheme="majorBidi" w:eastAsia="Yu Gothic Medium" w:hAnsi="Consolas"/>
      <w:spacing w:val="0"/>
      <w:sz w:val="21"/>
    </w:rPr>
  </w:style>
  <w:style w:styleId="normal" w:type="paragraph" w:default="1">
    <w:name w:val="Normal"/>
    <w:qFormat/>
    <w:pPr>
      <w:spacing w:after="0" w:before="0" w:lineRule="exact"/>
    </w:pPr>
    <w:rPr>
      <w:rFonts w:ascii="Helvetica" w:cstheme="majorBidi" w:eastAsia="Yu Gothic Medium" w:hAnsi="Helvetica"/>
      <w:spacing w:val="0"/>
      <w:sz w:val="21"/>
    </w:rPr>
  </w:style>
  <w:style w:styleId="text" w:type="paragraph" w:default="1">
    <w:name w:val="Text"/>
    <w:qFormat/>
    <w:pPr>
      <w:spacing w:after="210" w:before="210" w:lineRule="exact"/>
    </w:pPr>
    <w:rPr>
      <w:rFonts w:ascii="Helvetica" w:cstheme="majorBidi" w:eastAsia="Yu Gothic Medium" w:hAnsi="Helvetica"/>
      <w:spacing w:val="0"/>
      <w:sz w:val="21"/>
    </w:rPr>
  </w:style>
  <w:style w:styleId="Hyperlink" w:type="character">
    <w:name w:val="Hyperlink"/>
    <w:qFormat/>
    <w:pPr>
      <w:spacing w:after="0" w:before="0" w:line="0" w:lineRule="exact"/>
    </w:pPr>
    <w:rPr>
      <w:color w:val="005fce"/>
      <w:rFonts w:ascii="" w:cstheme="majorBidi" w:eastAsia="Yu Gothic Medium" w:hAnsi=""/>
      <w:u/>
    </w:rPr>
  </w:style>
  <w:style w:styleId="title" w:type="paragraph">
    <w:name w:val="title"/>
    <w:qFormat/>
    <w:pPr>
      <w:spacing w:after="140" w:before="140" w:line="0" w:lineRule="exact"/>
    </w:pPr>
    <w:rPr>
      <w:color w:val="D55000"/>
      <w:rFonts w:ascii="Helvetica" w:cstheme="majorBidi" w:eastAsia="Yu Gothic Medium" w:hAnsi="Helvetica"/>
      <w:spacing w:val="0"/>
      <w:sz w:val="36"/>
    </w:rPr>
  </w:style>
  <w:style w:styleId="heading" w:type="paragraph">
    <w:name w:val="heading 1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9"/>
    </w:rPr>
  </w:style>
  <w:style w:styleId="heading2" w:type="paragraph">
    <w:name w:val="heading 2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6"/>
    </w:rPr>
  </w:style>
  <w:style w:styleId="heading3" w:type="paragraph">
    <w:name w:val="heading 3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2"/>
    </w:rPr>
  </w:style>
  <w:style w:styleId="CodeExampleLine" w:type="paragraph">
    <w:name w:val="Code Example"/>
    <w:basedOn w:val="Standard"/>
    <w:qFormat/>
    <w:pPr>
      <w:spacing w:after="140" w:before="140" w:line="240" w:lineRule="exact"/>
      <w:contextualSpacing/>
      <w:ind w:left="57" w:firstLine="113"/>
    </w:pPr>
    <w:rPr>
      <w:rFonts w:ascii="Courier" w:cstheme="majorBidi" w:eastAsia="Yu Gothic Medium" w:hAnsi="Courier"/>
      <w:spacing w:val="0"/>
      <w:sz w:val="21"/>
    </w:rPr>
  </w:style>
  <w:style w:styleId="TOCHeading" w:type="paragraph">
    <w:name w:val="TOC Heading"/>
    <w:qFormat/>
    <w:pPr>
      <w:spacing w:after="140" w:before="280" w:line="0" w:lineRule="exact"/>
      <w:ind w:left="0"/>
    </w:pPr>
    <w:rPr>
      <w:rFonts w:ascii="Helvetica" w:cstheme="majorBidi" w:eastAsia="Yu Gothic Medium" w:hAnsi="Helvetica"/>
      <w:b/>
      <w:spacing w:val="0"/>
      <w:sz w:val="29"/>
    </w:rPr>
  </w:style>
  <w:style w:styleId="TOC1" w:type="paragraph">
    <w:name w:val="TOC 1"/>
    <w:qFormat/>
    <w:pPr>
      <w:spacing w:after="0" w:before="0" w:line="0" w:lineRule="exact"/>
      <w:contextualSpacing/>
      <w:ind w:left="0"/>
    </w:pPr>
    <w:rPr>
      <w:rFonts w:ascii="Helvetica" w:cstheme="majorBidi" w:eastAsia="Yu Gothic Medium" w:hAnsi="Helvetica"/>
      <w:spacing w:val="0"/>
      <w:sz w:val="21"/>
    </w:rPr>
  </w:style>
  <w:style w:styleId="TOC2" w:type="paragraph">
    <w:name w:val="TOC 2"/>
    <w:qFormat/>
    <w:pPr>
      <w:spacing w:after="0" w:before="0" w:line="0" w:lineRule="exact"/>
      <w:contextualSpacing/>
      <w:ind w:left="240"/>
    </w:pPr>
    <w:rPr>
      <w:rFonts w:ascii="Helvetica" w:cstheme="majorBidi" w:eastAsia="Yu Gothic Medium" w:hAnsi="Helvetica"/>
      <w:spacing w:val="0"/>
      <w:sz w:val="21"/>
    </w:rPr>
  </w:style>
  <w:style w:styleId="TOC3" w:type="paragraph">
    <w:name w:val="TOC 3"/>
    <w:qFormat/>
    <w:pPr>
      <w:spacing w:after="0" w:before="0" w:line="0" w:lineRule="exact"/>
      <w:contextualSpacing/>
      <w:ind w:left="480"/>
    </w:pPr>
    <w:rPr>
      <w:rFonts w:ascii="Helvetica" w:cstheme="majorBidi" w:eastAsia="Yu Gothic Medium" w:hAnsi="Helvetica"/>
      <w:spacing w:val="0"/>
      <w:sz w:val="21"/>
    </w:rPr>
  </w:style>
  <w:style w:styleId="ListParagraph" w:type="list">
    <w:name w:val="list"/>
    <w:qFormat/>
    <w:pPr>
      <w:spacing w:after="280" w:afterAutospacing="1" w:before="280" w:beforeAutospacing="1" w:lineRule="exact"/>
      <w:ind w:firstLine="0"/>
    </w:pPr>
    <w:rPr>
      <w:rFonts w:ascii="Helvetica" w:cstheme="majorBidi" w:eastAsia="Yu Gothic Medium" w:hAnsi="Helvetica"/>
      <w:sz w:val="21"/>
    </w:rPr>
  </w:style>
  <w:style w:styleId="Table" w:type="table">
    <w:name w:val="Table"/>
    <w:basedOn w:val="TableNormal"/>
    <w:pPr>
      <w:spacing w:after="40" w:before="40" w:line="280" w:linRule="auto" w:afterAutospacing="true" w:beforeAutospacing="true"/>
      <w:contextualSpacing/>
    </w:pPr>
    <w:tblPr>
      <w:tblBorders>
        <w:top w:val="single" w:sz="8" w:space="0" w:color="BFBFBF"/>
        <w:start w:val="single" w:sz="8" w:space="0" w:color="BFBFBF"/>
        <w:bottom w:val="single" w:sz="8" w:space="0" w:color="BFBFBF"/>
        <w:end w:val="single" w:sz="8" w:space="0" w:color="BFBFBF"/>
        <w:insideH w:val="single" w:sz="8" w:space="0" w:color="BFBFBF"/>
        <w:insideV w:val="single" w:sz="8" w:space="0" w:color="BFBFBF"/>
      </w:tblBorders>
      <w:tblCellMar>
        <w:top w:w="80" w:type="dxa"/>
        <w:start w:w="80" w:type="dxa"/>
        <w:bottom w:w="80" w:type="dxa"/>
        <w:end w:w="80" w:type="dxa"/>
      </w:tblCellMar>
    </w:tblPr>
  </w:style>
</w:styles>
</file>

<file path=word/_rels/document.xml.rels><?xml version="1.0" encoding="UTF-8" standalone="yes" ?>
<Relationships xmlns="http://schemas.openxmlformats.org/package/2006/relationships">
  <Relationship Id="rId1" Target="../media/image1.png" Type="http://schemas.openxmlformats.org/officeDocument/2006/relationships/image"/>
  <Relationship Id="rId10" Target="../media/image10.png" Type="http://schemas.openxmlformats.org/officeDocument/2006/relationships/image"/>
  <Relationship Id="rId11" Target="../media/image11.png" Type="http://schemas.openxmlformats.org/officeDocument/2006/relationships/image"/>
  <Relationship Id="rId12" Target="../media/image12.png" Type="http://schemas.openxmlformats.org/officeDocument/2006/relationships/image"/>
  <Relationship Id="rId13" Target="../media/image13.png" Type="http://schemas.openxmlformats.org/officeDocument/2006/relationships/image"/>
  <Relationship Id="rId14" Target="../media/image14.png" Type="http://schemas.openxmlformats.org/officeDocument/2006/relationships/image"/>
  <Relationship Id="rId15" Target="../media/image15.png" Type="http://schemas.openxmlformats.org/officeDocument/2006/relationships/image"/>
  <Relationship Id="rId16" Target="../media/image16.png" Type="http://schemas.openxmlformats.org/officeDocument/2006/relationships/image"/>
  <Relationship Id="rId17" Target="../media/image17.png" Type="http://schemas.openxmlformats.org/officeDocument/2006/relationships/image"/>
  <Relationship Id="rId18" Target="../media/image18.png" Type="http://schemas.openxmlformats.org/officeDocument/2006/relationships/image"/>
  <Relationship Id="rId19" Target="../media/image19.png" Type="http://schemas.openxmlformats.org/officeDocument/2006/relationships/image"/>
  <Relationship Id="rId2" Target="../media/image2.png" Type="http://schemas.openxmlformats.org/officeDocument/2006/relationships/image"/>
  <Relationship Id="rId20" Target="../media/image20.png" Type="http://schemas.openxmlformats.org/officeDocument/2006/relationships/image"/>
  <Relationship Id="rId21" Target="../media/image21.png" Type="http://schemas.openxmlformats.org/officeDocument/2006/relationships/image"/>
  <Relationship Id="rId22" Target="../media/image22.png" Type="http://schemas.openxmlformats.org/officeDocument/2006/relationships/image"/>
  <Relationship Id="rId23" Target="../media/image23.png" Type="http://schemas.openxmlformats.org/officeDocument/2006/relationships/image"/>
  <Relationship Id="rId24" Target="../media/image24.png" Type="http://schemas.openxmlformats.org/officeDocument/2006/relationships/image"/>
  <Relationship Id="rId25" Target="../media/image25.png" Type="http://schemas.openxmlformats.org/officeDocument/2006/relationships/image"/>
  <Relationship Id="rId26" Target="../media/image26.png" Type="http://schemas.openxmlformats.org/officeDocument/2006/relationships/image"/>
  <Relationship Id="rId27" Target="../media/image27.png" Type="http://schemas.openxmlformats.org/officeDocument/2006/relationships/image"/>
  <Relationship Id="rId28" Target="../media/image28.png" Type="http://schemas.openxmlformats.org/officeDocument/2006/relationships/image"/>
  <Relationship Id="rId29" Target="../media/image29.png" Type="http://schemas.openxmlformats.org/officeDocument/2006/relationships/image"/>
  <Relationship Id="rId3" Target="../media/image3.png" Type="http://schemas.openxmlformats.org/officeDocument/2006/relationships/image"/>
  <Relationship Id="rId30" Target="../media/image30.png" Type="http://schemas.openxmlformats.org/officeDocument/2006/relationships/image"/>
  <Relationship Id="rId31" Target="../media/image31.png" Type="http://schemas.openxmlformats.org/officeDocument/2006/relationships/image"/>
  <Relationship Id="rId32" Target="../media/image32.png" Type="http://schemas.openxmlformats.org/officeDocument/2006/relationships/image"/>
  <Relationship Id="rId33" Target="../media/image33.png" Type="http://schemas.openxmlformats.org/officeDocument/2006/relationships/image"/>
  <Relationship Id="rId34" Target="../media/image34.png" Type="http://schemas.openxmlformats.org/officeDocument/2006/relationships/image"/>
  <Relationship Id="rId35" Target="../media/image35.png" Type="http://schemas.openxmlformats.org/officeDocument/2006/relationships/image"/>
  <Relationship Id="rId36" Target="styles.xml" Type="http://schemas.openxmlformats.org/officeDocument/2006/relationships/styles"/>
  <Relationship Id="rId37" Target="numbering.xml" Type="http://schemas.openxmlformats.org/officeDocument/2006/relationships/numbering"/>
  <Relationship Id="rId4" Target="../media/image4.png" Type="http://schemas.openxmlformats.org/officeDocument/2006/relationships/image"/>
  <Relationship Id="rId5" Target="../media/image5.png" Type="http://schemas.openxmlformats.org/officeDocument/2006/relationships/image"/>
  <Relationship Id="rId6" Target="../media/image6.png" Type="http://schemas.openxmlformats.org/officeDocument/2006/relationships/image"/>
  <Relationship Id="rId7" Target="../media/image7.png" Type="http://schemas.openxmlformats.org/officeDocument/2006/relationships/image"/>
  <Relationship Id="rId8" Target="../media/image8.png" Type="http://schemas.openxmlformats.org/officeDocument/2006/relationships/image"/>
  <Relationship Id="rId9" Target="../media/image9.png" Type="http://schemas.openxmlformats.org/officeDocument/2006/relationships/image"/>
</Relationships>

</file>

<file path=metadata/coreProperties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2026-09-07T03:50:54Z</dcterms:created>
  <dcterms:modified xsi:type="dcterms:W3CDTF">2026-09-07T03:50:54Z</dcterms:modified>
</cp:coreProperties>
</file>

<file path=metadata/mwcoreProperties.xml><?xml version="1.0" encoding="utf-8"?>
<mwcoreProperties xmlns="http://schemas.mathworks.com/package/2012/coreProperties">
  <contentType>application/vnd.mathworks.matlab.code</contentType>
  <contentTypeFriendlyName>MATLAB Code</contentTypeFriendlyName>
  <matlabRelease>R2026a</matlabRelease>
</mwcoreProperties>
</file>

<file path=metadata/mwcorePropertiesExtension.xml><?xml version="1.0" encoding="utf-8"?>
<mwcoreProperties xmlns="http://schemas.mathworks.com/package/2014/corePropertiesExtension">
  <uuid>99b4c1e5-b478-472a-848e-b0cbc1b9cdb2</uuid>
</mwcoreProperties>
</file>

<file path=metadata/mwcorePropertiesReleaseInfo.xml><?xml version="1.0" encoding="utf-8"?>
<!-- Version information for MathWorks R2026a Release -->
<MathWorks_version_info>
  <version>26.1.0.3346908</version>
  <release>R2026a</release>
  <description>Update 5</description>
  <date>Aug 03 2026</date>
  <checksum>3557022610</checksum>
</MathWorks_version_info>
</file>