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hd w:val="nil" w:color="auto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Веб сервиса ведения заметок - «Dela»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/>
          <w:bCs/>
          <w:highlight w:val="none"/>
        </w:rPr>
      </w:pPr>
      <w:r>
        <w:rPr>
          <w:rStyle w:val="860"/>
          <w:rFonts w:ascii="Times New Roman" w:hAnsi="Times New Roman" w:eastAsia="Times New Roman" w:cs="Times New Roman"/>
          <w:b w:val="0"/>
          <w:bCs w:val="0"/>
          <w:color w:val="000000" w:themeColor="text1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Введение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  <w:t xml:space="preserve">Глоссарий терминов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Технические требования к верстке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4" w:anchor="_Toc4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Используемые технологии, требования к хостингу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5" w:anchor="_Toc5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Структура сайта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6" w:anchor="_Toc6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Список контента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7" w:anchor="_Toc7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Прототипы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страниц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8" w:anchor="_Toc8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Сценарии использования интерфейса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Bdr/>
        <w:shd w:val="nil" w:color="auto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Введение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Целью проекта было выбрано создание веб сервиса по ведению заметок на свободную тематику. Сервис позволяет группировать заметки по именованным категориям, создавать, изменять и удалять заметки и категории. Тип сайта – веб сервис.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Целевые действия сайта: создание, группировка, удаление, изменение тематических заметок. Пример подобного сайта – веб сервис Todoist.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Цель: создание веб сервиса ведения заметок - «Dela». 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Задачи: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Определить используемые технологии;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Просчитать необходимые мощности хостинга;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Проработать структуру веб ресурса;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список контента;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прототипы страниц;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Проработать возможные сценарии использования интерфейса;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Совершить верстку frontend-а;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Протестировать сервис, исправить недочеты.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color w:val="000000" w:themeColor="text1"/>
        </w:rPr>
        <w:t xml:space="preserve">Глоссарий терминов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UI – пользовательский интерфейс;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Контент – содержание, текст;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Хостинг – услуга по предоставлению ресурсов для размещения информации на сервере, постоянно имеющем доступ к сети (в общем употреблении – удаленный сервер, на котором располагается сайт);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Верстка – создание структуры гипертекстового документа и разработка графического пользовательского интерфейса сайта при помощи HTML, скриптов и стилей;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ToDo – заметка;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ToDo List – сервис ведения заметок, список заметок;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Frontend – внешний вид сайта, его структура и интерактивные элементы, функциональная часть веб интерфейса.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1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3" w:name="_Toc3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Технические требования к верстке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Интерфейс веб сервиса должен быть отзывчивым к размерам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используемого экрана: масштабироваться в узкое представление, если ширина экрана меньше выбранной, в широкое, если ширина экрана больше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выбранной.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Пользовательский интерфейс сайта должен обеспечивать наглядное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представление структуры размещенной на нем информации, быстрый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общепринятым. Графические элементы навигации должны быть снабжены альтернативной подписью.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 w:line="360" w:lineRule="auto"/>
        <w:ind w:firstLine="0"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4" w:name="_Toc4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Используемые технологии, требования к хостингу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Верстка страниц производится на языке гипертекстовой разметки HTML. Создание стиля веб страниц, изменения внешнего вида текста, отдельных созданных элементов и композиции компонентов выполняется на языке CSS. Функци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онал кнопок и других элементов исполняется на языке программирования Java Script (JS). Для создания желаемого внешнего вида и придания определенного стиля интерфейсу используется инструмент Bootstrap версии 5, что в целом ускорит разработку frontend части.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Так как проект такого типа не предполагает высоконагруженных процедур и исчислений, при нормальной нагрузке и числе одновременных пользователей в 10-200 человек, потребуется не столь производительный сервер.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Часто встречаемая сборка: виртуальный сервер, оснащенный центральным процессором частотой 2.2 Ггц с одним ядром, 1 ГБ оперативной памяти и 10 ГБ хранилища будет достаточной для стабильной нормальной работы серви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Сервер должен работать на операционной системе Linux, выбор дистрибутива - Ubuntu. Сервер должен поддерживать SSH соединение, защиту от DDoS-атак, систему защиты fail2ban.</w:t>
      </w: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5" w:name="_Toc5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Структура сайта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Сайт имеет следующую структуру: Главная страница, страницы авторизации, регистрации, профиля, категории заметок, о сервисе.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360" w:lineRule="auto"/>
        <w:ind w:firstLine="708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44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067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194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94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cs="Times New Roman"/>
          <w:highlight w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/>
      <w:bookmarkStart w:id="6" w:name="_Toc6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Список контента</w:t>
      </w:r>
      <w:bookmarkEnd w:id="6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Сайт имеет верхнее навигационное меню, где располагается ссылка на профиль пользователя, кнопка выхода из аккаунта, иконка веб сервиса, ведущая на главную страницу. Навигационное меню показывается на всех страницах сайта.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Главная страница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располагает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 себе категории заметок, сами заметки.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регистрации содержит основную форму регистрации с полями ввода необходимой информации для внесения в базу пользователей.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авторизации имеет форму авторизации для уже зарегистрированных пользователей.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с профилем пользователя отображает основную информацию о пользователе: имя, время регистрации.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Категория заметок содержит в себе все собранные в себе тематические заметки.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о сервисе имеет основную базовую информацию о сервисе, содержит ссылки на регистрацию, авторизацию пользователя.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850"/>
        <w:pBdr/>
        <w:spacing w:line="360" w:lineRule="auto"/>
        <w:ind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Прототипы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 страниц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auto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0"/>
        <w:pBdr/>
        <w:spacing w:line="360" w:lineRule="auto"/>
        <w:ind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8" w:name="_Toc8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Сценарии использования интерфейса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auto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88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899"/>
    <w:next w:val="899"/>
    <w:link w:val="86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899"/>
    <w:next w:val="899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899"/>
    <w:next w:val="899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899"/>
    <w:next w:val="899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899"/>
    <w:next w:val="899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899"/>
    <w:next w:val="899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899"/>
    <w:next w:val="899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899"/>
    <w:next w:val="899"/>
    <w:link w:val="86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899"/>
    <w:next w:val="899"/>
    <w:link w:val="86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character" w:styleId="860">
    <w:name w:val="Heading 1 Char"/>
    <w:basedOn w:val="859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1">
    <w:name w:val="Heading 2 Char"/>
    <w:basedOn w:val="859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2">
    <w:name w:val="Heading 3 Char"/>
    <w:basedOn w:val="859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3">
    <w:name w:val="Heading 4 Char"/>
    <w:basedOn w:val="859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4">
    <w:name w:val="Heading 5 Char"/>
    <w:basedOn w:val="859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5">
    <w:name w:val="Heading 6 Char"/>
    <w:basedOn w:val="859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6">
    <w:name w:val="Heading 7 Char"/>
    <w:basedOn w:val="859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7">
    <w:name w:val="Heading 8 Char"/>
    <w:basedOn w:val="859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9 Char"/>
    <w:basedOn w:val="859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Title"/>
    <w:basedOn w:val="899"/>
    <w:next w:val="899"/>
    <w:link w:val="87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0">
    <w:name w:val="Title Char"/>
    <w:basedOn w:val="859"/>
    <w:link w:val="86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1">
    <w:name w:val="Subtitle"/>
    <w:basedOn w:val="899"/>
    <w:next w:val="899"/>
    <w:link w:val="87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2">
    <w:name w:val="Subtitle Char"/>
    <w:basedOn w:val="859"/>
    <w:link w:val="8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3">
    <w:name w:val="Quote"/>
    <w:basedOn w:val="899"/>
    <w:next w:val="899"/>
    <w:link w:val="8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4">
    <w:name w:val="Quote Char"/>
    <w:basedOn w:val="859"/>
    <w:link w:val="87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Intense Emphasis"/>
    <w:basedOn w:val="8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899"/>
    <w:next w:val="899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859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8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9">
    <w:name w:val="Subtle Emphasis"/>
    <w:basedOn w:val="8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Emphasis"/>
    <w:basedOn w:val="859"/>
    <w:uiPriority w:val="20"/>
    <w:qFormat/>
    <w:pPr>
      <w:pBdr/>
      <w:spacing/>
      <w:ind/>
    </w:pPr>
    <w:rPr>
      <w:i/>
      <w:iCs/>
    </w:rPr>
  </w:style>
  <w:style w:type="character" w:styleId="881">
    <w:name w:val="Strong"/>
    <w:basedOn w:val="859"/>
    <w:uiPriority w:val="22"/>
    <w:qFormat/>
    <w:pPr>
      <w:pBdr/>
      <w:spacing/>
      <w:ind/>
    </w:pPr>
    <w:rPr>
      <w:b/>
      <w:bCs/>
    </w:rPr>
  </w:style>
  <w:style w:type="character" w:styleId="882">
    <w:name w:val="Subtle Reference"/>
    <w:basedOn w:val="8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8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Header"/>
    <w:basedOn w:val="899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Header Char"/>
    <w:basedOn w:val="859"/>
    <w:link w:val="884"/>
    <w:uiPriority w:val="99"/>
    <w:pPr>
      <w:pBdr/>
      <w:spacing/>
      <w:ind/>
    </w:pPr>
  </w:style>
  <w:style w:type="paragraph" w:styleId="886">
    <w:name w:val="Footer"/>
    <w:basedOn w:val="899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Footer Char"/>
    <w:basedOn w:val="859"/>
    <w:link w:val="886"/>
    <w:uiPriority w:val="99"/>
    <w:pPr>
      <w:pBdr/>
      <w:spacing/>
      <w:ind/>
    </w:pPr>
  </w:style>
  <w:style w:type="paragraph" w:styleId="888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9">
    <w:name w:val="footnote text"/>
    <w:basedOn w:val="899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Footnote Text Char"/>
    <w:basedOn w:val="859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899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Endnote Text Char"/>
    <w:basedOn w:val="859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8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Table Grid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Table Grid Light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1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2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Plain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Plain Table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Plain Table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1 Light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1 Light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2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2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3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3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1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2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3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 - Accent 4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4 - Accent 5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4 - Accent 6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5 Dark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5 Dark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6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6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7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7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1 Light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1 Light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2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2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3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3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4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4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5 Dark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5 Dark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6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6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7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7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1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2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3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ned - Accent 4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ned - Accent 5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ned - Accent 6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1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2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3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&amp; Lined - Accent 4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&amp; Lined - Accent 5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&amp; Lined - Accent 6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13" w:default="1">
    <w:name w:val="Normal"/>
    <w:qFormat/>
    <w:pPr>
      <w:pBdr/>
      <w:spacing/>
      <w:ind/>
    </w:pPr>
  </w:style>
  <w:style w:type="paragraph" w:styleId="1514">
    <w:name w:val="Heading 1"/>
    <w:basedOn w:val="1513"/>
    <w:next w:val="1513"/>
    <w:link w:val="152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5">
    <w:name w:val="Heading 2"/>
    <w:basedOn w:val="1513"/>
    <w:next w:val="1513"/>
    <w:link w:val="152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6">
    <w:name w:val="Heading 3"/>
    <w:basedOn w:val="1513"/>
    <w:next w:val="1513"/>
    <w:link w:val="152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7">
    <w:name w:val="Heading 4"/>
    <w:basedOn w:val="1513"/>
    <w:next w:val="1513"/>
    <w:link w:val="152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18">
    <w:name w:val="Heading 5"/>
    <w:basedOn w:val="1513"/>
    <w:next w:val="1513"/>
    <w:link w:val="152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19">
    <w:name w:val="Heading 6"/>
    <w:basedOn w:val="1513"/>
    <w:next w:val="1513"/>
    <w:link w:val="153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20">
    <w:name w:val="Heading 7"/>
    <w:basedOn w:val="1513"/>
    <w:next w:val="1513"/>
    <w:link w:val="153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21">
    <w:name w:val="Heading 8"/>
    <w:basedOn w:val="1513"/>
    <w:next w:val="1513"/>
    <w:link w:val="153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22">
    <w:name w:val="Heading 9"/>
    <w:basedOn w:val="1513"/>
    <w:next w:val="1513"/>
    <w:link w:val="153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3" w:default="1">
    <w:name w:val="Default Paragraph Font"/>
    <w:uiPriority w:val="1"/>
    <w:semiHidden/>
    <w:unhideWhenUsed/>
    <w:pPr>
      <w:pBdr/>
      <w:spacing/>
      <w:ind/>
    </w:pPr>
  </w:style>
  <w:style w:type="numbering" w:styleId="1524" w:default="1">
    <w:name w:val="No List"/>
    <w:uiPriority w:val="99"/>
    <w:semiHidden/>
    <w:unhideWhenUsed/>
    <w:pPr>
      <w:pBdr/>
      <w:spacing/>
      <w:ind/>
    </w:pPr>
  </w:style>
  <w:style w:type="character" w:styleId="1525">
    <w:name w:val="Heading 1 Char"/>
    <w:basedOn w:val="1523"/>
    <w:link w:val="15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6">
    <w:name w:val="Heading 2 Char"/>
    <w:basedOn w:val="1523"/>
    <w:link w:val="15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7">
    <w:name w:val="Heading 3 Char"/>
    <w:basedOn w:val="1523"/>
    <w:link w:val="15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8">
    <w:name w:val="Heading 4 Char"/>
    <w:basedOn w:val="1523"/>
    <w:link w:val="15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29">
    <w:name w:val="Heading 5 Char"/>
    <w:basedOn w:val="1523"/>
    <w:link w:val="15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0">
    <w:name w:val="Heading 6 Char"/>
    <w:basedOn w:val="1523"/>
    <w:link w:val="151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31">
    <w:name w:val="Heading 7 Char"/>
    <w:basedOn w:val="1523"/>
    <w:link w:val="152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32">
    <w:name w:val="Heading 8 Char"/>
    <w:basedOn w:val="1523"/>
    <w:link w:val="15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3">
    <w:name w:val="Heading 9 Char"/>
    <w:basedOn w:val="1523"/>
    <w:link w:val="15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4">
    <w:name w:val="Title"/>
    <w:basedOn w:val="1513"/>
    <w:next w:val="1513"/>
    <w:link w:val="153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5">
    <w:name w:val="Title Char"/>
    <w:basedOn w:val="1523"/>
    <w:link w:val="15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6">
    <w:name w:val="Subtitle"/>
    <w:basedOn w:val="1513"/>
    <w:next w:val="1513"/>
    <w:link w:val="15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7">
    <w:name w:val="Subtitle Char"/>
    <w:basedOn w:val="1523"/>
    <w:link w:val="15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38">
    <w:name w:val="Quote"/>
    <w:basedOn w:val="1513"/>
    <w:next w:val="1513"/>
    <w:link w:val="15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39">
    <w:name w:val="Quote Char"/>
    <w:basedOn w:val="1523"/>
    <w:link w:val="153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0">
    <w:name w:val="List Paragraph"/>
    <w:basedOn w:val="1513"/>
    <w:uiPriority w:val="34"/>
    <w:qFormat/>
    <w:pPr>
      <w:pBdr/>
      <w:spacing/>
      <w:ind w:left="720"/>
      <w:contextualSpacing w:val="true"/>
    </w:pPr>
  </w:style>
  <w:style w:type="character" w:styleId="1541">
    <w:name w:val="Intense Emphasis"/>
    <w:basedOn w:val="15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42">
    <w:name w:val="Intense Quote"/>
    <w:basedOn w:val="1513"/>
    <w:next w:val="1513"/>
    <w:link w:val="15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43">
    <w:name w:val="Intense Quote Char"/>
    <w:basedOn w:val="1523"/>
    <w:link w:val="15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4">
    <w:name w:val="Intense Reference"/>
    <w:basedOn w:val="15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45">
    <w:name w:val="No Spacing"/>
    <w:basedOn w:val="1513"/>
    <w:uiPriority w:val="1"/>
    <w:qFormat/>
    <w:pPr>
      <w:pBdr/>
      <w:spacing w:after="0" w:line="240" w:lineRule="auto"/>
      <w:ind/>
    </w:pPr>
  </w:style>
  <w:style w:type="character" w:styleId="1546">
    <w:name w:val="Subtle Emphasis"/>
    <w:basedOn w:val="15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7">
    <w:name w:val="Emphasis"/>
    <w:basedOn w:val="1523"/>
    <w:uiPriority w:val="20"/>
    <w:qFormat/>
    <w:pPr>
      <w:pBdr/>
      <w:spacing/>
      <w:ind/>
    </w:pPr>
    <w:rPr>
      <w:i/>
      <w:iCs/>
    </w:rPr>
  </w:style>
  <w:style w:type="character" w:styleId="1548">
    <w:name w:val="Strong"/>
    <w:basedOn w:val="1523"/>
    <w:uiPriority w:val="22"/>
    <w:qFormat/>
    <w:pPr>
      <w:pBdr/>
      <w:spacing/>
      <w:ind/>
    </w:pPr>
    <w:rPr>
      <w:b/>
      <w:bCs/>
    </w:rPr>
  </w:style>
  <w:style w:type="character" w:styleId="1549">
    <w:name w:val="Subtle Reference"/>
    <w:basedOn w:val="15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0">
    <w:name w:val="Book Title"/>
    <w:basedOn w:val="152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51">
    <w:name w:val="Header"/>
    <w:basedOn w:val="1513"/>
    <w:link w:val="155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2">
    <w:name w:val="Header Char"/>
    <w:basedOn w:val="1523"/>
    <w:link w:val="1551"/>
    <w:uiPriority w:val="99"/>
    <w:pPr>
      <w:pBdr/>
      <w:spacing/>
      <w:ind/>
    </w:pPr>
  </w:style>
  <w:style w:type="paragraph" w:styleId="1553">
    <w:name w:val="Footer"/>
    <w:basedOn w:val="1513"/>
    <w:link w:val="15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4">
    <w:name w:val="Footer Char"/>
    <w:basedOn w:val="1523"/>
    <w:link w:val="1553"/>
    <w:uiPriority w:val="99"/>
    <w:pPr>
      <w:pBdr/>
      <w:spacing/>
      <w:ind/>
    </w:pPr>
  </w:style>
  <w:style w:type="paragraph" w:styleId="1555">
    <w:name w:val="Caption"/>
    <w:basedOn w:val="1513"/>
    <w:next w:val="15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56">
    <w:name w:val="footnote text"/>
    <w:basedOn w:val="1513"/>
    <w:link w:val="15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7">
    <w:name w:val="Footnote Text Char"/>
    <w:basedOn w:val="1523"/>
    <w:link w:val="1556"/>
    <w:uiPriority w:val="99"/>
    <w:semiHidden/>
    <w:pPr>
      <w:pBdr/>
      <w:spacing/>
      <w:ind/>
    </w:pPr>
    <w:rPr>
      <w:sz w:val="20"/>
      <w:szCs w:val="20"/>
    </w:rPr>
  </w:style>
  <w:style w:type="character" w:styleId="1558">
    <w:name w:val="footnote reference"/>
    <w:basedOn w:val="1523"/>
    <w:uiPriority w:val="99"/>
    <w:semiHidden/>
    <w:unhideWhenUsed/>
    <w:pPr>
      <w:pBdr/>
      <w:spacing/>
      <w:ind/>
    </w:pPr>
    <w:rPr>
      <w:vertAlign w:val="superscript"/>
    </w:rPr>
  </w:style>
  <w:style w:type="paragraph" w:styleId="1559">
    <w:name w:val="endnote text"/>
    <w:basedOn w:val="1513"/>
    <w:link w:val="15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0">
    <w:name w:val="Endnote Text Char"/>
    <w:basedOn w:val="1523"/>
    <w:link w:val="1559"/>
    <w:uiPriority w:val="99"/>
    <w:semiHidden/>
    <w:pPr>
      <w:pBdr/>
      <w:spacing/>
      <w:ind/>
    </w:pPr>
    <w:rPr>
      <w:sz w:val="20"/>
      <w:szCs w:val="20"/>
    </w:rPr>
  </w:style>
  <w:style w:type="character" w:styleId="1561">
    <w:name w:val="endnote reference"/>
    <w:basedOn w:val="1523"/>
    <w:uiPriority w:val="99"/>
    <w:semiHidden/>
    <w:unhideWhenUsed/>
    <w:pPr>
      <w:pBdr/>
      <w:spacing/>
      <w:ind/>
    </w:pPr>
    <w:rPr>
      <w:vertAlign w:val="superscript"/>
    </w:rPr>
  </w:style>
  <w:style w:type="character" w:styleId="1562">
    <w:name w:val="Hyperlink"/>
    <w:basedOn w:val="152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3">
    <w:name w:val="FollowedHyperlink"/>
    <w:basedOn w:val="15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4">
    <w:name w:val="TOC Heading"/>
    <w:uiPriority w:val="39"/>
    <w:unhideWhenUsed/>
    <w:pPr>
      <w:pBdr/>
      <w:spacing/>
      <w:ind/>
    </w:pPr>
  </w:style>
  <w:style w:type="paragraph" w:styleId="1565">
    <w:name w:val="table of figures"/>
    <w:basedOn w:val="1513"/>
    <w:next w:val="151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2024-09-09T15:02:16Z</dcterms:modified>
</cp:coreProperties>
</file>