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https://www.consultant.ru/document/cons_doc_LAW_58804/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consultant.ru/document/cons_doc_LAW_58804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