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Общие положения и область применения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Микроклимат на рабочих местах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Шум на рабочих местах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Вибрация на рабочих местах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Инфразвук на рабочих местах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Воздушный и контактный ультразвук на рабочих местах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Электрические, магнитные, электромагнитные поля на рабочих местах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Лазерное излучение на рабочих местах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Ультрафиолетовое излучение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shd w:fill="FFFFFF" w:val="clear"/>
          </w:rPr>
          <w:t xml:space="preserve">Освещение на рабочих местах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onsultant.ru/document/cons_doc_LAW_203183/e0b01569849b73c81987d400abfd6a772579965c/" Id="docRId3" Type="http://schemas.openxmlformats.org/officeDocument/2006/relationships/hyperlink" /><Relationship TargetMode="External" Target="http://www.consultant.ru/document/cons_doc_LAW_203183/2d3710862a9d3dde5312c2e18931d33fca76edb9/" Id="docRId7" Type="http://schemas.openxmlformats.org/officeDocument/2006/relationships/hyperlink" /><Relationship TargetMode="External" Target="http://www.consultant.ru/document/cons_doc_LAW_203183/4ebbf4c16764c5875fb53e96410c1bcce0841499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www.consultant.ru/document/cons_doc_LAW_203183/48512ef359d7b30eca108bec60b0ee4a31df9bb2/" Id="docRId2" Type="http://schemas.openxmlformats.org/officeDocument/2006/relationships/hyperlink" /><Relationship TargetMode="External" Target="http://www.consultant.ru/document/cons_doc_LAW_203183/ee4c6a8ed2a6118ec0362897002481d24e3d9423/" Id="docRId4" Type="http://schemas.openxmlformats.org/officeDocument/2006/relationships/hyperlink" /><Relationship TargetMode="External" Target="http://www.consultant.ru/document/cons_doc_LAW_203183/2ad7cd27419861028e9d9d2c5e9002519653b1ba/" Id="docRId6" Type="http://schemas.openxmlformats.org/officeDocument/2006/relationships/hyperlink" /><Relationship TargetMode="External" Target="http://www.consultant.ru/document/cons_doc_LAW_203183/762ca574301f30ef513dddd21f129461a0d6284c/" Id="docRId8" Type="http://schemas.openxmlformats.org/officeDocument/2006/relationships/hyperlink" /><Relationship TargetMode="External" Target="http://www.consultant.ru/document/cons_doc_LAW_203183/51ef3bdd2ce57ff77443cd1549c64591dc42056e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www.consultant.ru/document/cons_doc_LAW_203183/0b10c16def7fc6353c546d295f27885636af8761/" Id="docRId5" Type="http://schemas.openxmlformats.org/officeDocument/2006/relationships/hyperlink" /><Relationship TargetMode="External" Target="http://www.consultant.ru/document/cons_doc_LAW_203183/50c8e552e03d22ea42fe60814fe693813f19caaa/" Id="docRId9" Type="http://schemas.openxmlformats.org/officeDocument/2006/relationships/hyperlink" /></Relationships>
</file>