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</w:t>
      </w:r>
      <w:r>
        <w:object w:dxaOrig="1396" w:dyaOrig="1416">
          <v:rect xmlns:o="urn:schemas-microsoft-com:office:office" xmlns:v="urn:schemas-microsoft-com:vml" id="rectole0000000000" style="width:69.800000pt;height:7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before="0" w:after="20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ОТЧЁТ</w:t>
        <w:br/>
        <w:t xml:space="preserve">О ПРОХОЖДЕНИИ УЧЕБНОЙ </w:t>
        <w:br/>
        <w:t xml:space="preserve">(ЭКСПЛУАТАЦИОННОЙ) ПРАКТИКИ </w:t>
        <w:br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Информатика и вычислительная техника”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профиль: “Технологии разработки программного обеспечения”)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Зав. кафедрой д.п.н., проф.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Власова Е. З.)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Руководитель: ассистент кафедры ИТиЭО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ФИО руководителя)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1 курса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ИО студента)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Санкт-Петербург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2022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Инвариантная самостоятельная работа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на GIT-репозиторий выполненных заданий: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проанализировать печатные и Internet-источники по философским проблемам информатики.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не менее 7 источников и составить аннотированный список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Оформить согласно ГОСТу: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http://kodaktor.ru/ref.pdf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object w:dxaOrig="1963" w:dyaOrig="1963">
          <v:rect xmlns:o="urn:schemas-microsoft-com:office:office" xmlns:v="urn:schemas-microsoft-com:vml" id="rectole0000000001" style="width:98.150000pt;height:98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Выделить важные этапы в истории развития информатики и их социальные последствия.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Представить в виде схемы (интеллект-карта)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63" w:dyaOrig="1963">
          <v:rect xmlns:o="urn:schemas-microsoft-com:office:office" xmlns:v="urn:schemas-microsoft-com:vml" id="rectole0000000002" style="width:98.150000pt;height:98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1.3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стандарты и спецификации в сфере ИТ.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Аннотированный список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object w:dxaOrig="1963" w:dyaOrig="1963">
          <v:rect xmlns:o="urn:schemas-microsoft-com:office:office" xmlns:v="urn:schemas-microsoft-com:vml" id="rectole0000000003" style="width:98.150000pt;height:98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1.4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освоить комплекс физических упражнений для программиста.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 с упражнениями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63" w:dyaOrig="1963">
          <v:rect xmlns:o="urn:schemas-microsoft-com:office:office" xmlns:v="urn:schemas-microsoft-com:vml" id="rectole0000000004" style="width:98.150000pt;height:98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освоить гимнастику для глаз.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 с упражнениями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63" w:dyaOrig="1963">
          <v:rect xmlns:o="urn:schemas-microsoft-com:office:office" xmlns:v="urn:schemas-microsoft-com:vml" id="rectole0000000005" style="width:98.150000pt;height:98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Инструкцию по охране труда программиста.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Ссылка на информационный ресурс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object w:dxaOrig="1963" w:dyaOrig="1963">
          <v:rect xmlns:o="urn:schemas-microsoft-com:office:office" xmlns:v="urn:schemas-microsoft-com:vml" id="rectole0000000006" style="width:98.150000pt;height:98.1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"Квалификационный справочник должностей руководителей, специалистов и других служащих"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утв. Постановлением Минтруда России от 21.08.1998 N 37) (ред. от 12.02.2014)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Инженер-программист (программист)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Ссылка на информационный ресурс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63" w:dyaOrig="1963">
          <v:rect xmlns:o="urn:schemas-microsoft-com:office:office" xmlns:v="urn:schemas-microsoft-com:vml" id="rectole0000000007" style="width:98.150000pt;height:98.1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Проанализировать справочную систему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Охрана труда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http://vip.1otruda.ru/#/document/16/22020/bssPhr1/?of=copy-063d39f27a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Описать интерфейс и возможности работы с системой (текстовый документ или презентация или скринкаст)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63" w:dyaOrig="1963">
          <v:rect xmlns:o="urn:schemas-microsoft-com:office:office" xmlns:v="urn:schemas-microsoft-com:vml" id="rectole0000000008" style="width:98.150000pt;height:98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http://www.consultant.ru/document/cons_doc_LAW_203183/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План (текстовый документ)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object w:dxaOrig="1963" w:dyaOrig="1963">
          <v:rect xmlns:o="urn:schemas-microsoft-com:office:office" xmlns:v="urn:schemas-microsoft-com:vml" id="rectole0000000009" style="width:98.150000pt;height:98.1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1.10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Провести инсталляцию программного обеспечения.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Алгоритм установки (текстовый документ)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63" w:dyaOrig="1963">
          <v:rect xmlns:o="urn:schemas-microsoft-com:office:office" xmlns:v="urn:schemas-microsoft-com:vml" id="rectole0000000010" style="width:98.150000pt;height:98.1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1.11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Интеллект-карта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63" w:dyaOrig="1963">
          <v:rect xmlns:o="urn:schemas-microsoft-com:office:office" xmlns:v="urn:schemas-microsoft-com:vml" id="rectole0000000011" style="width:98.150000pt;height:98.1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Вариативная самостоятельная работа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выбрать одно из заданий с одинаковыми номерами)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описание рабочего места программиста.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Представить в виде схемы (интеллект-карта)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object w:dxaOrig="1963" w:dyaOrig="1963">
          <v:rect xmlns:o="urn:schemas-microsoft-com:office:office" xmlns:v="urn:schemas-microsoft-com:vml" id="rectole0000000012" style="width:98.150000pt;height:98.1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инструкцию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Первая медицинская помощь при электротравме на рабочем месте программиста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Конспект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63" w:dyaOrig="1963">
          <v:rect xmlns:o="urn:schemas-microsoft-com:office:office" xmlns:v="urn:schemas-microsoft-com:vml" id="rectole0000000013" style="width:98.150000pt;height:98.1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9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оценить профессиональный кодекс этики ACM, IEEE Computer Society и других организаций.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Конспект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63" w:dyaOrig="1963">
          <v:rect xmlns:o="urn:schemas-microsoft-com:office:office" xmlns:v="urn:schemas-microsoft-com:vml" id="rectole0000000014" style="width:98.150000pt;height:98.1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1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системное программное обеспечение информационно-вычислительной системы предприятия (организации).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Критерии: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2.4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ПК необходимо указать: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63" w:dyaOrig="1963">
          <v:rect xmlns:o="urn:schemas-microsoft-com:office:office" xmlns:v="urn:schemas-microsoft-com:vml" id="rectole0000000015" style="width:98.150000pt;height:98.1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3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2.4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локальную вычислительную сеть предприятия (организации).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Критерии: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(одноранговая или иерархическая);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необходимо описать сервер сети, по пунктам, аналогично описанию ПК (см. предыдущее задание).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практики____________________________ 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руководителя)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выполнил _____________________ 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студента)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5.wmf" Id="docRId34" Type="http://schemas.openxmlformats.org/officeDocument/2006/relationships/image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9.wmf" Id="docRId22" Type="http://schemas.openxmlformats.org/officeDocument/2006/relationships/image" /><Relationship Target="numbering.xml" Id="docRId35" Type="http://schemas.openxmlformats.org/officeDocument/2006/relationships/numbering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9.bin" Id="docRId21" Type="http://schemas.openxmlformats.org/officeDocument/2006/relationships/oleObject" /><Relationship Target="embeddings/oleObject13.bin" Id="docRId29" Type="http://schemas.openxmlformats.org/officeDocument/2006/relationships/oleObject" /><Relationship Target="styles.xml" Id="docRId36" Type="http://schemas.openxmlformats.org/officeDocument/2006/relationships/styles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Mode="External" Target="http://www.consultant.ru/document/cons_doc_LAW_203183/" Id="docRId20" Type="http://schemas.openxmlformats.org/officeDocument/2006/relationships/hyperlink" /><Relationship Target="media/image12.wmf" Id="docRId28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embeddings/oleObject8.bin" Id="docRId18" Type="http://schemas.openxmlformats.org/officeDocument/2006/relationships/oleObject" /><Relationship TargetMode="External" Target="http://kodaktor.ru/ref.pdf" Id="docRId2" Type="http://schemas.openxmlformats.org/officeDocument/2006/relationships/hyperlink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="embeddings/oleObject5.bin" Id="docRId11" Type="http://schemas.openxmlformats.org/officeDocument/2006/relationships/oleObject" /><Relationship Target="media/image8.wmf" Id="docRId19" Type="http://schemas.openxmlformats.org/officeDocument/2006/relationships/image" /><Relationship Target="media/image11.wmf" Id="docRId26" Type="http://schemas.openxmlformats.org/officeDocument/2006/relationships/image" /><Relationship Target="embeddings/oleObject14.bin" Id="docRId31" Type="http://schemas.openxmlformats.org/officeDocument/2006/relationships/oleObject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1.bin" Id="docRId25" Type="http://schemas.openxmlformats.org/officeDocument/2006/relationships/oleObject" /><Relationship Target="media/image14.wmf" Id="docRId32" Type="http://schemas.openxmlformats.org/officeDocument/2006/relationships/image" /><Relationship Target="media/image1.wmf" Id="docRId4" Type="http://schemas.openxmlformats.org/officeDocument/2006/relationships/image" /><Relationship TargetMode="External" Target="http://vip.1otruda.ru/%23/document/16/22020/bssPhr1/?of=copy-063d39f27a" Id="docRId17" Type="http://schemas.openxmlformats.org/officeDocument/2006/relationships/hyperlink" /><Relationship Target="media/image10.wmf" Id="docRId24" Type="http://schemas.openxmlformats.org/officeDocument/2006/relationships/image" /><Relationship Target="embeddings/oleObject15.bin" Id="docRId33" Type="http://schemas.openxmlformats.org/officeDocument/2006/relationships/oleObject" /><Relationship Target="embeddings/oleObject10.bin" Id="docRId23" Type="http://schemas.openxmlformats.org/officeDocument/2006/relationships/oleObject" /><Relationship Target="media/image2.wmf" Id="docRId6" Type="http://schemas.openxmlformats.org/officeDocument/2006/relationships/image" /></Relationships>
</file>