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proofErr w:type="gramStart"/>
      <w:r>
        <w:t>1  BAKGRUND</w:t>
      </w:r>
      <w:proofErr w:type="gramEnd"/>
      <w:r>
        <w:t>.. 1</w:t>
      </w:r>
    </w:p>
    <w:p w:rsidR="002349FE" w:rsidRDefault="000018FD">
      <w:proofErr w:type="gramStart"/>
      <w:r>
        <w:t>2  FRÅGESTÄLLNING</w:t>
      </w:r>
      <w:proofErr w:type="gramEnd"/>
      <w:r>
        <w:t>.. 1</w:t>
      </w:r>
    </w:p>
    <w:p w:rsidR="002349FE" w:rsidRDefault="000018FD">
      <w:proofErr w:type="gramStart"/>
      <w:r>
        <w:t>3  METOD</w:t>
      </w:r>
      <w:proofErr w:type="gramEnd"/>
      <w:r>
        <w:t xml:space="preserve"> OCH BEGRÄNSNINGAR.. 1</w:t>
      </w:r>
    </w:p>
    <w:p w:rsidR="002349FE" w:rsidRDefault="000018FD">
      <w:proofErr w:type="gramStart"/>
      <w:r>
        <w:t>4  RESULTAT</w:t>
      </w:r>
      <w:proofErr w:type="gramEnd"/>
      <w:r>
        <w:t>.. 3</w:t>
      </w:r>
    </w:p>
    <w:p w:rsidR="002349FE" w:rsidRDefault="000018FD">
      <w:proofErr w:type="gramStart"/>
      <w:r>
        <w:t>5  DISKUSSION</w:t>
      </w:r>
      <w:proofErr w:type="gramEnd"/>
      <w:r>
        <w:t>.. 4</w:t>
      </w:r>
    </w:p>
    <w:p w:rsidR="002349FE" w:rsidRDefault="000018FD">
      <w:proofErr w:type="gramStart"/>
      <w:r>
        <w:t>6  REFERENSER</w:t>
      </w:r>
      <w:proofErr w:type="gramEnd"/>
      <w:r>
        <w:t>.. 5</w:t>
      </w:r>
    </w:p>
    <w:p w:rsidR="002349FE" w:rsidRDefault="000018FD">
      <w:proofErr w:type="gramStart"/>
      <w:r>
        <w:t>7  BILAGOR</w:t>
      </w:r>
      <w:proofErr w:type="gramEnd"/>
      <w:r>
        <w:t>..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2349FE" w:rsidRDefault="000018FD" w:rsidP="00392C89">
      <w:pPr>
        <w:ind w:right="-92"/>
      </w:pPr>
      <w:r>
        <w:rPr>
          <w:b/>
          <w:sz w:val="28"/>
        </w:rPr>
        <w:t>ABSTRACT</w:t>
      </w:r>
    </w:p>
    <w:p w:rsidR="00794003" w:rsidRDefault="000018FD" w:rsidP="00794003">
      <w:pPr>
        <w:spacing w:line="360" w:lineRule="auto"/>
        <w:ind w:right="-92"/>
      </w:pPr>
      <w:r>
        <w:t xml:space="preserve"> </w:t>
      </w:r>
      <w:bookmarkStart w:id="0" w:name="h.28xacmjmiq34" w:colFirst="0" w:colLast="0"/>
      <w:bookmarkEnd w:id="0"/>
    </w:p>
    <w:p w:rsidR="007276F7" w:rsidRPr="00794003" w:rsidRDefault="00210BA4" w:rsidP="00794003">
      <w:pPr>
        <w:spacing w:line="360" w:lineRule="auto"/>
        <w:ind w:right="-92"/>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w:t>
      </w:r>
      <w:r w:rsidR="00593D86">
        <w:rPr>
          <w:rFonts w:eastAsia="Times New Roman"/>
          <w:sz w:val="24"/>
          <w:szCs w:val="24"/>
          <w:lang w:val="en-US"/>
        </w:rPr>
        <w:t>phenomenon</w:t>
      </w:r>
      <w:r w:rsidR="00593D86">
        <w:rPr>
          <w:rFonts w:eastAsia="Times New Roman"/>
          <w:sz w:val="24"/>
          <w:szCs w:val="24"/>
          <w:lang w:val="en-US"/>
        </w:rPr>
        <w:t xml:space="preserve">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392C89">
      <w:pPr>
        <w:pStyle w:val="Rubrik1"/>
        <w:spacing w:before="480" w:after="120"/>
        <w:ind w:right="-92"/>
        <w:contextualSpacing w:val="0"/>
        <w:rPr>
          <w:rFonts w:ascii="Times New Roman" w:eastAsia="Times New Roman" w:hAnsi="Times New Roman" w:cs="Times New Roman"/>
          <w:b/>
          <w:sz w:val="28"/>
        </w:rPr>
      </w:pPr>
    </w:p>
    <w:p w:rsidR="00575BD1" w:rsidRDefault="00575BD1" w:rsidP="00575BD1"/>
    <w:p w:rsidR="00575BD1" w:rsidRDefault="00575BD1" w:rsidP="00575BD1"/>
    <w:p w:rsidR="00575BD1" w:rsidRDefault="00575BD1" w:rsidP="00575BD1"/>
    <w:p w:rsidR="00575BD1" w:rsidRDefault="00575BD1" w:rsidP="00575BD1"/>
    <w:p w:rsidR="00575BD1" w:rsidRDefault="00575BD1" w:rsidP="00575BD1"/>
    <w:p w:rsidR="00575BD1" w:rsidRDefault="00575BD1" w:rsidP="00575BD1"/>
    <w:p w:rsidR="00575BD1" w:rsidRPr="00575BD1" w:rsidRDefault="00575BD1" w:rsidP="00575BD1">
      <w:bookmarkStart w:id="1" w:name="_GoBack"/>
      <w:bookmarkEnd w:id="1"/>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EC0EBD">
        <w:rPr>
          <w:rStyle w:val="Fotnotsreferens"/>
          <w:sz w:val="24"/>
        </w:rPr>
        <w:footnoteReference w:id="1"/>
      </w:r>
      <w:r>
        <w:rPr>
          <w:sz w:val="24"/>
        </w:rPr>
        <w:t xml:space="preserve">. Detta tros vara </w:t>
      </w:r>
      <w:proofErr w:type="gramStart"/>
      <w:r>
        <w:rPr>
          <w:sz w:val="24"/>
        </w:rPr>
        <w:t>ett</w:t>
      </w:r>
      <w:proofErr w:type="gramEnd"/>
      <w:r>
        <w:rPr>
          <w:sz w:val="24"/>
        </w:rPr>
        <w:t xml:space="preserve"> av de större orsakerna till svårigheterna Därför en visuell representation av problemen göra det enklare.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proofErr w:type="spellStart"/>
      <w:r w:rsidR="00C71B49">
        <w:rPr>
          <w:sz w:val="24"/>
        </w:rPr>
        <w:t>ifund</w:t>
      </w:r>
      <w:proofErr w:type="spellEnd"/>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2" w:name="h.lxe7oruw2vf3" w:colFirst="0" w:colLast="0"/>
      <w:bookmarkEnd w:id="2"/>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spacing w:line="360" w:lineRule="auto"/>
        <w:ind w:right="-92"/>
      </w:pPr>
      <w:r>
        <w:rPr>
          <w:b/>
          <w:sz w:val="20"/>
        </w:rPr>
        <w:t>Exempel:</w:t>
      </w:r>
    </w:p>
    <w:p w:rsidR="002349FE" w:rsidRPr="00C71B49" w:rsidRDefault="000018FD" w:rsidP="00392C89">
      <w:pPr>
        <w:spacing w:line="360" w:lineRule="auto"/>
        <w:ind w:right="-92"/>
        <w:rPr>
          <w:color w:val="FF0000"/>
        </w:rPr>
      </w:pPr>
      <w:r w:rsidRPr="00C71B49">
        <w:rPr>
          <w:color w:val="FF0000"/>
          <w:sz w:val="20"/>
        </w:rPr>
        <w:t xml:space="preserve">Syftet med arbetet är att hjälpa elever i årskurs fem att uppnå målen i naturkunskap, varav fysik är en del. En interaktiv hemsida för elever i årskurs fem inom fysik kommer att konstrueras och utvärderas. Målet är att </w:t>
      </w:r>
      <w:proofErr w:type="gramStart"/>
      <w:r w:rsidRPr="00C71B49">
        <w:rPr>
          <w:color w:val="FF0000"/>
          <w:sz w:val="20"/>
        </w:rPr>
        <w:t>90%</w:t>
      </w:r>
      <w:proofErr w:type="gramEnd"/>
      <w:r w:rsidRPr="00C71B49">
        <w:rPr>
          <w:color w:val="FF0000"/>
          <w:sz w:val="20"/>
        </w:rPr>
        <w:t xml:space="preserve"> av eleverna upplever hemsidan som informativ, hjälpsam och pedagogisk.</w:t>
      </w:r>
    </w:p>
    <w:p w:rsidR="002349FE" w:rsidRDefault="000018FD" w:rsidP="00392C89">
      <w:pPr>
        <w:pStyle w:val="Rubrik1"/>
        <w:spacing w:before="480" w:after="120"/>
        <w:ind w:right="-92"/>
        <w:contextualSpacing w:val="0"/>
      </w:pPr>
      <w:bookmarkStart w:id="3" w:name="h.qyxlobbqtvem" w:colFirst="0" w:colLast="0"/>
      <w:bookmarkEnd w:id="3"/>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0018FD" w:rsidP="00392C89">
      <w:pPr>
        <w:spacing w:line="360" w:lineRule="auto"/>
        <w:ind w:right="-92"/>
      </w:pPr>
      <w:r>
        <w:t xml:space="preserve"> </w:t>
      </w:r>
    </w:p>
    <w:p w:rsidR="002349FE" w:rsidRDefault="000018FD" w:rsidP="00392C89">
      <w:pPr>
        <w:spacing w:line="360" w:lineRule="auto"/>
        <w:ind w:right="-92"/>
      </w:pPr>
      <w:r>
        <w:t xml:space="preserve">Beskriv vilket </w:t>
      </w:r>
      <w:r>
        <w:rPr>
          <w:i/>
        </w:rPr>
        <w:t>fokus</w:t>
      </w:r>
      <w:r>
        <w:t xml:space="preserve"> ni tänker ha i ert gymnasiearbete och vilka delar ni inte tänker ta med. Ska ni göra en undersökning och hur länge ska denna pågå? Om ni ska programmera ett spel, till vilken målgrupp vänder ni er och med vilken genre? Vilket arbetssätt kommer ni att använda er utav?</w:t>
      </w:r>
    </w:p>
    <w:p w:rsidR="002349FE" w:rsidRDefault="000018FD" w:rsidP="00392C89">
      <w:pPr>
        <w:spacing w:line="360" w:lineRule="auto"/>
        <w:ind w:right="-92"/>
      </w:pPr>
      <w:r>
        <w:lastRenderedPageBreak/>
        <w:t xml:space="preserve"> </w:t>
      </w:r>
    </w:p>
    <w:p w:rsidR="002349FE" w:rsidRDefault="002349FE" w:rsidP="00392C89">
      <w:pPr>
        <w:spacing w:line="360" w:lineRule="auto"/>
        <w:ind w:right="-92"/>
      </w:pPr>
    </w:p>
    <w:p w:rsidR="002349FE" w:rsidRDefault="000018FD" w:rsidP="00392C89">
      <w:pPr>
        <w:spacing w:line="360" w:lineRule="auto"/>
        <w:ind w:right="-92"/>
      </w:pPr>
      <w:r>
        <w:rPr>
          <w:b/>
          <w:sz w:val="20"/>
        </w:rPr>
        <w:t>Exempel:</w:t>
      </w:r>
    </w:p>
    <w:p w:rsidR="002349FE" w:rsidRPr="00C71B49" w:rsidRDefault="00C71B49" w:rsidP="00392C89">
      <w:pPr>
        <w:spacing w:line="360" w:lineRule="auto"/>
        <w:ind w:right="-92"/>
        <w:rPr>
          <w:color w:val="FF0000"/>
        </w:rPr>
      </w:pPr>
      <w:r>
        <w:rPr>
          <w:color w:val="FF0000"/>
          <w:sz w:val="20"/>
        </w:rPr>
        <w:t>Under arbetet</w:t>
      </w:r>
      <w:r w:rsidR="000018FD" w:rsidRPr="00C71B49">
        <w:rPr>
          <w:color w:val="FF0000"/>
          <w:sz w:val="20"/>
        </w:rPr>
        <w:t xml:space="preserve"> kommer material att insamlas, bearbetas och sammanställas till en hemsida. Denna hemsida kommer därefter delas till en klass i årskurs fem som under tre veckor kommer att arbeta med hemsidan. Efteråt sker en utvärdering via en digital enkät som sammanställs med hjälp av Google </w:t>
      </w:r>
      <w:proofErr w:type="spellStart"/>
      <w:r w:rsidR="000018FD" w:rsidRPr="00C71B49">
        <w:rPr>
          <w:color w:val="FF0000"/>
          <w:sz w:val="20"/>
        </w:rPr>
        <w:t>Docs</w:t>
      </w:r>
      <w:proofErr w:type="spellEnd"/>
      <w:r w:rsidR="000018FD" w:rsidRPr="00C71B49">
        <w:rPr>
          <w:color w:val="FF0000"/>
          <w:sz w:val="20"/>
        </w:rPr>
        <w:t>. Projektet är begränsat på så sätt att målgruppen är vald enligt bekvämlighetsprincipen, detta då kontakt redan fanns med en kommunal skola i Stockholmsområdet. Denna testgrupp är dessutom väldigt liten och ses endast som ett betatest i en produktutveckling. Baserat på detta kan inga generella slutsatser dras kring resultatet.</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XNA.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lastRenderedPageBreak/>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att besvara om frågeställningen. </w:t>
      </w:r>
    </w:p>
    <w:p w:rsidR="002349FE" w:rsidRDefault="000018FD" w:rsidP="00392C89">
      <w:pPr>
        <w:pStyle w:val="Rubrik1"/>
        <w:spacing w:before="480" w:after="120" w:line="360" w:lineRule="auto"/>
        <w:ind w:right="-92"/>
        <w:contextualSpacing w:val="0"/>
      </w:pPr>
      <w:bookmarkStart w:id="4" w:name="h.sqmyge5u0eme" w:colFirst="0" w:colLast="0"/>
      <w:bookmarkEnd w:id="4"/>
      <w:proofErr w:type="gramStart"/>
      <w:r>
        <w:rPr>
          <w:rFonts w:ascii="Times New Roman" w:eastAsia="Times New Roman" w:hAnsi="Times New Roman" w:cs="Times New Roman"/>
          <w:b/>
          <w:sz w:val="28"/>
        </w:rPr>
        <w:t>4  RESULTAT</w:t>
      </w:r>
      <w:proofErr w:type="gramEnd"/>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593D86" w:rsidP="00593D86">
      <w:pPr>
        <w:ind w:right="-92"/>
      </w:pPr>
      <w:r>
        <w:rPr>
          <w:noProof/>
          <w:lang w:val="en-US" w:eastAsia="en-US"/>
        </w:rPr>
        <w:drawing>
          <wp:anchor distT="0" distB="0" distL="114300" distR="114300" simplePos="0" relativeHeight="251658240" behindDoc="1" locked="0" layoutInCell="1" allowOverlap="1" wp14:anchorId="227E7DBA" wp14:editId="69AA1585">
            <wp:simplePos x="0" y="0"/>
            <wp:positionH relativeFrom="column">
              <wp:posOffset>-594995</wp:posOffset>
            </wp:positionH>
            <wp:positionV relativeFrom="paragraph">
              <wp:posOffset>-614045</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018FD">
        <w:t xml:space="preserve"> </w:t>
      </w:r>
    </w:p>
    <w:p w:rsidR="002349FE" w:rsidRDefault="002349FE" w:rsidP="00392C89">
      <w:pPr>
        <w:ind w:right="-92"/>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bookmarkStart w:id="5" w:name="h.ep766haomx4" w:colFirst="0" w:colLast="0"/>
      <w:bookmarkEnd w:id="5"/>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593D86">
      <w:r>
        <w:rPr>
          <w:noProof/>
          <w:lang w:val="en-US" w:eastAsia="en-US"/>
        </w:rPr>
        <w:drawing>
          <wp:anchor distT="0" distB="0" distL="114300" distR="114300" simplePos="0" relativeHeight="251659264" behindDoc="1" locked="0" layoutInCell="1" allowOverlap="1" wp14:anchorId="1C40CCFC" wp14:editId="7D04A647">
            <wp:simplePos x="0" y="0"/>
            <wp:positionH relativeFrom="column">
              <wp:posOffset>-4686300</wp:posOffset>
            </wp:positionH>
            <wp:positionV relativeFrom="paragraph">
              <wp:posOffset>130175</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93D86" w:rsidRPr="00593D86" w:rsidRDefault="00593D86" w:rsidP="00593D86"/>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5  DISKUSSION</w:t>
      </w:r>
      <w:proofErr w:type="gramEnd"/>
    </w:p>
    <w:p w:rsidR="002349FE" w:rsidRDefault="000018FD" w:rsidP="00392C89">
      <w:pPr>
        <w:ind w:right="-92"/>
      </w:pPr>
      <w:r>
        <w:t xml:space="preserve">Här ska resultaten diskuteras och analyseras. Det är i denna text som ni ska nå fram till en slutsats och besvara frågeställningen. Alla slutsatser ska motiveras och vara tydligt grundade i de resultat som ni fått fram i ert arbete. OBS! </w:t>
      </w:r>
      <w:proofErr w:type="gramStart"/>
      <w:r>
        <w:t>Ingen</w:t>
      </w:r>
      <w:proofErr w:type="gramEnd"/>
      <w:r>
        <w:t xml:space="preserve"> ny </w:t>
      </w:r>
      <w:proofErr w:type="gramStart"/>
      <w:r>
        <w:t>fakta</w:t>
      </w:r>
      <w:proofErr w:type="gramEnd"/>
      <w:r>
        <w:t xml:space="preserve"> får presenteras här!</w:t>
      </w:r>
    </w:p>
    <w:p w:rsidR="002349FE" w:rsidRDefault="000018FD" w:rsidP="00392C89">
      <w:pPr>
        <w:ind w:right="-92"/>
      </w:pPr>
      <w:r>
        <w:t xml:space="preserve"> </w:t>
      </w:r>
    </w:p>
    <w:p w:rsidR="002349FE" w:rsidRDefault="000018FD" w:rsidP="00392C89">
      <w:pPr>
        <w:ind w:right="-92"/>
      </w:pPr>
      <w:r>
        <w:rPr>
          <w:b/>
          <w:sz w:val="20"/>
        </w:rPr>
        <w:t>Exempel:</w:t>
      </w:r>
    </w:p>
    <w:p w:rsidR="002349FE" w:rsidRDefault="000018FD" w:rsidP="00392C89">
      <w:pPr>
        <w:ind w:right="-92"/>
      </w:pPr>
      <w:r>
        <w:rPr>
          <w:sz w:val="20"/>
        </w:rPr>
        <w:t xml:space="preserve">Resultaten visade på att hemsidan hade vissa brister, speciellt pekades det på de interaktiva momenten. Dessa upplevdes som för svåra. På fråga 1 kan det utläsas att endast </w:t>
      </w:r>
      <w:proofErr w:type="gramStart"/>
      <w:r>
        <w:rPr>
          <w:sz w:val="20"/>
        </w:rPr>
        <w:t>87%</w:t>
      </w:r>
      <w:proofErr w:type="gramEnd"/>
      <w:r>
        <w:rPr>
          <w:sz w:val="20"/>
        </w:rPr>
        <w:t xml:space="preserve"> svarade ja, så målet på 90% nåddes därmed inte. Från resultaten fås även att 5 elever, motsvarande 16,5%, svarade ”Vet </w:t>
      </w:r>
      <w:proofErr w:type="gramStart"/>
      <w:r>
        <w:rPr>
          <w:sz w:val="20"/>
        </w:rPr>
        <w:t>ej</w:t>
      </w:r>
      <w:proofErr w:type="gramEnd"/>
      <w:r>
        <w:rPr>
          <w:sz w:val="20"/>
        </w:rPr>
        <w:t xml:space="preserve">” på fråga 2, detta visar på en viss otydlighet antingen hos fråga 2 eller hos materialet. För framtida utveckling av hemsidan krävs att de interaktiva momenten korrigeras så att de når fram till eleverna på deras nivå. Trots svårigheterna svarade ändå </w:t>
      </w:r>
      <w:proofErr w:type="gramStart"/>
      <w:r>
        <w:rPr>
          <w:sz w:val="20"/>
        </w:rPr>
        <w:t>87%</w:t>
      </w:r>
      <w:proofErr w:type="gramEnd"/>
      <w:r>
        <w:rPr>
          <w:sz w:val="20"/>
        </w:rPr>
        <w:t xml:space="preserve"> ja, vilket är positivt inför framtida tester.</w:t>
      </w:r>
    </w:p>
    <w:p w:rsidR="002349FE" w:rsidRDefault="002349FE" w:rsidP="00392C89">
      <w:pPr>
        <w:ind w:right="-92"/>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lastRenderedPageBreak/>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lang w:val="en-US" w:eastAsia="en-US"/>
        </w:rPr>
        <w:lastRenderedPageBreak/>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392C89">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551" w:rsidRDefault="00884551" w:rsidP="00EC0EBD">
      <w:pPr>
        <w:spacing w:line="240" w:lineRule="auto"/>
      </w:pPr>
      <w:r>
        <w:separator/>
      </w:r>
    </w:p>
  </w:endnote>
  <w:endnote w:type="continuationSeparator" w:id="0">
    <w:p w:rsidR="00884551" w:rsidRDefault="00884551"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551" w:rsidRDefault="00884551" w:rsidP="00EC0EBD">
      <w:pPr>
        <w:spacing w:line="240" w:lineRule="auto"/>
      </w:pPr>
      <w:r>
        <w:separator/>
      </w:r>
    </w:p>
  </w:footnote>
  <w:footnote w:type="continuationSeparator" w:id="0">
    <w:p w:rsidR="00884551" w:rsidRDefault="00884551" w:rsidP="00EC0EBD">
      <w:pPr>
        <w:spacing w:line="240" w:lineRule="auto"/>
      </w:pPr>
      <w:r>
        <w:continuationSeparator/>
      </w:r>
    </w:p>
  </w:footnote>
  <w:footnote w:id="1">
    <w:p w:rsidR="00EC0EBD" w:rsidRPr="00143EFD" w:rsidRDefault="00EC0EBD" w:rsidP="00143EFD">
      <w:pPr>
        <w:pStyle w:val="Rubrik3"/>
        <w:rPr>
          <w:rFonts w:ascii="Arial" w:hAnsi="Arial" w:cs="Arial"/>
          <w:b w:val="0"/>
          <w:color w:val="auto"/>
          <w:sz w:val="20"/>
        </w:rPr>
      </w:pPr>
      <w:r>
        <w:rPr>
          <w:rStyle w:val="Fotnotsreferens"/>
        </w:rPr>
        <w:footnoteRef/>
      </w:r>
      <w:r>
        <w:t xml:space="preserve"> </w:t>
      </w:r>
      <w:r w:rsidR="00143EFD" w:rsidRPr="00143EFD">
        <w:rPr>
          <w:rFonts w:ascii="Arial" w:hAnsi="Arial" w:cs="Arial"/>
          <w:b w:val="0"/>
          <w:color w:val="auto"/>
          <w:sz w:val="20"/>
        </w:rPr>
        <w:t>Karlsson</w:t>
      </w:r>
      <w:r w:rsidR="00143EFD" w:rsidRPr="00143EFD">
        <w:rPr>
          <w:rFonts w:ascii="Arial" w:hAnsi="Arial" w:cs="Arial"/>
          <w:b w:val="0"/>
          <w:color w:val="auto"/>
          <w:sz w:val="20"/>
        </w:rPr>
        <w:t xml:space="preserve">, Therese, ” </w:t>
      </w:r>
      <w:r w:rsidR="00143EFD" w:rsidRPr="00143EFD">
        <w:rPr>
          <w:rFonts w:ascii="Arial" w:hAnsi="Arial" w:cs="Arial"/>
          <w:b w:val="0"/>
          <w:color w:val="auto"/>
          <w:sz w:val="20"/>
        </w:rPr>
        <w:t>Visuellt inlärande</w:t>
      </w:r>
      <w:r w:rsidR="00143EFD" w:rsidRPr="00143EFD">
        <w:rPr>
          <w:rFonts w:ascii="Arial" w:hAnsi="Arial" w:cs="Arial"/>
          <w:b w:val="0"/>
          <w:color w:val="auto"/>
          <w:sz w:val="20"/>
        </w:rPr>
        <w:t>”</w:t>
      </w:r>
      <w:r w:rsidR="00143EFD">
        <w:rPr>
          <w:rFonts w:ascii="Arial" w:hAnsi="Arial" w:cs="Arial"/>
          <w:b w:val="0"/>
          <w:color w:val="auto"/>
          <w:sz w:val="20"/>
        </w:rPr>
        <w:t xml:space="preserve">, </w:t>
      </w:r>
      <w:hyperlink r:id="rId1" w:history="1">
        <w:r w:rsidR="00143EFD" w:rsidRPr="00AE5717">
          <w:rPr>
            <w:rStyle w:val="Hyperlnk"/>
            <w:rFonts w:ascii="Arial" w:hAnsi="Arial" w:cs="Arial"/>
            <w:b w:val="0"/>
            <w:sz w:val="20"/>
          </w:rPr>
          <w:t>http://tarna.fhsk.se/it/distans09/tarthekar/pedagogik_uppgift_14.html</w:t>
        </w:r>
      </w:hyperlink>
      <w:r w:rsidR="00143EFD">
        <w:rPr>
          <w:rFonts w:ascii="Arial" w:hAnsi="Arial" w:cs="Arial"/>
          <w:b w:val="0"/>
          <w:color w:val="auto"/>
          <w:sz w:val="20"/>
        </w:rPr>
        <w:t xml:space="preserve"> </w:t>
      </w:r>
      <w:r w:rsidR="00143EFD" w:rsidRPr="00143EFD">
        <w:rPr>
          <w:b w:val="0"/>
          <w:color w:val="auto"/>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143EFD"/>
    <w:rsid w:val="00210BA4"/>
    <w:rsid w:val="002349FE"/>
    <w:rsid w:val="00392C89"/>
    <w:rsid w:val="00537A00"/>
    <w:rsid w:val="0056793F"/>
    <w:rsid w:val="00575BD1"/>
    <w:rsid w:val="00593D86"/>
    <w:rsid w:val="006F1786"/>
    <w:rsid w:val="007276F7"/>
    <w:rsid w:val="00794003"/>
    <w:rsid w:val="007A2998"/>
    <w:rsid w:val="00884551"/>
    <w:rsid w:val="00BA2F30"/>
    <w:rsid w:val="00C71B49"/>
    <w:rsid w:val="00D41801"/>
    <w:rsid w:val="00EC0E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tarna.fhsk.se/it/distans09/tarthekar/pedagogik_uppgift_14.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253858944"/>
        <c:axId val="253860480"/>
        <c:axId val="0"/>
      </c:bar3DChart>
      <c:catAx>
        <c:axId val="253858944"/>
        <c:scaling>
          <c:orientation val="minMax"/>
        </c:scaling>
        <c:delete val="0"/>
        <c:axPos val="b"/>
        <c:majorTickMark val="out"/>
        <c:minorTickMark val="none"/>
        <c:tickLblPos val="nextTo"/>
        <c:crossAx val="253860480"/>
        <c:crosses val="autoZero"/>
        <c:auto val="1"/>
        <c:lblAlgn val="ctr"/>
        <c:lblOffset val="100"/>
        <c:noMultiLvlLbl val="0"/>
      </c:catAx>
      <c:valAx>
        <c:axId val="253860480"/>
        <c:scaling>
          <c:orientation val="minMax"/>
        </c:scaling>
        <c:delete val="0"/>
        <c:axPos val="l"/>
        <c:majorGridlines/>
        <c:numFmt formatCode="General" sourceLinked="1"/>
        <c:majorTickMark val="out"/>
        <c:minorTickMark val="none"/>
        <c:tickLblPos val="nextTo"/>
        <c:crossAx val="2538589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205855744"/>
        <c:axId val="206476032"/>
        <c:axId val="0"/>
      </c:bar3DChart>
      <c:catAx>
        <c:axId val="205855744"/>
        <c:scaling>
          <c:orientation val="minMax"/>
        </c:scaling>
        <c:delete val="0"/>
        <c:axPos val="b"/>
        <c:numFmt formatCode="General" sourceLinked="1"/>
        <c:majorTickMark val="out"/>
        <c:minorTickMark val="none"/>
        <c:tickLblPos val="nextTo"/>
        <c:crossAx val="206476032"/>
        <c:crosses val="autoZero"/>
        <c:auto val="1"/>
        <c:lblAlgn val="ctr"/>
        <c:lblOffset val="100"/>
        <c:noMultiLvlLbl val="0"/>
      </c:catAx>
      <c:valAx>
        <c:axId val="206476032"/>
        <c:scaling>
          <c:orientation val="minMax"/>
        </c:scaling>
        <c:delete val="0"/>
        <c:axPos val="l"/>
        <c:majorGridlines/>
        <c:numFmt formatCode="General" sourceLinked="1"/>
        <c:majorTickMark val="out"/>
        <c:minorTickMark val="none"/>
        <c:tickLblPos val="nextTo"/>
        <c:crossAx val="2058557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06825-B6D3-4863-9418-7E089DDC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1711</Words>
  <Characters>9759</Characters>
  <Application>Microsoft Office Word</Application>
  <DocSecurity>0</DocSecurity>
  <Lines>81</Lines>
  <Paragraphs>22</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18</cp:revision>
  <dcterms:created xsi:type="dcterms:W3CDTF">2015-01-21T13:35:00Z</dcterms:created>
  <dcterms:modified xsi:type="dcterms:W3CDTF">2015-01-22T14:14:00Z</dcterms:modified>
</cp:coreProperties>
</file>