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39" w:rsidRDefault="00533339" w:rsidP="00B741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00B0B" w:rsidRDefault="00374194" w:rsidP="00B741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Lists and Graph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Rainfall Statistics</w:t>
      </w:r>
    </w:p>
    <w:p w:rsidR="00F97726" w:rsidRDefault="00F97726" w:rsidP="00900B0B">
      <w:pPr>
        <w:pStyle w:val="NormalWeb"/>
      </w:pPr>
      <w:r>
        <w:t xml:space="preserve">You will be coding </w:t>
      </w:r>
      <w:r>
        <w:rPr>
          <w:b/>
        </w:rPr>
        <w:t xml:space="preserve">Chapter </w:t>
      </w:r>
      <w:r w:rsidR="00374194">
        <w:rPr>
          <w:b/>
        </w:rPr>
        <w:t>7</w:t>
      </w:r>
      <w:r w:rsidRPr="0083381F">
        <w:rPr>
          <w:b/>
        </w:rPr>
        <w:t xml:space="preserve"> Programming Exercise </w:t>
      </w:r>
      <w:r w:rsidR="00374194">
        <w:rPr>
          <w:b/>
        </w:rPr>
        <w:t>3</w:t>
      </w:r>
      <w:r w:rsidRPr="0083381F">
        <w:rPr>
          <w:b/>
        </w:rPr>
        <w:t xml:space="preserve"> </w:t>
      </w:r>
      <w:r w:rsidR="00374194">
        <w:rPr>
          <w:b/>
        </w:rPr>
        <w:t>Rainfall Statistics</w:t>
      </w:r>
      <w:r>
        <w:t xml:space="preserve">.  Refer to the book and review the requirements but Prof. Candido will add some </w:t>
      </w:r>
      <w:r w:rsidRPr="00F97726">
        <w:rPr>
          <w:u w:val="single"/>
        </w:rPr>
        <w:t xml:space="preserve">additional requirements </w:t>
      </w:r>
      <w:r>
        <w:t xml:space="preserve">so make sure you </w:t>
      </w:r>
      <w:r w:rsidRPr="00F97726">
        <w:rPr>
          <w:u w:val="single"/>
        </w:rPr>
        <w:t>read the entire assignment</w:t>
      </w:r>
      <w:r>
        <w:t xml:space="preserve">.  </w:t>
      </w:r>
    </w:p>
    <w:p w:rsidR="00374194" w:rsidRDefault="00374194" w:rsidP="00F97726">
      <w:pPr>
        <w:pStyle w:val="NormalWeb"/>
        <w:numPr>
          <w:ilvl w:val="0"/>
          <w:numId w:val="27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Declare a </w:t>
      </w:r>
      <w:r w:rsidRPr="00064ABE">
        <w:rPr>
          <w:b/>
          <w:sz w:val="22"/>
          <w:szCs w:val="22"/>
        </w:rPr>
        <w:t>tuple</w:t>
      </w:r>
      <w:r>
        <w:rPr>
          <w:sz w:val="22"/>
          <w:szCs w:val="22"/>
        </w:rPr>
        <w:t xml:space="preserve"> that contains the month names for all 12 months. </w:t>
      </w:r>
    </w:p>
    <w:p w:rsidR="00374194" w:rsidRDefault="00374194" w:rsidP="00F97726">
      <w:pPr>
        <w:pStyle w:val="NormalWeb"/>
        <w:numPr>
          <w:ilvl w:val="0"/>
          <w:numId w:val="27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Declare a </w:t>
      </w:r>
      <w:r w:rsidRPr="00064ABE">
        <w:rPr>
          <w:b/>
          <w:sz w:val="22"/>
          <w:szCs w:val="22"/>
        </w:rPr>
        <w:t>list</w:t>
      </w:r>
      <w:r>
        <w:rPr>
          <w:sz w:val="22"/>
          <w:szCs w:val="22"/>
        </w:rPr>
        <w:t xml:space="preserve"> to contain the average rainfall for each month. </w:t>
      </w:r>
    </w:p>
    <w:p w:rsidR="00374194" w:rsidRDefault="00374194" w:rsidP="00F97726">
      <w:pPr>
        <w:pStyle w:val="NormalWeb"/>
        <w:numPr>
          <w:ilvl w:val="0"/>
          <w:numId w:val="27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Enter a loop to prompt the user for the rainfall average for each of the 12 months. </w:t>
      </w:r>
      <w:r w:rsidRPr="00374194">
        <w:rPr>
          <w:sz w:val="22"/>
          <w:szCs w:val="22"/>
        </w:rPr>
        <w:t xml:space="preserve">Code a function called </w:t>
      </w:r>
      <w:proofErr w:type="spellStart"/>
      <w:r w:rsidRPr="00374194">
        <w:rPr>
          <w:b/>
          <w:sz w:val="22"/>
          <w:szCs w:val="22"/>
        </w:rPr>
        <w:t>getRainfallInput</w:t>
      </w:r>
      <w:proofErr w:type="spellEnd"/>
      <w:r>
        <w:rPr>
          <w:b/>
          <w:sz w:val="22"/>
          <w:szCs w:val="22"/>
        </w:rPr>
        <w:t xml:space="preserve"> </w:t>
      </w:r>
      <w:r w:rsidRPr="00374194">
        <w:rPr>
          <w:sz w:val="22"/>
          <w:szCs w:val="22"/>
        </w:rPr>
        <w:t xml:space="preserve">that receives a string as a parameter that is the month’s name </w:t>
      </w:r>
      <w:r>
        <w:rPr>
          <w:sz w:val="22"/>
          <w:szCs w:val="22"/>
        </w:rPr>
        <w:t xml:space="preserve">from the tuple </w:t>
      </w:r>
      <w:r w:rsidRPr="00374194">
        <w:rPr>
          <w:sz w:val="22"/>
          <w:szCs w:val="22"/>
        </w:rPr>
        <w:t xml:space="preserve">to be used as the prompt input text and it returns a float. </w:t>
      </w:r>
      <w:r w:rsidR="003F2E52">
        <w:rPr>
          <w:sz w:val="22"/>
          <w:szCs w:val="22"/>
        </w:rPr>
        <w:t>Add</w:t>
      </w:r>
      <w:r w:rsidRPr="00374194">
        <w:rPr>
          <w:sz w:val="22"/>
          <w:szCs w:val="22"/>
        </w:rPr>
        <w:t xml:space="preserve"> the function’s return value </w:t>
      </w:r>
      <w:r w:rsidR="003F2E52">
        <w:rPr>
          <w:sz w:val="22"/>
          <w:szCs w:val="22"/>
        </w:rPr>
        <w:t xml:space="preserve">to the list. </w:t>
      </w:r>
      <w:r>
        <w:rPr>
          <w:sz w:val="22"/>
          <w:szCs w:val="22"/>
        </w:rPr>
        <w:t xml:space="preserve"> See sample screen shot </w:t>
      </w:r>
      <w:r w:rsidR="00064ABE">
        <w:rPr>
          <w:sz w:val="22"/>
          <w:szCs w:val="22"/>
        </w:rPr>
        <w:t xml:space="preserve">below </w:t>
      </w:r>
      <w:r>
        <w:rPr>
          <w:sz w:val="22"/>
          <w:szCs w:val="22"/>
        </w:rPr>
        <w:t xml:space="preserve">for guidance. </w:t>
      </w:r>
    </w:p>
    <w:p w:rsidR="003F2E52" w:rsidRDefault="003F2E52" w:rsidP="004858A7">
      <w:pPr>
        <w:pStyle w:val="BodyText2"/>
        <w:ind w:left="720"/>
        <w:rPr>
          <w:szCs w:val="22"/>
        </w:rPr>
      </w:pPr>
    </w:p>
    <w:p w:rsidR="00F97726" w:rsidRPr="00F03FE5" w:rsidRDefault="00F97726" w:rsidP="004858A7">
      <w:pPr>
        <w:pStyle w:val="BodyText2"/>
        <w:ind w:left="720"/>
        <w:rPr>
          <w:szCs w:val="22"/>
        </w:rPr>
      </w:pPr>
      <w:r w:rsidRPr="00F03FE5">
        <w:rPr>
          <w:szCs w:val="22"/>
        </w:rPr>
        <w:t xml:space="preserve">Use Python’s loops to </w:t>
      </w:r>
      <w:r w:rsidR="004858A7" w:rsidRPr="00F03FE5">
        <w:rPr>
          <w:szCs w:val="22"/>
        </w:rPr>
        <w:t xml:space="preserve">accomplish the </w:t>
      </w:r>
      <w:r w:rsidRPr="00F03FE5">
        <w:rPr>
          <w:szCs w:val="22"/>
        </w:rPr>
        <w:t>sub-tasks below:</w:t>
      </w:r>
    </w:p>
    <w:p w:rsidR="004858A7" w:rsidRPr="00F03FE5" w:rsidRDefault="004858A7" w:rsidP="004858A7">
      <w:pPr>
        <w:pStyle w:val="BodyText2"/>
        <w:numPr>
          <w:ilvl w:val="1"/>
          <w:numId w:val="28"/>
        </w:numPr>
        <w:rPr>
          <w:szCs w:val="22"/>
        </w:rPr>
      </w:pPr>
      <w:r w:rsidRPr="00F03FE5">
        <w:rPr>
          <w:szCs w:val="22"/>
        </w:rPr>
        <w:t xml:space="preserve">If the contents are not numeric issue a message and prompt them again until the user enters a valid number for each of the input variables.  </w:t>
      </w:r>
    </w:p>
    <w:p w:rsidR="004858A7" w:rsidRPr="00F03FE5" w:rsidRDefault="004858A7" w:rsidP="004858A7">
      <w:pPr>
        <w:pStyle w:val="BodyText2"/>
        <w:numPr>
          <w:ilvl w:val="1"/>
          <w:numId w:val="28"/>
        </w:numPr>
        <w:rPr>
          <w:szCs w:val="22"/>
        </w:rPr>
      </w:pPr>
      <w:r w:rsidRPr="00F03FE5">
        <w:rPr>
          <w:szCs w:val="22"/>
        </w:rPr>
        <w:t>Make sure the input</w:t>
      </w:r>
      <w:r w:rsidR="003F2E52">
        <w:rPr>
          <w:szCs w:val="22"/>
        </w:rPr>
        <w:t>t</w:t>
      </w:r>
      <w:r w:rsidRPr="00F03FE5">
        <w:rPr>
          <w:szCs w:val="22"/>
        </w:rPr>
        <w:t xml:space="preserve">ed value </w:t>
      </w:r>
      <w:r w:rsidR="0086646E">
        <w:rPr>
          <w:szCs w:val="22"/>
        </w:rPr>
        <w:t>is</w:t>
      </w:r>
      <w:r w:rsidRPr="00F03FE5">
        <w:rPr>
          <w:szCs w:val="22"/>
        </w:rPr>
        <w:t xml:space="preserve"> </w:t>
      </w:r>
      <w:r w:rsidR="003F2E52">
        <w:rPr>
          <w:szCs w:val="22"/>
        </w:rPr>
        <w:t xml:space="preserve">0 or a </w:t>
      </w:r>
      <w:r w:rsidRPr="00F03FE5">
        <w:rPr>
          <w:szCs w:val="22"/>
        </w:rPr>
        <w:t xml:space="preserve">positive </w:t>
      </w:r>
      <w:r w:rsidR="0086646E" w:rsidRPr="00F03FE5">
        <w:rPr>
          <w:szCs w:val="22"/>
        </w:rPr>
        <w:t>value</w:t>
      </w:r>
      <w:r w:rsidRPr="00F03FE5">
        <w:rPr>
          <w:szCs w:val="22"/>
        </w:rPr>
        <w:t xml:space="preserve"> or issue an error message and ask for input again.  </w:t>
      </w:r>
    </w:p>
    <w:p w:rsidR="004858A7" w:rsidRPr="00F03FE5" w:rsidRDefault="004858A7" w:rsidP="004858A7">
      <w:pPr>
        <w:pStyle w:val="BodyText2"/>
        <w:numPr>
          <w:ilvl w:val="1"/>
          <w:numId w:val="28"/>
        </w:numPr>
        <w:rPr>
          <w:szCs w:val="22"/>
        </w:rPr>
      </w:pPr>
      <w:r w:rsidRPr="00F03FE5">
        <w:rPr>
          <w:szCs w:val="22"/>
        </w:rPr>
        <w:t>Return a valid non-</w:t>
      </w:r>
      <w:r w:rsidR="003F2E52">
        <w:rPr>
          <w:szCs w:val="22"/>
        </w:rPr>
        <w:t>negative</w:t>
      </w:r>
      <w:r w:rsidRPr="00F03FE5">
        <w:rPr>
          <w:szCs w:val="22"/>
        </w:rPr>
        <w:t xml:space="preserve"> float</w:t>
      </w:r>
    </w:p>
    <w:p w:rsidR="004858A7" w:rsidRDefault="004858A7" w:rsidP="00374194">
      <w:pPr>
        <w:pStyle w:val="NormalWeb"/>
        <w:numPr>
          <w:ilvl w:val="0"/>
          <w:numId w:val="27"/>
        </w:numPr>
        <w:spacing w:before="0" w:beforeAutospacing="0" w:after="0" w:afterAutospacing="0"/>
        <w:rPr>
          <w:sz w:val="22"/>
          <w:szCs w:val="22"/>
        </w:rPr>
      </w:pPr>
      <w:r w:rsidRPr="00F03FE5">
        <w:rPr>
          <w:sz w:val="22"/>
          <w:szCs w:val="22"/>
        </w:rPr>
        <w:t xml:space="preserve">You will need </w:t>
      </w:r>
      <w:r w:rsidR="003F2E52">
        <w:rPr>
          <w:sz w:val="22"/>
          <w:szCs w:val="22"/>
        </w:rPr>
        <w:t>use Python’s built-in list functions to determine the Sum, Min and Max values.  You will need to calculate the average as well.</w:t>
      </w:r>
      <w:r w:rsidR="0086646E">
        <w:rPr>
          <w:sz w:val="22"/>
          <w:szCs w:val="22"/>
        </w:rPr>
        <w:t xml:space="preserve">  When outputting the Min and Max output the Month’s name.  See the sample output. </w:t>
      </w:r>
    </w:p>
    <w:p w:rsidR="0086646E" w:rsidRPr="00F03FE5" w:rsidRDefault="0086646E" w:rsidP="00374194">
      <w:pPr>
        <w:pStyle w:val="NormalWeb"/>
        <w:numPr>
          <w:ilvl w:val="0"/>
          <w:numId w:val="27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Create a Python Line Graph to visually depict the rainfall averages.  See the sample out</w:t>
      </w:r>
      <w:r w:rsidR="00064ABE">
        <w:rPr>
          <w:sz w:val="22"/>
          <w:szCs w:val="22"/>
        </w:rPr>
        <w:t>put</w:t>
      </w:r>
      <w:r>
        <w:rPr>
          <w:sz w:val="22"/>
          <w:szCs w:val="22"/>
        </w:rPr>
        <w:t xml:space="preserve">. </w:t>
      </w:r>
    </w:p>
    <w:p w:rsidR="00A943C0" w:rsidRPr="00F03FE5" w:rsidRDefault="00A943C0" w:rsidP="00374194">
      <w:pPr>
        <w:pStyle w:val="ListParagraph"/>
        <w:numPr>
          <w:ilvl w:val="0"/>
          <w:numId w:val="27"/>
        </w:numPr>
        <w:spacing w:after="120" w:line="240" w:lineRule="auto"/>
        <w:rPr>
          <w:rFonts w:ascii="Times New Roman" w:hAnsi="Times New Roman"/>
        </w:rPr>
      </w:pPr>
      <w:r w:rsidRPr="00F03FE5">
        <w:rPr>
          <w:rFonts w:ascii="Times New Roman" w:hAnsi="Times New Roman"/>
        </w:rPr>
        <w:t>Make sure you use Hungarian Notation when naming the variables.</w:t>
      </w:r>
    </w:p>
    <w:p w:rsidR="00A943C0" w:rsidRPr="00F03FE5" w:rsidRDefault="00A943C0" w:rsidP="00374194">
      <w:pPr>
        <w:pStyle w:val="ListParagraph"/>
        <w:numPr>
          <w:ilvl w:val="0"/>
          <w:numId w:val="27"/>
        </w:numPr>
        <w:spacing w:after="120" w:line="240" w:lineRule="auto"/>
        <w:rPr>
          <w:rFonts w:ascii="Times New Roman" w:hAnsi="Times New Roman"/>
        </w:rPr>
      </w:pPr>
      <w:r w:rsidRPr="00F03FE5">
        <w:rPr>
          <w:rFonts w:ascii="Times New Roman" w:hAnsi="Times New Roman"/>
        </w:rPr>
        <w:t>Make sure to include comments in your code.</w:t>
      </w:r>
    </w:p>
    <w:p w:rsidR="00F03FE5" w:rsidRDefault="00F03FE5" w:rsidP="00F03FE5">
      <w:pPr>
        <w:pStyle w:val="NormalWeb"/>
        <w:spacing w:before="0" w:beforeAutospacing="0" w:after="0" w:afterAutospacing="0"/>
        <w:rPr>
          <w:b/>
        </w:rPr>
      </w:pPr>
    </w:p>
    <w:p w:rsidR="00F03FE5" w:rsidRDefault="00D2070D" w:rsidP="00F03FE5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 xml:space="preserve">Sample Output </w:t>
      </w:r>
      <w:r w:rsidR="008F0E9D">
        <w:rPr>
          <w:noProof/>
        </w:rPr>
        <w:drawing>
          <wp:inline distT="0" distB="0" distL="0" distR="0">
            <wp:extent cx="5064165" cy="33982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456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61" cy="34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BE" w:rsidRDefault="00064ABE" w:rsidP="00F03FE5">
      <w:pPr>
        <w:pStyle w:val="NormalWeb"/>
        <w:spacing w:before="0" w:beforeAutospacing="0" w:after="0" w:afterAutospacing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063319" cy="426054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4D2D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319" cy="42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BE" w:rsidRDefault="00064ABE" w:rsidP="00F03FE5">
      <w:pPr>
        <w:pStyle w:val="NormalWeb"/>
        <w:spacing w:before="0" w:beforeAutospacing="0" w:after="0" w:afterAutospacing="0"/>
        <w:rPr>
          <w:b/>
        </w:rPr>
      </w:pPr>
    </w:p>
    <w:p w:rsidR="00064ABE" w:rsidRDefault="00064ABE" w:rsidP="00F03FE5">
      <w:pPr>
        <w:pStyle w:val="NormalWeb"/>
        <w:spacing w:before="0" w:beforeAutospacing="0" w:after="0" w:afterAutospacing="0"/>
        <w:rPr>
          <w:b/>
        </w:rPr>
      </w:pPr>
    </w:p>
    <w:p w:rsidR="00064ABE" w:rsidRDefault="00064ABE" w:rsidP="00F03FE5">
      <w:pPr>
        <w:pStyle w:val="NormalWeb"/>
        <w:spacing w:before="0" w:beforeAutospacing="0" w:after="0" w:afterAutospacing="0"/>
        <w:rPr>
          <w:b/>
        </w:rPr>
      </w:pPr>
    </w:p>
    <w:p w:rsidR="00064ABE" w:rsidRPr="00900B0B" w:rsidRDefault="00064ABE" w:rsidP="00F03FE5">
      <w:pPr>
        <w:pStyle w:val="NormalWeb"/>
        <w:spacing w:before="0" w:beforeAutospacing="0" w:after="0" w:afterAutospacing="0"/>
      </w:pPr>
    </w:p>
    <w:p w:rsidR="007A3E27" w:rsidRPr="00A23D16" w:rsidRDefault="007A3E27" w:rsidP="007A3E27">
      <w:pPr>
        <w:pStyle w:val="BHead"/>
      </w:pPr>
      <w:r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  <w:gridCol w:w="2340"/>
        <w:gridCol w:w="2250"/>
      </w:tblGrid>
      <w:tr w:rsidR="007A3E27" w:rsidTr="00F03FE5">
        <w:trPr>
          <w:trHeight w:val="701"/>
        </w:trPr>
        <w:tc>
          <w:tcPr>
            <w:tcW w:w="1908" w:type="dxa"/>
          </w:tcPr>
          <w:p w:rsidR="007A3E27" w:rsidRPr="00F47A29" w:rsidRDefault="007A3E27" w:rsidP="009864F3">
            <w:pPr>
              <w:jc w:val="center"/>
              <w:rPr>
                <w:b/>
              </w:rPr>
            </w:pPr>
            <w:r w:rsidRPr="00F47A29">
              <w:rPr>
                <w:b/>
              </w:rPr>
              <w:t>Criteria</w:t>
            </w:r>
          </w:p>
        </w:tc>
        <w:tc>
          <w:tcPr>
            <w:tcW w:w="1890" w:type="dxa"/>
          </w:tcPr>
          <w:p w:rsidR="007A3E27" w:rsidRDefault="007A3E27" w:rsidP="009864F3">
            <w:pPr>
              <w:jc w:val="center"/>
              <w:rPr>
                <w:b/>
              </w:rPr>
            </w:pPr>
            <w:r w:rsidRPr="00F47A29">
              <w:rPr>
                <w:b/>
              </w:rPr>
              <w:t>Meets</w:t>
            </w:r>
          </w:p>
          <w:p w:rsidR="007A3E27" w:rsidRPr="0042195B" w:rsidRDefault="007A3E27" w:rsidP="009864F3">
            <w:pPr>
              <w:jc w:val="center"/>
              <w:rPr>
                <w:b/>
                <w:sz w:val="14"/>
                <w:szCs w:val="14"/>
              </w:rPr>
            </w:pPr>
            <w:r w:rsidRPr="0042195B">
              <w:rPr>
                <w:b/>
                <w:sz w:val="14"/>
                <w:szCs w:val="14"/>
              </w:rPr>
              <w:t>(100%)</w:t>
            </w:r>
          </w:p>
        </w:tc>
        <w:tc>
          <w:tcPr>
            <w:tcW w:w="2340" w:type="dxa"/>
          </w:tcPr>
          <w:p w:rsidR="007A3E27" w:rsidRDefault="0003083C" w:rsidP="009864F3">
            <w:pPr>
              <w:jc w:val="center"/>
              <w:rPr>
                <w:b/>
              </w:rPr>
            </w:pPr>
            <w:r>
              <w:rPr>
                <w:b/>
              </w:rPr>
              <w:t>Somewhat</w:t>
            </w:r>
          </w:p>
          <w:p w:rsidR="007A3E27" w:rsidRPr="0042195B" w:rsidRDefault="007A3E27" w:rsidP="007A3E27">
            <w:pPr>
              <w:jc w:val="center"/>
              <w:rPr>
                <w:b/>
                <w:sz w:val="14"/>
                <w:szCs w:val="14"/>
              </w:rPr>
            </w:pPr>
            <w:r w:rsidRPr="0042195B">
              <w:rPr>
                <w:b/>
                <w:sz w:val="14"/>
                <w:szCs w:val="14"/>
              </w:rPr>
              <w:t>(</w:t>
            </w:r>
            <w:r>
              <w:rPr>
                <w:b/>
                <w:sz w:val="14"/>
                <w:szCs w:val="14"/>
              </w:rPr>
              <w:t>50</w:t>
            </w:r>
            <w:r w:rsidRPr="0042195B">
              <w:rPr>
                <w:b/>
                <w:sz w:val="14"/>
                <w:szCs w:val="14"/>
              </w:rPr>
              <w:t>%)</w:t>
            </w:r>
          </w:p>
        </w:tc>
        <w:tc>
          <w:tcPr>
            <w:tcW w:w="2250" w:type="dxa"/>
          </w:tcPr>
          <w:p w:rsidR="007A3E27" w:rsidRDefault="007A3E27" w:rsidP="009864F3">
            <w:pPr>
              <w:jc w:val="center"/>
              <w:rPr>
                <w:b/>
              </w:rPr>
            </w:pPr>
            <w:r w:rsidRPr="00F47A29">
              <w:rPr>
                <w:b/>
              </w:rPr>
              <w:t>Not Present</w:t>
            </w:r>
          </w:p>
          <w:p w:rsidR="007A3E27" w:rsidRPr="0042195B" w:rsidRDefault="007A3E27" w:rsidP="009864F3">
            <w:pPr>
              <w:jc w:val="center"/>
              <w:rPr>
                <w:b/>
                <w:sz w:val="14"/>
                <w:szCs w:val="14"/>
              </w:rPr>
            </w:pPr>
            <w:r w:rsidRPr="0042195B">
              <w:rPr>
                <w:b/>
                <w:sz w:val="14"/>
                <w:szCs w:val="14"/>
              </w:rPr>
              <w:t>(0%)</w:t>
            </w:r>
          </w:p>
        </w:tc>
      </w:tr>
      <w:tr w:rsidR="007A3E27" w:rsidTr="00F03FE5">
        <w:tc>
          <w:tcPr>
            <w:tcW w:w="1908" w:type="dxa"/>
          </w:tcPr>
          <w:p w:rsidR="00D02B44" w:rsidRDefault="00D45C38" w:rsidP="00D02B44">
            <w:pPr>
              <w:spacing w:after="0"/>
              <w:rPr>
                <w:b/>
              </w:rPr>
            </w:pPr>
            <w:r>
              <w:rPr>
                <w:b/>
              </w:rPr>
              <w:t>Input Conversions</w:t>
            </w:r>
            <w:r w:rsidR="007A3E27" w:rsidRPr="00F47A29">
              <w:rPr>
                <w:b/>
              </w:rPr>
              <w:t xml:space="preserve"> </w:t>
            </w:r>
            <w:r w:rsidR="00D02B44">
              <w:rPr>
                <w:b/>
              </w:rPr>
              <w:t xml:space="preserve">and </w:t>
            </w:r>
          </w:p>
          <w:p w:rsidR="007A3E27" w:rsidRPr="00F47A29" w:rsidRDefault="00D02B44" w:rsidP="00D02B44">
            <w:pPr>
              <w:spacing w:after="0"/>
              <w:rPr>
                <w:b/>
              </w:rPr>
            </w:pPr>
            <w:r>
              <w:rPr>
                <w:b/>
              </w:rPr>
              <w:t>Data Validations</w:t>
            </w:r>
            <w:r w:rsidR="006A6906">
              <w:rPr>
                <w:b/>
              </w:rPr>
              <w:t xml:space="preserve"> placed in the </w:t>
            </w:r>
            <w:proofErr w:type="spellStart"/>
            <w:r w:rsidR="00064ABE">
              <w:rPr>
                <w:b/>
              </w:rPr>
              <w:t>getRainfall</w:t>
            </w:r>
            <w:r w:rsidR="006A6906" w:rsidRPr="006A6906">
              <w:rPr>
                <w:b/>
              </w:rPr>
              <w:t>Input</w:t>
            </w:r>
            <w:proofErr w:type="spellEnd"/>
            <w:r w:rsidR="006A6906">
              <w:rPr>
                <w:b/>
              </w:rPr>
              <w:t xml:space="preserve"> function.</w:t>
            </w:r>
          </w:p>
          <w:p w:rsidR="007A3E27" w:rsidRDefault="00064ABE" w:rsidP="009864F3">
            <w:r>
              <w:rPr>
                <w:sz w:val="18"/>
                <w:szCs w:val="18"/>
              </w:rPr>
              <w:t>5</w:t>
            </w:r>
            <w:r w:rsidR="007A3E27" w:rsidRPr="00B56E33">
              <w:rPr>
                <w:sz w:val="18"/>
                <w:szCs w:val="18"/>
              </w:rPr>
              <w:t xml:space="preserve"> points</w:t>
            </w:r>
          </w:p>
        </w:tc>
        <w:tc>
          <w:tcPr>
            <w:tcW w:w="1890" w:type="dxa"/>
          </w:tcPr>
          <w:p w:rsidR="00371188" w:rsidRDefault="00F03606" w:rsidP="00371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r w:rsidR="006A6906">
              <w:rPr>
                <w:sz w:val="20"/>
                <w:szCs w:val="20"/>
              </w:rPr>
              <w:t>Function fully coded</w:t>
            </w:r>
            <w:r w:rsidR="00371188">
              <w:rPr>
                <w:sz w:val="20"/>
                <w:szCs w:val="20"/>
              </w:rPr>
              <w:t>.</w:t>
            </w:r>
          </w:p>
          <w:p w:rsidR="007A3E27" w:rsidRPr="00336912" w:rsidRDefault="00371188" w:rsidP="00371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validation was fully implemented and functional.</w:t>
            </w:r>
          </w:p>
        </w:tc>
        <w:tc>
          <w:tcPr>
            <w:tcW w:w="2340" w:type="dxa"/>
          </w:tcPr>
          <w:p w:rsidR="006A6906" w:rsidRDefault="00F03606" w:rsidP="006A6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r w:rsidR="006A6906">
              <w:rPr>
                <w:sz w:val="20"/>
                <w:szCs w:val="20"/>
              </w:rPr>
              <w:t>Function somewhat coded.</w:t>
            </w:r>
          </w:p>
          <w:p w:rsidR="00371188" w:rsidRPr="00336912" w:rsidRDefault="00371188" w:rsidP="00371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validation was attempted but not fully functional.</w:t>
            </w:r>
          </w:p>
        </w:tc>
        <w:tc>
          <w:tcPr>
            <w:tcW w:w="2250" w:type="dxa"/>
          </w:tcPr>
          <w:p w:rsidR="006A6906" w:rsidRDefault="00F03606" w:rsidP="006A69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r w:rsidR="006A6906">
              <w:rPr>
                <w:sz w:val="20"/>
                <w:szCs w:val="20"/>
              </w:rPr>
              <w:t>Function not present.</w:t>
            </w:r>
          </w:p>
          <w:p w:rsidR="00371188" w:rsidRPr="00336912" w:rsidRDefault="00371188" w:rsidP="003711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validation not implemented.</w:t>
            </w:r>
          </w:p>
        </w:tc>
      </w:tr>
      <w:tr w:rsidR="007A3E27" w:rsidTr="00F03FE5">
        <w:tc>
          <w:tcPr>
            <w:tcW w:w="1908" w:type="dxa"/>
          </w:tcPr>
          <w:p w:rsidR="00064ABE" w:rsidRDefault="00064ABE" w:rsidP="00064ABE">
            <w:pPr>
              <w:spacing w:after="0"/>
              <w:rPr>
                <w:b/>
              </w:rPr>
            </w:pPr>
            <w:r>
              <w:rPr>
                <w:b/>
              </w:rPr>
              <w:t>List Functions and Calculations</w:t>
            </w:r>
          </w:p>
          <w:p w:rsidR="007A3E27" w:rsidRDefault="00064ABE" w:rsidP="00DF05FE">
            <w:r>
              <w:rPr>
                <w:sz w:val="18"/>
                <w:szCs w:val="18"/>
              </w:rPr>
              <w:t>45</w:t>
            </w:r>
            <w:r w:rsidR="00D45C38">
              <w:rPr>
                <w:sz w:val="18"/>
                <w:szCs w:val="18"/>
              </w:rPr>
              <w:t xml:space="preserve"> </w:t>
            </w:r>
            <w:r w:rsidR="007A3E27">
              <w:rPr>
                <w:sz w:val="18"/>
                <w:szCs w:val="18"/>
              </w:rPr>
              <w:t>points</w:t>
            </w:r>
          </w:p>
        </w:tc>
        <w:tc>
          <w:tcPr>
            <w:tcW w:w="1890" w:type="dxa"/>
          </w:tcPr>
          <w:p w:rsidR="007A3E27" w:rsidRPr="00336912" w:rsidRDefault="0083381F" w:rsidP="009864F3">
            <w:pPr>
              <w:rPr>
                <w:sz w:val="20"/>
                <w:szCs w:val="20"/>
              </w:rPr>
            </w:pPr>
            <w:r w:rsidRPr="0083381F">
              <w:rPr>
                <w:sz w:val="20"/>
                <w:szCs w:val="20"/>
              </w:rPr>
              <w:t>Calculations were done properly with the correct results</w:t>
            </w:r>
            <w:r w:rsidR="00064ABE">
              <w:rPr>
                <w:sz w:val="20"/>
                <w:szCs w:val="20"/>
              </w:rPr>
              <w:t xml:space="preserve"> using Python list functions</w:t>
            </w:r>
            <w:r w:rsidRPr="0083381F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</w:tcPr>
          <w:p w:rsidR="007A3E27" w:rsidRPr="00336912" w:rsidRDefault="0003083C" w:rsidP="00833F12">
            <w:pPr>
              <w:rPr>
                <w:sz w:val="20"/>
                <w:szCs w:val="20"/>
              </w:rPr>
            </w:pPr>
            <w:r w:rsidRPr="0003083C">
              <w:rPr>
                <w:sz w:val="20"/>
                <w:szCs w:val="20"/>
              </w:rPr>
              <w:t>Calculations were attempted but with some errors or incorrect results.</w:t>
            </w:r>
            <w:r w:rsidR="00064ABE">
              <w:t xml:space="preserve"> Or Python list functions not properly </w:t>
            </w:r>
            <w:r w:rsidR="00064ABE">
              <w:lastRenderedPageBreak/>
              <w:t xml:space="preserve">used. </w:t>
            </w:r>
          </w:p>
        </w:tc>
        <w:tc>
          <w:tcPr>
            <w:tcW w:w="2250" w:type="dxa"/>
          </w:tcPr>
          <w:p w:rsidR="007A3E27" w:rsidRPr="00336912" w:rsidRDefault="007A3E27" w:rsidP="00D45C38">
            <w:pPr>
              <w:rPr>
                <w:sz w:val="20"/>
                <w:szCs w:val="20"/>
              </w:rPr>
            </w:pPr>
            <w:r w:rsidRPr="00336912">
              <w:rPr>
                <w:sz w:val="20"/>
                <w:szCs w:val="20"/>
              </w:rPr>
              <w:lastRenderedPageBreak/>
              <w:t xml:space="preserve">Calculations were not </w:t>
            </w:r>
            <w:r w:rsidR="00D45C38" w:rsidRPr="00336912">
              <w:rPr>
                <w:sz w:val="20"/>
                <w:szCs w:val="20"/>
              </w:rPr>
              <w:t>attempted</w:t>
            </w:r>
            <w:r w:rsidRPr="00336912">
              <w:rPr>
                <w:sz w:val="20"/>
                <w:szCs w:val="20"/>
              </w:rPr>
              <w:t>.</w:t>
            </w:r>
          </w:p>
        </w:tc>
      </w:tr>
      <w:tr w:rsidR="002479E8" w:rsidTr="00F03FE5">
        <w:tc>
          <w:tcPr>
            <w:tcW w:w="1908" w:type="dxa"/>
          </w:tcPr>
          <w:p w:rsidR="00064ABE" w:rsidRDefault="00064ABE" w:rsidP="00064ABE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Line Graph Created</w:t>
            </w:r>
          </w:p>
          <w:p w:rsidR="002479E8" w:rsidRDefault="00064ABE" w:rsidP="00371188">
            <w:r>
              <w:rPr>
                <w:sz w:val="18"/>
                <w:szCs w:val="18"/>
              </w:rPr>
              <w:t>45</w:t>
            </w:r>
            <w:r w:rsidR="002479E8">
              <w:rPr>
                <w:sz w:val="18"/>
                <w:szCs w:val="18"/>
              </w:rPr>
              <w:t xml:space="preserve"> points</w:t>
            </w:r>
          </w:p>
        </w:tc>
        <w:tc>
          <w:tcPr>
            <w:tcW w:w="1890" w:type="dxa"/>
          </w:tcPr>
          <w:p w:rsidR="00DF05FE" w:rsidRPr="00336912" w:rsidRDefault="00064ABE" w:rsidP="00064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 Graph</w:t>
            </w:r>
            <w:r w:rsidRPr="0083381F">
              <w:rPr>
                <w:sz w:val="20"/>
                <w:szCs w:val="20"/>
              </w:rPr>
              <w:t xml:space="preserve"> done pr</w:t>
            </w:r>
            <w:r>
              <w:rPr>
                <w:sz w:val="20"/>
                <w:szCs w:val="20"/>
              </w:rPr>
              <w:t xml:space="preserve">operly with the correct results and coded efficiently. </w:t>
            </w:r>
          </w:p>
        </w:tc>
        <w:tc>
          <w:tcPr>
            <w:tcW w:w="2340" w:type="dxa"/>
          </w:tcPr>
          <w:p w:rsidR="00DF05FE" w:rsidRPr="00064ABE" w:rsidRDefault="00064ABE" w:rsidP="00DF05FE">
            <w:r>
              <w:rPr>
                <w:sz w:val="20"/>
                <w:szCs w:val="20"/>
              </w:rPr>
              <w:t>Line Graph</w:t>
            </w:r>
            <w:r w:rsidR="002479E8" w:rsidRPr="0003083C">
              <w:rPr>
                <w:sz w:val="20"/>
                <w:szCs w:val="20"/>
              </w:rPr>
              <w:t xml:space="preserve"> attempted but with s</w:t>
            </w:r>
            <w:r w:rsidR="002479E8">
              <w:rPr>
                <w:sz w:val="20"/>
                <w:szCs w:val="20"/>
              </w:rPr>
              <w:t xml:space="preserve">ome errors or incorrect results or not coded in the most efficient manner in terms of execution. </w:t>
            </w:r>
            <w:r w:rsidR="002479E8">
              <w:t xml:space="preserve"> </w:t>
            </w:r>
          </w:p>
        </w:tc>
        <w:tc>
          <w:tcPr>
            <w:tcW w:w="2250" w:type="dxa"/>
          </w:tcPr>
          <w:p w:rsidR="002479E8" w:rsidRDefault="00064ABE" w:rsidP="002E5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 Graph</w:t>
            </w:r>
            <w:r w:rsidR="002479E8" w:rsidRPr="00336912">
              <w:rPr>
                <w:sz w:val="20"/>
                <w:szCs w:val="20"/>
              </w:rPr>
              <w:t xml:space="preserve"> not attempted.</w:t>
            </w:r>
          </w:p>
          <w:p w:rsidR="00DF05FE" w:rsidRPr="00336912" w:rsidRDefault="00DF05FE" w:rsidP="002E518D">
            <w:pPr>
              <w:rPr>
                <w:sz w:val="20"/>
                <w:szCs w:val="20"/>
              </w:rPr>
            </w:pPr>
          </w:p>
        </w:tc>
      </w:tr>
      <w:tr w:rsidR="007A3E27" w:rsidTr="00F03FE5">
        <w:tc>
          <w:tcPr>
            <w:tcW w:w="1908" w:type="dxa"/>
          </w:tcPr>
          <w:p w:rsidR="00EF0696" w:rsidRDefault="00D45C38" w:rsidP="00EF0696">
            <w:pPr>
              <w:spacing w:after="0"/>
              <w:rPr>
                <w:b/>
              </w:rPr>
            </w:pPr>
            <w:r>
              <w:rPr>
                <w:b/>
              </w:rPr>
              <w:t>Comments</w:t>
            </w:r>
            <w:r w:rsidR="00EF0696">
              <w:rPr>
                <w:b/>
              </w:rPr>
              <w:t xml:space="preserve">, </w:t>
            </w:r>
          </w:p>
          <w:p w:rsidR="00EF0696" w:rsidRDefault="00EF0696" w:rsidP="00EF0696">
            <w:pPr>
              <w:spacing w:after="0"/>
              <w:rPr>
                <w:b/>
              </w:rPr>
            </w:pPr>
            <w:r>
              <w:rPr>
                <w:b/>
              </w:rPr>
              <w:t>Formatting</w:t>
            </w:r>
          </w:p>
          <w:p w:rsidR="00EF0696" w:rsidRDefault="00EF0696" w:rsidP="00EF0696">
            <w:pPr>
              <w:spacing w:after="0"/>
              <w:rPr>
                <w:b/>
              </w:rPr>
            </w:pPr>
            <w:r>
              <w:rPr>
                <w:b/>
              </w:rPr>
              <w:t xml:space="preserve">and </w:t>
            </w:r>
          </w:p>
          <w:p w:rsidR="007A3E27" w:rsidRDefault="00D45C38" w:rsidP="00371188">
            <w:pPr>
              <w:spacing w:after="0"/>
            </w:pPr>
            <w:r>
              <w:rPr>
                <w:b/>
              </w:rPr>
              <w:t xml:space="preserve">Variable </w:t>
            </w:r>
            <w:r w:rsidR="00336912">
              <w:rPr>
                <w:b/>
              </w:rPr>
              <w:t>P</w:t>
            </w:r>
            <w:r>
              <w:rPr>
                <w:b/>
              </w:rPr>
              <w:t>refixing</w:t>
            </w:r>
            <w:r w:rsidR="00336912">
              <w:rPr>
                <w:b/>
              </w:rPr>
              <w:t xml:space="preserve"> </w:t>
            </w:r>
            <w:r w:rsidR="00371188">
              <w:rPr>
                <w:sz w:val="18"/>
                <w:szCs w:val="18"/>
              </w:rPr>
              <w:t>5</w:t>
            </w:r>
            <w:r w:rsidR="007A3E27" w:rsidRPr="00B56E33">
              <w:rPr>
                <w:sz w:val="18"/>
                <w:szCs w:val="18"/>
              </w:rPr>
              <w:t xml:space="preserve"> points</w:t>
            </w:r>
          </w:p>
        </w:tc>
        <w:tc>
          <w:tcPr>
            <w:tcW w:w="1890" w:type="dxa"/>
          </w:tcPr>
          <w:p w:rsidR="00EF0696" w:rsidRDefault="00D45C38" w:rsidP="00D45C38">
            <w:pPr>
              <w:rPr>
                <w:sz w:val="20"/>
                <w:szCs w:val="20"/>
              </w:rPr>
            </w:pPr>
            <w:r w:rsidRPr="00336912">
              <w:rPr>
                <w:sz w:val="20"/>
                <w:szCs w:val="20"/>
              </w:rPr>
              <w:t>Comments</w:t>
            </w:r>
            <w:r w:rsidR="00EF0696">
              <w:rPr>
                <w:sz w:val="20"/>
                <w:szCs w:val="20"/>
              </w:rPr>
              <w:t xml:space="preserve"> present and variable prefixing.</w:t>
            </w:r>
          </w:p>
          <w:p w:rsidR="007A3E27" w:rsidRPr="00336912" w:rsidRDefault="00EF0696" w:rsidP="00D45C38">
            <w:pPr>
              <w:rPr>
                <w:sz w:val="20"/>
                <w:szCs w:val="20"/>
              </w:rPr>
            </w:pPr>
            <w:r w:rsidRPr="0003083C">
              <w:rPr>
                <w:sz w:val="20"/>
                <w:szCs w:val="20"/>
              </w:rPr>
              <w:t>Output was correctly formatted per the sample.</w:t>
            </w:r>
          </w:p>
        </w:tc>
        <w:tc>
          <w:tcPr>
            <w:tcW w:w="2340" w:type="dxa"/>
          </w:tcPr>
          <w:p w:rsidR="007A3E27" w:rsidRDefault="00D45C38" w:rsidP="009864F3">
            <w:pPr>
              <w:rPr>
                <w:sz w:val="20"/>
                <w:szCs w:val="20"/>
              </w:rPr>
            </w:pPr>
            <w:r w:rsidRPr="00336912">
              <w:rPr>
                <w:sz w:val="20"/>
                <w:szCs w:val="20"/>
              </w:rPr>
              <w:t>Either Comments present or variable prefixing.</w:t>
            </w:r>
          </w:p>
          <w:p w:rsidR="00EF0696" w:rsidRDefault="00EF0696" w:rsidP="009864F3">
            <w:pPr>
              <w:rPr>
                <w:sz w:val="20"/>
                <w:szCs w:val="20"/>
              </w:rPr>
            </w:pPr>
          </w:p>
          <w:p w:rsidR="00EF0696" w:rsidRPr="00336912" w:rsidRDefault="00EF0696" w:rsidP="009864F3">
            <w:pPr>
              <w:rPr>
                <w:sz w:val="20"/>
                <w:szCs w:val="20"/>
              </w:rPr>
            </w:pPr>
            <w:r w:rsidRPr="0003083C">
              <w:rPr>
                <w:sz w:val="20"/>
                <w:szCs w:val="20"/>
              </w:rPr>
              <w:t>Output was attempted but did not match the sample.</w:t>
            </w:r>
          </w:p>
        </w:tc>
        <w:tc>
          <w:tcPr>
            <w:tcW w:w="2250" w:type="dxa"/>
          </w:tcPr>
          <w:p w:rsidR="007A3E27" w:rsidRDefault="00D45C38" w:rsidP="00D45C38">
            <w:pPr>
              <w:rPr>
                <w:sz w:val="20"/>
                <w:szCs w:val="20"/>
              </w:rPr>
            </w:pPr>
            <w:r w:rsidRPr="00336912">
              <w:rPr>
                <w:sz w:val="20"/>
                <w:szCs w:val="20"/>
              </w:rPr>
              <w:t>No Comments present and No variable prefixing.</w:t>
            </w:r>
          </w:p>
          <w:p w:rsidR="00EF0696" w:rsidRPr="00336912" w:rsidRDefault="00EF0696" w:rsidP="00D45C38">
            <w:pPr>
              <w:rPr>
                <w:sz w:val="20"/>
                <w:szCs w:val="20"/>
              </w:rPr>
            </w:pPr>
            <w:r w:rsidRPr="00336912">
              <w:rPr>
                <w:sz w:val="20"/>
                <w:szCs w:val="20"/>
              </w:rPr>
              <w:t xml:space="preserve">No formatting was attempted.  </w:t>
            </w:r>
          </w:p>
        </w:tc>
      </w:tr>
    </w:tbl>
    <w:p w:rsidR="00FD717C" w:rsidRPr="00EF0FBF" w:rsidRDefault="00FD717C" w:rsidP="00F03FE5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sectPr w:rsidR="00FD717C" w:rsidRPr="00EF0FBF" w:rsidSect="00C77824">
      <w:headerReference w:type="default" r:id="rId11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A7C" w:rsidRDefault="00670A7C" w:rsidP="00533339">
      <w:pPr>
        <w:spacing w:after="0" w:line="240" w:lineRule="auto"/>
      </w:pPr>
      <w:r>
        <w:separator/>
      </w:r>
    </w:p>
  </w:endnote>
  <w:endnote w:type="continuationSeparator" w:id="0">
    <w:p w:rsidR="00670A7C" w:rsidRDefault="00670A7C" w:rsidP="00533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A7C" w:rsidRDefault="00670A7C" w:rsidP="00533339">
      <w:pPr>
        <w:spacing w:after="0" w:line="240" w:lineRule="auto"/>
      </w:pPr>
      <w:r>
        <w:separator/>
      </w:r>
    </w:p>
  </w:footnote>
  <w:footnote w:type="continuationSeparator" w:id="0">
    <w:p w:rsidR="00670A7C" w:rsidRDefault="00670A7C" w:rsidP="00533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339" w:rsidRPr="00533339" w:rsidRDefault="00533339">
    <w:pPr>
      <w:pStyle w:val="Header"/>
      <w:rPr>
        <w:sz w:val="28"/>
        <w:szCs w:val="28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A773FC" wp14:editId="0D194E4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339" w:rsidRDefault="0053333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E332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33339" w:rsidRDefault="0053333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E332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C       </w:t>
    </w:r>
    <w:r w:rsidRPr="00533339">
      <w:rPr>
        <w:sz w:val="28"/>
        <w:szCs w:val="28"/>
      </w:rPr>
      <w:t>CIT-</w:t>
    </w:r>
    <w:r w:rsidR="0079145C">
      <w:rPr>
        <w:sz w:val="28"/>
        <w:szCs w:val="28"/>
      </w:rPr>
      <w:t>115/115L Python</w:t>
    </w:r>
    <w:r w:rsidRPr="00533339">
      <w:rPr>
        <w:sz w:val="28"/>
        <w:szCs w:val="28"/>
      </w:rPr>
      <w:t xml:space="preserve">          Professor Brian Candido      </w:t>
    </w:r>
    <w:r w:rsidR="0079145C">
      <w:rPr>
        <w:sz w:val="28"/>
        <w:szCs w:val="28"/>
      </w:rPr>
      <w:t xml:space="preserve">  </w:t>
    </w:r>
    <w:r w:rsidRPr="00533339">
      <w:rPr>
        <w:sz w:val="28"/>
        <w:szCs w:val="28"/>
      </w:rPr>
      <w:t xml:space="preserve">                    STCC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6BF"/>
    <w:multiLevelType w:val="hybridMultilevel"/>
    <w:tmpl w:val="4F5E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B7F43"/>
    <w:multiLevelType w:val="hybridMultilevel"/>
    <w:tmpl w:val="1E1E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C606E"/>
    <w:multiLevelType w:val="hybridMultilevel"/>
    <w:tmpl w:val="C5C6C1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C96415"/>
    <w:multiLevelType w:val="hybridMultilevel"/>
    <w:tmpl w:val="74EC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C2AD5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03BE1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32B7B"/>
    <w:multiLevelType w:val="hybridMultilevel"/>
    <w:tmpl w:val="6FA48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D2B8B"/>
    <w:multiLevelType w:val="hybridMultilevel"/>
    <w:tmpl w:val="B524C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A1D1A"/>
    <w:multiLevelType w:val="hybridMultilevel"/>
    <w:tmpl w:val="260E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06FB7"/>
    <w:multiLevelType w:val="hybridMultilevel"/>
    <w:tmpl w:val="117A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515F8"/>
    <w:multiLevelType w:val="hybridMultilevel"/>
    <w:tmpl w:val="A99C6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436E8"/>
    <w:multiLevelType w:val="hybridMultilevel"/>
    <w:tmpl w:val="D10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86136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90333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E356E"/>
    <w:multiLevelType w:val="hybridMultilevel"/>
    <w:tmpl w:val="0D142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37521E"/>
    <w:multiLevelType w:val="hybridMultilevel"/>
    <w:tmpl w:val="79345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C7599"/>
    <w:multiLevelType w:val="hybridMultilevel"/>
    <w:tmpl w:val="681A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15ECF"/>
    <w:multiLevelType w:val="hybridMultilevel"/>
    <w:tmpl w:val="F3C6B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6D0A61"/>
    <w:multiLevelType w:val="hybridMultilevel"/>
    <w:tmpl w:val="FD763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A16C53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8D5555"/>
    <w:multiLevelType w:val="hybridMultilevel"/>
    <w:tmpl w:val="8C56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F0D65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1F083C"/>
    <w:multiLevelType w:val="hybridMultilevel"/>
    <w:tmpl w:val="A99C6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E529D8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E242C3"/>
    <w:multiLevelType w:val="hybridMultilevel"/>
    <w:tmpl w:val="D76AA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C91AF0"/>
    <w:multiLevelType w:val="hybridMultilevel"/>
    <w:tmpl w:val="8C565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A202ED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A31FB"/>
    <w:multiLevelType w:val="hybridMultilevel"/>
    <w:tmpl w:val="EFA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12"/>
  </w:num>
  <w:num w:numId="4">
    <w:abstractNumId w:val="4"/>
  </w:num>
  <w:num w:numId="5">
    <w:abstractNumId w:val="21"/>
  </w:num>
  <w:num w:numId="6">
    <w:abstractNumId w:val="13"/>
  </w:num>
  <w:num w:numId="7">
    <w:abstractNumId w:val="27"/>
  </w:num>
  <w:num w:numId="8">
    <w:abstractNumId w:val="19"/>
  </w:num>
  <w:num w:numId="9">
    <w:abstractNumId w:val="15"/>
  </w:num>
  <w:num w:numId="10">
    <w:abstractNumId w:val="17"/>
  </w:num>
  <w:num w:numId="11">
    <w:abstractNumId w:val="0"/>
  </w:num>
  <w:num w:numId="12">
    <w:abstractNumId w:val="1"/>
  </w:num>
  <w:num w:numId="13">
    <w:abstractNumId w:val="25"/>
  </w:num>
  <w:num w:numId="14">
    <w:abstractNumId w:val="22"/>
  </w:num>
  <w:num w:numId="15">
    <w:abstractNumId w:val="5"/>
  </w:num>
  <w:num w:numId="16">
    <w:abstractNumId w:val="24"/>
  </w:num>
  <w:num w:numId="17">
    <w:abstractNumId w:val="20"/>
  </w:num>
  <w:num w:numId="18">
    <w:abstractNumId w:val="18"/>
  </w:num>
  <w:num w:numId="19">
    <w:abstractNumId w:val="10"/>
  </w:num>
  <w:num w:numId="20">
    <w:abstractNumId w:val="14"/>
  </w:num>
  <w:num w:numId="21">
    <w:abstractNumId w:val="8"/>
  </w:num>
  <w:num w:numId="22">
    <w:abstractNumId w:val="3"/>
  </w:num>
  <w:num w:numId="23">
    <w:abstractNumId w:val="16"/>
  </w:num>
  <w:num w:numId="24">
    <w:abstractNumId w:val="2"/>
  </w:num>
  <w:num w:numId="25">
    <w:abstractNumId w:val="6"/>
  </w:num>
  <w:num w:numId="26">
    <w:abstractNumId w:val="9"/>
  </w:num>
  <w:num w:numId="27">
    <w:abstractNumId w:val="1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D80"/>
    <w:rsid w:val="00001A9F"/>
    <w:rsid w:val="00006F38"/>
    <w:rsid w:val="00011C5C"/>
    <w:rsid w:val="00012960"/>
    <w:rsid w:val="00015389"/>
    <w:rsid w:val="000179AF"/>
    <w:rsid w:val="00023779"/>
    <w:rsid w:val="0003083C"/>
    <w:rsid w:val="00054FA9"/>
    <w:rsid w:val="00060682"/>
    <w:rsid w:val="00064163"/>
    <w:rsid w:val="00064926"/>
    <w:rsid w:val="00064ABE"/>
    <w:rsid w:val="00064EA6"/>
    <w:rsid w:val="0006623E"/>
    <w:rsid w:val="000664B9"/>
    <w:rsid w:val="000867D6"/>
    <w:rsid w:val="00087831"/>
    <w:rsid w:val="00096B8F"/>
    <w:rsid w:val="000D0741"/>
    <w:rsid w:val="000D1852"/>
    <w:rsid w:val="000D777C"/>
    <w:rsid w:val="000F0EAF"/>
    <w:rsid w:val="000F7100"/>
    <w:rsid w:val="00123F87"/>
    <w:rsid w:val="00125826"/>
    <w:rsid w:val="0012588C"/>
    <w:rsid w:val="00142C74"/>
    <w:rsid w:val="001477C4"/>
    <w:rsid w:val="00156EC4"/>
    <w:rsid w:val="00195A5A"/>
    <w:rsid w:val="001A5192"/>
    <w:rsid w:val="001A6E23"/>
    <w:rsid w:val="001D29B8"/>
    <w:rsid w:val="001D353E"/>
    <w:rsid w:val="001E43C6"/>
    <w:rsid w:val="001F1E4F"/>
    <w:rsid w:val="00234BF4"/>
    <w:rsid w:val="0024197E"/>
    <w:rsid w:val="002479E8"/>
    <w:rsid w:val="00262264"/>
    <w:rsid w:val="0026368A"/>
    <w:rsid w:val="00273404"/>
    <w:rsid w:val="0028605E"/>
    <w:rsid w:val="002901CC"/>
    <w:rsid w:val="00291A25"/>
    <w:rsid w:val="00292FCD"/>
    <w:rsid w:val="0029783D"/>
    <w:rsid w:val="002B5CB9"/>
    <w:rsid w:val="002E39E7"/>
    <w:rsid w:val="002E5DE5"/>
    <w:rsid w:val="002F49A4"/>
    <w:rsid w:val="003067A5"/>
    <w:rsid w:val="00307F67"/>
    <w:rsid w:val="003118D0"/>
    <w:rsid w:val="00313FAE"/>
    <w:rsid w:val="00321CFB"/>
    <w:rsid w:val="00324FEE"/>
    <w:rsid w:val="00336912"/>
    <w:rsid w:val="00361061"/>
    <w:rsid w:val="003649DD"/>
    <w:rsid w:val="00371188"/>
    <w:rsid w:val="00374194"/>
    <w:rsid w:val="0037529C"/>
    <w:rsid w:val="00377CFA"/>
    <w:rsid w:val="00382F47"/>
    <w:rsid w:val="003912F1"/>
    <w:rsid w:val="0039526B"/>
    <w:rsid w:val="003A104A"/>
    <w:rsid w:val="003B0447"/>
    <w:rsid w:val="003B4F46"/>
    <w:rsid w:val="003C031A"/>
    <w:rsid w:val="003C1923"/>
    <w:rsid w:val="003C5E83"/>
    <w:rsid w:val="003E1CCD"/>
    <w:rsid w:val="003E27B1"/>
    <w:rsid w:val="003E5481"/>
    <w:rsid w:val="003F2E52"/>
    <w:rsid w:val="003F39DA"/>
    <w:rsid w:val="003F3D04"/>
    <w:rsid w:val="004008AC"/>
    <w:rsid w:val="00442209"/>
    <w:rsid w:val="00462477"/>
    <w:rsid w:val="00485890"/>
    <w:rsid w:val="004858A7"/>
    <w:rsid w:val="004868DF"/>
    <w:rsid w:val="004971B0"/>
    <w:rsid w:val="004A13A1"/>
    <w:rsid w:val="004B3595"/>
    <w:rsid w:val="004B56B0"/>
    <w:rsid w:val="004C043E"/>
    <w:rsid w:val="004D6F99"/>
    <w:rsid w:val="004F1697"/>
    <w:rsid w:val="004F2CF6"/>
    <w:rsid w:val="004F6B22"/>
    <w:rsid w:val="004F7325"/>
    <w:rsid w:val="005103BE"/>
    <w:rsid w:val="00510BDC"/>
    <w:rsid w:val="00513215"/>
    <w:rsid w:val="00525CF0"/>
    <w:rsid w:val="00533339"/>
    <w:rsid w:val="00536E10"/>
    <w:rsid w:val="00555FD0"/>
    <w:rsid w:val="0056665A"/>
    <w:rsid w:val="00571F78"/>
    <w:rsid w:val="0057474D"/>
    <w:rsid w:val="0058529C"/>
    <w:rsid w:val="00590970"/>
    <w:rsid w:val="005A0161"/>
    <w:rsid w:val="005A0C31"/>
    <w:rsid w:val="005B627D"/>
    <w:rsid w:val="005B6A5F"/>
    <w:rsid w:val="005B78CF"/>
    <w:rsid w:val="005C4F44"/>
    <w:rsid w:val="005E6EF0"/>
    <w:rsid w:val="0061428C"/>
    <w:rsid w:val="00621280"/>
    <w:rsid w:val="006266C0"/>
    <w:rsid w:val="006526A3"/>
    <w:rsid w:val="00652CAE"/>
    <w:rsid w:val="006574B8"/>
    <w:rsid w:val="006641F6"/>
    <w:rsid w:val="00670A7C"/>
    <w:rsid w:val="00674C69"/>
    <w:rsid w:val="006763F5"/>
    <w:rsid w:val="00680D17"/>
    <w:rsid w:val="006A6906"/>
    <w:rsid w:val="006C4112"/>
    <w:rsid w:val="006D16CD"/>
    <w:rsid w:val="006E3324"/>
    <w:rsid w:val="006E341D"/>
    <w:rsid w:val="00717C8D"/>
    <w:rsid w:val="00730CB6"/>
    <w:rsid w:val="00731681"/>
    <w:rsid w:val="00733186"/>
    <w:rsid w:val="00740C6A"/>
    <w:rsid w:val="00745867"/>
    <w:rsid w:val="00760D80"/>
    <w:rsid w:val="007642FE"/>
    <w:rsid w:val="00771A36"/>
    <w:rsid w:val="0079145C"/>
    <w:rsid w:val="007A3E27"/>
    <w:rsid w:val="007B6FF4"/>
    <w:rsid w:val="007D314A"/>
    <w:rsid w:val="007D4B47"/>
    <w:rsid w:val="007E04B2"/>
    <w:rsid w:val="007E138C"/>
    <w:rsid w:val="007F044F"/>
    <w:rsid w:val="0080164C"/>
    <w:rsid w:val="00801A06"/>
    <w:rsid w:val="00804EE6"/>
    <w:rsid w:val="008101E1"/>
    <w:rsid w:val="00816844"/>
    <w:rsid w:val="00821037"/>
    <w:rsid w:val="0082111C"/>
    <w:rsid w:val="00825FA7"/>
    <w:rsid w:val="00830F5E"/>
    <w:rsid w:val="00831545"/>
    <w:rsid w:val="0083381F"/>
    <w:rsid w:val="00833F12"/>
    <w:rsid w:val="008405AB"/>
    <w:rsid w:val="008413D7"/>
    <w:rsid w:val="008428CE"/>
    <w:rsid w:val="00852C0F"/>
    <w:rsid w:val="0086046F"/>
    <w:rsid w:val="0086646E"/>
    <w:rsid w:val="0086694C"/>
    <w:rsid w:val="00867B43"/>
    <w:rsid w:val="0088174E"/>
    <w:rsid w:val="00885A73"/>
    <w:rsid w:val="00894936"/>
    <w:rsid w:val="008B081B"/>
    <w:rsid w:val="008B6D80"/>
    <w:rsid w:val="008C218A"/>
    <w:rsid w:val="008C3172"/>
    <w:rsid w:val="008D0833"/>
    <w:rsid w:val="008E3788"/>
    <w:rsid w:val="008F040C"/>
    <w:rsid w:val="008F0E9D"/>
    <w:rsid w:val="008F4AB8"/>
    <w:rsid w:val="008F5D98"/>
    <w:rsid w:val="008F6883"/>
    <w:rsid w:val="00900B0B"/>
    <w:rsid w:val="00921167"/>
    <w:rsid w:val="0092451C"/>
    <w:rsid w:val="00927842"/>
    <w:rsid w:val="00946ECF"/>
    <w:rsid w:val="009471B1"/>
    <w:rsid w:val="0094766C"/>
    <w:rsid w:val="009524FE"/>
    <w:rsid w:val="00960226"/>
    <w:rsid w:val="00972DDA"/>
    <w:rsid w:val="00975952"/>
    <w:rsid w:val="00982B60"/>
    <w:rsid w:val="00984F2F"/>
    <w:rsid w:val="00987716"/>
    <w:rsid w:val="00987B72"/>
    <w:rsid w:val="00996BC5"/>
    <w:rsid w:val="009A6A4F"/>
    <w:rsid w:val="009C36F8"/>
    <w:rsid w:val="009E790D"/>
    <w:rsid w:val="009E7DF5"/>
    <w:rsid w:val="009F344F"/>
    <w:rsid w:val="00A077AF"/>
    <w:rsid w:val="00A11C39"/>
    <w:rsid w:val="00A15A58"/>
    <w:rsid w:val="00A21DA7"/>
    <w:rsid w:val="00A25958"/>
    <w:rsid w:val="00A357F8"/>
    <w:rsid w:val="00A66220"/>
    <w:rsid w:val="00A66415"/>
    <w:rsid w:val="00A7512A"/>
    <w:rsid w:val="00A82590"/>
    <w:rsid w:val="00A943C0"/>
    <w:rsid w:val="00AA0F39"/>
    <w:rsid w:val="00AA7A56"/>
    <w:rsid w:val="00AB277A"/>
    <w:rsid w:val="00AB3235"/>
    <w:rsid w:val="00AD6014"/>
    <w:rsid w:val="00AE41C9"/>
    <w:rsid w:val="00AF7C52"/>
    <w:rsid w:val="00B2079B"/>
    <w:rsid w:val="00B37E31"/>
    <w:rsid w:val="00B471FB"/>
    <w:rsid w:val="00B47D87"/>
    <w:rsid w:val="00B51AC7"/>
    <w:rsid w:val="00B601BE"/>
    <w:rsid w:val="00B74179"/>
    <w:rsid w:val="00B74A5B"/>
    <w:rsid w:val="00B91808"/>
    <w:rsid w:val="00BB471A"/>
    <w:rsid w:val="00BC6566"/>
    <w:rsid w:val="00BC727B"/>
    <w:rsid w:val="00BD73B5"/>
    <w:rsid w:val="00BF779A"/>
    <w:rsid w:val="00BF7F13"/>
    <w:rsid w:val="00C25364"/>
    <w:rsid w:val="00C26711"/>
    <w:rsid w:val="00C2699A"/>
    <w:rsid w:val="00C3297E"/>
    <w:rsid w:val="00C36302"/>
    <w:rsid w:val="00C414C4"/>
    <w:rsid w:val="00C52E06"/>
    <w:rsid w:val="00C56149"/>
    <w:rsid w:val="00C562DB"/>
    <w:rsid w:val="00C70C9C"/>
    <w:rsid w:val="00C7271C"/>
    <w:rsid w:val="00C77824"/>
    <w:rsid w:val="00C83588"/>
    <w:rsid w:val="00C86A5E"/>
    <w:rsid w:val="00C92998"/>
    <w:rsid w:val="00C94CFB"/>
    <w:rsid w:val="00C971A8"/>
    <w:rsid w:val="00C97D3C"/>
    <w:rsid w:val="00CB1BF9"/>
    <w:rsid w:val="00CC5FBC"/>
    <w:rsid w:val="00CD06FB"/>
    <w:rsid w:val="00CE2BAF"/>
    <w:rsid w:val="00CF46E2"/>
    <w:rsid w:val="00D02B44"/>
    <w:rsid w:val="00D07BE5"/>
    <w:rsid w:val="00D1266C"/>
    <w:rsid w:val="00D2070D"/>
    <w:rsid w:val="00D26943"/>
    <w:rsid w:val="00D321BB"/>
    <w:rsid w:val="00D321E2"/>
    <w:rsid w:val="00D33EFF"/>
    <w:rsid w:val="00D45C38"/>
    <w:rsid w:val="00D50308"/>
    <w:rsid w:val="00D5257A"/>
    <w:rsid w:val="00D54AFB"/>
    <w:rsid w:val="00D648A4"/>
    <w:rsid w:val="00D71399"/>
    <w:rsid w:val="00D74425"/>
    <w:rsid w:val="00D76632"/>
    <w:rsid w:val="00D86E6D"/>
    <w:rsid w:val="00D91989"/>
    <w:rsid w:val="00D97C2D"/>
    <w:rsid w:val="00DA6CDE"/>
    <w:rsid w:val="00DB673C"/>
    <w:rsid w:val="00DC0368"/>
    <w:rsid w:val="00DD06C1"/>
    <w:rsid w:val="00DD23D8"/>
    <w:rsid w:val="00DE5959"/>
    <w:rsid w:val="00DE74F5"/>
    <w:rsid w:val="00DF05FE"/>
    <w:rsid w:val="00E02A3F"/>
    <w:rsid w:val="00E04CE7"/>
    <w:rsid w:val="00E32140"/>
    <w:rsid w:val="00E34E8C"/>
    <w:rsid w:val="00E51943"/>
    <w:rsid w:val="00E53313"/>
    <w:rsid w:val="00E55AF3"/>
    <w:rsid w:val="00E60E15"/>
    <w:rsid w:val="00E847CD"/>
    <w:rsid w:val="00E95E02"/>
    <w:rsid w:val="00EA115E"/>
    <w:rsid w:val="00EB539C"/>
    <w:rsid w:val="00EC6F62"/>
    <w:rsid w:val="00ED6127"/>
    <w:rsid w:val="00EE133B"/>
    <w:rsid w:val="00EE1F8C"/>
    <w:rsid w:val="00EE4B03"/>
    <w:rsid w:val="00EF065F"/>
    <w:rsid w:val="00EF0696"/>
    <w:rsid w:val="00EF0FBF"/>
    <w:rsid w:val="00F00358"/>
    <w:rsid w:val="00F03606"/>
    <w:rsid w:val="00F03FE5"/>
    <w:rsid w:val="00F2124C"/>
    <w:rsid w:val="00F222A5"/>
    <w:rsid w:val="00F24B68"/>
    <w:rsid w:val="00F6095F"/>
    <w:rsid w:val="00F6779A"/>
    <w:rsid w:val="00F8655A"/>
    <w:rsid w:val="00F8693B"/>
    <w:rsid w:val="00F9719E"/>
    <w:rsid w:val="00F97726"/>
    <w:rsid w:val="00FA1409"/>
    <w:rsid w:val="00FB0286"/>
    <w:rsid w:val="00FB435A"/>
    <w:rsid w:val="00FC112A"/>
    <w:rsid w:val="00FC7422"/>
    <w:rsid w:val="00FD2852"/>
    <w:rsid w:val="00FD717C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2F49A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2F49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8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257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428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3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3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33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39"/>
    <w:rPr>
      <w:sz w:val="22"/>
      <w:szCs w:val="22"/>
    </w:rPr>
  </w:style>
  <w:style w:type="table" w:styleId="TableGrid">
    <w:name w:val="Table Grid"/>
    <w:basedOn w:val="TableNormal"/>
    <w:uiPriority w:val="59"/>
    <w:rsid w:val="00D97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00B0B"/>
    <w:rPr>
      <w:i/>
      <w:iCs/>
    </w:rPr>
  </w:style>
  <w:style w:type="table" w:styleId="LightShading-Accent3">
    <w:name w:val="Light Shading Accent 3"/>
    <w:basedOn w:val="TableNormal"/>
    <w:uiPriority w:val="60"/>
    <w:rsid w:val="00900B0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900B0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BHead">
    <w:name w:val="B Head"/>
    <w:basedOn w:val="Normal"/>
    <w:rsid w:val="007A3E27"/>
    <w:pPr>
      <w:spacing w:after="0" w:line="240" w:lineRule="auto"/>
    </w:pPr>
    <w:rPr>
      <w:rFonts w:ascii="Times New Roman" w:hAnsi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0867D6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0867D6"/>
    <w:rPr>
      <w:rFonts w:ascii="Times New Roman" w:hAnsi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2F49A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2F49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8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5257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428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3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33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33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339"/>
    <w:rPr>
      <w:sz w:val="22"/>
      <w:szCs w:val="22"/>
    </w:rPr>
  </w:style>
  <w:style w:type="table" w:styleId="TableGrid">
    <w:name w:val="Table Grid"/>
    <w:basedOn w:val="TableNormal"/>
    <w:uiPriority w:val="59"/>
    <w:rsid w:val="00D97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00B0B"/>
    <w:rPr>
      <w:i/>
      <w:iCs/>
    </w:rPr>
  </w:style>
  <w:style w:type="table" w:styleId="LightShading-Accent3">
    <w:name w:val="Light Shading Accent 3"/>
    <w:basedOn w:val="TableNormal"/>
    <w:uiPriority w:val="60"/>
    <w:rsid w:val="00900B0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900B0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BHead">
    <w:name w:val="B Head"/>
    <w:basedOn w:val="Normal"/>
    <w:rsid w:val="007A3E27"/>
    <w:pPr>
      <w:spacing w:after="0" w:line="240" w:lineRule="auto"/>
    </w:pPr>
    <w:rPr>
      <w:rFonts w:ascii="Times New Roman" w:hAnsi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0867D6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0867D6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F9504-A776-4705-B275-36EC27AE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Springfield Technical Community College</Company>
  <LinksUpToDate>false</LinksUpToDate>
  <CharactersWithSpaces>2777</CharactersWithSpaces>
  <SharedDoc>false</SharedDoc>
  <HLinks>
    <vt:vector size="24" baseType="variant">
      <vt:variant>
        <vt:i4>1507401</vt:i4>
      </vt:variant>
      <vt:variant>
        <vt:i4>9</vt:i4>
      </vt:variant>
      <vt:variant>
        <vt:i4>0</vt:i4>
      </vt:variant>
      <vt:variant>
        <vt:i4>5</vt:i4>
      </vt:variant>
      <vt:variant>
        <vt:lpwstr>http://live.gnome.org/GnomeShell/Tour</vt:lpwstr>
      </vt:variant>
      <vt:variant>
        <vt:lpwstr/>
      </vt:variant>
      <vt:variant>
        <vt:i4>7864324</vt:i4>
      </vt:variant>
      <vt:variant>
        <vt:i4>6</vt:i4>
      </vt:variant>
      <vt:variant>
        <vt:i4>0</vt:i4>
      </vt:variant>
      <vt:variant>
        <vt:i4>5</vt:i4>
      </vt:variant>
      <vt:variant>
        <vt:lpwstr>http://docs.fedoraproject.org/en-US/Fedora/15/html/Release_Notes/sect-Release_Notes-Changes_for_Desktop_Users.html</vt:lpwstr>
      </vt:variant>
      <vt:variant>
        <vt:lpwstr/>
      </vt:variant>
      <vt:variant>
        <vt:i4>6357088</vt:i4>
      </vt:variant>
      <vt:variant>
        <vt:i4>3</vt:i4>
      </vt:variant>
      <vt:variant>
        <vt:i4>0</vt:i4>
      </vt:variant>
      <vt:variant>
        <vt:i4>5</vt:i4>
      </vt:variant>
      <vt:variant>
        <vt:lpwstr>http://www.fedora.redhat.com/get-fedora</vt:lpwstr>
      </vt:variant>
      <vt:variant>
        <vt:lpwstr/>
      </vt:variant>
      <vt:variant>
        <vt:i4>7012449</vt:i4>
      </vt:variant>
      <vt:variant>
        <vt:i4>0</vt:i4>
      </vt:variant>
      <vt:variant>
        <vt:i4>0</vt:i4>
      </vt:variant>
      <vt:variant>
        <vt:i4>5</vt:i4>
      </vt:variant>
      <vt:variant>
        <vt:lpwstr>http://www.vmware.com/products/player/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Candido STCC</dc:creator>
  <cp:lastModifiedBy>blcandido</cp:lastModifiedBy>
  <cp:revision>15</cp:revision>
  <cp:lastPrinted>2014-12-17T21:43:00Z</cp:lastPrinted>
  <dcterms:created xsi:type="dcterms:W3CDTF">2018-04-08T19:03:00Z</dcterms:created>
  <dcterms:modified xsi:type="dcterms:W3CDTF">2018-04-23T03:42:00Z</dcterms:modified>
</cp:coreProperties>
</file>