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C16C" w14:textId="3AD9D119" w:rsidR="002E6772" w:rsidRPr="00676E9B" w:rsidRDefault="002E6772" w:rsidP="002E6772">
      <w:pPr>
        <w:pStyle w:val="Title"/>
        <w:jc w:val="center"/>
        <w:rPr>
          <w:sz w:val="36"/>
          <w:szCs w:val="36"/>
          <w:lang w:val="en-US"/>
        </w:rPr>
      </w:pPr>
      <w:r w:rsidRPr="00676E9B">
        <w:rPr>
          <w:sz w:val="36"/>
          <w:szCs w:val="36"/>
          <w:lang w:val="en-US"/>
        </w:rPr>
        <w:t xml:space="preserve">Research </w:t>
      </w:r>
      <w:r w:rsidR="0066718F" w:rsidRPr="00676E9B">
        <w:rPr>
          <w:sz w:val="36"/>
          <w:szCs w:val="36"/>
          <w:lang w:val="en-US"/>
        </w:rPr>
        <w:t>on Online Travel Planning and Price Comparison Platforms for a Multi-Product Travel Package System</w:t>
      </w:r>
    </w:p>
    <w:p w14:paraId="5411D238" w14:textId="77777777" w:rsidR="00676E9B" w:rsidRDefault="00676E9B" w:rsidP="002E6772">
      <w:pPr>
        <w:rPr>
          <w:lang w:val="en-US"/>
        </w:rPr>
      </w:pPr>
    </w:p>
    <w:p w14:paraId="624411FD" w14:textId="3EA7DEE7" w:rsidR="005E1755" w:rsidRPr="005E1755" w:rsidRDefault="005E1755" w:rsidP="005E1755">
      <w:pPr>
        <w:rPr>
          <w:sz w:val="18"/>
          <w:szCs w:val="18"/>
        </w:rPr>
      </w:pPr>
      <w:r w:rsidRPr="005E1755">
        <w:rPr>
          <w:sz w:val="18"/>
          <w:szCs w:val="18"/>
        </w:rPr>
        <w:t xml:space="preserve">Arranging a vacation period nowadays involves moving through many different digital locations. Travelers open one digital location for flights and another for sleeping places while looking for good dining establishments nearby or reading a digital diary for ideas about attractions. Because searching through many digital locations takes time, the process brings frustration to the </w:t>
      </w:r>
      <w:r w:rsidRPr="005E1755">
        <w:rPr>
          <w:sz w:val="18"/>
          <w:szCs w:val="18"/>
        </w:rPr>
        <w:t>traveller</w:t>
      </w:r>
      <w:r w:rsidRPr="005E1755">
        <w:rPr>
          <w:sz w:val="18"/>
          <w:szCs w:val="18"/>
        </w:rPr>
        <w:t xml:space="preserve">. Although travel platforms exist to bring these details together, many big travel platforms do not permit a person to compare complete vacation bundles across different providers. This document examines how current travel platforms operate and looks at the types of agencies and products that exist in the market. Many experts claim that the logic of ratings and how things are grouped needs study to see which features like group voyages help the </w:t>
      </w:r>
      <w:r w:rsidRPr="005E1755">
        <w:rPr>
          <w:sz w:val="18"/>
          <w:szCs w:val="18"/>
        </w:rPr>
        <w:t>traveller</w:t>
      </w:r>
      <w:r w:rsidRPr="005E1755">
        <w:rPr>
          <w:sz w:val="18"/>
          <w:szCs w:val="18"/>
        </w:rPr>
        <w:t xml:space="preserve">. The </w:t>
      </w:r>
      <w:proofErr w:type="spellStart"/>
      <w:r w:rsidRPr="005E1755">
        <w:rPr>
          <w:sz w:val="18"/>
          <w:szCs w:val="18"/>
        </w:rPr>
        <w:t>Tripistry</w:t>
      </w:r>
      <w:proofErr w:type="spellEnd"/>
      <w:r w:rsidRPr="005E1755">
        <w:rPr>
          <w:sz w:val="18"/>
          <w:szCs w:val="18"/>
        </w:rPr>
        <w:t xml:space="preserve"> system is built specifically around an agency driven model that focuses on multiple products.</w:t>
      </w:r>
    </w:p>
    <w:p w14:paraId="6872F325" w14:textId="02B345EF" w:rsidR="005E1755" w:rsidRPr="005E1755" w:rsidRDefault="005E1755" w:rsidP="005E1755">
      <w:pPr>
        <w:rPr>
          <w:sz w:val="18"/>
          <w:szCs w:val="18"/>
        </w:rPr>
      </w:pPr>
      <w:r w:rsidRPr="005E1755">
        <w:rPr>
          <w:sz w:val="18"/>
          <w:szCs w:val="18"/>
        </w:rPr>
        <w:t xml:space="preserve">Different structures exist for the way travel platforms are organized. Online Travel Agencies like Booking.com and Expedia collect flights, rooms, and vehicle hire services so they can take a payment from every booking. Prices are compared across multiple digital locations by metasearch engines like Skyscanner and Kayak even though these engines do not manage the booking process themselves. Because some travel agencies create ready-made vacation bundles, package holiday platforms like Jet2Holidays, TUI, and </w:t>
      </w:r>
      <w:proofErr w:type="spellStart"/>
      <w:r w:rsidRPr="005E1755">
        <w:rPr>
          <w:sz w:val="18"/>
          <w:szCs w:val="18"/>
        </w:rPr>
        <w:t>Tripmasters</w:t>
      </w:r>
      <w:proofErr w:type="spellEnd"/>
      <w:r w:rsidRPr="005E1755">
        <w:rPr>
          <w:sz w:val="18"/>
          <w:szCs w:val="18"/>
        </w:rPr>
        <w:t xml:space="preserve"> sell these combined services. These bundles usually include flights and a sleeping place while sometimes adding transport or activities to the mix. </w:t>
      </w:r>
      <w:proofErr w:type="spellStart"/>
      <w:r w:rsidRPr="005E1755">
        <w:rPr>
          <w:sz w:val="18"/>
          <w:szCs w:val="18"/>
        </w:rPr>
        <w:t>Tripistry</w:t>
      </w:r>
      <w:proofErr w:type="spellEnd"/>
      <w:r w:rsidRPr="005E1755">
        <w:rPr>
          <w:sz w:val="18"/>
          <w:szCs w:val="18"/>
        </w:rPr>
        <w:t xml:space="preserve"> follows this agency driven package model. Agencies organize curated bundles that can gather geographic locations, flights, sleeping places, attractions, and dining establishments into a single choice. Because </w:t>
      </w:r>
      <w:r w:rsidRPr="005E1755">
        <w:rPr>
          <w:sz w:val="18"/>
          <w:szCs w:val="18"/>
        </w:rPr>
        <w:t>travellers</w:t>
      </w:r>
      <w:r w:rsidRPr="005E1755">
        <w:rPr>
          <w:sz w:val="18"/>
          <w:szCs w:val="18"/>
        </w:rPr>
        <w:t xml:space="preserve"> look at these bundles across different agencies, the comparison feature is very important. It has been observed that users prefer comparing fully planned voyages side by side instead of looking at separate flight prices.</w:t>
      </w:r>
    </w:p>
    <w:p w14:paraId="1CE6C349" w14:textId="2CD83BAB" w:rsidR="005E1755" w:rsidRPr="005E1755" w:rsidRDefault="005E1755" w:rsidP="005E1755">
      <w:pPr>
        <w:rPr>
          <w:sz w:val="18"/>
          <w:szCs w:val="18"/>
        </w:rPr>
      </w:pPr>
      <w:r w:rsidRPr="005E1755">
        <w:rPr>
          <w:sz w:val="18"/>
          <w:szCs w:val="18"/>
        </w:rPr>
        <w:t xml:space="preserve">A mix of star ratings and user feedback is used by most travel platforms to help people choose. Sleeping places are usually given a rating between one and five stars because of their standards and services. Specific amenities like wireless internet access, a pool, parking, or a morning meal are selected by users when they filter results on accommodation sites. Feedback from other </w:t>
      </w:r>
      <w:r w:rsidRPr="005E1755">
        <w:rPr>
          <w:sz w:val="18"/>
          <w:szCs w:val="18"/>
        </w:rPr>
        <w:t>travellers</w:t>
      </w:r>
      <w:r w:rsidRPr="005E1755">
        <w:rPr>
          <w:sz w:val="18"/>
          <w:szCs w:val="18"/>
        </w:rPr>
        <w:t xml:space="preserve"> carries a lot of weight when a person decides what to book. Many people believe that user-generated feedback is the most important factor because platforms like TripAdvisor built their whole business on people rating dining establishments and attractions. Online reviews are shown by studies to have a strong effect on how people behave when booking. Because sentiment analysis of feedback text is possible, the technology can be used to rank agencies automatically. This feedback system applies specifically to travel agencies within </w:t>
      </w:r>
      <w:proofErr w:type="spellStart"/>
      <w:r w:rsidRPr="005E1755">
        <w:rPr>
          <w:sz w:val="18"/>
          <w:szCs w:val="18"/>
        </w:rPr>
        <w:t>Tripistry</w:t>
      </w:r>
      <w:proofErr w:type="spellEnd"/>
      <w:r w:rsidRPr="005E1755">
        <w:rPr>
          <w:sz w:val="18"/>
          <w:szCs w:val="18"/>
        </w:rPr>
        <w:t xml:space="preserve">. Ratings and feedback are left by </w:t>
      </w:r>
      <w:r w:rsidRPr="005E1755">
        <w:rPr>
          <w:sz w:val="18"/>
          <w:szCs w:val="18"/>
        </w:rPr>
        <w:t>travellers</w:t>
      </w:r>
      <w:r w:rsidRPr="005E1755">
        <w:rPr>
          <w:sz w:val="18"/>
          <w:szCs w:val="18"/>
        </w:rPr>
        <w:t xml:space="preserve"> for the agencies they used which helps future users know if an agency is trustworthy. Because the platform provides filtering tools, bundles can be sorted by geographic location, price, and the length of stay.</w:t>
      </w:r>
    </w:p>
    <w:p w14:paraId="4CD958EE" w14:textId="10985DBA" w:rsidR="000518AE" w:rsidRPr="000518AE" w:rsidRDefault="000518AE" w:rsidP="000518AE">
      <w:pPr>
        <w:rPr>
          <w:sz w:val="18"/>
          <w:szCs w:val="18"/>
        </w:rPr>
      </w:pPr>
      <w:r w:rsidRPr="000518AE">
        <w:rPr>
          <w:sz w:val="18"/>
          <w:szCs w:val="18"/>
        </w:rPr>
        <w:t>Modern digital travel platforms provide extra tools that make the arrangement steps less complicated instead of just performing reservation services. Arranging group travel represents one such helpful tool. Various computer applications permit several individuals to cooperate on one travel schedule where individuals can choose specific choices and perform the group reservation together. It has been observed that tailored recommendations driven by computer intelligence are becoming more popular in the industry today. Digital travel platforms study the history of what a person searched or reserved in the past so that the digital travel platforms suggest specific locations or bundles which that person might enjoy.</w:t>
      </w:r>
      <w:r>
        <w:rPr>
          <w:sz w:val="18"/>
          <w:szCs w:val="18"/>
        </w:rPr>
        <w:t xml:space="preserve"> </w:t>
      </w:r>
      <w:r w:rsidRPr="000518AE">
        <w:rPr>
          <w:sz w:val="18"/>
          <w:szCs w:val="18"/>
        </w:rPr>
        <w:t xml:space="preserve">The system of </w:t>
      </w:r>
      <w:proofErr w:type="spellStart"/>
      <w:r w:rsidRPr="000518AE">
        <w:rPr>
          <w:sz w:val="18"/>
          <w:szCs w:val="18"/>
        </w:rPr>
        <w:t>Tripistry</w:t>
      </w:r>
      <w:proofErr w:type="spellEnd"/>
      <w:r w:rsidRPr="000518AE">
        <w:rPr>
          <w:sz w:val="18"/>
          <w:szCs w:val="18"/>
        </w:rPr>
        <w:t xml:space="preserve"> contains various concepts which were mentioned before. Every group trip is integrated into the computer database as a foundational component of the system. While agencies develop group travel offers that are connected to a package, specific voyagers are allowed to register for those group travel offers. The digital travel platform also facilitates the gathering of several items into one single package. This package is not restricted to a flight and a guest room in a lodging house because this package also includes sightseeing locations and food establishments. Through the inclusion of these items, a more thorough arrangement is given to voyagers within one reservation. Experts claim that the feedback method resolves the issues of honesty and clarity which were highlighted in the project brief. The previous comments of other people are viewed by voyagers so that voyagers feel safe before spending financial resources on an agency.</w:t>
      </w:r>
    </w:p>
    <w:p w14:paraId="48C4E0D7" w14:textId="7018C51C" w:rsidR="00856DDA" w:rsidRPr="005E1755" w:rsidRDefault="005E1755" w:rsidP="002E6772">
      <w:pPr>
        <w:rPr>
          <w:sz w:val="18"/>
          <w:szCs w:val="18"/>
        </w:rPr>
      </w:pPr>
      <w:r>
        <w:rPr>
          <w:sz w:val="18"/>
          <w:szCs w:val="18"/>
        </w:rPr>
        <w:br w:type="page"/>
      </w:r>
    </w:p>
    <w:p w14:paraId="5903C5F0" w14:textId="082684E4" w:rsidR="00094180" w:rsidRDefault="00D77712" w:rsidP="002E6772">
      <w:pPr>
        <w:rPr>
          <w:lang w:val="en-US"/>
        </w:rPr>
      </w:pPr>
      <w:r>
        <w:rPr>
          <w:lang w:val="en-US"/>
        </w:rPr>
        <w:lastRenderedPageBreak/>
        <w:t>References (IEEE):</w:t>
      </w:r>
    </w:p>
    <w:p w14:paraId="4D8D0ACC" w14:textId="77777777" w:rsidR="00D77712" w:rsidRPr="00D77712" w:rsidRDefault="00D77712" w:rsidP="00D77712">
      <w:r w:rsidRPr="00D77712">
        <w:t>[1] J. K. Kim, W. C. Kwon, I. Y. Choi, H. Heo, and H. S. Moon, "A Group Travel Recommender System Based on Group Approximate Constraint Satisfaction," IEEE Access, vol. 12, pp. 96113-96125, 2024.</w:t>
      </w:r>
    </w:p>
    <w:p w14:paraId="36E4033C" w14:textId="77777777" w:rsidR="00D77712" w:rsidRPr="00D77712" w:rsidRDefault="00D77712" w:rsidP="00D77712">
      <w:r w:rsidRPr="00D77712">
        <w:t xml:space="preserve">[2] S. Staab, H. </w:t>
      </w:r>
      <w:proofErr w:type="spellStart"/>
      <w:r w:rsidRPr="00D77712">
        <w:t>Werthner</w:t>
      </w:r>
      <w:proofErr w:type="spellEnd"/>
      <w:r w:rsidRPr="00D77712">
        <w:t xml:space="preserve">, F. Ricci, A. Zipf, U. </w:t>
      </w:r>
      <w:proofErr w:type="spellStart"/>
      <w:r w:rsidRPr="00D77712">
        <w:t>Gretzel</w:t>
      </w:r>
      <w:proofErr w:type="spellEnd"/>
      <w:r w:rsidRPr="00D77712">
        <w:t>, D. R. Fesenmaier, C. Paris, and C. Knoblock, "Intelligent Systems for Tourism," IEEE Intelligent Systems, vol. 17, no. 6, pp. 53-66, 2002.</w:t>
      </w:r>
    </w:p>
    <w:p w14:paraId="645CE771" w14:textId="77777777" w:rsidR="00D77712" w:rsidRPr="00D77712" w:rsidRDefault="00D77712" w:rsidP="00D77712">
      <w:r w:rsidRPr="00D77712">
        <w:t>[3] L. Peng and L. Zhang, "Study on Business Models Transformation of Online Travel Services Industry," in 2010 Int. Conf. on E-Business and E-Government, 2010, pp. 3042-3045.</w:t>
      </w:r>
    </w:p>
    <w:p w14:paraId="5B27C14D" w14:textId="77777777" w:rsidR="00D77712" w:rsidRPr="00D77712" w:rsidRDefault="00D77712" w:rsidP="00D77712">
      <w:r w:rsidRPr="00D77712">
        <w:t>[4] Y. Li, Y. Tong, F. Ye, Y. J. Chen, and X. Zhao, "Sales Channel Choice in the Hotel Industry: The Impact of Online Reviews," IEEE Trans. on Engineering Management, 2022.</w:t>
      </w:r>
    </w:p>
    <w:p w14:paraId="478A351D" w14:textId="77777777" w:rsidR="00D77712" w:rsidRPr="002E6772" w:rsidRDefault="00D77712" w:rsidP="002E6772">
      <w:pPr>
        <w:rPr>
          <w:lang w:val="en-US"/>
        </w:rPr>
      </w:pPr>
    </w:p>
    <w:sectPr w:rsidR="00D77712" w:rsidRPr="002E677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5638" w14:textId="77777777" w:rsidR="00466B05" w:rsidRDefault="00466B05" w:rsidP="002E6772">
      <w:pPr>
        <w:spacing w:after="0" w:line="240" w:lineRule="auto"/>
      </w:pPr>
      <w:r>
        <w:separator/>
      </w:r>
    </w:p>
  </w:endnote>
  <w:endnote w:type="continuationSeparator" w:id="0">
    <w:p w14:paraId="7C870D03" w14:textId="77777777" w:rsidR="00466B05" w:rsidRDefault="00466B05" w:rsidP="002E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D90A0" w14:textId="77777777" w:rsidR="00466B05" w:rsidRDefault="00466B05" w:rsidP="002E6772">
      <w:pPr>
        <w:spacing w:after="0" w:line="240" w:lineRule="auto"/>
      </w:pPr>
      <w:r>
        <w:separator/>
      </w:r>
    </w:p>
  </w:footnote>
  <w:footnote w:type="continuationSeparator" w:id="0">
    <w:p w14:paraId="5CC5B4F0" w14:textId="77777777" w:rsidR="00466B05" w:rsidRDefault="00466B05" w:rsidP="002E6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BF25" w14:textId="7F47D24D" w:rsidR="002E6772" w:rsidRPr="002E6772" w:rsidRDefault="002E6772">
    <w:pPr>
      <w:pStyle w:val="Header"/>
      <w:rPr>
        <w:lang w:val="en-US"/>
      </w:rPr>
    </w:pPr>
    <w:r>
      <w:rPr>
        <w:lang w:val="en-US"/>
      </w:rPr>
      <w:t>Group 35</w:t>
    </w:r>
    <w:r>
      <w:rPr>
        <w:lang w:val="en-US"/>
      </w:rPr>
      <w:tab/>
    </w:r>
    <w:r>
      <w:rPr>
        <w:lang w:val="en-US"/>
      </w:rPr>
      <w:tab/>
      <w:t>Task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72"/>
    <w:rsid w:val="000518AE"/>
    <w:rsid w:val="00094180"/>
    <w:rsid w:val="00281E60"/>
    <w:rsid w:val="002E6772"/>
    <w:rsid w:val="00364056"/>
    <w:rsid w:val="00466B05"/>
    <w:rsid w:val="005635DF"/>
    <w:rsid w:val="005E1755"/>
    <w:rsid w:val="0066718F"/>
    <w:rsid w:val="00676E9B"/>
    <w:rsid w:val="00745702"/>
    <w:rsid w:val="00850F8C"/>
    <w:rsid w:val="00856DDA"/>
    <w:rsid w:val="009704A0"/>
    <w:rsid w:val="00B343AF"/>
    <w:rsid w:val="00B47E3D"/>
    <w:rsid w:val="00D35412"/>
    <w:rsid w:val="00D77712"/>
    <w:rsid w:val="00E95D19"/>
  </w:rsids>
  <m:mathPr>
    <m:mathFont m:val="Cambria Math"/>
    <m:brkBin m:val="before"/>
    <m:brkBinSub m:val="--"/>
    <m:smallFrac m:val="0"/>
    <m:dispDef/>
    <m:lMargin m:val="0"/>
    <m:rMargin m:val="0"/>
    <m:defJc m:val="centerGroup"/>
    <m:wrapIndent m:val="1440"/>
    <m:intLim m:val="subSup"/>
    <m:naryLim m:val="undOvr"/>
  </m:mathPr>
  <w:themeFontLang w:val="en-ZA"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636C"/>
  <w15:chartTrackingRefBased/>
  <w15:docId w15:val="{1C0606DC-3A2C-49D2-813A-F072485C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ZA" w:eastAsia="en-US" w:bidi="ml-IN"/>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772"/>
  </w:style>
  <w:style w:type="paragraph" w:styleId="Heading1">
    <w:name w:val="heading 1"/>
    <w:basedOn w:val="Normal"/>
    <w:next w:val="Normal"/>
    <w:link w:val="Heading1Char"/>
    <w:uiPriority w:val="9"/>
    <w:qFormat/>
    <w:rsid w:val="002E6772"/>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2E6772"/>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2E6772"/>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2E6772"/>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2E6772"/>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2E6772"/>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2E6772"/>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2E6772"/>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2E6772"/>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7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2E6772"/>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2E6772"/>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2E6772"/>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2E6772"/>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2E6772"/>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2E6772"/>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2E6772"/>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2E6772"/>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2E677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2E677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2E677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2E6772"/>
    <w:rPr>
      <w:caps/>
      <w:color w:val="404040" w:themeColor="text1" w:themeTint="BF"/>
      <w:spacing w:val="20"/>
      <w:sz w:val="28"/>
      <w:szCs w:val="28"/>
    </w:rPr>
  </w:style>
  <w:style w:type="paragraph" w:styleId="Quote">
    <w:name w:val="Quote"/>
    <w:basedOn w:val="Normal"/>
    <w:next w:val="Normal"/>
    <w:link w:val="QuoteChar"/>
    <w:uiPriority w:val="29"/>
    <w:qFormat/>
    <w:rsid w:val="002E677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2E6772"/>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2E6772"/>
    <w:pPr>
      <w:ind w:left="720"/>
      <w:contextualSpacing/>
    </w:pPr>
  </w:style>
  <w:style w:type="character" w:styleId="IntenseEmphasis">
    <w:name w:val="Intense Emphasis"/>
    <w:basedOn w:val="DefaultParagraphFont"/>
    <w:uiPriority w:val="21"/>
    <w:qFormat/>
    <w:rsid w:val="002E6772"/>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2E6772"/>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2E6772"/>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2E6772"/>
    <w:rPr>
      <w:b/>
      <w:bCs/>
      <w:caps w:val="0"/>
      <w:smallCaps/>
      <w:color w:val="auto"/>
      <w:spacing w:val="0"/>
      <w:u w:val="single"/>
    </w:rPr>
  </w:style>
  <w:style w:type="paragraph" w:styleId="Header">
    <w:name w:val="header"/>
    <w:basedOn w:val="Normal"/>
    <w:link w:val="HeaderChar"/>
    <w:uiPriority w:val="99"/>
    <w:unhideWhenUsed/>
    <w:rsid w:val="002E6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772"/>
  </w:style>
  <w:style w:type="paragraph" w:styleId="Footer">
    <w:name w:val="footer"/>
    <w:basedOn w:val="Normal"/>
    <w:link w:val="FooterChar"/>
    <w:uiPriority w:val="99"/>
    <w:unhideWhenUsed/>
    <w:rsid w:val="002E6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772"/>
  </w:style>
  <w:style w:type="paragraph" w:styleId="Caption">
    <w:name w:val="caption"/>
    <w:basedOn w:val="Normal"/>
    <w:next w:val="Normal"/>
    <w:uiPriority w:val="35"/>
    <w:semiHidden/>
    <w:unhideWhenUsed/>
    <w:qFormat/>
    <w:rsid w:val="002E6772"/>
    <w:pPr>
      <w:spacing w:line="240" w:lineRule="auto"/>
    </w:pPr>
    <w:rPr>
      <w:b/>
      <w:bCs/>
      <w:color w:val="404040" w:themeColor="text1" w:themeTint="BF"/>
      <w:sz w:val="16"/>
      <w:szCs w:val="16"/>
    </w:rPr>
  </w:style>
  <w:style w:type="character" w:styleId="Strong">
    <w:name w:val="Strong"/>
    <w:basedOn w:val="DefaultParagraphFont"/>
    <w:uiPriority w:val="22"/>
    <w:qFormat/>
    <w:rsid w:val="002E6772"/>
    <w:rPr>
      <w:b/>
      <w:bCs/>
    </w:rPr>
  </w:style>
  <w:style w:type="character" w:styleId="Emphasis">
    <w:name w:val="Emphasis"/>
    <w:basedOn w:val="DefaultParagraphFont"/>
    <w:uiPriority w:val="20"/>
    <w:qFormat/>
    <w:rsid w:val="002E6772"/>
    <w:rPr>
      <w:i/>
      <w:iCs/>
      <w:color w:val="000000" w:themeColor="text1"/>
    </w:rPr>
  </w:style>
  <w:style w:type="paragraph" w:styleId="NoSpacing">
    <w:name w:val="No Spacing"/>
    <w:uiPriority w:val="1"/>
    <w:qFormat/>
    <w:rsid w:val="002E6772"/>
    <w:pPr>
      <w:spacing w:after="0" w:line="240" w:lineRule="auto"/>
    </w:pPr>
  </w:style>
  <w:style w:type="character" w:styleId="SubtleEmphasis">
    <w:name w:val="Subtle Emphasis"/>
    <w:basedOn w:val="DefaultParagraphFont"/>
    <w:uiPriority w:val="19"/>
    <w:qFormat/>
    <w:rsid w:val="002E6772"/>
    <w:rPr>
      <w:i/>
      <w:iCs/>
      <w:color w:val="595959" w:themeColor="text1" w:themeTint="A6"/>
    </w:rPr>
  </w:style>
  <w:style w:type="character" w:styleId="SubtleReference">
    <w:name w:val="Subtle Reference"/>
    <w:basedOn w:val="DefaultParagraphFont"/>
    <w:uiPriority w:val="31"/>
    <w:qFormat/>
    <w:rsid w:val="002E677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E6772"/>
    <w:rPr>
      <w:b/>
      <w:bCs/>
      <w:caps w:val="0"/>
      <w:smallCaps/>
      <w:spacing w:val="0"/>
    </w:rPr>
  </w:style>
  <w:style w:type="paragraph" w:styleId="TOCHeading">
    <w:name w:val="TOC Heading"/>
    <w:basedOn w:val="Heading1"/>
    <w:next w:val="Normal"/>
    <w:uiPriority w:val="39"/>
    <w:semiHidden/>
    <w:unhideWhenUsed/>
    <w:qFormat/>
    <w:rsid w:val="002E6772"/>
    <w:pPr>
      <w:outlineLvl w:val="9"/>
    </w:pPr>
  </w:style>
  <w:style w:type="character" w:styleId="Hyperlink">
    <w:name w:val="Hyperlink"/>
    <w:basedOn w:val="DefaultParagraphFont"/>
    <w:uiPriority w:val="99"/>
    <w:unhideWhenUsed/>
    <w:rsid w:val="00094180"/>
    <w:rPr>
      <w:color w:val="467886" w:themeColor="hyperlink"/>
      <w:u w:val="single"/>
    </w:rPr>
  </w:style>
  <w:style w:type="character" w:styleId="UnresolvedMention">
    <w:name w:val="Unresolved Mention"/>
    <w:basedOn w:val="DefaultParagraphFont"/>
    <w:uiPriority w:val="99"/>
    <w:semiHidden/>
    <w:unhideWhenUsed/>
    <w:rsid w:val="00094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AT Vaidyan</dc:creator>
  <cp:keywords/>
  <dc:description/>
  <cp:lastModifiedBy>Mr. AT Vaidyan</cp:lastModifiedBy>
  <cp:revision>5</cp:revision>
  <dcterms:created xsi:type="dcterms:W3CDTF">2026-05-12T20:22:00Z</dcterms:created>
  <dcterms:modified xsi:type="dcterms:W3CDTF">2026-05-17T16:49:00Z</dcterms:modified>
</cp:coreProperties>
</file>