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E1" w:rsidRPr="001B71E1" w:rsidRDefault="006C0C3A" w:rsidP="001B71E1">
      <w:pPr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sz w:val="48"/>
        </w:rPr>
        <w:t>登录</w:t>
      </w:r>
      <w:r w:rsidR="007619BC">
        <w:rPr>
          <w:rFonts w:ascii="微软雅黑" w:eastAsia="微软雅黑" w:hAnsi="微软雅黑" w:hint="eastAsia"/>
          <w:b/>
          <w:sz w:val="48"/>
        </w:rPr>
        <w:t>功能</w:t>
      </w:r>
      <w:r w:rsidR="00DD36C2">
        <w:rPr>
          <w:rFonts w:ascii="微软雅黑" w:eastAsia="微软雅黑" w:hAnsi="微软雅黑" w:hint="eastAsia"/>
          <w:b/>
          <w:sz w:val="48"/>
        </w:rPr>
        <w:t>设计</w:t>
      </w:r>
      <w:r w:rsidR="001B71E1" w:rsidRPr="001B71E1">
        <w:rPr>
          <w:rFonts w:ascii="微软雅黑" w:eastAsia="微软雅黑" w:hAnsi="微软雅黑" w:hint="eastAsia"/>
          <w:b/>
          <w:sz w:val="48"/>
        </w:rPr>
        <w:t>文档</w:t>
      </w:r>
    </w:p>
    <w:p w:rsidR="001B71E1" w:rsidRDefault="001B71E1" w:rsidP="001B71E1">
      <w:pPr>
        <w:jc w:val="center"/>
      </w:pPr>
    </w:p>
    <w:p w:rsidR="00963DD9" w:rsidRDefault="00963DD9" w:rsidP="00963DD9">
      <w:pPr>
        <w:jc w:val="center"/>
        <w:rPr>
          <w:rFonts w:ascii="华文中宋" w:eastAsia="华文中宋" w:hAnsi="华文中宋"/>
          <w:b/>
          <w:sz w:val="22"/>
        </w:rPr>
      </w:pPr>
      <w:r w:rsidRPr="00F17576">
        <w:rPr>
          <w:rFonts w:ascii="华文中宋" w:eastAsia="华文中宋" w:hAnsi="华文中宋" w:hint="eastAsia"/>
          <w:b/>
          <w:sz w:val="22"/>
        </w:rPr>
        <w:t>设计人：</w:t>
      </w:r>
      <w:r w:rsidR="006C0C3A">
        <w:rPr>
          <w:rFonts w:ascii="华文中宋" w:eastAsia="华文中宋" w:hAnsi="华文中宋" w:hint="eastAsia"/>
          <w:b/>
          <w:sz w:val="22"/>
        </w:rPr>
        <w:t>修峻青</w:t>
      </w:r>
    </w:p>
    <w:p w:rsidR="00F3681F" w:rsidRPr="00F17576" w:rsidRDefault="00F3681F" w:rsidP="00963DD9">
      <w:pPr>
        <w:jc w:val="center"/>
        <w:rPr>
          <w:rFonts w:ascii="华文中宋" w:eastAsia="华文中宋" w:hAnsi="华文中宋"/>
          <w:b/>
          <w:sz w:val="22"/>
        </w:rPr>
      </w:pPr>
      <w:r>
        <w:rPr>
          <w:rFonts w:ascii="华文中宋" w:eastAsia="华文中宋" w:hAnsi="华文中宋" w:hint="eastAsia"/>
          <w:b/>
          <w:sz w:val="22"/>
        </w:rPr>
        <w:t>所属模块：</w:t>
      </w:r>
      <w:r w:rsidR="006C0C3A">
        <w:rPr>
          <w:rFonts w:ascii="华文中宋" w:eastAsia="华文中宋" w:hAnsi="华文中宋" w:hint="eastAsia"/>
          <w:b/>
          <w:sz w:val="22"/>
        </w:rPr>
        <w:t>BASIC</w:t>
      </w:r>
    </w:p>
    <w:p w:rsidR="00963DD9" w:rsidRPr="00F17576" w:rsidRDefault="00963DD9" w:rsidP="00963DD9">
      <w:pPr>
        <w:jc w:val="center"/>
        <w:rPr>
          <w:rFonts w:ascii="华文中宋" w:eastAsia="华文中宋" w:hAnsi="华文中宋"/>
          <w:b/>
          <w:sz w:val="22"/>
        </w:rPr>
      </w:pPr>
      <w:r w:rsidRPr="00F17576">
        <w:rPr>
          <w:rFonts w:ascii="华文中宋" w:eastAsia="华文中宋" w:hAnsi="华文中宋"/>
          <w:b/>
          <w:sz w:val="22"/>
        </w:rPr>
        <w:t>设计日期</w:t>
      </w:r>
      <w:r w:rsidRPr="00F17576">
        <w:rPr>
          <w:rFonts w:ascii="华文中宋" w:eastAsia="华文中宋" w:hAnsi="华文中宋" w:hint="eastAsia"/>
          <w:b/>
          <w:sz w:val="22"/>
        </w:rPr>
        <w:t>：</w:t>
      </w:r>
      <w:r w:rsidR="006C0C3A">
        <w:rPr>
          <w:rFonts w:ascii="华文中宋" w:eastAsia="华文中宋" w:hAnsi="华文中宋" w:hint="eastAsia"/>
          <w:b/>
          <w:sz w:val="22"/>
        </w:rPr>
        <w:t>2016-</w:t>
      </w:r>
      <w:r w:rsidR="006C0C3A">
        <w:rPr>
          <w:rFonts w:ascii="华文中宋" w:eastAsia="华文中宋" w:hAnsi="华文中宋"/>
          <w:b/>
          <w:sz w:val="22"/>
        </w:rPr>
        <w:t>11</w:t>
      </w:r>
      <w:r w:rsidR="006C0C3A">
        <w:rPr>
          <w:rFonts w:ascii="华文中宋" w:eastAsia="华文中宋" w:hAnsi="华文中宋" w:hint="eastAsia"/>
          <w:b/>
          <w:sz w:val="22"/>
        </w:rPr>
        <w:t>-</w:t>
      </w:r>
      <w:r w:rsidR="006C0C3A">
        <w:rPr>
          <w:rFonts w:ascii="华文中宋" w:eastAsia="华文中宋" w:hAnsi="华文中宋"/>
          <w:b/>
          <w:sz w:val="22"/>
        </w:rPr>
        <w:t>22</w:t>
      </w:r>
    </w:p>
    <w:p w:rsidR="001B71E1" w:rsidRPr="00963DD9" w:rsidRDefault="001B71E1" w:rsidP="001B71E1">
      <w:pPr>
        <w:pBdr>
          <w:bottom w:val="single" w:sz="6" w:space="1" w:color="auto"/>
        </w:pBdr>
        <w:jc w:val="center"/>
        <w:rPr>
          <w:rFonts w:ascii="华文中宋" w:eastAsia="华文中宋" w:hAnsi="华文中宋"/>
          <w:b/>
        </w:rPr>
      </w:pPr>
    </w:p>
    <w:p w:rsidR="001B71E1" w:rsidRDefault="001B71E1" w:rsidP="001B71E1">
      <w:pPr>
        <w:jc w:val="center"/>
        <w:rPr>
          <w:rFonts w:ascii="华文中宋" w:eastAsia="华文中宋" w:hAnsi="华文中宋"/>
          <w:b/>
        </w:rPr>
      </w:pPr>
    </w:p>
    <w:p w:rsidR="001B71E1" w:rsidRDefault="007619BC" w:rsidP="001B71E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用例描述</w:t>
      </w:r>
    </w:p>
    <w:p w:rsidR="001B71E1" w:rsidRPr="001B71E1" w:rsidRDefault="006C0C3A" w:rsidP="00ED6B95">
      <w:pPr>
        <w:pStyle w:val="a3"/>
        <w:ind w:left="450" w:firstLineChars="190" w:firstLine="399"/>
        <w:jc w:val="lef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用户通过系统登录，进入系统，并获得操作权限</w:t>
      </w:r>
    </w:p>
    <w:p w:rsidR="001B71E1" w:rsidRDefault="001B71E1" w:rsidP="001B71E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设计目标</w:t>
      </w:r>
    </w:p>
    <w:p w:rsidR="001B71E1" w:rsidRPr="006C0C3A" w:rsidRDefault="006C0C3A" w:rsidP="00ED6B95">
      <w:pPr>
        <w:pStyle w:val="a3"/>
        <w:ind w:leftChars="202" w:left="424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t>用户能够通过用户名，密码和验证码登录，并通过后台验证，对于不合法的登录予以记录和驳回。</w:t>
      </w:r>
    </w:p>
    <w:p w:rsidR="0001145A" w:rsidRPr="0001145A" w:rsidRDefault="007619BC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用例规约</w:t>
      </w:r>
    </w:p>
    <w:p w:rsidR="0001145A" w:rsidRPr="0001145A" w:rsidRDefault="0001145A" w:rsidP="0001145A">
      <w:pPr>
        <w:pStyle w:val="a3"/>
        <w:ind w:left="450" w:firstLineChars="0" w:firstLine="0"/>
        <w:jc w:val="left"/>
        <w:rPr>
          <w:rFonts w:ascii="华文中宋" w:eastAsia="华文中宋" w:hAnsi="华文中宋"/>
          <w:b/>
        </w:rPr>
      </w:pPr>
    </w:p>
    <w:tbl>
      <w:tblPr>
        <w:tblStyle w:val="a8"/>
        <w:tblW w:w="0" w:type="auto"/>
        <w:tblInd w:w="424" w:type="dxa"/>
        <w:tblLook w:val="04A0" w:firstRow="1" w:lastRow="0" w:firstColumn="1" w:lastColumn="0" w:noHBand="0" w:noVBand="1"/>
      </w:tblPr>
      <w:tblGrid>
        <w:gridCol w:w="2123"/>
        <w:gridCol w:w="5670"/>
      </w:tblGrid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用例编号</w:t>
            </w:r>
          </w:p>
        </w:tc>
        <w:tc>
          <w:tcPr>
            <w:tcW w:w="5670" w:type="dxa"/>
          </w:tcPr>
          <w:p w:rsidR="001907AB" w:rsidRPr="006C0C3A" w:rsidRDefault="006C0C3A" w:rsidP="006D1E5D">
            <w:pPr>
              <w:pStyle w:val="a3"/>
              <w:ind w:firstLineChars="0" w:firstLine="0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1001</w:t>
            </w:r>
          </w:p>
        </w:tc>
      </w:tr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用例名称</w:t>
            </w:r>
          </w:p>
        </w:tc>
        <w:tc>
          <w:tcPr>
            <w:tcW w:w="5670" w:type="dxa"/>
          </w:tcPr>
          <w:p w:rsidR="001907AB" w:rsidRPr="006C0C3A" w:rsidRDefault="006C0C3A" w:rsidP="006D1E5D">
            <w:pPr>
              <w:pStyle w:val="a3"/>
              <w:ind w:firstLineChars="0" w:firstLine="0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用户登录</w:t>
            </w:r>
          </w:p>
        </w:tc>
      </w:tr>
      <w:tr w:rsidR="001907AB" w:rsidRPr="00D40830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用例流程</w:t>
            </w:r>
          </w:p>
        </w:tc>
        <w:tc>
          <w:tcPr>
            <w:tcW w:w="5670" w:type="dxa"/>
          </w:tcPr>
          <w:p w:rsidR="001907AB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前端输入登录信息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前端格式校验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校验成功，上传登录信息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控制器封装DTO，加密传递至业务逻辑层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业务逻辑层调取数据库数据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调取成功，校验账户状态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账户未冻结，校验密码</w:t>
            </w:r>
          </w:p>
          <w:p w:rsidR="006C0C3A" w:rsidRP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密码正确，登陆成功</w:t>
            </w:r>
          </w:p>
        </w:tc>
      </w:tr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用例节点</w:t>
            </w:r>
          </w:p>
        </w:tc>
        <w:tc>
          <w:tcPr>
            <w:tcW w:w="5670" w:type="dxa"/>
          </w:tcPr>
          <w:p w:rsidR="001907AB" w:rsidRDefault="006C0C3A" w:rsidP="006C0C3A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前端格式校验</w:t>
            </w:r>
          </w:p>
          <w:p w:rsidR="006C0C3A" w:rsidRDefault="006C0C3A" w:rsidP="006C0C3A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控制器进行信息加密</w:t>
            </w:r>
          </w:p>
          <w:p w:rsidR="006C0C3A" w:rsidRDefault="006C0C3A" w:rsidP="006C0C3A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校验账户状态</w:t>
            </w:r>
          </w:p>
          <w:p w:rsidR="006C0C3A" w:rsidRPr="006C0C3A" w:rsidRDefault="006C0C3A" w:rsidP="006C0C3A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校验密码</w:t>
            </w:r>
          </w:p>
        </w:tc>
      </w:tr>
      <w:tr w:rsidR="001907AB" w:rsidRPr="00D40830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用例返回</w:t>
            </w:r>
          </w:p>
        </w:tc>
        <w:tc>
          <w:tcPr>
            <w:tcW w:w="5670" w:type="dxa"/>
          </w:tcPr>
          <w:p w:rsidR="001907AB" w:rsidRDefault="006C0C3A" w:rsidP="006C0C3A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登陆成功-</w:t>
            </w:r>
            <w:r>
              <w:rPr>
                <w:rFonts w:ascii="华文宋体" w:eastAsia="华文宋体" w:hAnsi="华文宋体"/>
              </w:rPr>
              <w:t>0000</w:t>
            </w:r>
          </w:p>
          <w:p w:rsidR="006C0C3A" w:rsidRDefault="006C0C3A" w:rsidP="006C0C3A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密码错误-</w:t>
            </w:r>
            <w:r>
              <w:rPr>
                <w:rFonts w:ascii="华文宋体" w:eastAsia="华文宋体" w:hAnsi="华文宋体"/>
              </w:rPr>
              <w:t>0001</w:t>
            </w:r>
          </w:p>
          <w:p w:rsidR="006C0C3A" w:rsidRDefault="006C0C3A" w:rsidP="006C0C3A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用户名不存在-</w:t>
            </w:r>
            <w:r>
              <w:rPr>
                <w:rFonts w:ascii="华文宋体" w:eastAsia="华文宋体" w:hAnsi="华文宋体"/>
              </w:rPr>
              <w:t>0002</w:t>
            </w:r>
          </w:p>
          <w:p w:rsidR="006C0C3A" w:rsidRPr="006C0C3A" w:rsidRDefault="006C0C3A" w:rsidP="006C0C3A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账户被冻结-</w:t>
            </w:r>
            <w:r>
              <w:rPr>
                <w:rFonts w:ascii="华文宋体" w:eastAsia="华文宋体" w:hAnsi="华文宋体"/>
              </w:rPr>
              <w:t>0003</w:t>
            </w:r>
            <w:bookmarkStart w:id="0" w:name="_GoBack"/>
            <w:bookmarkEnd w:id="0"/>
          </w:p>
        </w:tc>
      </w:tr>
    </w:tbl>
    <w:p w:rsidR="001B71E1" w:rsidRPr="001B71E1" w:rsidRDefault="001B71E1" w:rsidP="00ED6B95">
      <w:pPr>
        <w:pStyle w:val="a3"/>
        <w:ind w:leftChars="202" w:left="424"/>
        <w:rPr>
          <w:rFonts w:ascii="华文中宋" w:eastAsia="华文中宋" w:hAnsi="华文中宋"/>
        </w:rPr>
      </w:pPr>
    </w:p>
    <w:p w:rsidR="001B71E1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业务流程图</w:t>
      </w:r>
    </w:p>
    <w:p w:rsidR="0001145A" w:rsidRPr="006C0C3A" w:rsidRDefault="0001145A" w:rsidP="0001145A">
      <w:pPr>
        <w:pStyle w:val="a3"/>
        <w:ind w:left="450" w:firstLineChars="0" w:firstLine="0"/>
        <w:jc w:val="left"/>
        <w:rPr>
          <w:rFonts w:ascii="华文宋体" w:eastAsia="华文宋体" w:hAnsi="华文宋体"/>
          <w:b/>
        </w:rPr>
      </w:pPr>
    </w:p>
    <w:p w:rsidR="0001145A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业务类图</w:t>
      </w:r>
    </w:p>
    <w:p w:rsidR="0001145A" w:rsidRPr="006C0C3A" w:rsidRDefault="0001145A" w:rsidP="0001145A">
      <w:pPr>
        <w:pStyle w:val="a3"/>
        <w:rPr>
          <w:rFonts w:ascii="华文宋体" w:eastAsia="华文宋体" w:hAnsi="华文宋体"/>
          <w:b/>
        </w:rPr>
      </w:pPr>
    </w:p>
    <w:p w:rsidR="0001145A" w:rsidRPr="0001145A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附注</w:t>
      </w:r>
    </w:p>
    <w:p w:rsidR="0001145A" w:rsidRPr="006C0C3A" w:rsidRDefault="0001145A" w:rsidP="0001145A">
      <w:pPr>
        <w:pStyle w:val="a3"/>
        <w:ind w:left="450" w:firstLineChars="0" w:firstLine="0"/>
        <w:jc w:val="left"/>
        <w:rPr>
          <w:rFonts w:ascii="华文宋体" w:eastAsia="华文宋体" w:hAnsi="华文宋体"/>
          <w:b/>
        </w:rPr>
      </w:pPr>
    </w:p>
    <w:sectPr w:rsidR="0001145A" w:rsidRPr="006C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6A2" w:rsidRDefault="00F006A2" w:rsidP="00963DD9">
      <w:r>
        <w:separator/>
      </w:r>
    </w:p>
  </w:endnote>
  <w:endnote w:type="continuationSeparator" w:id="0">
    <w:p w:rsidR="00F006A2" w:rsidRDefault="00F006A2" w:rsidP="0096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6A2" w:rsidRDefault="00F006A2" w:rsidP="00963DD9">
      <w:r>
        <w:separator/>
      </w:r>
    </w:p>
  </w:footnote>
  <w:footnote w:type="continuationSeparator" w:id="0">
    <w:p w:rsidR="00F006A2" w:rsidRDefault="00F006A2" w:rsidP="0096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975"/>
    <w:multiLevelType w:val="hybridMultilevel"/>
    <w:tmpl w:val="9222CE3C"/>
    <w:lvl w:ilvl="0" w:tplc="9392CD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70E75"/>
    <w:multiLevelType w:val="hybridMultilevel"/>
    <w:tmpl w:val="402676FE"/>
    <w:lvl w:ilvl="0" w:tplc="7548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E67F6"/>
    <w:multiLevelType w:val="hybridMultilevel"/>
    <w:tmpl w:val="0D9EC2F6"/>
    <w:lvl w:ilvl="0" w:tplc="20A8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556A6"/>
    <w:multiLevelType w:val="hybridMultilevel"/>
    <w:tmpl w:val="BDB09924"/>
    <w:lvl w:ilvl="0" w:tplc="2976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8468C9"/>
    <w:multiLevelType w:val="hybridMultilevel"/>
    <w:tmpl w:val="100AB068"/>
    <w:lvl w:ilvl="0" w:tplc="33887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61573B"/>
    <w:multiLevelType w:val="hybridMultilevel"/>
    <w:tmpl w:val="5E86C794"/>
    <w:lvl w:ilvl="0" w:tplc="111CD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133CFC"/>
    <w:multiLevelType w:val="hybridMultilevel"/>
    <w:tmpl w:val="FBA480DE"/>
    <w:lvl w:ilvl="0" w:tplc="4A586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BA"/>
    <w:rsid w:val="0001145A"/>
    <w:rsid w:val="000521B3"/>
    <w:rsid w:val="001907AB"/>
    <w:rsid w:val="001B71E1"/>
    <w:rsid w:val="00555FB6"/>
    <w:rsid w:val="005B3637"/>
    <w:rsid w:val="00675B6A"/>
    <w:rsid w:val="006C0C3A"/>
    <w:rsid w:val="007619BC"/>
    <w:rsid w:val="0081652D"/>
    <w:rsid w:val="008D25DB"/>
    <w:rsid w:val="00963DD9"/>
    <w:rsid w:val="009737BA"/>
    <w:rsid w:val="00B95F3A"/>
    <w:rsid w:val="00DD36C2"/>
    <w:rsid w:val="00EA1396"/>
    <w:rsid w:val="00ED1883"/>
    <w:rsid w:val="00ED6B95"/>
    <w:rsid w:val="00F006A2"/>
    <w:rsid w:val="00F3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AC4182"/>
  <w15:chartTrackingRefBased/>
  <w15:docId w15:val="{74F0B71F-90EC-41D3-8D50-B83813B1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D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DD9"/>
    <w:rPr>
      <w:sz w:val="18"/>
      <w:szCs w:val="18"/>
    </w:rPr>
  </w:style>
  <w:style w:type="table" w:styleId="a8">
    <w:name w:val="Table Grid"/>
    <w:basedOn w:val="a1"/>
    <w:uiPriority w:val="39"/>
    <w:rsid w:val="008D2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xiu</dc:creator>
  <cp:keywords/>
  <dc:description/>
  <cp:lastModifiedBy>junqing xiu</cp:lastModifiedBy>
  <cp:revision>23</cp:revision>
  <dcterms:created xsi:type="dcterms:W3CDTF">2016-08-17T01:38:00Z</dcterms:created>
  <dcterms:modified xsi:type="dcterms:W3CDTF">2016-11-22T04:19:00Z</dcterms:modified>
</cp:coreProperties>
</file>