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D01BF" w14:textId="2C46D649" w:rsidR="00487700" w:rsidRDefault="002E354E">
      <w:r>
        <w:rPr>
          <w:noProof/>
        </w:rPr>
        <w:drawing>
          <wp:inline distT="0" distB="0" distL="0" distR="0" wp14:anchorId="55F4F050" wp14:editId="3EA3C845">
            <wp:extent cx="5600700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4E"/>
    <w:rsid w:val="000E03EF"/>
    <w:rsid w:val="002E354E"/>
    <w:rsid w:val="005A5BC3"/>
    <w:rsid w:val="005E18CE"/>
    <w:rsid w:val="009A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D805"/>
  <w15:chartTrackingRefBased/>
  <w15:docId w15:val="{6FF8BEAB-03A6-4CB5-9569-A03460F9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castillo maturana</dc:creator>
  <cp:keywords/>
  <dc:description/>
  <cp:lastModifiedBy>antonio castillo maturana</cp:lastModifiedBy>
  <cp:revision>1</cp:revision>
  <dcterms:created xsi:type="dcterms:W3CDTF">2020-07-11T14:05:00Z</dcterms:created>
  <dcterms:modified xsi:type="dcterms:W3CDTF">2020-07-11T14:06:00Z</dcterms:modified>
</cp:coreProperties>
</file>