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0.png" ContentType="image/png"/>
  <Override PartName="/word/media/rId30.png" ContentType="image/png"/>
  <Override PartName="/word/media/rId23.png" ContentType="image/png"/>
  <Override PartName="/word/media/rId75.png" ContentType="image/png"/>
  <Override PartName="/word/media/rId51.jpg" ContentType="image/jpeg"/>
  <Override PartName="/word/media/rId55.jpg" ContentType="image/jpeg"/>
  <Override PartName="/word/media/rId139.png" ContentType="image/png"/>
  <Override PartName="/word/media/rId124.png" ContentType="image/png"/>
  <Override PartName="/word/media/rId131.png" ContentType="image/png"/>
  <Override PartName="/word/media/rId119.png" ContentType="image/png"/>
  <Override PartName="/word/media/rId1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Title</w:t>
      </w:r>
    </w:p>
    <w:p>
      <w:pPr>
        <w:pStyle w:val="Author"/>
      </w:pPr>
      <w:r>
        <w:t xml:space="preserve">Name I, First Name I</w:t>
      </w:r>
    </w:p>
    <w:p>
      <w:pPr>
        <w:pStyle w:val="Author"/>
      </w:pPr>
      <w:r>
        <w:t xml:space="preserve">Name II, First Name II</w:t>
      </w:r>
    </w:p>
    <w:p>
      <w:pPr>
        <w:pStyle w:val="Author"/>
      </w:pPr>
      <w:r>
        <w:t xml:space="preserve">Name III, First Name III</w:t>
      </w:r>
    </w:p>
    <w:p>
      <w:pPr>
        <w:pStyle w:val="Date"/>
      </w:pPr>
      <w:r>
        <w:t xml:space="preserve">2025-10-15</w:t>
      </w:r>
    </w:p>
    <w:p>
      <w:pPr>
        <w:pStyle w:val="AbstractTitle"/>
      </w:pPr>
      <w:r>
        <w:t xml:space="preserve">Abstract</w:t>
      </w:r>
    </w:p>
    <w:p>
      <w:pPr>
        <w:pStyle w:val="Abstract"/>
      </w:pPr>
      <w:r>
        <w:t xml:space="preserve">This is the abstract of the report. It should be a short summary of the project, the data, the analysis and the results. It should be concise and to the point. It should not be longer than 250 words.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Interpretation &gt; Visualization</w:t>
            </w:r>
          </w:p>
        </w:tc>
      </w:tr>
      <w:tr>
        <w:trPr>
          <w:cantSplit/>
        </w:trPr>
        <w:tc>
          <w:tcPr>
            <w:tcMar>
              <w:top w:w="108" w:type="dxa"/>
              <w:bottom w:w="108" w:type="dxa"/>
            </w:tcMar>
          </w:tcPr>
          <w:p>
            <w:pPr>
              <w:pStyle w:val="BodyText"/>
            </w:pPr>
            <w:pPr>
              <w:spacing w:before="16"/>
            </w:pPr>
            <w:r>
              <w:rPr>
                <w:b/>
                <w:bCs/>
              </w:rPr>
              <w:t xml:space="preserve">Plots alone won’t earn you a good grade.</w:t>
            </w:r>
            <w:r>
              <w:t xml:space="preserve"> </w:t>
            </w:r>
            <w:r>
              <w:t xml:space="preserve">What matters most is</w:t>
            </w:r>
            <w:r>
              <w:t xml:space="preserve"> </w:t>
            </w:r>
            <w:r>
              <w:rPr>
                <w:b/>
                <w:bCs/>
              </w:rPr>
              <w:t xml:space="preserve">interpreting your findings</w:t>
            </w:r>
            <w:r>
              <w:t xml:space="preserve">.</w:t>
            </w:r>
          </w:p>
          <w:p>
            <w:pPr>
              <w:pStyle w:val="BodyText"/>
            </w:pPr>
            <w:r>
              <w:t xml:space="preserve">For every result you present:</w:t>
            </w:r>
          </w:p>
          <w:p>
            <w:pPr>
              <w:pStyle w:val="Compact"/>
              <w:numPr>
                <w:ilvl w:val="0"/>
                <w:numId w:val="1001"/>
              </w:numPr>
            </w:pPr>
            <w:r>
              <w:rPr>
                <w:b/>
                <w:bCs/>
              </w:rPr>
              <w:t xml:space="preserve">Explain</w:t>
            </w:r>
            <w:r>
              <w:t xml:space="preserve"> </w:t>
            </w:r>
            <w:r>
              <w:t xml:space="preserve">what the data shows</w:t>
            </w:r>
          </w:p>
          <w:p>
            <w:pPr>
              <w:pStyle w:val="Compact"/>
              <w:numPr>
                <w:ilvl w:val="0"/>
                <w:numId w:val="1001"/>
              </w:numPr>
            </w:pPr>
            <w:r>
              <w:rPr>
                <w:b/>
                <w:bCs/>
              </w:rPr>
              <w:t xml:space="preserve">Interpret</w:t>
            </w:r>
            <w:r>
              <w:t xml:space="preserve"> </w:t>
            </w:r>
            <w:r>
              <w:t xml:space="preserve">what it means for your research questions</w:t>
            </w:r>
          </w:p>
          <w:p>
            <w:pPr>
              <w:pStyle w:val="Compact"/>
              <w:numPr>
                <w:ilvl w:val="0"/>
                <w:numId w:val="1001"/>
              </w:numPr>
            </w:pPr>
            <w:r>
              <w:rPr>
                <w:b/>
                <w:bCs/>
              </w:rPr>
              <w:t xml:space="preserve">Discuss</w:t>
            </w:r>
            <w:r>
              <w:t xml:space="preserve"> </w:t>
            </w:r>
            <w:r>
              <w:t xml:space="preserve">implications and connect to domain knowledge</w:t>
            </w:r>
          </w:p>
          <w:p>
            <w:pPr>
              <w:pStyle w:val="FirstParagraph"/>
            </w:pPr>
            <w:pPr>
              <w:spacing w:after="16"/>
            </w:pPr>
            <w:r>
              <w:t xml:space="preserve">Quality of insight &gt; Quantity of plots. Your instructors can read plots—show them you</w:t>
            </w:r>
            <w:r>
              <w:t xml:space="preserve"> </w:t>
            </w:r>
            <w:r>
              <w:rPr>
                <w:i/>
                <w:iCs/>
              </w:rPr>
              <w:t xml:space="preserve">understand</w:t>
            </w:r>
            <w:r>
              <w:t xml:space="preserve"> </w:t>
            </w:r>
            <w:r>
              <w:t xml:space="preserve">what the data reveals.</w:t>
            </w:r>
          </w:p>
        </w:tc>
      </w:tr>
    </w:tbl>
    <w:bookmarkStart w:id="63" w:name="quarto-guide-remove-after"/>
    <w:p>
      <w:pPr>
        <w:pStyle w:val="Heading2"/>
      </w:pPr>
      <w:r>
        <w:t xml:space="preserve">Quarto Guide (Remove After)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Two Report Writing Options</w:t>
            </w:r>
          </w:p>
        </w:tc>
      </w:tr>
      <w:tr>
        <w:trPr>
          <w:cantSplit/>
        </w:trPr>
        <w:tc>
          <w:tcPr>
            <w:tcMar>
              <w:top w:w="108" w:type="dxa"/>
              <w:bottom w:w="108" w:type="dxa"/>
            </w:tcMar>
          </w:tcPr>
          <w:p>
            <w:pPr>
              <w:pStyle w:val="BodyText"/>
            </w:pPr>
            <w:pPr>
              <w:spacing w:before="16"/>
            </w:pPr>
            <w:r>
              <w:rPr>
                <w:b/>
                <w:bCs/>
              </w:rPr>
              <w:t xml:space="preserve">Option 1 - Modular (Recommended for Teams):</w:t>
            </w:r>
          </w:p>
          <w:p>
            <w:pPr>
              <w:pStyle w:val="Compact"/>
              <w:numPr>
                <w:ilvl w:val="0"/>
                <w:numId w:val="1002"/>
              </w:numPr>
            </w:pPr>
            <w:r>
              <w:t xml:space="preserve">Each section in a separate</w:t>
            </w:r>
            <w:r>
              <w:t xml:space="preserve"> </w:t>
            </w:r>
            <w:r>
              <w:rPr>
                <w:rStyle w:val="VerbatimChar"/>
              </w:rPr>
              <w:t xml:space="preserve">.qmd</w:t>
            </w:r>
            <w:r>
              <w:t xml:space="preserve"> </w:t>
            </w:r>
            <w:r>
              <w:t xml:space="preserve">file in</w:t>
            </w:r>
            <w:r>
              <w:t xml:space="preserve"> </w:t>
            </w:r>
            <w:r>
              <w:rPr>
                <w:rStyle w:val="VerbatimChar"/>
              </w:rPr>
              <w:t xml:space="preserve">report/sections/</w:t>
            </w:r>
          </w:p>
          <w:p>
            <w:pPr>
              <w:pStyle w:val="Compact"/>
              <w:numPr>
                <w:ilvl w:val="0"/>
                <w:numId w:val="1002"/>
              </w:numPr>
            </w:pPr>
            <w:r>
              <w:t xml:space="preserve">Files prefixed with</w:t>
            </w:r>
            <w:r>
              <w:t xml:space="preserve"> </w:t>
            </w:r>
            <w:r>
              <w:rPr>
                <w:rStyle w:val="VerbatimChar"/>
              </w:rPr>
              <w:t xml:space="preserve">_</w:t>
            </w:r>
            <w:r>
              <w:t xml:space="preserve"> </w:t>
            </w:r>
            <w:r>
              <w:t xml:space="preserve">(e.g.,</w:t>
            </w:r>
            <w:r>
              <w:t xml:space="preserve"> </w:t>
            </w:r>
            <w:r>
              <w:rPr>
                <w:rStyle w:val="VerbatimChar"/>
              </w:rPr>
              <w:t xml:space="preserve">_introduction.qmd</w:t>
            </w:r>
            <w:r>
              <w:t xml:space="preserve">) are auto-included</w:t>
            </w:r>
          </w:p>
          <w:p>
            <w:pPr>
              <w:pStyle w:val="Compact"/>
              <w:numPr>
                <w:ilvl w:val="0"/>
                <w:numId w:val="1002"/>
              </w:numPr>
            </w:pPr>
            <w:r>
              <w:t xml:space="preserve">Better for collaboration (fewer merge conflicts)</w:t>
            </w:r>
          </w:p>
          <w:p>
            <w:pPr>
              <w:pStyle w:val="Compact"/>
              <w:numPr>
                <w:ilvl w:val="0"/>
                <w:numId w:val="1002"/>
              </w:numPr>
            </w:pPr>
            <w:r>
              <w:t xml:space="preserve">Render</w:t>
            </w:r>
            <w:r>
              <w:t xml:space="preserve"> </w:t>
            </w:r>
            <w:r>
              <w:rPr>
                <w:rStyle w:val="VerbatimChar"/>
              </w:rPr>
              <w:t xml:space="preserve">report.qmd</w:t>
            </w:r>
            <w:r>
              <w:t xml:space="preserve"> </w:t>
            </w:r>
            <w:r>
              <w:t xml:space="preserve">to build the complete report</w:t>
            </w:r>
          </w:p>
          <w:p>
            <w:pPr>
              <w:pStyle w:val="FirstParagraph"/>
            </w:pPr>
            <w:r>
              <w:rPr>
                <w:b/>
                <w:bCs/>
              </w:rPr>
              <w:t xml:space="preserve">Option 2 - Single File:</w:t>
            </w:r>
          </w:p>
          <w:p>
            <w:pPr>
              <w:pStyle w:val="Compact"/>
              <w:numPr>
                <w:ilvl w:val="0"/>
                <w:numId w:val="1003"/>
              </w:numPr>
            </w:pPr>
            <w:r>
              <w:t xml:space="preserve">Write everything in</w:t>
            </w:r>
            <w:r>
              <w:t xml:space="preserve"> </w:t>
            </w:r>
            <w:r>
              <w:rPr>
                <w:rStyle w:val="VerbatimChar"/>
              </w:rPr>
              <w:t xml:space="preserve">report.qmd</w:t>
            </w:r>
          </w:p>
          <w:p>
            <w:pPr>
              <w:pStyle w:val="Compact"/>
              <w:numPr>
                <w:ilvl w:val="0"/>
                <w:numId w:val="1003"/>
              </w:numPr>
            </w:pPr>
            <w:r>
              <w:t xml:space="preserve">Simpler but harder to collaborate</w:t>
            </w:r>
          </w:p>
          <w:p>
            <w:pPr>
              <w:pStyle w:val="Compact"/>
              <w:numPr>
                <w:ilvl w:val="0"/>
                <w:numId w:val="1003"/>
              </w:numPr>
            </w:pPr>
            <w:r>
              <w:t xml:space="preserve">Delete</w:t>
            </w:r>
            <w:r>
              <w:t xml:space="preserve"> </w:t>
            </w:r>
            <w:r>
              <w:rPr>
                <w:rStyle w:val="VerbatimChar"/>
              </w:rPr>
              <w:t xml:space="preserve">report/sections/</w:t>
            </w:r>
            <w:r>
              <w:t xml:space="preserve"> </w:t>
            </w:r>
            <w:r>
              <w:t xml:space="preserve">folder if using this approach</w:t>
            </w:r>
          </w:p>
          <w:p>
            <w:pPr>
              <w:pStyle w:val="FirstParagraph"/>
            </w:pPr>
            <w:pPr>
              <w:spacing w:after="16"/>
            </w:pPr>
            <w:r>
              <w:t xml:space="preserve">See</w:t>
            </w:r>
            <w:r>
              <w:t xml:space="preserve"> </w:t>
            </w:r>
            <w:hyperlink r:id="rId26">
              <w:r>
                <w:rPr>
                  <w:rStyle w:val="Hyperlink"/>
                </w:rPr>
                <w:t xml:space="preserve">Quarto includes documentation</w:t>
              </w:r>
            </w:hyperlink>
            <w:r>
              <w:t xml:space="preserve"> </w:t>
            </w:r>
            <w:r>
              <w:t xml:space="preserve">for details.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Code Chunks?</w:t>
            </w:r>
          </w:p>
        </w:tc>
      </w:tr>
      <w:tr>
        <w:trPr>
          <w:cantSplit/>
        </w:trPr>
        <w:tc>
          <w:tcPr>
            <w:tcMar>
              <w:top w:w="108" w:type="dxa"/>
              <w:bottom w:w="108" w:type="dxa"/>
            </w:tcMar>
          </w:tcPr>
          <w:p>
            <w:pPr>
              <w:pStyle w:val="BodyText"/>
            </w:pPr>
            <w:pPr>
              <w:spacing w:before="16"/>
            </w:pPr>
            <w:r>
              <w:rPr>
                <w:b/>
                <w:bCs/>
              </w:rPr>
              <w:t xml:space="preserve">Code chunks</w:t>
            </w:r>
            <w:r>
              <w:t xml:space="preserve"> </w:t>
            </w:r>
            <w:r>
              <w:t xml:space="preserve">are blocks of executable code embedded in your Quarto document. They run when you render and include their output (plots, tables, results) in your report.</w:t>
            </w:r>
          </w:p>
          <w:p>
            <w:pPr>
              <w:pStyle w:val="BodyText"/>
            </w:pPr>
            <w:r>
              <w:rPr>
                <w:b/>
                <w:bCs/>
              </w:rPr>
              <w:t xml:space="preserve">Basic Syntax:</w:t>
            </w:r>
          </w:p>
          <w:p>
            <w:pPr>
              <w:pStyle w:val="Compact"/>
              <w:numPr>
                <w:ilvl w:val="0"/>
                <w:numId w:val="1004"/>
              </w:numPr>
            </w:pPr>
            <w:r>
              <w:t xml:space="preserve">Start with three backticks followed by the language:</w:t>
            </w:r>
            <w:r>
              <w:t xml:space="preserve"> </w:t>
            </w:r>
            <w:r>
              <w:rPr>
                <w:rStyle w:val="VerbatimChar"/>
              </w:rPr>
              <w:t xml:space="preserve">```python</w:t>
            </w:r>
          </w:p>
          <w:p>
            <w:pPr>
              <w:pStyle w:val="Compact"/>
              <w:numPr>
                <w:ilvl w:val="0"/>
                <w:numId w:val="1004"/>
              </w:numPr>
            </w:pPr>
            <w:r>
              <w:t xml:space="preserve">Write your code</w:t>
            </w:r>
          </w:p>
          <w:p>
            <w:pPr>
              <w:pStyle w:val="Compact"/>
              <w:numPr>
                <w:ilvl w:val="0"/>
                <w:numId w:val="1004"/>
              </w:numPr>
            </w:pPr>
            <w:r>
              <w:t xml:space="preserve">End with three backticks:</w:t>
            </w:r>
            <w:r>
              <w:t xml:space="preserve"> </w:t>
            </w:r>
            <w:r>
              <w:rPr>
                <w:rStyle w:val="VerbatimChar"/>
              </w:rPr>
              <w:t xml:space="preserve">```</w:t>
            </w:r>
          </w:p>
          <w:p>
            <w:pPr>
              <w:pStyle w:val="FirstParagraph"/>
            </w:pPr>
            <w:r>
              <w:rPr>
                <w:b/>
                <w:bCs/>
              </w:rPr>
              <w:t xml:space="preserve">Example: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data </w:t>
            </w:r>
            <w:r>
              <w:rPr>
                <w:rStyle w:val="OperatorTok"/>
              </w:rPr>
              <w:t xml:space="preserve">=</w:t>
            </w:r>
            <w:r>
              <w:rPr>
                <w:rStyle w:val="NormalTok"/>
              </w:rPr>
              <w:t xml:space="preserve"> pd.DataFrame({</w:t>
            </w:r>
            <w:r>
              <w:rPr>
                <w:rStyle w:val="StringTok"/>
              </w:rPr>
              <w:t xml:space="preserve">'x'</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'y'</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(data)</w:t>
            </w:r>
          </w:p>
          <w:p>
            <w:pPr>
              <w:pStyle w:val="FirstParagraph"/>
            </w:pPr>
            <w:r>
              <w:rPr>
                <w:b/>
                <w:bCs/>
              </w:rPr>
              <w:t xml:space="preserve">Chunk Options</w:t>
            </w:r>
            <w:r>
              <w:t xml:space="preserve"> </w:t>
            </w:r>
            <w:r>
              <w:t xml:space="preserve">(use</w:t>
            </w:r>
            <w:r>
              <w:t xml:space="preserve"> </w:t>
            </w:r>
            <w:r>
              <w:rPr>
                <w:rStyle w:val="VerbatimChar"/>
              </w:rPr>
              <w:t xml:space="preserve">#| option: value</w:t>
            </w:r>
            <w:r>
              <w:t xml:space="preserve"> </w:t>
            </w:r>
            <w:r>
              <w:t xml:space="preserve">at the top):</w:t>
            </w:r>
          </w:p>
          <w:p>
            <w:pPr>
              <w:pStyle w:val="Compact"/>
              <w:numPr>
                <w:ilvl w:val="0"/>
                <w:numId w:val="1005"/>
              </w:numPr>
            </w:pPr>
            <w:r>
              <w:rPr>
                <w:rStyle w:val="VerbatimChar"/>
              </w:rPr>
              <w:t xml:space="preserve">#| echo: false</w:t>
            </w:r>
            <w:r>
              <w:t xml:space="preserve"> </w:t>
            </w:r>
            <w:r>
              <w:t xml:space="preserve">- Hide code, show only output</w:t>
            </w:r>
          </w:p>
          <w:p>
            <w:pPr>
              <w:pStyle w:val="Compact"/>
              <w:numPr>
                <w:ilvl w:val="0"/>
                <w:numId w:val="1005"/>
              </w:numPr>
            </w:pPr>
            <w:r>
              <w:rPr>
                <w:rStyle w:val="VerbatimChar"/>
              </w:rPr>
              <w:t xml:space="preserve">#| eval: false</w:t>
            </w:r>
            <w:r>
              <w:t xml:space="preserve"> </w:t>
            </w:r>
            <w:r>
              <w:t xml:space="preserve">- Show code but don’t run it</w:t>
            </w:r>
          </w:p>
          <w:p>
            <w:pPr>
              <w:pStyle w:val="Compact"/>
              <w:numPr>
                <w:ilvl w:val="0"/>
                <w:numId w:val="1005"/>
              </w:numPr>
            </w:pPr>
            <w:r>
              <w:rPr>
                <w:rStyle w:val="VerbatimChar"/>
              </w:rPr>
              <w:t xml:space="preserve">#| output: false</w:t>
            </w:r>
            <w:r>
              <w:t xml:space="preserve"> </w:t>
            </w:r>
            <w:r>
              <w:t xml:space="preserve">- Run code but hide output</w:t>
            </w:r>
          </w:p>
          <w:p>
            <w:pPr>
              <w:pStyle w:val="Compact"/>
              <w:numPr>
                <w:ilvl w:val="0"/>
                <w:numId w:val="1005"/>
              </w:numPr>
            </w:pPr>
            <w:r>
              <w:rPr>
                <w:rStyle w:val="VerbatimChar"/>
              </w:rPr>
              <w:t xml:space="preserve">#| warning: false</w:t>
            </w:r>
            <w:r>
              <w:t xml:space="preserve"> </w:t>
            </w:r>
            <w:r>
              <w:t xml:space="preserve">- Suppress warning messages</w:t>
            </w:r>
          </w:p>
          <w:p>
            <w:pPr>
              <w:pStyle w:val="Compact"/>
              <w:numPr>
                <w:ilvl w:val="0"/>
                <w:numId w:val="1005"/>
              </w:numPr>
            </w:pPr>
            <w:r>
              <w:rPr>
                <w:rStyle w:val="VerbatimChar"/>
              </w:rPr>
              <w:t xml:space="preserve">#| fig-cap: "My Plot"</w:t>
            </w:r>
            <w:r>
              <w:t xml:space="preserve"> </w:t>
            </w:r>
            <w:r>
              <w:t xml:space="preserve">- Add figure caption</w:t>
            </w:r>
          </w:p>
          <w:p>
            <w:pPr>
              <w:pStyle w:val="Compact"/>
              <w:numPr>
                <w:ilvl w:val="0"/>
                <w:numId w:val="1005"/>
              </w:numPr>
            </w:pPr>
            <w:r>
              <w:rPr>
                <w:rStyle w:val="VerbatimChar"/>
              </w:rPr>
              <w:t xml:space="preserve">#| label: fig-myplot</w:t>
            </w:r>
            <w:r>
              <w:t xml:space="preserve"> </w:t>
            </w:r>
            <w:r>
              <w:t xml:space="preserve">- Label for cross-referencing</w:t>
            </w:r>
          </w:p>
          <w:p>
            <w:pPr>
              <w:pStyle w:val="FirstParagraph"/>
            </w:pPr>
            <w:r>
              <w:rPr>
                <w:b/>
                <w:bCs/>
              </w:rPr>
              <w:t xml:space="preserve">Inline Code:</w:t>
            </w:r>
            <w:r>
              <w:t xml:space="preserve"> </w:t>
            </w:r>
            <w:r>
              <w:t xml:space="preserve">Use single backticks with</w:t>
            </w:r>
            <w:r>
              <w:t xml:space="preserve"> </w:t>
            </w:r>
            <w:r>
              <w:rPr>
                <w:rStyle w:val="VerbatimChar"/>
              </w:rPr>
              <w:t xml:space="preserve">{python}</w:t>
            </w:r>
            <w:r>
              <w:t xml:space="preserve"> </w:t>
            </w:r>
            <w:r>
              <w:t xml:space="preserve">to insert values in text:</w:t>
            </w:r>
            <w:r>
              <w:t xml:space="preserve"> </w:t>
            </w:r>
            <w:r>
              <w:rPr>
                <w:rStyle w:val="VerbatimChar"/>
              </w:rPr>
              <w:t xml:space="preserve">4</w:t>
            </w:r>
            <w:r>
              <w:t xml:space="preserve"> </w:t>
            </w:r>
            <w:r>
              <w:t xml:space="preserve">→ 4</w:t>
            </w:r>
          </w:p>
          <w:p>
            <w:pPr>
              <w:pStyle w:val="BodyText"/>
            </w:pPr>
            <w:pPr>
              <w:spacing w:after="16"/>
            </w:pPr>
            <w:r>
              <w:t xml:space="preserve">See</w:t>
            </w:r>
            <w:r>
              <w:t xml:space="preserve"> </w:t>
            </w:r>
            <w:hyperlink r:id="rId29">
              <w:r>
                <w:rPr>
                  <w:rStyle w:val="Hyperlink"/>
                </w:rPr>
                <w:t xml:space="preserve">Quarto code cells documentation</w:t>
              </w:r>
            </w:hyperlink>
            <w:r>
              <w:t xml:space="preserve"> </w:t>
            </w:r>
            <w:r>
              <w:t xml:space="preserve">for all options.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Interactive Plots in PDF</w:t>
            </w:r>
          </w:p>
        </w:tc>
      </w:tr>
      <w:tr>
        <w:trPr>
          <w:cantSplit/>
        </w:trPr>
        <w:tc>
          <w:tcPr>
            <w:tcMar>
              <w:top w:w="108" w:type="dxa"/>
              <w:bottom w:w="108" w:type="dxa"/>
            </w:tcMar>
          </w:tcPr>
          <w:p>
            <w:pPr>
              <w:pStyle w:val="BodyText"/>
            </w:pPr>
            <w:pPr>
              <w:spacing w:before="16" w:after="16"/>
            </w:pPr>
            <w:r>
              <w:t xml:space="preserve">Interactive plots/tables only work in HTML output. If using interactive elements, render to HTML only (comment out the</w:t>
            </w:r>
            <w:r>
              <w:t xml:space="preserve"> </w:t>
            </w:r>
            <w:r>
              <w:rPr>
                <w:rStyle w:val="VerbatimChar"/>
              </w:rPr>
              <w:t xml:space="preserve">pdf:</w:t>
            </w:r>
            <w:r>
              <w:t xml:space="preserve"> </w:t>
            </w:r>
            <w:r>
              <w:t xml:space="preserve">format option).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Quarto\share\formats\docx\tip.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Visibility by Format</w:t>
            </w:r>
          </w:p>
        </w:tc>
      </w:tr>
      <w:tr>
        <w:trPr>
          <w:cantSplit/>
        </w:trPr>
        <w:tc>
          <w:tcPr>
            <w:tcMar>
              <w:top w:w="108" w:type="dxa"/>
              <w:bottom w:w="108" w:type="dxa"/>
            </w:tcMar>
          </w:tcPr>
          <w:p>
            <w:pPr>
              <w:pStyle w:val="BodyText"/>
            </w:pPr>
            <w:pPr>
              <w:spacing w:before="16"/>
            </w:pPr>
            <w:r>
              <w:t xml:space="preserve">The YAML header controls code display:</w:t>
            </w:r>
          </w:p>
          <w:p>
            <w:pPr>
              <w:pStyle w:val="Compact"/>
              <w:numPr>
                <w:ilvl w:val="0"/>
                <w:numId w:val="1006"/>
              </w:numPr>
            </w:pPr>
            <w:r>
              <w:rPr>
                <w:b/>
                <w:bCs/>
              </w:rPr>
              <w:t xml:space="preserve">HTML</w:t>
            </w:r>
            <w:r>
              <w:t xml:space="preserve">: Code is collapsible (readers can show/hide)</w:t>
            </w:r>
          </w:p>
          <w:p>
            <w:pPr>
              <w:pStyle w:val="Compact"/>
              <w:numPr>
                <w:ilvl w:val="0"/>
                <w:numId w:val="1006"/>
              </w:numPr>
            </w:pPr>
            <w:r>
              <w:rPr>
                <w:b/>
                <w:bCs/>
              </w:rPr>
              <w:t xml:space="preserve">PDF/DOCX</w:t>
            </w:r>
            <w:r>
              <w:t xml:space="preserve">: Code is hidden (only results shown)</w:t>
            </w:r>
          </w:p>
          <w:p>
            <w:pPr>
              <w:pStyle w:val="FirstParagraph"/>
            </w:pPr>
            <w:r>
              <w:rPr>
                <w:b/>
                <w:bCs/>
              </w:rPr>
              <w:t xml:space="preserve">Override for specific chunks:</w:t>
            </w:r>
          </w:p>
          <w:p>
            <w:pPr>
              <w:pStyle w:val="SourceCode"/>
            </w:pPr>
            <w:r>
              <w:rPr>
                <w:rStyle w:val="CommentTok"/>
              </w:rPr>
              <w:t xml:space="preserve">#| echo: true   # Show in all formats</w:t>
            </w:r>
            <w:r>
              <w:br/>
            </w:r>
            <w:r>
              <w:rPr>
                <w:rStyle w:val="CommentTok"/>
              </w:rPr>
              <w:t xml:space="preserve">#| echo: false  # Hide in all formats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tip.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Writing Math Equations</w:t>
            </w:r>
          </w:p>
        </w:tc>
      </w:tr>
      <w:tr>
        <w:trPr>
          <w:cantSplit/>
        </w:trPr>
        <w:tc>
          <w:tcPr>
            <w:tcMar>
              <w:top w:w="108" w:type="dxa"/>
              <w:bottom w:w="108" w:type="dxa"/>
            </w:tcMar>
          </w:tcPr>
          <w:p>
            <w:pPr>
              <w:pStyle w:val="BodyText"/>
            </w:pPr>
            <w:pPr>
              <w:spacing w:before="16"/>
            </w:pPr>
            <w:r>
              <w:t xml:space="preserve">Use LaTeX syntax for mathematical notation:</w:t>
            </w:r>
          </w:p>
          <w:p>
            <w:pPr>
              <w:pStyle w:val="BodyText"/>
            </w:pPr>
            <w:r>
              <w:rPr>
                <w:b/>
                <w:bCs/>
              </w:rPr>
              <w:t xml:space="preserve">Inline:</w:t>
            </w:r>
            <w:r>
              <w:t xml:space="preserve"> </w:t>
            </w:r>
            <w:r>
              <w:rPr>
                <w:rStyle w:val="VerbatimChar"/>
              </w:rPr>
              <w:t xml:space="preserve">$\bar{x} = \frac{1}{n}\sum_{i=1}^{n}x_i$</w:t>
            </w:r>
            <w:r>
              <w:t xml:space="preserve"> </w:t>
            </w:r>
            <w:r>
              <w:t xml:space="preserve">→</w:t>
            </w:r>
            <w:r>
              <w:t xml:space="preserve"> </w:t>
            </w:r>
            <m:oMath>
              <m:acc>
                <m:accPr>
                  <m:chr m:val="‾"/>
                </m:accPr>
                <m:e>
                  <m:r>
                    <m:t>x</m:t>
                  </m:r>
                </m:e>
              </m:acc>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w:p>
          <w:p>
            <w:pPr>
              <w:pStyle w:val="BodyText"/>
            </w:pPr>
            <w:r>
              <w:rPr>
                <w:b/>
                <w:bCs/>
              </w:rPr>
              <w:t xml:space="preserve">Display:</w:t>
            </w:r>
            <w:r>
              <w:t xml:space="preserve"> </w:t>
            </w:r>
            <w:r>
              <w:t xml:space="preserve">Use</w:t>
            </w:r>
            <w:r>
              <w:t xml:space="preserve"> </w:t>
            </w:r>
            <w:r>
              <w:rPr>
                <w:rStyle w:val="VerbatimChar"/>
              </w:rPr>
              <w:t xml:space="preserve">$$...$$</w:t>
            </w:r>
            <w:r>
              <w:t xml:space="preserve"> </w:t>
            </w:r>
            <w:r>
              <w:t xml:space="preserve">for separate lines:</w:t>
            </w:r>
          </w:p>
          <w:p>
            <w:pPr>
              <w:pStyle w:val="BodyText"/>
            </w:pPr>
            <m:oMathPara>
              <m:oMathParaPr>
                <m:jc m:val="center"/>
              </m:oMathParaPr>
              <m:oMath>
                <m:r>
                  <m:t>S</m:t>
                </m:r>
                <m:d>
                  <m:dPr>
                    <m:begChr m:val="("/>
                    <m:sepChr m:val=""/>
                    <m:endChr m:val=")"/>
                    <m:grow/>
                  </m:dPr>
                  <m:e>
                    <m:r>
                      <m:t>t</m:t>
                    </m:r>
                  </m:e>
                </m:d>
                <m:r>
                  <m:rPr>
                    <m:sty m:val="p"/>
                  </m:rPr>
                  <m:t>=</m:t>
                </m:r>
                <m:r>
                  <m:t>P</m:t>
                </m:r>
                <m:d>
                  <m:dPr>
                    <m:begChr m:val="("/>
                    <m:sepChr m:val=""/>
                    <m:endChr m:val=")"/>
                    <m:grow/>
                  </m:dPr>
                  <m:e>
                    <m:r>
                      <m:t>T</m:t>
                    </m:r>
                    <m:r>
                      <m:rPr>
                        <m:sty m:val="p"/>
                      </m:rPr>
                      <m:t>&gt;</m:t>
                    </m:r>
                    <m:r>
                      <m:t>t</m:t>
                    </m:r>
                  </m:e>
                </m:d>
                <m:r>
                  <m:rPr>
                    <m:sty m:val="p"/>
                  </m:rPr>
                  <m:t>=</m:t>
                </m:r>
                <m:r>
                  <m:t>1</m:t>
                </m:r>
                <m:r>
                  <m:rPr>
                    <m:sty m:val="p"/>
                  </m:rPr>
                  <m:t>−</m:t>
                </m:r>
                <m:r>
                  <m:t>F</m:t>
                </m:r>
                <m:d>
                  <m:dPr>
                    <m:begChr m:val="("/>
                    <m:sepChr m:val=""/>
                    <m:endChr m:val=")"/>
                    <m:grow/>
                  </m:dPr>
                  <m:e>
                    <m:r>
                      <m:t>t</m:t>
                    </m:r>
                  </m:e>
                </m:d>
              </m:oMath>
            </m:oMathPara>
          </w:p>
          <w:p>
            <w:pPr>
              <w:pStyle w:val="FirstParagraph"/>
            </w:pPr>
            <w:r>
              <w:rPr>
                <w:b/>
                <w:bCs/>
              </w:rPr>
              <w:t xml:space="preserve">Numbered (for referencing):</w:t>
            </w:r>
          </w:p>
          <w:p>
            <w:pPr>
              <w:pStyle w:val="BodyText"/>
            </w:pPr>
            <w:bookmarkStart w:id="37" w:name="eq-loss-ratio"/>
            <m:oMathPara>
              <m:oMathParaPr>
                <m:jc m:val="center"/>
              </m:oMathParaPr>
              <m:oMath>
                <m:r>
                  <m:rPr>
                    <m:nor/>
                    <m:sty m:val="p"/>
                  </m:rPr>
                  <m:t>Loss Ratio</m:t>
                </m:r>
                <m:r>
                  <m:rPr>
                    <m:sty m:val="p"/>
                  </m:rPr>
                  <m:t>=</m:t>
                </m:r>
                <m:f>
                  <m:fPr>
                    <m:type m:val="bar"/>
                  </m:fPr>
                  <m:num>
                    <m:r>
                      <m:rPr>
                        <m:nor/>
                        <m:sty m:val="p"/>
                      </m:rPr>
                      <m:t>Incurred Losses</m:t>
                    </m:r>
                  </m:num>
                  <m:den>
                    <m:r>
                      <m:rPr>
                        <m:nor/>
                        <m:sty m:val="p"/>
                      </m:rPr>
                      <m:t>Earned Premium</m:t>
                    </m:r>
                  </m:den>
                </m:f>
                <m:r>
                  <m:t>  </m:t>
                </m:r>
                <m:d>
                  <m:dPr>
                    <m:begChr m:val="("/>
                    <m:sepChr m:val=""/>
                    <m:endChr m:val=")"/>
                    <m:grow/>
                  </m:dPr>
                  <m:e>
                    <m:r>
                      <m:t>1</m:t>
                    </m:r>
                  </m:e>
                </m:d>
              </m:oMath>
            </m:oMathPara>
            <w:bookmarkEnd w:id="37"/>
          </w:p>
          <w:p>
            <w:pPr>
              <w:pStyle w:val="FirstParagraph"/>
            </w:pPr>
            <w:r>
              <w:t xml:space="preserve">Reference with</w:t>
            </w:r>
            <w:r>
              <w:t xml:space="preserve"> </w:t>
            </w:r>
            <w:r>
              <w:rPr>
                <w:rStyle w:val="VerbatimChar"/>
              </w:rPr>
              <w:t xml:space="preserve">@eq-loss-ratio</w:t>
            </w:r>
            <w:r>
              <w:t xml:space="preserve"> </w:t>
            </w:r>
            <w:r>
              <w:t xml:space="preserve">→</w:t>
            </w:r>
            <w:r>
              <w:t xml:space="preserve"> </w:t>
            </w:r>
            <w:hyperlink w:anchor="eq-loss-ratio">
              <w:r>
                <w:rPr>
                  <w:rStyle w:val="Hyperlink"/>
                </w:rPr>
                <w:t xml:space="preserve">Equation 1</w:t>
              </w:r>
            </w:hyperlink>
          </w:p>
          <w:p>
            <w:pPr>
              <w:pStyle w:val="BodyText"/>
            </w:pPr>
            <w:r>
              <w:rPr>
                <w:b/>
                <w:bCs/>
              </w:rPr>
              <w:t xml:space="preserve">Common symbols:</w:t>
            </w:r>
            <w:r>
              <w:t xml:space="preserve"> </w:t>
            </w:r>
            <m:oMath>
              <m:r>
                <m:t>α</m:t>
              </m:r>
            </m:oMath>
            <w:r>
              <w:t xml:space="preserve">,</w:t>
            </w:r>
            <w:r>
              <w:t xml:space="preserve"> </w:t>
            </w:r>
            <m:oMath>
              <m:r>
                <m:t>β</m:t>
              </m:r>
            </m:oMath>
            <w:r>
              <w:t xml:space="preserve">,</w:t>
            </w:r>
            <w:r>
              <w:t xml:space="preserve"> </w:t>
            </w:r>
            <m:oMath>
              <m:r>
                <m:t>σ</m:t>
              </m:r>
            </m:oMath>
            <w:r>
              <w:t xml:space="preserve">,</w:t>
            </w:r>
            <w:r>
              <w:t xml:space="preserve"> </w:t>
            </w:r>
            <m:oMath>
              <m:r>
                <m:t>μ</m:t>
              </m:r>
            </m:oMath>
            <w:r>
              <w:t xml:space="preserve">,</w:t>
            </w:r>
            <w:r>
              <w:t xml:space="preserve"> </w:t>
            </w:r>
            <m:oMath>
              <m:nary>
                <m:naryPr>
                  <m:chr m:val="∑"/>
                  <m:limLoc m:val="undOvr"/>
                  <m:subHide m:val="off"/>
                  <m:supHide m:val="off"/>
                </m:naryPr>
                <m:sub>
                  <m:r>
                    <m:t>i</m:t>
                  </m:r>
                  <m:r>
                    <m:rPr>
                      <m:sty m:val="p"/>
                    </m:rPr>
                    <m:t>=</m:t>
                  </m:r>
                  <m:r>
                    <m:t>1</m:t>
                  </m:r>
                </m:sub>
                <m:sup>
                  <m:r>
                    <m:t>n</m:t>
                  </m:r>
                </m:sup>
                <m:e>
                  <m:r>
                    <m:t>​</m:t>
                  </m:r>
                </m:e>
              </m:nary>
            </m:oMath>
            <w:r>
              <w:t xml:space="preserve">,</w:t>
            </w:r>
            <w:r>
              <w:t xml:space="preserve"> </w:t>
            </w:r>
            <m:oMath>
              <m:nary>
                <m:naryPr>
                  <m:chr m:val="∫"/>
                  <m:limLoc m:val="subSup"/>
                  <m:subHide m:val="off"/>
                  <m:supHide m:val="off"/>
                </m:naryPr>
                <m:sub>
                  <m:r>
                    <m:t>a</m:t>
                  </m:r>
                </m:sub>
                <m:sup>
                  <m:r>
                    <m:t>b</m:t>
                  </m:r>
                </m:sup>
                <m:e>
                  <m:r>
                    <m:t>f</m:t>
                  </m:r>
                </m:e>
              </m:nary>
              <m:d>
                <m:dPr>
                  <m:begChr m:val="("/>
                  <m:sepChr m:val=""/>
                  <m:endChr m:val=")"/>
                  <m:grow/>
                </m:dPr>
                <m:e>
                  <m:r>
                    <m:t>x</m:t>
                  </m:r>
                </m:e>
              </m:d>
              <m:r>
                <m:t>d</m:t>
              </m:r>
              <m:r>
                <m:t>x</m:t>
              </m:r>
            </m:oMath>
            <w:r>
              <w:t xml:space="preserve">,</w:t>
            </w:r>
            <w:r>
              <w:t xml:space="preserve"> </w:t>
            </w:r>
            <m:oMath>
              <m:r>
                <m:t>E</m:t>
              </m:r>
              <m:d>
                <m:dPr>
                  <m:begChr m:val="["/>
                  <m:sepChr m:val=""/>
                  <m:endChr m:val="]"/>
                  <m:grow/>
                </m:dPr>
                <m:e>
                  <m:r>
                    <m:t>X</m:t>
                  </m:r>
                </m:e>
              </m:d>
            </m:oMath>
            <w:r>
              <w:t xml:space="preserve">,</w:t>
            </w:r>
            <w:r>
              <w:t xml:space="preserve"> </w:t>
            </w:r>
            <m:oMath>
              <m:r>
                <m:rPr>
                  <m:nor/>
                  <m:sty m:val="p"/>
                </m:rPr>
                <m:t>Var</m:t>
              </m:r>
              <m:d>
                <m:dPr>
                  <m:begChr m:val="("/>
                  <m:sepChr m:val=""/>
                  <m:endChr m:val=")"/>
                  <m:grow/>
                </m:dPr>
                <m:e>
                  <m:r>
                    <m:t>X</m:t>
                  </m:r>
                </m:e>
              </m:d>
            </m:oMath>
          </w:p>
          <w:p>
            <w:pPr>
              <w:pStyle w:val="BodyText"/>
            </w:pPr>
            <w:pPr>
              <w:spacing w:after="16"/>
            </w:pPr>
            <w:r>
              <w:t xml:space="preserve">More at</w:t>
            </w:r>
            <w:r>
              <w:t xml:space="preserve"> </w:t>
            </w:r>
            <w:hyperlink r:id="rId38">
              <w:r>
                <w:rPr>
                  <w:rStyle w:val="Hyperlink"/>
                </w:rPr>
                <w:t xml:space="preserve">LaTeX Math Symbols</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Quarto\share\formats\docx\tip.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Cross-Referencing Sections, Figures, Tables, and Equations</w:t>
            </w:r>
          </w:p>
        </w:tc>
      </w:tr>
      <w:tr>
        <w:trPr>
          <w:cantSplit/>
        </w:trPr>
        <w:tc>
          <w:tcPr>
            <w:tcMar>
              <w:top w:w="108" w:type="dxa"/>
              <w:bottom w:w="108" w:type="dxa"/>
            </w:tcMar>
          </w:tcPr>
          <w:p>
            <w:pPr>
              <w:pStyle w:val="BodyText"/>
            </w:pPr>
            <w:pPr>
              <w:spacing w:before="16"/>
            </w:pPr>
            <w:r>
              <w:t xml:space="preserve">Quarto automatically numbers and creates clickable links for:</w:t>
            </w:r>
          </w:p>
          <w:p>
            <w:pPr>
              <w:pStyle w:val="BodyText"/>
            </w:pPr>
            <w:r>
              <w:rPr>
                <w:b/>
                <w:bCs/>
              </w:rPr>
              <w:t xml:space="preserve">Sections:</w:t>
            </w:r>
          </w:p>
          <w:p>
            <w:pPr>
              <w:pStyle w:val="SourceCode"/>
            </w:pPr>
            <w:r>
              <w:rPr>
                <w:rStyle w:val="FunctionTok"/>
              </w:rPr>
              <w:t xml:space="preserve">### Appendix A: Additional Plots {#sec-appendix-plots}</w:t>
            </w:r>
            <w:r>
              <w:br/>
            </w:r>
            <w:r>
              <w:br/>
            </w:r>
            <w:r>
              <w:rPr>
                <w:rStyle w:val="NormalTok"/>
              </w:rPr>
              <w:t xml:space="preserve">Reference with: @sec-appendix-plots</w:t>
            </w:r>
          </w:p>
          <w:p>
            <w:pPr>
              <w:pStyle w:val="FirstParagraph"/>
            </w:pPr>
            <w:r>
              <w:rPr>
                <w:b/>
                <w:bCs/>
              </w:rPr>
              <w:t xml:space="preserve">Figures:</w:t>
            </w:r>
          </w:p>
          <w:p>
            <w:pPr>
              <w:pStyle w:val="SourceCode"/>
            </w:pPr>
            <w:r>
              <w:rPr>
                <w:rStyle w:val="CommentTok"/>
              </w:rPr>
              <w:t xml:space="preserve">#| label: fig-correlation</w:t>
            </w:r>
            <w:r>
              <w:br/>
            </w:r>
            <w:r>
              <w:rPr>
                <w:rStyle w:val="CommentTok"/>
              </w:rPr>
              <w:t xml:space="preserve">#| fig-cap: "Correlation matrix"</w:t>
            </w:r>
            <w:r>
              <w:br/>
            </w:r>
            <w:r>
              <w:br/>
            </w:r>
            <w:r>
              <w:rPr>
                <w:rStyle w:val="NormalTok"/>
              </w:rPr>
              <w:t xml:space="preserve">Reference </w:t>
            </w:r>
            <w:r>
              <w:rPr>
                <w:rStyle w:val="ControlFlowTok"/>
              </w:rPr>
              <w:t xml:space="preserve">with</w:t>
            </w:r>
            <w:r>
              <w:rPr>
                <w:rStyle w:val="NormalTok"/>
              </w:rPr>
              <w:t xml:space="preserve">: </w:t>
            </w:r>
            <w:r>
              <w:rPr>
                <w:rStyle w:val="OperatorTok"/>
              </w:rPr>
              <w:t xml:space="preserve">@</w:t>
            </w:r>
            <w:r>
              <w:rPr>
                <w:rStyle w:val="NormalTok"/>
              </w:rPr>
              <w:t xml:space="preserve">fig</w:t>
            </w:r>
            <w:r>
              <w:rPr>
                <w:rStyle w:val="OperatorTok"/>
              </w:rPr>
              <w:t xml:space="preserve">-</w:t>
            </w:r>
            <w:r>
              <w:rPr>
                <w:rStyle w:val="NormalTok"/>
              </w:rPr>
              <w:t xml:space="preserve">correlation</w:t>
            </w:r>
          </w:p>
          <w:p>
            <w:pPr>
              <w:pStyle w:val="FirstParagraph"/>
            </w:pPr>
            <w:r>
              <w:rPr>
                <w:b/>
                <w:bCs/>
              </w:rPr>
              <w:t xml:space="preserve">Tables:</w:t>
            </w:r>
          </w:p>
          <w:p>
            <w:pPr>
              <w:pStyle w:val="SourceCode"/>
            </w:pPr>
            <w:r>
              <w:rPr>
                <w:rStyle w:val="CommentTok"/>
              </w:rPr>
              <w:t xml:space="preserve">#| label: tbl-summary</w:t>
            </w:r>
            <w:r>
              <w:br/>
            </w:r>
            <w:r>
              <w:rPr>
                <w:rStyle w:val="CommentTok"/>
              </w:rPr>
              <w:t xml:space="preserve">#| tbl-cap: "Summary statistics"</w:t>
            </w:r>
            <w:r>
              <w:br/>
            </w:r>
            <w:r>
              <w:br/>
            </w:r>
            <w:r>
              <w:rPr>
                <w:rStyle w:val="NormalTok"/>
              </w:rPr>
              <w:t xml:space="preserve">Reference </w:t>
            </w:r>
            <w:r>
              <w:rPr>
                <w:rStyle w:val="ControlFlowTok"/>
              </w:rPr>
              <w:t xml:space="preserve">with</w:t>
            </w:r>
            <w:r>
              <w:rPr>
                <w:rStyle w:val="NormalTok"/>
              </w:rPr>
              <w:t xml:space="preserve">: </w:t>
            </w:r>
            <w:r>
              <w:rPr>
                <w:rStyle w:val="OperatorTok"/>
              </w:rPr>
              <w:t xml:space="preserve">@</w:t>
            </w:r>
            <w:r>
              <w:rPr>
                <w:rStyle w:val="NormalTok"/>
              </w:rPr>
              <w:t xml:space="preserve">tbl</w:t>
            </w:r>
            <w:r>
              <w:rPr>
                <w:rStyle w:val="OperatorTok"/>
              </w:rPr>
              <w:t xml:space="preserve">-</w:t>
            </w:r>
            <w:r>
              <w:rPr>
                <w:rStyle w:val="NormalTok"/>
              </w:rPr>
              <w:t xml:space="preserve">summary</w:t>
            </w:r>
          </w:p>
          <w:p>
            <w:pPr>
              <w:pStyle w:val="FirstParagraph"/>
            </w:pPr>
            <w:r>
              <w:rPr>
                <w:b/>
                <w:bCs/>
              </w:rPr>
              <w:t xml:space="preserve">Equations:</w:t>
            </w:r>
          </w:p>
          <w:p>
            <w:pPr>
              <w:pStyle w:val="SourceCode"/>
            </w:pPr>
            <w:r>
              <w:rPr>
                <w:rStyle w:val="NormalTok"/>
              </w:rPr>
              <w:t xml:space="preserve">$$ y = mx + b $$ {#eq-linear}</w:t>
            </w:r>
            <w:r>
              <w:br/>
            </w:r>
            <w:r>
              <w:br/>
            </w:r>
            <w:r>
              <w:rPr>
                <w:rStyle w:val="NormalTok"/>
              </w:rPr>
              <w:t xml:space="preserve">Reference with: @eq-linear</w:t>
            </w:r>
          </w:p>
          <w:p>
            <w:pPr>
              <w:pStyle w:val="FirstParagraph"/>
            </w:pPr>
            <w:r>
              <w:rPr>
                <w:b/>
                <w:bCs/>
              </w:rPr>
              <w:t xml:space="preserve">Working examples in this template:</w:t>
            </w:r>
          </w:p>
          <w:p>
            <w:pPr>
              <w:pStyle w:val="Compact"/>
              <w:numPr>
                <w:ilvl w:val="0"/>
                <w:numId w:val="1007"/>
              </w:numPr>
            </w:pPr>
            <w:r>
              <w:t xml:space="preserve">“As discussed in</w:t>
            </w:r>
            <w:r>
              <w:t xml:space="preserve"> </w:t>
            </w:r>
            <w:hyperlink w:anchor="sec-appendix-plots">
              <w:r>
                <w:rPr>
                  <w:rStyle w:val="Hyperlink"/>
                </w:rPr>
                <w:t xml:space="preserve">Section 6.3.1</w:t>
              </w:r>
            </w:hyperlink>
            <w:r>
              <w:t xml:space="preserve">, we provide additional visualizations.”</w:t>
            </w:r>
          </w:p>
          <w:p>
            <w:pPr>
              <w:pStyle w:val="Compact"/>
              <w:numPr>
                <w:ilvl w:val="0"/>
                <w:numId w:val="1007"/>
              </w:numPr>
            </w:pPr>
            <w:r>
              <w:t xml:space="preserve">“See</w:t>
            </w:r>
            <w:r>
              <w:t xml:space="preserve"> </w:t>
            </w:r>
            <w:hyperlink w:anchor="fig-comparison">
              <w:r>
                <w:rPr>
                  <w:rStyle w:val="Hyperlink"/>
                </w:rPr>
                <w:t xml:space="preserve">Figure 1</w:t>
              </w:r>
            </w:hyperlink>
            <w:r>
              <w:t xml:space="preserve"> </w:t>
            </w:r>
            <w:r>
              <w:t xml:space="preserve">for the debugging workflow.”</w:t>
            </w:r>
          </w:p>
          <w:p>
            <w:pPr>
              <w:pStyle w:val="Compact"/>
              <w:numPr>
                <w:ilvl w:val="0"/>
                <w:numId w:val="1007"/>
              </w:numPr>
            </w:pPr>
            <w:r>
              <w:t xml:space="preserve">“Individual images like</w:t>
            </w:r>
            <w:r>
              <w:t xml:space="preserve"> </w:t>
            </w:r>
            <w:hyperlink w:anchor="fig-before">
              <w:r>
                <w:rPr>
                  <w:rStyle w:val="Hyperlink"/>
                </w:rPr>
                <w:t xml:space="preserve">Figure 1 (a)</w:t>
              </w:r>
            </w:hyperlink>
            <w:r>
              <w:t xml:space="preserve"> </w:t>
            </w:r>
            <w:r>
              <w:t xml:space="preserve">and</w:t>
            </w:r>
            <w:r>
              <w:t xml:space="preserve"> </w:t>
            </w:r>
            <w:hyperlink w:anchor="fig-after">
              <w:r>
                <w:rPr>
                  <w:rStyle w:val="Hyperlink"/>
                </w:rPr>
                <w:t xml:space="preserve">Figure 1 (b)</w:t>
              </w:r>
            </w:hyperlink>
            <w:r>
              <w:t xml:space="preserve"> </w:t>
            </w:r>
            <w:r>
              <w:t xml:space="preserve">can also be referenced.”</w:t>
            </w:r>
          </w:p>
          <w:p>
            <w:pPr>
              <w:pStyle w:val="FirstParagraph"/>
            </w:pPr>
            <w:r>
              <w:rPr>
                <w:b/>
                <w:bCs/>
              </w:rPr>
              <w:t xml:space="preserve">Note:</w:t>
            </w:r>
            <w:r>
              <w:t xml:space="preserve"> </w:t>
            </w:r>
            <w:r>
              <w:t xml:space="preserve">Use the same</w:t>
            </w:r>
            <w:r>
              <w:t xml:space="preserve"> </w:t>
            </w:r>
            <w:r>
              <w:rPr>
                <w:rStyle w:val="VerbatimChar"/>
              </w:rPr>
              <w:t xml:space="preserve">@label</w:t>
            </w:r>
            <w:r>
              <w:t xml:space="preserve"> </w:t>
            </w:r>
            <w:r>
              <w:t xml:space="preserve">syntax for figures, tables, and equations. Quarto automatically numbers them and creates clickable links.</w:t>
            </w:r>
          </w:p>
          <w:p>
            <w:pPr>
              <w:pStyle w:val="BodyText"/>
            </w:pPr>
            <w:pPr>
              <w:spacing w:after="16"/>
            </w:pPr>
            <w:r>
              <w:t xml:space="preserve">See</w:t>
            </w:r>
            <w:r>
              <w:t xml:space="preserve"> </w:t>
            </w:r>
            <w:hyperlink r:id="rId41">
              <w:r>
                <w:rPr>
                  <w:rStyle w:val="Hyperlink"/>
                </w:rPr>
                <w:t xml:space="preserve">Quarto Cross-References</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Quarto\share\formats\docx\tip.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HTML Tabsets</w:t>
            </w:r>
          </w:p>
        </w:tc>
      </w:tr>
      <w:tr>
        <w:trPr>
          <w:cantSplit/>
        </w:trPr>
        <w:tc>
          <w:tcPr>
            <w:tcMar>
              <w:top w:w="108" w:type="dxa"/>
              <w:bottom w:w="108" w:type="dxa"/>
            </w:tcMar>
          </w:tcPr>
          <w:p>
            <w:pPr>
              <w:pStyle w:val="BodyText"/>
            </w:pPr>
            <w:pPr>
              <w:spacing w:before="16"/>
            </w:pPr>
            <w:r>
              <w:t xml:space="preserve">Organize content into tabs, which are like container boxes for the content (HTML only, and not PDF/DOCX). They allow you to:</w:t>
            </w:r>
          </w:p>
          <w:p>
            <w:pPr>
              <w:pStyle w:val="Compact"/>
              <w:numPr>
                <w:ilvl w:val="0"/>
                <w:numId w:val="1008"/>
              </w:numPr>
            </w:pPr>
            <w:r>
              <w:rPr>
                <w:b/>
                <w:bCs/>
              </w:rPr>
              <w:t xml:space="preserve">Organize multiple related visualizations</w:t>
            </w:r>
            <w:r>
              <w:t xml:space="preserve"> </w:t>
            </w:r>
            <w:r>
              <w:t xml:space="preserve">without cluttering the page</w:t>
            </w:r>
          </w:p>
          <w:p>
            <w:pPr>
              <w:pStyle w:val="Compact"/>
              <w:numPr>
                <w:ilvl w:val="0"/>
                <w:numId w:val="1008"/>
              </w:numPr>
            </w:pPr>
            <w:r>
              <w:rPr>
                <w:b/>
                <w:bCs/>
              </w:rPr>
              <w:t xml:space="preserve">Show different views</w:t>
            </w:r>
            <w:r>
              <w:t xml:space="preserve"> </w:t>
            </w:r>
            <w:r>
              <w:t xml:space="preserve">of the same data (distribution, summary, box plot)</w:t>
            </w:r>
          </w:p>
          <w:p>
            <w:pPr>
              <w:pStyle w:val="Compact"/>
              <w:numPr>
                <w:ilvl w:val="0"/>
                <w:numId w:val="1008"/>
              </w:numPr>
            </w:pPr>
            <w:r>
              <w:rPr>
                <w:b/>
                <w:bCs/>
              </w:rPr>
              <w:t xml:space="preserve">Compare approaches</w:t>
            </w:r>
            <w:r>
              <w:t xml:space="preserve"> </w:t>
            </w:r>
            <w:r>
              <w:t xml:space="preserve">side-by-side (e.g., different plotting libraries)</w:t>
            </w:r>
          </w:p>
          <w:p>
            <w:pPr>
              <w:pStyle w:val="SourceCode"/>
            </w:pPr>
            <w:r>
              <w:rPr>
                <w:rStyle w:val="NormalTok"/>
              </w:rPr>
              <w:t xml:space="preserve">::: {.panel-tabset}</w:t>
            </w:r>
            <w:r>
              <w:br/>
            </w:r>
            <w:r>
              <w:rPr>
                <w:rStyle w:val="FunctionTok"/>
              </w:rPr>
              <w:t xml:space="preserve">## Tab 1</w:t>
            </w:r>
            <w:r>
              <w:br/>
            </w:r>
            <w:r>
              <w:rPr>
                <w:rStyle w:val="NormalTok"/>
              </w:rPr>
              <w:t xml:space="preserve">Content</w:t>
            </w:r>
            <w:r>
              <w:br/>
            </w:r>
            <w:r>
              <w:rPr>
                <w:rStyle w:val="FunctionTok"/>
              </w:rPr>
              <w:t xml:space="preserve">## Tab 2</w:t>
            </w:r>
            <w:r>
              <w:br/>
            </w:r>
            <w:r>
              <w:rPr>
                <w:rStyle w:val="NormalTok"/>
              </w:rPr>
              <w:t xml:space="preserve">More content</w:t>
            </w:r>
            <w:r>
              <w:br/>
            </w:r>
            <w:r>
              <w:rPr>
                <w:rStyle w:val="FunctionTok"/>
              </w:rPr>
              <w:t xml:space="preserve">## Tab 3</w:t>
            </w:r>
            <w:r>
              <w:br/>
            </w:r>
            <w:r>
              <w:rPr>
                <w:rStyle w:val="NormalTok"/>
              </w:rPr>
              <w:t xml:space="preserve">Excessive amount of content</w:t>
            </w:r>
            <w:r>
              <w:br/>
            </w:r>
            <w:r>
              <w:rPr>
                <w:rStyle w:val="NormalTok"/>
              </w:rPr>
              <w:t xml:space="preserve">:::</w:t>
            </w:r>
          </w:p>
          <w:p>
            <w:pPr>
              <w:pStyle w:val="Heading2"/>
            </w:pPr>
            <w:r>
              <w:t xml:space="preserve">Tab 1</w:t>
            </w:r>
          </w:p>
          <w:p>
            <w:pPr>
              <w:pStyle w:val="FirstParagraph"/>
            </w:pPr>
            <w:r>
              <w:t xml:space="preserve">Content</w:t>
            </w:r>
          </w:p>
          <w:p>
            <w:pPr>
              <w:pStyle w:val="Heading2"/>
            </w:pPr>
            <w:r>
              <w:t xml:space="preserve">Tab 2</w:t>
            </w:r>
          </w:p>
          <w:p>
            <w:pPr>
              <w:pStyle w:val="FirstParagraph"/>
            </w:pPr>
            <w:r>
              <w:t xml:space="preserve">More content</w:t>
            </w:r>
          </w:p>
          <w:p>
            <w:pPr>
              <w:pStyle w:val="Heading2"/>
            </w:pPr>
            <w:r>
              <w:t xml:space="preserve">Tab 3</w:t>
            </w:r>
          </w:p>
          <w:p>
            <w:pPr>
              <w:pStyle w:val="FirstParagraph"/>
            </w:pPr>
            <w:r>
              <w:t xml:space="preserve">Excessive amount of content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Including External Images and Files</w:t>
            </w:r>
          </w:p>
        </w:tc>
      </w:tr>
      <w:tr>
        <w:trPr>
          <w:cantSplit/>
        </w:trPr>
        <w:tc>
          <w:tcPr>
            <w:tcMar>
              <w:top w:w="108" w:type="dxa"/>
              <w:bottom w:w="108" w:type="dxa"/>
            </w:tcMar>
          </w:tcPr>
          <w:p>
            <w:pPr>
              <w:pStyle w:val="BodyText"/>
            </w:pPr>
            <w:pPr>
              <w:spacing w:before="16"/>
            </w:pPr>
            <w:r>
              <w:rPr>
                <w:b/>
                <w:bCs/>
              </w:rPr>
              <w:t xml:space="preserve">Basic image syntax:</w:t>
            </w:r>
          </w:p>
          <w:p>
            <w:pPr>
              <w:pStyle w:val="SourceCode"/>
            </w:pPr>
            <w:r>
              <w:rPr>
                <w:rStyle w:val="AlertTok"/>
              </w:rPr>
              <w:t xml:space="preserve">![Caption](path/to/image.png)</w:t>
            </w:r>
          </w:p>
          <w:p>
            <w:pPr>
              <w:pStyle w:val="FirstParagraph"/>
            </w:pPr>
            <w:r>
              <w:rPr>
                <w:b/>
                <w:bCs/>
              </w:rPr>
              <w:t xml:space="preserve">With sizing and attributes:</w:t>
            </w:r>
          </w:p>
          <w:p>
            <w:pPr>
              <w:pStyle w:val="SourceCode"/>
            </w:pPr>
            <w:r>
              <w:rPr>
                <w:rStyle w:val="AlertTok"/>
              </w:rPr>
              <w:t xml:space="preserve">![My figure](images/plot.png)</w:t>
            </w:r>
            <w:r>
              <w:rPr>
                <w:rStyle w:val="NormalTok"/>
              </w:rPr>
              <w:t xml:space="preserve">{width=80% fig-align="center"}</w:t>
            </w:r>
          </w:p>
          <w:p>
            <w:pPr>
              <w:pStyle w:val="FirstParagraph"/>
            </w:pPr>
            <w:r>
              <w:rPr>
                <w:b/>
                <w:bCs/>
              </w:rPr>
              <w:t xml:space="preserve">Images with cross-references:</w:t>
            </w:r>
          </w:p>
          <w:p>
            <w:pPr>
              <w:pStyle w:val="SourceCode"/>
            </w:pPr>
            <w:r>
              <w:rPr>
                <w:rStyle w:val="AlertTok"/>
              </w:rPr>
              <w:t xml:space="preserve">![Distribution analysis](images/histogram.png)</w:t>
            </w:r>
            <w:r>
              <w:rPr>
                <w:rStyle w:val="NormalTok"/>
              </w:rPr>
              <w:t xml:space="preserve">{#fig-histogram}</w:t>
            </w:r>
            <w:r>
              <w:br/>
            </w:r>
            <w:r>
              <w:br/>
            </w:r>
            <w:r>
              <w:rPr>
                <w:rStyle w:val="NormalTok"/>
              </w:rPr>
              <w:t xml:space="preserve">As shown in @fig-histogram, the data is normally distributed.</w:t>
            </w:r>
          </w:p>
          <w:p>
            <w:pPr>
              <w:pStyle w:val="FirstParagraph"/>
            </w:pPr>
            <w:r>
              <w:rPr>
                <w:b/>
                <w:bCs/>
              </w:rPr>
              <w:t xml:space="preserve">Common image paths:</w:t>
            </w:r>
          </w:p>
          <w:p>
            <w:pPr>
              <w:pStyle w:val="Compact"/>
              <w:numPr>
                <w:ilvl w:val="0"/>
                <w:numId w:val="1009"/>
              </w:numPr>
            </w:pPr>
            <w:r>
              <w:t xml:space="preserve">Relative to current file:</w:t>
            </w:r>
            <w:r>
              <w:t xml:space="preserve"> </w:t>
            </w:r>
            <w:r>
              <w:rPr>
                <w:rStyle w:val="VerbatimChar"/>
              </w:rPr>
              <w:t xml:space="preserve">images/plot.png</w:t>
            </w:r>
          </w:p>
          <w:p>
            <w:pPr>
              <w:pStyle w:val="Compact"/>
              <w:numPr>
                <w:ilvl w:val="0"/>
                <w:numId w:val="1009"/>
              </w:numPr>
            </w:pPr>
            <w:r>
              <w:t xml:space="preserve">From project root:</w:t>
            </w:r>
            <w:r>
              <w:t xml:space="preserve"> </w:t>
            </w:r>
            <w:r>
              <w:rPr>
                <w:rStyle w:val="VerbatimChar"/>
              </w:rPr>
              <w:t xml:space="preserve">../data/plots/figure.png</w:t>
            </w:r>
          </w:p>
          <w:p>
            <w:pPr>
              <w:pStyle w:val="Compact"/>
              <w:numPr>
                <w:ilvl w:val="0"/>
                <w:numId w:val="1009"/>
              </w:numPr>
            </w:pPr>
            <w:r>
              <w:t xml:space="preserve">Absolute path:</w:t>
            </w:r>
            <w:r>
              <w:t xml:space="preserve"> </w:t>
            </w:r>
            <w:r>
              <w:rPr>
                <w:rStyle w:val="VerbatimChar"/>
              </w:rPr>
              <w:t xml:space="preserve">C:/Users/Name/project/images/plot.png</w:t>
            </w:r>
            <w:r>
              <w:t xml:space="preserve"> </w:t>
            </w:r>
            <w:r>
              <w:t xml:space="preserve">(avoid for reproducibility)</w:t>
            </w:r>
          </w:p>
          <w:p>
            <w:pPr>
              <w:pStyle w:val="FirstParagraph"/>
            </w:pPr>
            <w:r>
              <w:rPr>
                <w:b/>
                <w:bCs/>
              </w:rPr>
              <w:t xml:space="preserve">Supported formats:</w:t>
            </w:r>
            <w:r>
              <w:t xml:space="preserve"> </w:t>
            </w:r>
            <w:r>
              <w:t xml:space="preserve">PNG, JPG, SVG, PDF (PDF only in PDF output)</w:t>
            </w:r>
          </w:p>
          <w:p>
            <w:pPr>
              <w:pStyle w:val="BodyText"/>
            </w:pPr>
            <w:pPr>
              <w:spacing w:after="16"/>
            </w:pPr>
            <w:r>
              <w:rPr>
                <w:b/>
                <w:bCs/>
              </w:rPr>
              <w:t xml:space="preserve">Pro tip:</w:t>
            </w:r>
            <w:r>
              <w:t xml:space="preserve"> </w:t>
            </w:r>
            <w:r>
              <w:t xml:space="preserve">Store images in</w:t>
            </w:r>
            <w:r>
              <w:t xml:space="preserve"> </w:t>
            </w:r>
            <w:r>
              <w:rPr>
                <w:rStyle w:val="VerbatimChar"/>
              </w:rPr>
              <w:t xml:space="preserve">report/images/</w:t>
            </w:r>
            <w:r>
              <w:t xml:space="preserve"> </w:t>
            </w:r>
            <w:r>
              <w:t xml:space="preserve">folder for organization.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Quarto\share\formats\docx\tip.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Markdown Text Formatting</w:t>
            </w:r>
          </w:p>
        </w:tc>
      </w:tr>
      <w:tr>
        <w:trPr>
          <w:cantSplit/>
        </w:trPr>
        <w:tc>
          <w:tcPr>
            <w:tcMar>
              <w:top w:w="108" w:type="dxa"/>
              <w:bottom w:w="108" w:type="dxa"/>
            </w:tcMar>
          </w:tcPr>
          <w:p>
            <w:pPr>
              <w:pStyle w:val="BodyText"/>
            </w:pPr>
            <w:pPr>
              <w:spacing w:before="16"/>
            </w:pPr>
            <w:r>
              <w:rPr>
                <w:b/>
                <w:bCs/>
              </w:rPr>
              <w:t xml:space="preserve">Basic formatting:</w:t>
            </w:r>
          </w:p>
          <w:p>
            <w:pPr>
              <w:pStyle w:val="Compact"/>
              <w:numPr>
                <w:ilvl w:val="0"/>
                <w:numId w:val="1010"/>
              </w:numPr>
            </w:pPr>
            <w:r>
              <w:rPr>
                <w:b/>
                <w:bCs/>
              </w:rPr>
              <w:t xml:space="preserve">Bold text:</w:t>
            </w:r>
            <w:r>
              <w:t xml:space="preserve"> </w:t>
            </w:r>
            <w:r>
              <w:rPr>
                <w:rStyle w:val="VerbatimChar"/>
              </w:rPr>
              <w:t xml:space="preserve">**bold**</w:t>
            </w:r>
            <w:r>
              <w:t xml:space="preserve"> </w:t>
            </w:r>
            <w:r>
              <w:t xml:space="preserve">or</w:t>
            </w:r>
            <w:r>
              <w:t xml:space="preserve"> </w:t>
            </w:r>
            <w:r>
              <w:rPr>
                <w:rStyle w:val="VerbatimChar"/>
              </w:rPr>
              <w:t xml:space="preserve">__bold__</w:t>
            </w:r>
            <w:r>
              <w:t xml:space="preserve"> </w:t>
            </w:r>
            <w:r>
              <w:t xml:space="preserve">→</w:t>
            </w:r>
            <w:r>
              <w:t xml:space="preserve"> </w:t>
            </w:r>
            <w:r>
              <w:rPr>
                <w:b/>
                <w:bCs/>
              </w:rPr>
              <w:t xml:space="preserve">bold</w:t>
            </w:r>
          </w:p>
          <w:p>
            <w:pPr>
              <w:pStyle w:val="Compact"/>
              <w:numPr>
                <w:ilvl w:val="0"/>
                <w:numId w:val="1010"/>
              </w:numPr>
            </w:pPr>
            <w:r>
              <w:rPr>
                <w:i/>
                <w:iCs/>
              </w:rPr>
              <w:t xml:space="preserve">Italic text:</w:t>
            </w:r>
            <w:r>
              <w:t xml:space="preserve"> </w:t>
            </w:r>
            <w:r>
              <w:rPr>
                <w:rStyle w:val="VerbatimChar"/>
              </w:rPr>
              <w:t xml:space="preserve">*italic*</w:t>
            </w:r>
            <w:r>
              <w:t xml:space="preserve"> </w:t>
            </w:r>
            <w:r>
              <w:t xml:space="preserve">or</w:t>
            </w:r>
            <w:r>
              <w:t xml:space="preserve"> </w:t>
            </w:r>
            <w:r>
              <w:rPr>
                <w:rStyle w:val="VerbatimChar"/>
              </w:rPr>
              <w:t xml:space="preserve">_italic_</w:t>
            </w:r>
            <w:r>
              <w:t xml:space="preserve"> </w:t>
            </w:r>
            <w:r>
              <w:t xml:space="preserve">→</w:t>
            </w:r>
            <w:r>
              <w:t xml:space="preserve"> </w:t>
            </w:r>
            <w:r>
              <w:rPr>
                <w:i/>
                <w:iCs/>
              </w:rPr>
              <w:t xml:space="preserve">italic</w:t>
            </w:r>
          </w:p>
          <w:p>
            <w:pPr>
              <w:pStyle w:val="Compact"/>
              <w:numPr>
                <w:ilvl w:val="0"/>
                <w:numId w:val="1010"/>
              </w:numPr>
            </w:pPr>
            <w:r>
              <w:rPr>
                <w:b/>
                <w:bCs/>
                <w:i/>
                <w:iCs/>
              </w:rPr>
              <w:t xml:space="preserve">Bold and italic:</w:t>
            </w:r>
            <w:r>
              <w:t xml:space="preserve"> </w:t>
            </w:r>
            <w:r>
              <w:rPr>
                <w:rStyle w:val="VerbatimChar"/>
              </w:rPr>
              <w:t xml:space="preserve">***both***</w:t>
            </w:r>
            <w:r>
              <w:t xml:space="preserve"> </w:t>
            </w:r>
            <w:r>
              <w:t xml:space="preserve">→</w:t>
            </w:r>
            <w:r>
              <w:t xml:space="preserve"> </w:t>
            </w:r>
            <w:r>
              <w:rPr>
                <w:b/>
                <w:bCs/>
                <w:i/>
                <w:iCs/>
              </w:rPr>
              <w:t xml:space="preserve">both</w:t>
            </w:r>
          </w:p>
          <w:p>
            <w:pPr>
              <w:pStyle w:val="FirstParagraph"/>
            </w:pPr>
            <w:r>
              <w:rPr>
                <w:b/>
                <w:bCs/>
              </w:rPr>
              <w:t xml:space="preserve">Note:</w:t>
            </w:r>
            <w:r>
              <w:t xml:space="preserve"> </w:t>
            </w:r>
            <w:r>
              <w:t xml:space="preserve">Markdown doesn’t have built-in underline. For underline, use HTML:</w:t>
            </w:r>
          </w:p>
          <w:p>
            <w:pPr>
              <w:pStyle w:val="Compact"/>
              <w:numPr>
                <w:ilvl w:val="0"/>
                <w:numId w:val="1011"/>
              </w:numPr>
            </w:pPr>
            <w:r>
              <w:t xml:space="preserve">Underlined text:</w:t>
            </w:r>
            <w:r>
              <w:t xml:space="preserve"> </w:t>
            </w:r>
            <w:r>
              <w:rPr>
                <w:rStyle w:val="VerbatimChar"/>
              </w:rPr>
              <w:t xml:space="preserve">&lt;u&gt;underlined&lt;/u&gt;</w:t>
            </w:r>
            <w:r>
              <w:t xml:space="preserve"> </w:t>
            </w:r>
            <w:r>
              <w:t xml:space="preserve">→</w:t>
            </w:r>
            <w:r>
              <w:t xml:space="preserve"> </w:t>
            </w:r>
            <w:r>
              <w:t xml:space="preserve">underlined</w:t>
            </w:r>
          </w:p>
          <w:p>
            <w:pPr>
              <w:pStyle w:val="FirstParagraph"/>
            </w:pPr>
            <w:r>
              <w:rPr>
                <w:b/>
                <w:bCs/>
              </w:rPr>
              <w:t xml:space="preserve">Other useful formatting:</w:t>
            </w:r>
            <w:r>
              <w:t xml:space="preserve"> </w:t>
            </w:r>
            <w:r>
              <w:t xml:space="preserve">-</w:t>
            </w:r>
            <w:r>
              <w:t xml:space="preserve"> </w:t>
            </w:r>
            <w:r>
              <w:rPr>
                <w:rStyle w:val="VerbatimChar"/>
              </w:rPr>
              <w:t xml:space="preserve">Inline code:</w:t>
            </w:r>
            <w:r>
              <w:t xml:space="preserve"> </w:t>
            </w:r>
            <w:r>
              <w:t xml:space="preserve">`code` →</w:t>
            </w:r>
            <w:r>
              <w:t xml:space="preserve"> </w:t>
            </w:r>
            <w:r>
              <w:rPr>
                <w:rStyle w:val="VerbatimChar"/>
              </w:rPr>
              <w:t xml:space="preserve">code</w:t>
            </w:r>
            <w:r>
              <w:t xml:space="preserve"> </w:t>
            </w:r>
            <w:r>
              <w:t xml:space="preserve">- Superscript:</w:t>
            </w:r>
            <w:r>
              <w:t xml:space="preserve"> </w:t>
            </w:r>
            <w:r>
              <w:rPr>
                <w:rStyle w:val="VerbatimChar"/>
              </w:rPr>
              <w:t xml:space="preserve">X^2^</w:t>
            </w:r>
            <w:r>
              <w:t xml:space="preserve"> </w:t>
            </w:r>
            <w:r>
              <w:t xml:space="preserve">→ X</w:t>
            </w:r>
            <w:r>
              <w:rPr>
                <w:vertAlign w:val="superscript"/>
              </w:rPr>
              <w:t xml:space="preserve">2</w:t>
            </w:r>
            <w:r>
              <w:t xml:space="preserve"> </w:t>
            </w:r>
            <w:r>
              <w:t xml:space="preserve">- Subscript:</w:t>
            </w:r>
            <w:r>
              <w:t xml:space="preserve"> </w:t>
            </w:r>
            <w:r>
              <w:rPr>
                <w:rStyle w:val="VerbatimChar"/>
              </w:rPr>
              <w:t xml:space="preserve">H~2~O</w:t>
            </w:r>
            <w:r>
              <w:t xml:space="preserve"> </w:t>
            </w:r>
            <w:r>
              <w:t xml:space="preserve">→ H</w:t>
            </w:r>
            <w:r>
              <w:rPr>
                <w:vertAlign w:val="subscript"/>
              </w:rPr>
              <w:t xml:space="preserve">2</w:t>
            </w:r>
            <w:r>
              <w:t xml:space="preserve">O</w:t>
            </w:r>
            <w:r>
              <w:t xml:space="preserve"> </w:t>
            </w:r>
            <w:r>
              <w:t xml:space="preserve">-</w:t>
            </w:r>
            <w:r>
              <w:t xml:space="preserve"> </w:t>
            </w:r>
            <w:r>
              <w:rPr>
                <w:strike/>
              </w:rPr>
              <w:t xml:space="preserve">Strikethrough:</w:t>
            </w:r>
            <w:r>
              <w:t xml:space="preserve"> </w:t>
            </w:r>
            <w:r>
              <w:rPr>
                <w:rStyle w:val="VerbatimChar"/>
              </w:rPr>
              <w:t xml:space="preserve">~~text~~</w:t>
            </w:r>
            <w:r>
              <w:t xml:space="preserve"> </w:t>
            </w:r>
            <w:r>
              <w:t xml:space="preserve">→</w:t>
            </w:r>
            <w:r>
              <w:t xml:space="preserve"> </w:t>
            </w:r>
            <w:r>
              <w:rPr>
                <w:strike/>
              </w:rPr>
              <w:t xml:space="preserve">strikethrough</w:t>
            </w:r>
          </w:p>
          <w:p>
            <w:pPr>
              <w:pStyle w:val="BodyText"/>
            </w:pPr>
            <w:r>
              <w:rPr>
                <w:b/>
                <w:bCs/>
              </w:rPr>
              <w:t xml:space="preserve">Headings:</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p>
          <w:p>
            <w:pPr>
              <w:pStyle w:val="FirstParagraph"/>
            </w:pPr>
            <w:r>
              <w:rPr>
                <w:b/>
                <w:bCs/>
              </w:rPr>
              <w:t xml:space="preserve">Lists:</w:t>
            </w:r>
          </w:p>
          <w:p>
            <w:pPr>
              <w:pStyle w:val="SourceCode"/>
            </w:pPr>
            <w:r>
              <w:rPr>
                <w:rStyle w:val="SpecialStringTok"/>
              </w:rPr>
              <w:t xml:space="preserve">- </w:t>
            </w:r>
            <w:r>
              <w:rPr>
                <w:rStyle w:val="NormalTok"/>
              </w:rPr>
              <w:t xml:space="preserve">Unordered item</w:t>
            </w:r>
            <w:r>
              <w:br/>
            </w:r>
            <w:r>
              <w:rPr>
                <w:rStyle w:val="SpecialStringTok"/>
              </w:rPr>
              <w:t xml:space="preserve">- </w:t>
            </w:r>
            <w:r>
              <w:rPr>
                <w:rStyle w:val="NormalTok"/>
              </w:rPr>
              <w:t xml:space="preserve">Another item</w:t>
            </w:r>
            <w:r>
              <w:br/>
            </w:r>
            <w:r>
              <w:rPr>
                <w:rStyle w:val="SpecialStringTok"/>
              </w:rPr>
              <w:t xml:space="preserve">  - </w:t>
            </w:r>
            <w:r>
              <w:rPr>
                <w:rStyle w:val="NormalTok"/>
              </w:rPr>
              <w:t xml:space="preserve">Nested item (2 spaces indent)</w:t>
            </w:r>
            <w:r>
              <w:br/>
            </w:r>
            <w:r>
              <w:br/>
            </w:r>
            <w:r>
              <w:rPr>
                <w:rStyle w:val="SpecialStringTok"/>
              </w:rPr>
              <w:t xml:space="preserve">1. </w:t>
            </w:r>
            <w:r>
              <w:rPr>
                <w:rStyle w:val="NormalTok"/>
              </w:rPr>
              <w:t xml:space="preserve">Ordered item</w:t>
            </w:r>
            <w:r>
              <w:br/>
            </w:r>
            <w:r>
              <w:rPr>
                <w:rStyle w:val="SpecialStringTok"/>
              </w:rPr>
              <w:t xml:space="preserve">2. </w:t>
            </w:r>
            <w:r>
              <w:rPr>
                <w:rStyle w:val="NormalTok"/>
              </w:rPr>
              <w:t xml:space="preserve">Second item</w:t>
            </w:r>
            <w:r>
              <w:br/>
            </w:r>
            <w:r>
              <w:rPr>
                <w:rStyle w:val="SpecialStringTok"/>
              </w:rPr>
              <w:t xml:space="preserve">   1. </w:t>
            </w:r>
            <w:r>
              <w:rPr>
                <w:rStyle w:val="NormalTok"/>
              </w:rPr>
              <w:t xml:space="preserve">Nested (3 spaces indent)</w:t>
            </w:r>
          </w:p>
          <w:p>
            <w:pPr>
              <w:pStyle w:val="FirstParagraph"/>
            </w:pPr>
            <w:r>
              <w:rPr>
                <w:b/>
                <w:bCs/>
              </w:rPr>
              <w:t xml:space="preserve">Links:</w:t>
            </w:r>
          </w:p>
          <w:p>
            <w:pPr>
              <w:pStyle w:val="SourceCode"/>
            </w:pPr>
            <w:r>
              <w:rPr>
                <w:rStyle w:val="CommentTok"/>
              </w:rPr>
              <w:t xml:space="preserve">[</w:t>
            </w:r>
            <w:r>
              <w:rPr>
                <w:rStyle w:val="OtherTok"/>
              </w:rPr>
              <w:t xml:space="preserve">Link text</w:t>
            </w:r>
            <w:r>
              <w:rPr>
                <w:rStyle w:val="CommentTok"/>
              </w:rPr>
              <w:t xml:space="preserve">](https://url.com)</w:t>
            </w:r>
            <w:r>
              <w:br/>
            </w:r>
            <w:r>
              <w:rPr>
                <w:rStyle w:val="CommentTok"/>
              </w:rPr>
              <w:t xml:space="preserve">[</w:t>
            </w:r>
            <w:r>
              <w:rPr>
                <w:rStyle w:val="OtherTok"/>
              </w:rPr>
              <w:t xml:space="preserve">Link with title</w:t>
            </w:r>
            <w:r>
              <w:rPr>
                <w:rStyle w:val="CommentTok"/>
              </w:rPr>
              <w:t xml:space="preserve">](https://url.com "Hover text")</w:t>
            </w:r>
          </w:p>
          <w:p>
            <w:pPr>
              <w:pStyle w:val="FirstParagraph"/>
            </w:pPr>
            <w:r>
              <w:rPr>
                <w:b/>
                <w:bCs/>
              </w:rPr>
              <w:t xml:space="preserve">Blockquotes:</w:t>
            </w:r>
          </w:p>
          <w:p>
            <w:pPr>
              <w:pStyle w:val="SourceCode"/>
            </w:pPr>
            <w:r>
              <w:rPr>
                <w:rStyle w:val="AttributeTok"/>
              </w:rPr>
              <w:t xml:space="preserve">&gt; This is a quote</w:t>
            </w:r>
            <w:r>
              <w:br/>
            </w:r>
            <w:r>
              <w:rPr>
                <w:rStyle w:val="AttributeTok"/>
              </w:rPr>
              <w:t xml:space="preserve">&gt; It can span multiple lines</w:t>
            </w:r>
          </w:p>
          <w:p>
            <w:pPr>
              <w:pStyle w:val="FirstParagraph"/>
            </w:pPr>
            <w:pPr>
              <w:spacing w:after="16"/>
            </w:pPr>
            <w:r>
              <w:t xml:space="preserve">See</w:t>
            </w:r>
            <w:r>
              <w:t xml:space="preserve"> </w:t>
            </w:r>
            <w:hyperlink r:id="rId48">
              <w:r>
                <w:rPr>
                  <w:rStyle w:val="Hyperlink"/>
                </w:rPr>
                <w:t xml:space="preserve">Markdown Guide</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m File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Including External Images</w:t>
            </w:r>
          </w:p>
        </w:tc>
      </w:tr>
      <w:tr>
        <w:trPr>
          <w:cantSplit/>
        </w:trPr>
        <w:tc>
          <w:tcPr>
            <w:tcMar>
              <w:top w:w="108" w:type="dxa"/>
              <w:bottom w:w="108" w:type="dxa"/>
            </w:tcMar>
          </w:tcPr>
          <w:p>
            <w:pPr>
              <w:pStyle w:val="BodyText"/>
            </w:pPr>
            <w:pPr>
              <w:spacing w:before="16"/>
            </w:pPr>
            <w:r>
              <w:t xml:space="preserve">Store external figures (diagrams, charts, screenshots) in</w:t>
            </w:r>
            <w:r>
              <w:t xml:space="preserve"> </w:t>
            </w:r>
            <w:r>
              <w:rPr>
                <w:rStyle w:val="VerbatimChar"/>
              </w:rPr>
              <w:t xml:space="preserve">report/images/</w:t>
            </w:r>
            <w:r>
              <w:t xml:space="preserve"> </w:t>
            </w:r>
            <w:r>
              <w:t xml:space="preserve">and include them in your report.</w:t>
            </w:r>
          </w:p>
          <w:p>
            <w:pPr>
              <w:pStyle w:val="BodyText"/>
            </w:pPr>
            <w:r>
              <w:rPr>
                <w:b/>
                <w:bCs/>
              </w:rPr>
              <w:t xml:space="preserve">Basic syntax:</w:t>
            </w:r>
          </w:p>
          <w:p>
            <w:pPr>
              <w:pStyle w:val="SourceCode"/>
            </w:pPr>
            <w:r>
              <w:rPr>
                <w:rStyle w:val="AlertTok"/>
              </w:rPr>
              <w:t xml:space="preserve">![Caption](images/your-image.png)</w:t>
            </w:r>
            <w:r>
              <w:rPr>
                <w:rStyle w:val="NormalTok"/>
              </w:rPr>
              <w:t xml:space="preserve">{#fig-label width=70% fig-align="center"}</w:t>
            </w:r>
          </w:p>
          <w:p>
            <w:pPr>
              <w:pStyle w:val="FirstParagraph"/>
            </w:pPr>
            <w:r>
              <w:rPr>
                <w:b/>
                <w:bCs/>
              </w:rPr>
              <w:t xml:space="preserve">Example - Multiple images side by side with cross-references:</w:t>
            </w:r>
          </w:p>
          <w:p>
            <w:pPr>
              <w:pStyle w:val="SourceCode"/>
            </w:pPr>
            <w:r>
              <w:rPr>
                <w:rStyle w:val="NormalTok"/>
              </w:rPr>
              <w:t xml:space="preserve">::: {#fig-comparison layout-ncol=2 layout-valign="bottom"}</w:t>
            </w:r>
            <w:r>
              <w:br/>
            </w:r>
            <w:r>
              <w:br/>
            </w:r>
            <w:r>
              <w:rPr>
                <w:rStyle w:val="AlertTok"/>
              </w:rPr>
              <w:t xml:space="preserve">![Before debugging](images/meme1.jpg)</w:t>
            </w:r>
            <w:r>
              <w:rPr>
                <w:rStyle w:val="NormalTok"/>
              </w:rPr>
              <w:t xml:space="preserve">{#fig-before width=100%}</w:t>
            </w:r>
            <w:r>
              <w:br/>
            </w:r>
            <w:r>
              <w:br/>
            </w:r>
            <w:r>
              <w:rPr>
                <w:rStyle w:val="AlertTok"/>
              </w:rPr>
              <w:t xml:space="preserve">![After debugging](images/meme2.jpeg)</w:t>
            </w:r>
            <w:r>
              <w:rPr>
                <w:rStyle w:val="NormalTok"/>
              </w:rPr>
              <w:t xml:space="preserve">{#fig-after width=100%}</w:t>
            </w:r>
            <w:r>
              <w:br/>
            </w:r>
            <w:r>
              <w:br/>
            </w:r>
            <w:r>
              <w:rPr>
                <w:rStyle w:val="NormalTok"/>
              </w:rPr>
              <w:t xml:space="preserve">The emotional journey of a data scientist debugging their code</w:t>
            </w:r>
            <w:r>
              <w:br/>
            </w:r>
            <w:r>
              <w:rPr>
                <w:rStyle w:val="NormalTok"/>
              </w:rPr>
              <w:t xml:space="preserve">:::</w:t>
            </w:r>
          </w:p>
          <w:bookmarkStart w:id="59" w:name="fig-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4" w:name="fig-before"/>
                      <w:p>
                        <w:pPr>
                          <w:pStyle w:val="Compact"/>
                          <w:jc w:val="center"/>
                          <w:jc w:val="left"/>
                        </w:pPr>
                        <w:r>
                          <w:drawing>
                            <wp:inline>
                              <wp:extent cx="2971800" cy="3076335"/>
                              <wp:effectExtent b="0" l="0" r="0" t="0"/>
                              <wp:docPr descr="" title="" id="52" name="Picture"/>
                              <a:graphic>
                                <a:graphicData uri="http://schemas.openxmlformats.org/drawingml/2006/picture">
                                  <pic:pic>
                                    <pic:nvPicPr>
                                      <pic:cNvPr descr="images/meme1.jpg" id="53" name="Picture"/>
                                      <pic:cNvPicPr>
                                        <a:picLocks noChangeArrowheads="1" noChangeAspect="1"/>
                                      </pic:cNvPicPr>
                                    </pic:nvPicPr>
                                    <pic:blipFill>
                                      <a:blip r:embed="rId51"/>
                                      <a:stretch>
                                        <a:fillRect/>
                                      </a:stretch>
                                    </pic:blipFill>
                                    <pic:spPr bwMode="auto">
                                      <a:xfrm>
                                        <a:off x="0" y="0"/>
                                        <a:ext cx="2971800" cy="307633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Before debugging</w:t>
                        </w:r>
                      </w:p>
                      <w:bookmarkEnd w:id="5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8" w:name="fig-after"/>
                      <w:p>
                        <w:pPr>
                          <w:pStyle w:val="Compact"/>
                          <w:jc w:val="center"/>
                          <w:jc w:val="left"/>
                        </w:pPr>
                        <w:r>
                          <w:drawing>
                            <wp:inline>
                              <wp:extent cx="2971800" cy="2333598"/>
                              <wp:effectExtent b="0" l="0" r="0" t="0"/>
                              <wp:docPr descr="" title="" id="56" name="Picture"/>
                              <a:graphic>
                                <a:graphicData uri="http://schemas.openxmlformats.org/drawingml/2006/picture">
                                  <pic:pic>
                                    <pic:nvPicPr>
                                      <pic:cNvPr descr="images/meme2.jpeg" id="57" name="Picture"/>
                                      <pic:cNvPicPr>
                                        <a:picLocks noChangeArrowheads="1" noChangeAspect="1"/>
                                      </pic:cNvPicPr>
                                    </pic:nvPicPr>
                                    <pic:blipFill>
                                      <a:blip r:embed="rId55"/>
                                      <a:stretch>
                                        <a:fillRect/>
                                      </a:stretch>
                                    </pic:blipFill>
                                    <pic:spPr bwMode="auto">
                                      <a:xfrm>
                                        <a:off x="0" y="0"/>
                                        <a:ext cx="2971800" cy="233359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After debugging</w:t>
                        </w:r>
                      </w:p>
                      <w:bookmarkEnd w:id="58"/>
                    </w:tc>
                  </w:tr>
                </w:tbl>
                <w:p/>
              </w:tc>
            </w:tr>
          </w:tbl>
          <w:p>
            <w:pPr>
              <w:pStyle w:val="BodyText"/>
            </w:pPr>
            <w:pPr>
              <w:spacing w:before="200"/>
              <w:pStyle w:val="ImageCaption"/>
            </w:pPr>
            <w:r>
              <w:t xml:space="preserve">Figure 1: The emotional journey of a data scientist debugging their code</w:t>
            </w:r>
          </w:p>
          <w:bookmarkEnd w:id="59"/>
          <w:p>
            <w:pPr>
              <w:pStyle w:val="BodyText"/>
            </w:pPr>
            <w:r>
              <w:rPr>
                <w:b/>
                <w:bCs/>
              </w:rPr>
              <w:t xml:space="preserve">Key options:</w:t>
            </w:r>
          </w:p>
          <w:p>
            <w:pPr>
              <w:pStyle w:val="Compact"/>
              <w:numPr>
                <w:ilvl w:val="0"/>
                <w:numId w:val="1012"/>
              </w:numPr>
            </w:pPr>
            <w:r>
              <w:rPr>
                <w:rStyle w:val="VerbatimChar"/>
              </w:rPr>
              <w:t xml:space="preserve">layout-ncol=2</w:t>
            </w:r>
            <w:r>
              <w:t xml:space="preserve"> </w:t>
            </w:r>
            <w:r>
              <w:t xml:space="preserve">- Two columns (each 50% width)</w:t>
            </w:r>
          </w:p>
          <w:p>
            <w:pPr>
              <w:pStyle w:val="Compact"/>
              <w:numPr>
                <w:ilvl w:val="0"/>
                <w:numId w:val="1012"/>
              </w:numPr>
            </w:pPr>
            <w:r>
              <w:rPr>
                <w:rStyle w:val="VerbatimChar"/>
              </w:rPr>
              <w:t xml:space="preserve">layout-valign="bottom"</w:t>
            </w:r>
            <w:r>
              <w:t xml:space="preserve"> </w:t>
            </w:r>
            <w:r>
              <w:t xml:space="preserve">- Align by bottom edge</w:t>
            </w:r>
          </w:p>
          <w:p>
            <w:pPr>
              <w:pStyle w:val="Compact"/>
              <w:numPr>
                <w:ilvl w:val="0"/>
                <w:numId w:val="1012"/>
              </w:numPr>
            </w:pPr>
            <w:r>
              <w:rPr>
                <w:rStyle w:val="VerbatimChar"/>
              </w:rPr>
              <w:t xml:space="preserve">width=100%</w:t>
            </w:r>
            <w:r>
              <w:t xml:space="preserve"> </w:t>
            </w:r>
            <w:r>
              <w:t xml:space="preserve">- Fill entire column</w:t>
            </w:r>
          </w:p>
          <w:p>
            <w:pPr>
              <w:pStyle w:val="Compact"/>
              <w:numPr>
                <w:ilvl w:val="0"/>
                <w:numId w:val="1012"/>
              </w:numPr>
            </w:pPr>
            <w:r>
              <w:rPr>
                <w:rStyle w:val="VerbatimChar"/>
              </w:rPr>
              <w:t xml:space="preserve">fig-align="center"</w:t>
            </w:r>
            <w:r>
              <w:t xml:space="preserve"> </w:t>
            </w:r>
            <w:r>
              <w:t xml:space="preserve">- Center single images</w:t>
            </w:r>
          </w:p>
          <w:p>
            <w:pPr>
              <w:pStyle w:val="FirstParagraph"/>
            </w:pPr>
            <w:r>
              <w:rPr>
                <w:b/>
                <w:bCs/>
              </w:rPr>
              <w:t xml:space="preserve">Supported formats:</w:t>
            </w:r>
          </w:p>
          <w:p>
            <w:pPr>
              <w:pStyle w:val="Compact"/>
              <w:numPr>
                <w:ilvl w:val="0"/>
                <w:numId w:val="1013"/>
              </w:numPr>
            </w:pPr>
            <w:r>
              <w:rPr>
                <w:b/>
                <w:bCs/>
              </w:rPr>
              <w:t xml:space="preserve">All outputs:</w:t>
            </w:r>
            <w:r>
              <w:t xml:space="preserve"> </w:t>
            </w:r>
            <w:r>
              <w:t xml:space="preserve">PNG, JPG/JPEG</w:t>
            </w:r>
          </w:p>
          <w:p>
            <w:pPr>
              <w:pStyle w:val="Compact"/>
              <w:numPr>
                <w:ilvl w:val="0"/>
                <w:numId w:val="1013"/>
              </w:numPr>
            </w:pPr>
            <w:r>
              <w:rPr>
                <w:b/>
                <w:bCs/>
              </w:rPr>
              <w:t xml:space="preserve">HTML only:</w:t>
            </w:r>
            <w:r>
              <w:t xml:space="preserve"> </w:t>
            </w:r>
            <w:r>
              <w:t xml:space="preserve">WEBP, SVG, GIF</w:t>
            </w:r>
          </w:p>
          <w:p>
            <w:pPr>
              <w:pStyle w:val="Compact"/>
              <w:numPr>
                <w:ilvl w:val="0"/>
                <w:numId w:val="1013"/>
              </w:numPr>
            </w:pPr>
            <w:r>
              <w:rPr>
                <w:b/>
                <w:bCs/>
              </w:rPr>
              <w:t xml:space="preserve">PDF only:</w:t>
            </w:r>
            <w:r>
              <w:t xml:space="preserve"> </w:t>
            </w:r>
            <w:r>
              <w:t xml:space="preserve">PDF images</w:t>
            </w:r>
          </w:p>
          <w:p>
            <w:pPr>
              <w:pStyle w:val="FirstParagraph"/>
            </w:pPr>
            <w:pPr>
              <w:spacing w:after="16"/>
            </w:pPr>
            <w:r>
              <w:t xml:space="preserve">See the</w:t>
            </w:r>
            <w:r>
              <w:t xml:space="preserve"> </w:t>
            </w:r>
            <w:hyperlink r:id="rId60">
              <w:r>
                <w:rPr>
                  <w:rStyle w:val="Hyperlink"/>
                </w:rPr>
                <w:t xml:space="preserve">Quarto Figures documentation</w:t>
              </w:r>
            </w:hyperlink>
            <w:r>
              <w:t xml:space="preserve"> </w:t>
            </w:r>
            <w:r>
              <w:t xml:space="preserve">for advanced layouts, subcaptions, and complex figure arrangements.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Program Files\Quarto\share\formats\docx\tip.png" id="6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Controlling Python (Code) Generated Figure Size</w:t>
            </w:r>
          </w:p>
        </w:tc>
      </w:tr>
      <w:tr>
        <w:trPr>
          <w:cantSplit/>
        </w:trPr>
        <w:tc>
          <w:tcPr>
            <w:tcMar>
              <w:top w:w="108" w:type="dxa"/>
              <w:bottom w:w="108" w:type="dxa"/>
            </w:tcMar>
          </w:tcPr>
          <w:p>
            <w:pPr>
              <w:pStyle w:val="BodyText"/>
            </w:pPr>
            <w:pPr>
              <w:spacing w:before="16"/>
            </w:pPr>
            <w:r>
              <w:rPr>
                <w:b/>
                <w:bCs/>
              </w:rPr>
              <w:t xml:space="preserve">For Python matplotlib plots</w:t>
            </w:r>
            <w:r>
              <w:t xml:space="preserve">, figure size is controlled</w:t>
            </w:r>
            <w:r>
              <w:t xml:space="preserve"> </w:t>
            </w:r>
            <w:r>
              <w:rPr>
                <w:b/>
                <w:bCs/>
              </w:rPr>
              <w:t xml:space="preserve">in your Python code</w:t>
            </w:r>
            <w:r>
              <w:t xml:space="preserve"> </w:t>
            </w:r>
            <w:r>
              <w:t xml:space="preserve">using</w:t>
            </w:r>
            <w:r>
              <w:t xml:space="preserve"> </w:t>
            </w:r>
            <w:r>
              <w:rPr>
                <w:rStyle w:val="VerbatimChar"/>
              </w:rPr>
              <w:t xml:space="preserve">figsize</w:t>
            </w:r>
            <w:r>
              <w:t xml:space="preserve">:</w:t>
            </w:r>
          </w:p>
          <w:p>
            <w:pPr>
              <w:pStyle w:val="SourceCode"/>
            </w:pPr>
            <w:r>
              <w:rPr>
                <w:rStyle w:val="CommentTok"/>
              </w:rPr>
              <w:t xml:space="preserve"># Standard readable size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  </w:t>
            </w:r>
            <w:r>
              <w:rPr>
                <w:rStyle w:val="CommentTok"/>
              </w:rPr>
              <w:t xml:space="preserve"># width, height in inches</w:t>
            </w:r>
            <w:r>
              <w:br/>
            </w:r>
            <w:r>
              <w:br/>
            </w:r>
            <w:r>
              <w:rPr>
                <w:rStyle w:val="CommentTok"/>
              </w:rPr>
              <w:t xml:space="preserve"># Smaller figure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br/>
            </w:r>
            <w:r>
              <w:rPr>
                <w:rStyle w:val="CommentTok"/>
              </w:rPr>
              <w:t xml:space="preserve"># Larger figure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p>
          <w:p>
            <w:pPr>
              <w:pStyle w:val="FirstParagraph"/>
            </w:pPr>
            <w:r>
              <w:rPr>
                <w:b/>
                <w:bCs/>
              </w:rPr>
              <w:t xml:space="preserve">Why</w:t>
            </w:r>
            <w:r>
              <w:rPr>
                <w:b/>
                <w:bCs/>
              </w:rPr>
              <w:t xml:space="preserve"> </w:t>
            </w:r>
            <w:r>
              <w:rPr>
                <w:rStyle w:val="VerbatimChar"/>
                <w:b/>
                <w:bCs/>
              </w:rPr>
              <w:t xml:space="preserve">figsize</w:t>
            </w:r>
            <w:r>
              <w:rPr>
                <w:b/>
                <w:bCs/>
              </w:rPr>
              <w:t xml:space="preserve"> </w:t>
            </w:r>
            <w:r>
              <w:rPr>
                <w:b/>
                <w:bCs/>
              </w:rPr>
              <w:t xml:space="preserve">in code?</w:t>
            </w:r>
            <w:r>
              <w:t xml:space="preserve"> </w:t>
            </w:r>
            <w:r>
              <w:t xml:space="preserve">When you use</w:t>
            </w:r>
            <w:r>
              <w:t xml:space="preserve"> </w:t>
            </w:r>
            <w:r>
              <w:rPr>
                <w:rStyle w:val="VerbatimChar"/>
              </w:rPr>
              <w:t xml:space="preserve">plt.subplots(figsize=...)</w:t>
            </w:r>
            <w:r>
              <w:t xml:space="preserve"> </w:t>
            </w:r>
            <w:r>
              <w:t xml:space="preserve">or</w:t>
            </w:r>
            <w:r>
              <w:t xml:space="preserve"> </w:t>
            </w:r>
            <w:r>
              <w:rPr>
                <w:rStyle w:val="VerbatimChar"/>
              </w:rPr>
              <w:t xml:space="preserve">plt.figure(figsize=...)</w:t>
            </w:r>
            <w:r>
              <w:t xml:space="preserve">, matplotlib creates the image at that exact size. Quarto chunk options like</w:t>
            </w:r>
            <w:r>
              <w:t xml:space="preserve"> </w:t>
            </w:r>
            <w:r>
              <w:rPr>
                <w:rStyle w:val="VerbatimChar"/>
              </w:rPr>
              <w:t xml:space="preserve">#| fig-width:</w:t>
            </w:r>
            <w:r>
              <w:t xml:space="preserve"> </w:t>
            </w:r>
            <w:r>
              <w:t xml:space="preserve">and</w:t>
            </w:r>
            <w:r>
              <w:t xml:space="preserve"> </w:t>
            </w:r>
            <w:r>
              <w:rPr>
                <w:rStyle w:val="VerbatimChar"/>
              </w:rPr>
              <w:t xml:space="preserve">#| fig-height:</w:t>
            </w:r>
            <w:r>
              <w:t xml:space="preserve"> </w:t>
            </w:r>
            <w:r>
              <w:t xml:space="preserve">are ignored because the figure size is already determined by your Python code.</w:t>
            </w:r>
          </w:p>
          <w:p>
            <w:pPr>
              <w:pStyle w:val="BodyText"/>
            </w:pPr>
            <w:r>
              <w:rPr>
                <w:b/>
                <w:bCs/>
              </w:rPr>
              <w:t xml:space="preserve">To resize figures after creation:</w:t>
            </w:r>
          </w:p>
          <w:p>
            <w:pPr>
              <w:pStyle w:val="BodyText"/>
            </w:pPr>
            <w:r>
              <w:t xml:space="preserve">Use the</w:t>
            </w:r>
            <w:r>
              <w:t xml:space="preserve"> </w:t>
            </w:r>
            <w:r>
              <w:rPr>
                <w:rStyle w:val="VerbatimChar"/>
              </w:rPr>
              <w:t xml:space="preserve">width</w:t>
            </w:r>
            <w:r>
              <w:t xml:space="preserve"> </w:t>
            </w:r>
            <w:r>
              <w:t xml:space="preserve">attribute in curly braces (works for any image):</w:t>
            </w:r>
          </w:p>
          <w:p>
            <w:pPr>
              <w:pStyle w:val="SourceCode"/>
            </w:pPr>
            <w:r>
              <w:rPr>
                <w:rStyle w:val="AlertTok"/>
              </w:rPr>
              <w:t xml:space="preserve">![My plot](path/to/plot.png)</w:t>
            </w:r>
            <w:r>
              <w:rPr>
                <w:rStyle w:val="NormalTok"/>
              </w:rPr>
              <w:t xml:space="preserve">{width=70%}</w:t>
            </w:r>
          </w:p>
          <w:p>
            <w:pPr>
              <w:pStyle w:val="FirstParagraph"/>
            </w:pPr>
            <w:r>
              <w:t xml:space="preserve">Or in the chunk options (only for formats without explicit</w:t>
            </w:r>
            <w:r>
              <w:t xml:space="preserve"> </w:t>
            </w:r>
            <w:r>
              <w:rPr>
                <w:rStyle w:val="VerbatimChar"/>
              </w:rPr>
              <w:t xml:space="preserve">figsize</w:t>
            </w:r>
            <w:r>
              <w:t xml:space="preserve">):</w:t>
            </w:r>
          </w:p>
          <w:p>
            <w:pPr>
              <w:pStyle w:val="SourceCode"/>
            </w:pPr>
            <w:r>
              <w:rPr>
                <w:rStyle w:val="CommentTok"/>
              </w:rPr>
              <w:t xml:space="preserve">#| fig-width: 7</w:t>
            </w:r>
            <w:r>
              <w:br/>
            </w:r>
            <w:r>
              <w:rPr>
                <w:rStyle w:val="CommentTok"/>
              </w:rPr>
              <w:t xml:space="preserve">#| fig-height: 5</w:t>
            </w:r>
          </w:p>
          <w:p>
            <w:pPr>
              <w:pStyle w:val="FirstParagraph"/>
            </w:pPr>
            <w:r>
              <w:rPr>
                <w:b/>
                <w:bCs/>
              </w:rPr>
              <w:t xml:space="preserve">Recommended workflow:</w:t>
            </w:r>
          </w:p>
          <w:p>
            <w:pPr>
              <w:pStyle w:val="Compact"/>
              <w:numPr>
                <w:ilvl w:val="0"/>
                <w:numId w:val="1014"/>
              </w:numPr>
            </w:pPr>
            <w:r>
              <w:t xml:space="preserve">Set</w:t>
            </w:r>
            <w:r>
              <w:t xml:space="preserve"> </w:t>
            </w:r>
            <w:r>
              <w:rPr>
                <w:rStyle w:val="VerbatimChar"/>
              </w:rPr>
              <w:t xml:space="preserve">figsize</w:t>
            </w:r>
            <w:r>
              <w:t xml:space="preserve"> </w:t>
            </w:r>
            <w:r>
              <w:t xml:space="preserve">in your Python code to a readable default (e.g.,</w:t>
            </w:r>
            <w:r>
              <w:t xml:space="preserve"> </w:t>
            </w:r>
            <w:r>
              <w:rPr>
                <w:rStyle w:val="VerbatimChar"/>
              </w:rPr>
              <w:t xml:space="preserve">figsize=(8, 5)</w:t>
            </w:r>
            <w:r>
              <w:t xml:space="preserve">)</w:t>
            </w:r>
          </w:p>
          <w:p>
            <w:pPr>
              <w:pStyle w:val="Compact"/>
              <w:numPr>
                <w:ilvl w:val="0"/>
                <w:numId w:val="1014"/>
              </w:numPr>
            </w:pPr>
            <w:r>
              <w:t xml:space="preserve">If the figure appears too large/small in your report, adjust the</w:t>
            </w:r>
            <w:r>
              <w:t xml:space="preserve"> </w:t>
            </w:r>
            <w:r>
              <w:rPr>
                <w:rStyle w:val="VerbatimChar"/>
              </w:rPr>
              <w:t xml:space="preserve">figsize</w:t>
            </w:r>
            <w:r>
              <w:t xml:space="preserve"> </w:t>
            </w:r>
            <w:r>
              <w:t xml:space="preserve">values proportionally</w:t>
            </w:r>
          </w:p>
          <w:p>
            <w:pPr>
              <w:pStyle w:val="Compact"/>
              <w:numPr>
                <w:ilvl w:val="0"/>
                <w:numId w:val="1014"/>
              </w:numPr>
            </w:pPr>
            <w:r>
              <w:t xml:space="preserve">Keep aspect ratio consistent: divide/multiply both dimensions by the same factor</w:t>
            </w:r>
          </w:p>
          <w:p>
            <w:pPr>
              <w:pStyle w:val="FirstParagraph"/>
            </w:pPr>
            <w:r>
              <w:rPr>
                <w:b/>
                <w:bCs/>
              </w:rPr>
              <w:t xml:space="preserve">Good default sizes:</w:t>
            </w:r>
          </w:p>
          <w:p>
            <w:pPr>
              <w:pStyle w:val="Compact"/>
              <w:numPr>
                <w:ilvl w:val="0"/>
                <w:numId w:val="1015"/>
              </w:numPr>
            </w:pPr>
            <w:r>
              <w:t xml:space="preserve">Small plot:</w:t>
            </w:r>
            <w:r>
              <w:t xml:space="preserve"> </w:t>
            </w:r>
            <w:r>
              <w:rPr>
                <w:rStyle w:val="VerbatimChar"/>
              </w:rPr>
              <w:t xml:space="preserve">figsize=(6, 4)</w:t>
            </w:r>
          </w:p>
          <w:p>
            <w:pPr>
              <w:pStyle w:val="Compact"/>
              <w:numPr>
                <w:ilvl w:val="0"/>
                <w:numId w:val="1015"/>
              </w:numPr>
            </w:pPr>
            <w:r>
              <w:t xml:space="preserve">Standard plot:</w:t>
            </w:r>
            <w:r>
              <w:t xml:space="preserve"> </w:t>
            </w:r>
            <w:r>
              <w:rPr>
                <w:rStyle w:val="VerbatimChar"/>
              </w:rPr>
              <w:t xml:space="preserve">figsize=(8, 5)</w:t>
            </w:r>
          </w:p>
          <w:p>
            <w:pPr>
              <w:pStyle w:val="Compact"/>
              <w:numPr>
                <w:ilvl w:val="0"/>
                <w:numId w:val="1015"/>
              </w:numPr>
            </w:pPr>
            <w:r>
              <w:t xml:space="preserve">Large plot:</w:t>
            </w:r>
            <w:r>
              <w:t xml:space="preserve"> </w:t>
            </w:r>
            <w:r>
              <w:rPr>
                <w:rStyle w:val="VerbatimChar"/>
              </w:rPr>
              <w:t xml:space="preserve">figsize=(10, 6)</w:t>
            </w:r>
          </w:p>
          <w:p>
            <w:pPr>
              <w:pStyle w:val="Compact"/>
              <w:numPr>
                <w:ilvl w:val="0"/>
                <w:numId w:val="1015"/>
              </w:numPr>
            </w:pPr>
            <w:r>
              <w:t xml:space="preserve">Wide plot:</w:t>
            </w:r>
            <w:r>
              <w:t xml:space="preserve"> </w:t>
            </w:r>
            <w:r>
              <w:rPr>
                <w:rStyle w:val="VerbatimChar"/>
              </w:rPr>
              <w:t xml:space="preserve">figsize=(10, 4)</w:t>
            </w:r>
          </w:p>
          <w:p>
            <w:pPr>
              <w:pStyle w:val="Compact"/>
              <w:numPr>
                <w:ilvl w:val="0"/>
                <w:numId w:val="1015"/>
              </w:numPr>
            </w:pPr>
            <w:r>
              <w:t xml:space="preserve">Square plot:</w:t>
            </w:r>
            <w:r>
              <w:t xml:space="preserve"> </w:t>
            </w:r>
            <w:r>
              <w:rPr>
                <w:rStyle w:val="VerbatimChar"/>
              </w:rPr>
              <w:t xml:space="preserve">figsize=(6, 6)</w:t>
            </w:r>
          </w:p>
          <w:p>
            <w:pPr>
              <w:pStyle w:val="FirstParagraph"/>
            </w:pPr>
            <w:pPr>
              <w:spacing w:after="16"/>
            </w:pPr>
            <w:r>
              <w:rPr>
                <w:b/>
                <w:bCs/>
              </w:rPr>
              <w:t xml:space="preserve">Pro tip:</w:t>
            </w:r>
            <w:r>
              <w:t xml:space="preserve"> </w:t>
            </w:r>
            <w:r>
              <w:t xml:space="preserve">DPI (dots per inch) also affects quality. Matplotlib default is 100, but for publications use</w:t>
            </w:r>
            <w:r>
              <w:t xml:space="preserve"> </w:t>
            </w:r>
            <w:r>
              <w:rPr>
                <w:rStyle w:val="VerbatimChar"/>
              </w:rPr>
              <w:t xml:space="preserve">plt.savefig('plot.png', dpi=300)</w:t>
            </w:r>
            <w:r>
              <w:t xml:space="preserve"> </w:t>
            </w:r>
            <w:r>
              <w:t xml:space="preserve">if you need high-resolution images.</w:t>
            </w:r>
          </w:p>
        </w:tc>
      </w:tr>
    </w:tbl>
    <w:bookmarkEnd w:id="63"/>
    <w:bookmarkStart w:id="82" w:name="introduction"/>
    <w:p>
      <w:pPr>
        <w:pStyle w:val="Heading1"/>
      </w:pPr>
      <w:r>
        <w:t xml:space="preserve">Introduction</w:t>
      </w:r>
    </w:p>
    <w:bookmarkStart w:id="66" w:name="project-goals"/>
    <w:p>
      <w:pPr>
        <w:pStyle w:val="Heading2"/>
      </w:pPr>
      <w:r>
        <w:t xml:space="preserve">Project Goals</w:t>
      </w:r>
    </w:p>
    <w:p>
      <w:pPr>
        <w:pStyle w:val="FirstParagraph"/>
      </w:pPr>
      <w:r>
        <w:t xml:space="preserve">Describe the main goals of the project, including the motivation behind the research and the key questions you aim to answer.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tip.png" id="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Writing Tip: Make it Relevant</w:t>
            </w:r>
          </w:p>
        </w:tc>
      </w:tr>
      <w:tr>
        <w:trPr>
          <w:cantSplit/>
        </w:trPr>
        <w:tc>
          <w:tcPr>
            <w:tcMar>
              <w:top w:w="108" w:type="dxa"/>
              <w:bottom w:w="108" w:type="dxa"/>
            </w:tcMar>
          </w:tcPr>
          <w:p>
            <w:pPr>
              <w:pStyle w:val="BodyText"/>
            </w:pPr>
            <w:pPr>
              <w:spacing w:before="16" w:after="16"/>
            </w:pPr>
            <w:r>
              <w:t xml:space="preserve">Connect your project to real-world actuarial or insurance problems. For example, if analyzing claim data, explain how your insights could improve risk assessment or pricing strategies.</w:t>
            </w:r>
          </w:p>
        </w:tc>
      </w:tr>
    </w:tbl>
    <w:bookmarkEnd w:id="66"/>
    <w:bookmarkStart w:id="69" w:name="research-questions"/>
    <w:p>
      <w:pPr>
        <w:pStyle w:val="Heading2"/>
      </w:pPr>
      <w:r>
        <w:t xml:space="preserve">Research Questions</w:t>
      </w:r>
    </w:p>
    <w:p>
      <w:pPr>
        <w:pStyle w:val="Compact"/>
        <w:numPr>
          <w:ilvl w:val="0"/>
          <w:numId w:val="1016"/>
        </w:numPr>
      </w:pPr>
      <w:r>
        <w:t xml:space="preserve">Question 1: …</w:t>
      </w:r>
    </w:p>
    <w:p>
      <w:pPr>
        <w:pStyle w:val="Compact"/>
        <w:numPr>
          <w:ilvl w:val="0"/>
          <w:numId w:val="1016"/>
        </w:numPr>
      </w:pPr>
      <w:r>
        <w:t xml:space="preserve">Question 2: …</w:t>
      </w:r>
    </w:p>
    <w:p>
      <w:pPr>
        <w:pStyle w:val="Compact"/>
        <w:numPr>
          <w:ilvl w:val="0"/>
          <w:numId w:val="1016"/>
        </w:numPr>
      </w:pPr>
      <w:r>
        <w:t xml:space="preserve">(Add as necessary)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important.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Research Question Quality</w:t>
            </w:r>
          </w:p>
        </w:tc>
      </w:tr>
      <w:tr>
        <w:trPr>
          <w:cantSplit/>
        </w:trPr>
        <w:tc>
          <w:tcPr>
            <w:tcMar>
              <w:top w:w="108" w:type="dxa"/>
              <w:bottom w:w="108" w:type="dxa"/>
            </w:tcMar>
          </w:tcPr>
          <w:p>
            <w:pPr>
              <w:pStyle w:val="BodyText"/>
            </w:pPr>
            <w:pPr>
              <w:spacing w:before="16"/>
            </w:pPr>
            <w:r>
              <w:t xml:space="preserve">Good research questions are:</w:t>
            </w:r>
          </w:p>
          <w:p>
            <w:pPr>
              <w:pStyle w:val="Compact"/>
              <w:numPr>
                <w:ilvl w:val="0"/>
                <w:numId w:val="1017"/>
              </w:numPr>
            </w:pPr>
            <w:r>
              <w:rPr>
                <w:b/>
                <w:bCs/>
              </w:rPr>
              <w:t xml:space="preserve">Specific</w:t>
            </w:r>
            <w:r>
              <w:t xml:space="preserve">: Clearly defined and focused</w:t>
            </w:r>
          </w:p>
          <w:p>
            <w:pPr>
              <w:pStyle w:val="Compact"/>
              <w:numPr>
                <w:ilvl w:val="0"/>
                <w:numId w:val="1017"/>
              </w:numPr>
            </w:pPr>
            <w:r>
              <w:rPr>
                <w:b/>
                <w:bCs/>
              </w:rPr>
              <w:t xml:space="preserve">Measurable</w:t>
            </w:r>
            <w:r>
              <w:t xml:space="preserve">: Can be answered with data</w:t>
            </w:r>
          </w:p>
          <w:p>
            <w:pPr>
              <w:pStyle w:val="Compact"/>
              <w:numPr>
                <w:ilvl w:val="0"/>
                <w:numId w:val="1017"/>
              </w:numPr>
            </w:pPr>
            <w:r>
              <w:rPr>
                <w:b/>
                <w:bCs/>
              </w:rPr>
              <w:t xml:space="preserve">Relevant</w:t>
            </w:r>
            <w:r>
              <w:t xml:space="preserve">: Connected to the project goals</w:t>
            </w:r>
          </w:p>
          <w:p>
            <w:pPr>
              <w:pStyle w:val="Compact"/>
              <w:numPr>
                <w:ilvl w:val="0"/>
                <w:numId w:val="1017"/>
              </w:numPr>
            </w:pPr>
            <w:r>
              <w:rPr>
                <w:b/>
                <w:bCs/>
              </w:rPr>
              <w:t xml:space="preserve">Feasible</w:t>
            </w:r>
            <w:r>
              <w:t xml:space="preserve">: Can be addressed with available data and methods</w:t>
            </w:r>
          </w:p>
        </w:tc>
      </w:tr>
    </w:tbl>
    <w:bookmarkEnd w:id="69"/>
    <w:bookmarkStart w:id="81" w:name="related-work"/>
    <w:p>
      <w:pPr>
        <w:pStyle w:val="Heading2"/>
      </w:pPr>
      <w:r>
        <w:t xml:space="preserve">Related Work</w:t>
      </w:r>
    </w:p>
    <w:p>
      <w:pPr>
        <w:pStyle w:val="FirstParagraph"/>
      </w:pPr>
      <w:r>
        <w:t xml:space="preserve">Discuss relevant academic papers, methodologies, and prior research that informed your project. Include both domain-specific literature (actuarial science, insurance, finance) and methodological references (statistical methods, data science techniques).</w:t>
      </w:r>
    </w:p>
    <w:p>
      <w:pPr>
        <w:pStyle w:val="BodyText"/>
      </w:pPr>
      <w:r>
        <w:rPr>
          <w:b/>
          <w:bCs/>
        </w:rPr>
        <w:t xml:space="preserve">Example structure:</w:t>
      </w:r>
    </w:p>
    <w:p>
      <w:pPr>
        <w:pStyle w:val="Compact"/>
        <w:numPr>
          <w:ilvl w:val="0"/>
          <w:numId w:val="1018"/>
        </w:numPr>
      </w:pPr>
      <w:r>
        <w:rPr>
          <w:b/>
          <w:bCs/>
        </w:rPr>
        <w:t xml:space="preserve">Domain literature</w:t>
      </w:r>
      <w:r>
        <w:t xml:space="preserve">: Academic papers on your topic (e.g., claims analysis, mortality modeling, risk assessment)</w:t>
      </w:r>
    </w:p>
    <w:p>
      <w:pPr>
        <w:pStyle w:val="Compact"/>
        <w:numPr>
          <w:ilvl w:val="0"/>
          <w:numId w:val="1018"/>
        </w:numPr>
      </w:pPr>
      <w:r>
        <w:rPr>
          <w:b/>
          <w:bCs/>
        </w:rPr>
        <w:t xml:space="preserve">Methodological references</w:t>
      </w:r>
      <w:r>
        <w:t xml:space="preserve">: Statistical methods or data science techniques you applied</w:t>
      </w:r>
    </w:p>
    <w:p>
      <w:pPr>
        <w:pStyle w:val="Compact"/>
        <w:numPr>
          <w:ilvl w:val="0"/>
          <w:numId w:val="1018"/>
        </w:numPr>
      </w:pPr>
      <w:r>
        <w:rPr>
          <w:b/>
          <w:bCs/>
        </w:rPr>
        <w:t xml:space="preserve">Course materials</w:t>
      </w:r>
      <w:r>
        <w:t xml:space="preserve">:</w:t>
      </w:r>
      <w:r>
        <w:t xml:space="preserve"> </w:t>
      </w:r>
      <w:r>
        <w:t xml:space="preserve">Azizi (2025)</w:t>
      </w:r>
      <w:r>
        <w:t xml:space="preserve"> </w:t>
      </w:r>
      <w:r>
        <w:t xml:space="preserve">provides Python-based data science techniques for actuarial applications</w:t>
      </w:r>
    </w:p>
    <w:p>
      <w:pPr>
        <w:pStyle w:val="Compact"/>
        <w:numPr>
          <w:ilvl w:val="0"/>
          <w:numId w:val="1018"/>
        </w:numPr>
      </w:pPr>
      <w:r>
        <w:rPr>
          <w:b/>
          <w:bCs/>
        </w:rPr>
        <w:t xml:space="preserve">Technical resources</w:t>
      </w:r>
      <w:r>
        <w:t xml:space="preserve">: Books like</w:t>
      </w:r>
      <w:r>
        <w:t xml:space="preserve"> </w:t>
      </w:r>
      <w:r>
        <w:t xml:space="preserve">McKinney (2022)</w:t>
      </w:r>
      <w:r>
        <w:t xml:space="preserve"> </w:t>
      </w:r>
      <w:r>
        <w:t xml:space="preserve">and</w:t>
      </w:r>
      <w:r>
        <w:t xml:space="preserve"> </w:t>
      </w:r>
      <w:r>
        <w:t xml:space="preserve">VanderPlas (2016)</w:t>
      </w:r>
      <w:r>
        <w:t xml:space="preserve"> </w:t>
      </w:r>
      <w:r>
        <w:t xml:space="preserve">for implementation details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tip.png" id="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Academic Citations Recommended</w:t>
            </w:r>
          </w:p>
        </w:tc>
      </w:tr>
      <w:tr>
        <w:trPr>
          <w:cantSplit/>
        </w:trPr>
        <w:tc>
          <w:tcPr>
            <w:tcMar>
              <w:top w:w="108" w:type="dxa"/>
              <w:bottom w:w="108" w:type="dxa"/>
            </w:tcMar>
          </w:tcPr>
          <w:p>
            <w:pPr>
              <w:pStyle w:val="BodyText"/>
            </w:pPr>
            <w:pPr>
              <w:spacing w:before="16"/>
            </w:pPr>
            <w:r>
              <w:t xml:space="preserve">Your Related Work section can have</w:t>
            </w:r>
            <w:r>
              <w:t xml:space="preserve"> </w:t>
            </w:r>
            <w:r>
              <w:rPr>
                <w:b/>
                <w:bCs/>
              </w:rPr>
              <w:t xml:space="preserve">more value when including academic papers (further evidence)</w:t>
            </w:r>
            <w:r>
              <w:t xml:space="preserve"> </w:t>
            </w:r>
            <w:r>
              <w:t xml:space="preserve">from peer-reviewed journals or conference proceedings, not just books or course materials. Use Google Scholar, university library databases, or specialized actuarial journals to find relevant papers.</w:t>
            </w:r>
          </w:p>
          <w:p>
            <w:pPr>
              <w:pStyle w:val="BodyText"/>
            </w:pPr>
            <w:r>
              <w:rPr>
                <w:b/>
                <w:bCs/>
              </w:rPr>
              <w:t xml:space="preserve">Recommended sources:</w:t>
            </w:r>
          </w:p>
          <w:p>
            <w:pPr>
              <w:pStyle w:val="Compact"/>
              <w:numPr>
                <w:ilvl w:val="0"/>
                <w:numId w:val="1019"/>
              </w:numPr>
            </w:pPr>
            <w:r>
              <w:t xml:space="preserve">Academic journals (Insurance: Mathematics and Economics, ASTIN Bulletin, Journal of Risk and Insurance)</w:t>
            </w:r>
          </w:p>
          <w:p>
            <w:pPr>
              <w:pStyle w:val="Compact"/>
              <w:numPr>
                <w:ilvl w:val="0"/>
                <w:numId w:val="1019"/>
              </w:numPr>
            </w:pPr>
            <w:r>
              <w:t xml:space="preserve">Conference papers (actuarial conferences, data science symposiums)</w:t>
            </w:r>
          </w:p>
          <w:p>
            <w:pPr>
              <w:pStyle w:val="Compact"/>
              <w:numPr>
                <w:ilvl w:val="0"/>
                <w:numId w:val="1019"/>
              </w:numPr>
            </w:pPr>
            <w:r>
              <w:t xml:space="preserve">Working papers from researchers in your field</w:t>
            </w:r>
          </w:p>
          <w:p>
            <w:pPr>
              <w:pStyle w:val="FirstParagraph"/>
            </w:pPr>
            <w:pPr>
              <w:spacing w:after="16"/>
            </w:pPr>
            <w:r>
              <w:rPr>
                <w:b/>
                <w:bCs/>
              </w:rPr>
              <w:t xml:space="preserve">Citation example</w:t>
            </w:r>
            <w:r>
              <w:t xml:space="preserve">:</w:t>
            </w:r>
            <w:r>
              <w:t xml:space="preserve"> </w:t>
            </w:r>
            <w:r>
              <w:t xml:space="preserve">“</w:t>
            </w:r>
            <w:r>
              <w:t xml:space="preserve">Azizi &amp; Rudnytskyi (2022)</w:t>
            </w:r>
            <w:r>
              <w:t xml:space="preserve"> </w:t>
            </w:r>
            <w:r>
              <w:t xml:space="preserve">investigated multi-modal approaches to real estate rental price prediction, demonstrating that models combining tabular data with visual information (property images and satellite imagery) outperform traditional methods relying solely on structured features. Their supervised learning framework fused dedicated neural network branches for each data type, achieving superior performance on 11,105 Swiss rental listings.”</w:t>
            </w:r>
            <w:r>
              <w:t xml:space="preserve"> </w:t>
            </w:r>
            <w:r>
              <w:rPr>
                <w:i/>
                <w:iCs/>
              </w:rPr>
              <w:t xml:space="preserve">(This reference is already in your</w:t>
            </w:r>
            <w:r>
              <w:rPr>
                <w:i/>
                <w:iCs/>
              </w:rPr>
              <w:t xml:space="preserve"> </w:t>
            </w:r>
            <w:r>
              <w:rPr>
                <w:rStyle w:val="VerbatimChar"/>
                <w:i/>
                <w:iCs/>
              </w:rPr>
              <w:t xml:space="preserve">references.bib</w:t>
            </w:r>
            <w:r>
              <w:rPr>
                <w:i/>
                <w:iCs/>
              </w:rPr>
              <w:t xml:space="preserve"> </w:t>
            </w:r>
            <w:r>
              <w:rPr>
                <w:i/>
                <w:iCs/>
              </w:rPr>
              <w:t xml:space="preserve">file and can be cited as</w:t>
            </w:r>
            <w:r>
              <w:rPr>
                <w:i/>
                <w:iCs/>
              </w:rPr>
              <w:t xml:space="preserve"> </w:t>
            </w:r>
            <w:r>
              <w:rPr>
                <w:rStyle w:val="VerbatimChar"/>
                <w:i/>
                <w:iCs/>
              </w:rPr>
              <w:t xml:space="preserve">@azizi2022realestate</w:t>
            </w:r>
            <w:r>
              <w:rPr>
                <w:i/>
                <w:iCs/>
              </w:rP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Program Files\Quarto\share\formats\docx\note.png" id="7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Citing Sources</w:t>
            </w:r>
          </w:p>
        </w:tc>
      </w:tr>
      <w:tr>
        <w:trPr>
          <w:cantSplit/>
        </w:trPr>
        <w:tc>
          <w:tcPr>
            <w:tcMar>
              <w:top w:w="108" w:type="dxa"/>
              <w:bottom w:w="108" w:type="dxa"/>
            </w:tcMar>
          </w:tcPr>
          <w:p>
            <w:pPr>
              <w:pStyle w:val="BodyText"/>
            </w:pPr>
            <w:pPr>
              <w:spacing w:before="16"/>
            </w:pPr>
            <w:r>
              <w:t xml:space="preserve">Always cite your sources properly! In Quarto, use</w:t>
            </w:r>
            <w:r>
              <w:t xml:space="preserve"> </w:t>
            </w:r>
            <w:r>
              <w:rPr>
                <w:rStyle w:val="VerbatimChar"/>
              </w:rPr>
              <w:t xml:space="preserve">@citation_key</w:t>
            </w:r>
            <w:r>
              <w:t xml:space="preserve"> </w:t>
            </w:r>
            <w:r>
              <w:t xml:space="preserve">syntax. The bibliography will be automatically generated from the</w:t>
            </w:r>
            <w:r>
              <w:t xml:space="preserve"> </w:t>
            </w:r>
            <w:r>
              <w:rPr>
                <w:rStyle w:val="VerbatimChar"/>
              </w:rPr>
              <w:t xml:space="preserve">references.bib</w:t>
            </w:r>
            <w:r>
              <w:t xml:space="preserve"> </w:t>
            </w:r>
            <w:r>
              <w:t xml:space="preserve">file.</w:t>
            </w:r>
          </w:p>
          <w:p>
            <w:pPr>
              <w:pStyle w:val="BodyText"/>
            </w:pPr>
            <w:r>
              <w:rPr>
                <w:b/>
                <w:bCs/>
              </w:rPr>
              <w:t xml:space="preserve">Example</w:t>
            </w:r>
            <w:r>
              <w:t xml:space="preserve">:</w:t>
            </w:r>
            <w:r>
              <w:t xml:space="preserve"> </w:t>
            </w:r>
            <w:r>
              <w:rPr>
                <w:rStyle w:val="VerbatimChar"/>
              </w:rPr>
              <w:t xml:space="preserve">@azizi2025dsas</w:t>
            </w:r>
            <w:r>
              <w:t xml:space="preserve"> </w:t>
            </w:r>
            <w:r>
              <w:t xml:space="preserve">renders as:</w:t>
            </w:r>
            <w:r>
              <w:t xml:space="preserve"> </w:t>
            </w:r>
            <w:r>
              <w:t xml:space="preserve">Azizi (2025)</w:t>
            </w:r>
          </w:p>
          <w:p>
            <w:pPr>
              <w:pStyle w:val="BodyText"/>
            </w:pPr>
            <w:pPr>
              <w:spacing w:after="16"/>
            </w:pPr>
            <w:r>
              <w:t xml:space="preserve">Add entries to</w:t>
            </w:r>
            <w:r>
              <w:t xml:space="preserve"> </w:t>
            </w:r>
            <w:r>
              <w:rPr>
                <w:rStyle w:val="VerbatimChar"/>
              </w:rPr>
              <w:t xml:space="preserve">references.bib</w:t>
            </w:r>
            <w:r>
              <w:t xml:space="preserve"> </w:t>
            </w:r>
            <w:r>
              <w:t xml:space="preserve">in</w:t>
            </w:r>
            <w:r>
              <w:t xml:space="preserve"> </w:t>
            </w:r>
            <w:hyperlink r:id="rId74">
              <w:r>
                <w:rPr>
                  <w:rStyle w:val="Hyperlink"/>
                </w:rPr>
                <w:t xml:space="preserve">BibTeX</w:t>
              </w:r>
            </w:hyperlink>
            <w:r>
              <w:t xml:space="preserve"> </w:t>
            </w:r>
            <w:r>
              <w:t xml:space="preserve">format for all sources you cite (every article normally generates BibTeX, otherwise search an online tool that does it).</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warning.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Avoiding Plagiarism</w:t>
            </w:r>
          </w:p>
        </w:tc>
      </w:tr>
      <w:tr>
        <w:trPr>
          <w:cantSplit/>
        </w:trPr>
        <w:tc>
          <w:tcPr>
            <w:tcMar>
              <w:top w:w="108" w:type="dxa"/>
              <w:bottom w:w="108" w:type="dxa"/>
            </w:tcMar>
          </w:tcPr>
          <w:p>
            <w:pPr>
              <w:pStyle w:val="BodyText"/>
            </w:pPr>
            <w:pPr>
              <w:spacing w:before="16"/>
            </w:pPr>
            <w:r>
              <w:t xml:space="preserve">Make sure to cite all sources that informed your work, including:</w:t>
            </w:r>
          </w:p>
          <w:p>
            <w:pPr>
              <w:pStyle w:val="Compact"/>
              <w:numPr>
                <w:ilvl w:val="0"/>
                <w:numId w:val="1020"/>
              </w:numPr>
            </w:pPr>
            <w:r>
              <w:t xml:space="preserve">Datasets (with URLs)</w:t>
            </w:r>
          </w:p>
          <w:p>
            <w:pPr>
              <w:pStyle w:val="Compact"/>
              <w:numPr>
                <w:ilvl w:val="0"/>
                <w:numId w:val="1020"/>
              </w:numPr>
            </w:pPr>
            <w:r>
              <w:t xml:space="preserve">Methods or techniques from papers or tutorials</w:t>
            </w:r>
          </w:p>
          <w:p>
            <w:pPr>
              <w:pStyle w:val="Compact"/>
              <w:numPr>
                <w:ilvl w:val="0"/>
                <w:numId w:val="1020"/>
              </w:numPr>
            </w:pPr>
            <w:r>
              <w:t xml:space="preserve">Code snippets adapted from online resources</w:t>
            </w:r>
          </w:p>
          <w:p>
            <w:pPr>
              <w:pStyle w:val="Compact"/>
              <w:numPr>
                <w:ilvl w:val="0"/>
                <w:numId w:val="1020"/>
              </w:numPr>
            </w:pPr>
            <w:r>
              <w:t xml:space="preserve">Inspiration from existing analyses</w:t>
            </w:r>
          </w:p>
          <w:p>
            <w:pPr>
              <w:pStyle w:val="FirstParagraph"/>
            </w:pPr>
            <w:pPr>
              <w:spacing w:after="16"/>
            </w:pPr>
            <w:r>
              <w:t xml:space="preserve">When in doubt, cite it!</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Program Files\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Common Mistake</w:t>
            </w:r>
          </w:p>
        </w:tc>
      </w:tr>
      <w:tr>
        <w:trPr>
          <w:cantSplit/>
        </w:trPr>
        <w:tc>
          <w:tcPr>
            <w:tcMar>
              <w:top w:w="108" w:type="dxa"/>
              <w:bottom w:w="108" w:type="dxa"/>
            </w:tcMar>
          </w:tcPr>
          <w:p>
            <w:pPr>
              <w:pStyle w:val="BodyText"/>
            </w:pPr>
            <w:pPr>
              <w:spacing w:before="16" w:after="16"/>
            </w:pPr>
            <w:r>
              <w:t xml:space="preserve">Don’t just list your research questions without context. Explain</w:t>
            </w:r>
            <w:r>
              <w:t xml:space="preserve"> </w:t>
            </w:r>
            <w:r>
              <w:rPr>
                <w:b/>
                <w:bCs/>
              </w:rPr>
              <w:t xml:space="preserve">why</w:t>
            </w:r>
            <w:r>
              <w:t xml:space="preserve"> </w:t>
            </w:r>
            <w:r>
              <w:t xml:space="preserve">each question matters and</w:t>
            </w:r>
            <w:r>
              <w:t xml:space="preserve"> </w:t>
            </w:r>
            <w:r>
              <w:rPr>
                <w:b/>
                <w:bCs/>
              </w:rPr>
              <w:t xml:space="preserve">how</w:t>
            </w:r>
            <w:r>
              <w:t xml:space="preserve"> </w:t>
            </w:r>
            <w:r>
              <w:t xml:space="preserve">it relates to your dataset and project goals.</w:t>
            </w:r>
          </w:p>
        </w:tc>
      </w:tr>
    </w:tbl>
    <w:bookmarkEnd w:id="81"/>
    <w:bookmarkEnd w:id="82"/>
    <w:bookmarkStart w:id="113" w:name="data"/>
    <w:p>
      <w:pPr>
        <w:pStyle w:val="Heading1"/>
      </w:pPr>
      <w:r>
        <w:t xml:space="preserve">Data</w:t>
      </w:r>
    </w:p>
    <w:bookmarkStart w:id="86" w:name="sources"/>
    <w:p>
      <w:pPr>
        <w:pStyle w:val="Heading2"/>
      </w:pPr>
      <w:r>
        <w:t xml:space="preserve">Sources</w:t>
      </w:r>
    </w:p>
    <w:p>
      <w:pPr>
        <w:pStyle w:val="FirstParagraph"/>
      </w:pPr>
      <w:r>
        <w:t xml:space="preserve">Describe the sources of your data, such as public datasets, API collections, or scraped data.</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C:\Program Files\Quarto\share\formats\docx\important.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 Documentation</w:t>
            </w:r>
          </w:p>
        </w:tc>
      </w:tr>
      <w:tr>
        <w:trPr>
          <w:cantSplit/>
        </w:trPr>
        <w:tc>
          <w:tcPr>
            <w:tcMar>
              <w:top w:w="108" w:type="dxa"/>
              <w:bottom w:w="108" w:type="dxa"/>
            </w:tcMar>
          </w:tcPr>
          <w:p>
            <w:pPr>
              <w:pStyle w:val="BodyText"/>
            </w:pPr>
            <w:pPr>
              <w:spacing w:before="16" w:after="16"/>
            </w:pPr>
            <w:r>
              <w:t xml:space="preserve">Always include the</w:t>
            </w:r>
            <w:r>
              <w:t xml:space="preserve"> </w:t>
            </w:r>
            <w:r>
              <w:rPr>
                <w:b/>
                <w:bCs/>
              </w:rPr>
              <w:t xml:space="preserve">URL</w:t>
            </w:r>
            <w:r>
              <w:t xml:space="preserve"> </w:t>
            </w:r>
            <w:r>
              <w:t xml:space="preserve">where the data can be accessed. This is essential for reproducibility and evaluation. For example</w:t>
            </w:r>
            <w:r>
              <w:t xml:space="preserve"> </w:t>
            </w:r>
            <w:r>
              <w:t xml:space="preserve">“Data source:</w:t>
            </w:r>
            <w:r>
              <w:t xml:space="preserve"> </w:t>
            </w:r>
            <w:hyperlink r:id="rId85">
              <w:r>
                <w:rPr>
                  <w:rStyle w:val="Hyperlink"/>
                </w:rPr>
                <w:t xml:space="preserve">Kaggle Insurance Dataset</w:t>
              </w:r>
            </w:hyperlink>
            <w:r>
              <w:t xml:space="preserve">”</w:t>
            </w:r>
            <w:r>
              <w:t xml:space="preserve">“. Also mention when the data was accessed.</w:t>
            </w:r>
          </w:p>
        </w:tc>
      </w:tr>
    </w:tbl>
    <w:bookmarkEnd w:id="86"/>
    <w:bookmarkStart w:id="89" w:name="description"/>
    <w:p>
      <w:pPr>
        <w:pStyle w:val="Heading2"/>
      </w:pPr>
      <w:r>
        <w:t xml:space="preserve">Description</w:t>
      </w:r>
    </w:p>
    <w:p>
      <w:pPr>
        <w:pStyle w:val="FirstParagraph"/>
      </w:pPr>
      <w:r>
        <w:t xml:space="preserve">Summarize the main features of the dataset, including the types of variables, their formats, and any relevant metadata.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C:\Program Files\Quarto\share\formats\docx\note.png" id="8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Dataset Overview Template</w:t>
            </w:r>
          </w:p>
        </w:tc>
      </w:tr>
      <w:tr>
        <w:trPr>
          <w:cantSplit/>
        </w:trPr>
        <w:tc>
          <w:tcPr>
            <w:tcMar>
              <w:top w:w="108" w:type="dxa"/>
              <w:bottom w:w="108" w:type="dxa"/>
            </w:tcMar>
          </w:tcPr>
          <w:p>
            <w:pPr>
              <w:pStyle w:val="BodyText"/>
            </w:pPr>
            <w:pPr>
              <w:spacing w:before="16"/>
            </w:pPr>
            <w:r>
              <w:t xml:space="preserve">Provide a clear summary:</w:t>
            </w:r>
          </w:p>
          <w:p>
            <w:pPr>
              <w:pStyle w:val="Compact"/>
              <w:numPr>
                <w:ilvl w:val="0"/>
                <w:numId w:val="1021"/>
              </w:numPr>
            </w:pPr>
            <w:r>
              <w:rPr>
                <w:b/>
                <w:bCs/>
              </w:rPr>
              <w:t xml:space="preserve">Number of observations</w:t>
            </w:r>
            <w:r>
              <w:t xml:space="preserve">: X rows</w:t>
            </w:r>
          </w:p>
          <w:p>
            <w:pPr>
              <w:pStyle w:val="Compact"/>
              <w:numPr>
                <w:ilvl w:val="0"/>
                <w:numId w:val="1021"/>
              </w:numPr>
            </w:pPr>
            <w:r>
              <w:rPr>
                <w:b/>
                <w:bCs/>
              </w:rPr>
              <w:t xml:space="preserve">Number of variables</w:t>
            </w:r>
            <w:r>
              <w:t xml:space="preserve">: Y columns</w:t>
            </w:r>
          </w:p>
          <w:p>
            <w:pPr>
              <w:pStyle w:val="Compact"/>
              <w:numPr>
                <w:ilvl w:val="0"/>
                <w:numId w:val="1021"/>
              </w:numPr>
            </w:pPr>
            <w:r>
              <w:rPr>
                <w:b/>
                <w:bCs/>
              </w:rPr>
              <w:t xml:space="preserve">Time period</w:t>
            </w:r>
            <w:r>
              <w:t xml:space="preserve">: Start date to end date</w:t>
            </w:r>
          </w:p>
          <w:p>
            <w:pPr>
              <w:pStyle w:val="Compact"/>
              <w:numPr>
                <w:ilvl w:val="0"/>
                <w:numId w:val="1021"/>
              </w:numPr>
            </w:pPr>
            <w:r>
              <w:rPr>
                <w:b/>
                <w:bCs/>
              </w:rPr>
              <w:t xml:space="preserve">Geographic coverage</w:t>
            </w:r>
            <w:r>
              <w:t xml:space="preserve">: Region/Country</w:t>
            </w:r>
          </w:p>
          <w:p>
            <w:pPr>
              <w:pStyle w:val="Compact"/>
              <w:numPr>
                <w:ilvl w:val="0"/>
                <w:numId w:val="1021"/>
              </w:numPr>
            </w:pPr>
            <w:r>
              <w:rPr>
                <w:b/>
                <w:bCs/>
              </w:rPr>
              <w:t xml:space="preserve">Key variables</w:t>
            </w:r>
            <w:r>
              <w:t xml:space="preserve">: List the most important variables for your analysis</w:t>
            </w:r>
          </w:p>
        </w:tc>
      </w:tr>
    </w:tbl>
    <w:bookmarkEnd w:id="89"/>
    <w:bookmarkStart w:id="95" w:name="loading-data"/>
    <w:p>
      <w:pPr>
        <w:pStyle w:val="Heading2"/>
      </w:pPr>
      <w:r>
        <w:t xml:space="preserve">Loading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C:\Program Files\Quarto\share\formats\docx\tip.png" id="9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Loading Data Best Practices</w:t>
            </w:r>
          </w:p>
        </w:tc>
      </w:tr>
      <w:tr>
        <w:trPr>
          <w:cantSplit/>
        </w:trPr>
        <w:tc>
          <w:tcPr>
            <w:tcMar>
              <w:top w:w="108" w:type="dxa"/>
              <w:bottom w:w="108" w:type="dxa"/>
            </w:tcMar>
          </w:tcPr>
          <w:p>
            <w:pPr>
              <w:pStyle w:val="Compact"/>
              <w:numPr>
                <w:ilvl w:val="0"/>
                <w:numId w:val="1022"/>
              </w:numPr>
            </w:pPr>
            <w:r>
              <w:rPr>
                <w:b/>
                <w:bCs/>
              </w:rPr>
              <w:t xml:space="preserve">Use relative paths</w:t>
            </w:r>
            <w:r>
              <w:t xml:space="preserve"> </w:t>
            </w:r>
            <w:r>
              <w:t xml:space="preserve">via</w:t>
            </w:r>
            <w:r>
              <w:t xml:space="preserve"> </w:t>
            </w:r>
            <w:r>
              <w:rPr>
                <w:rStyle w:val="VerbatimChar"/>
              </w:rPr>
              <w:t xml:space="preserve">project_root</w:t>
            </w:r>
            <w:r>
              <w:t xml:space="preserve"> </w:t>
            </w:r>
            <w:r>
              <w:t xml:space="preserve">for reproducibility</w:t>
            </w:r>
          </w:p>
          <w:p>
            <w:pPr>
              <w:pStyle w:val="Compact"/>
              <w:numPr>
                <w:ilvl w:val="0"/>
                <w:numId w:val="1022"/>
              </w:numPr>
            </w:pPr>
            <w:r>
              <w:rPr>
                <w:b/>
                <w:bCs/>
              </w:rPr>
              <w:t xml:space="preserve">Check data types</w:t>
            </w:r>
            <w:r>
              <w:t xml:space="preserve"> </w:t>
            </w:r>
            <w:r>
              <w:t xml:space="preserve">after loading</w:t>
            </w:r>
          </w:p>
          <w:p>
            <w:pPr>
              <w:pStyle w:val="Compact"/>
              <w:numPr>
                <w:ilvl w:val="0"/>
                <w:numId w:val="1022"/>
              </w:numPr>
            </w:pPr>
            <w:r>
              <w:rPr>
                <w:b/>
                <w:bCs/>
              </w:rPr>
              <w:t xml:space="preserve">Inspect the first few rows</w:t>
            </w:r>
            <w:r>
              <w:t xml:space="preserve"> </w:t>
            </w:r>
            <w:r>
              <w:t xml:space="preserve">to verify correct loading</w:t>
            </w:r>
          </w:p>
          <w:p>
            <w:pPr>
              <w:pStyle w:val="Compact"/>
              <w:numPr>
                <w:ilvl w:val="0"/>
                <w:numId w:val="1022"/>
              </w:numPr>
            </w:pPr>
            <w:r>
              <w:rPr>
                <w:b/>
                <w:bCs/>
              </w:rPr>
              <w:t xml:space="preserve">Document any loading parameters</w:t>
            </w:r>
            <w:r>
              <w:t xml:space="preserve"> </w:t>
            </w:r>
            <w:r>
              <w:t xml:space="preserve">(e.g., encoding, delimiter)</w:t>
            </w:r>
          </w:p>
          <w:p>
            <w:pPr>
              <w:pStyle w:val="FirstParagraph"/>
            </w:pPr>
            <w:pPr>
              <w:spacing w:after="16"/>
            </w:pPr>
            <w:r>
              <w:rPr>
                <w:b/>
                <w:bCs/>
              </w:rPr>
              <w:t xml:space="preserve">Important</w:t>
            </w:r>
            <w:r>
              <w:t xml:space="preserve">: Do not change the data loading approach shown below. The template uses</w:t>
            </w:r>
            <w:r>
              <w:t xml:space="preserve"> </w:t>
            </w:r>
            <w:r>
              <w:rPr>
                <w:rStyle w:val="VerbatimChar"/>
              </w:rPr>
              <w:t xml:space="preserve">project_root</w:t>
            </w:r>
            <w:r>
              <w:t xml:space="preserve"> </w:t>
            </w:r>
            <w:r>
              <w:t xml:space="preserve">from the setup chunk to ensure your code works regardless of where the report is run from.</w:t>
            </w:r>
          </w:p>
        </w:tc>
      </w:tr>
    </w:tbl>
    <w:p>
      <w:pPr>
        <w:pStyle w:val="SourceCode"/>
      </w:pPr>
      <w:r>
        <w:rPr>
          <w:rStyle w:val="VerbatimChar"/>
        </w:rPr>
        <w:t xml:space="preserve">Dataset shape: 3 rows × 3 columns</w:t>
      </w:r>
      <w:r>
        <w:br/>
      </w:r>
      <w:r>
        <w:br/>
      </w:r>
      <w:r>
        <w:rPr>
          <w:rStyle w:val="VerbatimChar"/>
        </w:rPr>
        <w:t xml:space="preserve">Column names: ['Instructor', 'behavior', 'performance']</w:t>
      </w:r>
      <w:r>
        <w:br/>
      </w:r>
      <w:r>
        <w:br/>
      </w:r>
      <w:r>
        <w:rPr>
          <w:rStyle w:val="VerbatimChar"/>
        </w:rPr>
        <w:t xml:space="preserve">Data types:</w:t>
      </w:r>
      <w:r>
        <w:br/>
      </w:r>
      <w:r>
        <w:rPr>
          <w:rStyle w:val="VerbatimChar"/>
        </w:rPr>
        <w:t xml:space="preserve">Instructor     object</w:t>
      </w:r>
      <w:r>
        <w:br/>
      </w:r>
      <w:r>
        <w:rPr>
          <w:rStyle w:val="VerbatimChar"/>
        </w:rPr>
        <w:t xml:space="preserve">behavior       object</w:t>
      </w:r>
      <w:r>
        <w:br/>
      </w:r>
      <w:r>
        <w:rPr>
          <w:rStyle w:val="VerbatimChar"/>
        </w:rPr>
        <w:t xml:space="preserve">performance     int64</w:t>
      </w:r>
      <w:r>
        <w:br/>
      </w:r>
      <w:r>
        <w:rPr>
          <w:rStyle w:val="VerbatimChar"/>
        </w:rPr>
        <w:t xml:space="preserve">dtype: object</w:t>
      </w:r>
      <w:r>
        <w:br/>
      </w:r>
      <w:r>
        <w:br/>
      </w:r>
      <w:r>
        <w:rPr>
          <w:rStyle w:val="VerbatimChar"/>
        </w:rPr>
        <w:t xml:space="preserve">First 5 rows:</w:t>
      </w:r>
    </w:p>
    <w:bookmarkStart w:id="92" w:name="load-data"/>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Instructor</w:t>
            </w:r>
          </w:p>
        </w:tc>
        <w:tc>
          <w:tcPr/>
          <w:p>
            <w:pPr>
              <w:pStyle w:val="Compact"/>
            </w:pPr>
            <w:r>
              <w:t xml:space="preserve">behavior</w:t>
            </w:r>
          </w:p>
        </w:tc>
        <w:tc>
          <w:tcPr/>
          <w:p>
            <w:pPr>
              <w:pStyle w:val="Compact"/>
            </w:pPr>
            <w:r>
              <w:t xml:space="preserve">performance</w:t>
            </w:r>
          </w:p>
        </w:tc>
      </w:tr>
      <w:tr>
        <w:tc>
          <w:tcPr/>
          <w:p>
            <w:pPr>
              <w:pStyle w:val="Compact"/>
            </w:pPr>
            <w:r>
              <w:t xml:space="preserve">0</w:t>
            </w:r>
          </w:p>
        </w:tc>
        <w:tc>
          <w:tcPr/>
          <w:p>
            <w:pPr>
              <w:pStyle w:val="Compact"/>
            </w:pPr>
            <w:r>
              <w:t xml:space="preserve">Ilia</w:t>
            </w:r>
          </w:p>
        </w:tc>
        <w:tc>
          <w:tcPr/>
          <w:p>
            <w:pPr>
              <w:pStyle w:val="Compact"/>
            </w:pPr>
            <w:r>
              <w:t xml:space="preserve">top</w:t>
            </w:r>
          </w:p>
        </w:tc>
        <w:tc>
          <w:tcPr/>
          <w:p>
            <w:pPr>
              <w:pStyle w:val="Compact"/>
            </w:pPr>
            <w:r>
              <w:t xml:space="preserve">1</w:t>
            </w:r>
          </w:p>
        </w:tc>
      </w:tr>
      <w:tr>
        <w:tc>
          <w:tcPr/>
          <w:p>
            <w:pPr>
              <w:pStyle w:val="Compact"/>
            </w:pPr>
            <w:r>
              <w:t xml:space="preserve">1</w:t>
            </w:r>
          </w:p>
        </w:tc>
        <w:tc>
          <w:tcPr/>
          <w:p>
            <w:pPr>
              <w:pStyle w:val="Compact"/>
            </w:pPr>
            <w:r>
              <w:t xml:space="preserve">Jane</w:t>
            </w:r>
          </w:p>
        </w:tc>
        <w:tc>
          <w:tcPr/>
          <w:p>
            <w:pPr>
              <w:pStyle w:val="Compact"/>
            </w:pPr>
            <w:r>
              <w:t xml:space="preserve">excellent</w:t>
            </w:r>
          </w:p>
        </w:tc>
        <w:tc>
          <w:tcPr/>
          <w:p>
            <w:pPr>
              <w:pStyle w:val="Compact"/>
            </w:pPr>
            <w:r>
              <w:t xml:space="preserve">1</w:t>
            </w:r>
          </w:p>
        </w:tc>
      </w:tr>
      <w:tr>
        <w:tc>
          <w:tcPr/>
          <w:p>
            <w:pPr>
              <w:pStyle w:val="Compact"/>
            </w:pPr>
            <w:r>
              <w:t xml:space="preserve">2</w:t>
            </w:r>
          </w:p>
        </w:tc>
        <w:tc>
          <w:tcPr/>
          <w:p>
            <w:pPr>
              <w:pStyle w:val="Compact"/>
            </w:pPr>
            <w:r>
              <w:t xml:space="preserve">John</w:t>
            </w:r>
          </w:p>
        </w:tc>
        <w:tc>
          <w:tcPr/>
          <w:p>
            <w:pPr>
              <w:pStyle w:val="Compact"/>
            </w:pPr>
            <w:r>
              <w:t xml:space="preserve">exemplary</w:t>
            </w:r>
          </w:p>
        </w:tc>
        <w:tc>
          <w:tcPr/>
          <w:p>
            <w:pPr>
              <w:pStyle w:val="Compact"/>
            </w:pPr>
            <w:r>
              <w:t xml:space="preserve">1</w:t>
            </w:r>
          </w:p>
        </w:tc>
      </w:tr>
    </w:tbl>
    <w:bookmarkEnd w:id="92"/>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Program Files\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Alternative Data Sources</w:t>
            </w:r>
          </w:p>
        </w:tc>
      </w:tr>
      <w:tr>
        <w:trPr>
          <w:cantSplit/>
        </w:trPr>
        <w:tc>
          <w:tcPr>
            <w:tcMar>
              <w:top w:w="108" w:type="dxa"/>
              <w:bottom w:w="108" w:type="dxa"/>
            </w:tcMar>
          </w:tcPr>
          <w:p>
            <w:pPr>
              <w:pStyle w:val="BodyText"/>
            </w:pPr>
            <w:pPr>
              <w:spacing w:before="16"/>
            </w:pPr>
            <w:r>
              <w:t xml:space="preserve">Depending on your project, you might load data from:</w:t>
            </w:r>
          </w:p>
          <w:p>
            <w:pPr>
              <w:pStyle w:val="Compact"/>
              <w:numPr>
                <w:ilvl w:val="0"/>
                <w:numId w:val="1023"/>
              </w:numPr>
            </w:pPr>
            <w:r>
              <w:rPr>
                <w:b/>
                <w:bCs/>
              </w:rPr>
              <w:t xml:space="preserve">CSV files</w:t>
            </w:r>
            <w:r>
              <w:t xml:space="preserve">:</w:t>
            </w:r>
            <w:r>
              <w:t xml:space="preserve"> </w:t>
            </w:r>
            <w:r>
              <w:rPr>
                <w:rStyle w:val="VerbatimChar"/>
              </w:rPr>
              <w:t xml:space="preserve">pd.read_csv(filepath)</w:t>
            </w:r>
          </w:p>
          <w:p>
            <w:pPr>
              <w:pStyle w:val="Compact"/>
              <w:numPr>
                <w:ilvl w:val="0"/>
                <w:numId w:val="1023"/>
              </w:numPr>
            </w:pPr>
            <w:r>
              <w:rPr>
                <w:b/>
                <w:bCs/>
              </w:rPr>
              <w:t xml:space="preserve">Excel files</w:t>
            </w:r>
            <w:r>
              <w:t xml:space="preserve">:</w:t>
            </w:r>
            <w:r>
              <w:t xml:space="preserve"> </w:t>
            </w:r>
            <w:r>
              <w:rPr>
                <w:rStyle w:val="VerbatimChar"/>
              </w:rPr>
              <w:t xml:space="preserve">pd.read_excel(filepath, sheet_name='Sheet1')</w:t>
            </w:r>
          </w:p>
          <w:p>
            <w:pPr>
              <w:pStyle w:val="Compact"/>
              <w:numPr>
                <w:ilvl w:val="0"/>
                <w:numId w:val="1023"/>
              </w:numPr>
            </w:pPr>
            <w:r>
              <w:rPr>
                <w:b/>
                <w:bCs/>
              </w:rPr>
              <w:t xml:space="preserve">JSON files</w:t>
            </w:r>
            <w:r>
              <w:t xml:space="preserve">:</w:t>
            </w:r>
            <w:r>
              <w:t xml:space="preserve"> </w:t>
            </w:r>
            <w:r>
              <w:rPr>
                <w:rStyle w:val="VerbatimChar"/>
              </w:rPr>
              <w:t xml:space="preserve">pd.read_json(filepath)</w:t>
            </w:r>
          </w:p>
          <w:p>
            <w:pPr>
              <w:pStyle w:val="Compact"/>
              <w:numPr>
                <w:ilvl w:val="0"/>
                <w:numId w:val="1023"/>
              </w:numPr>
            </w:pPr>
            <w:r>
              <w:rPr>
                <w:b/>
                <w:bCs/>
              </w:rPr>
              <w:t xml:space="preserve">APIs</w:t>
            </w:r>
            <w:r>
              <w:t xml:space="preserve">: Using</w:t>
            </w:r>
            <w:r>
              <w:t xml:space="preserve"> </w:t>
            </w:r>
            <w:r>
              <w:rPr>
                <w:rStyle w:val="VerbatimChar"/>
              </w:rPr>
              <w:t xml:space="preserve">requests</w:t>
            </w:r>
            <w:r>
              <w:t xml:space="preserve"> </w:t>
            </w:r>
            <w:r>
              <w:t xml:space="preserve">library +</w:t>
            </w:r>
            <w:r>
              <w:t xml:space="preserve"> </w:t>
            </w:r>
            <w:r>
              <w:rPr>
                <w:rStyle w:val="VerbatimChar"/>
              </w:rPr>
              <w:t xml:space="preserve">pd.DataFrame(data)</w:t>
            </w:r>
          </w:p>
          <w:p>
            <w:pPr>
              <w:pStyle w:val="Compact"/>
              <w:numPr>
                <w:ilvl w:val="0"/>
                <w:numId w:val="1023"/>
              </w:numPr>
            </w:pPr>
            <w:r>
              <w:rPr>
                <w:b/>
                <w:bCs/>
              </w:rPr>
              <w:t xml:space="preserve">Databases</w:t>
            </w:r>
            <w:r>
              <w:t xml:space="preserve">: Using</w:t>
            </w:r>
            <w:r>
              <w:t xml:space="preserve"> </w:t>
            </w:r>
            <w:r>
              <w:rPr>
                <w:rStyle w:val="VerbatimChar"/>
              </w:rPr>
              <w:t xml:space="preserve">pd.read_sql(query, connection)</w:t>
            </w:r>
          </w:p>
          <w:p>
            <w:pPr>
              <w:pStyle w:val="Compact"/>
              <w:numPr>
                <w:ilvl w:val="0"/>
                <w:numId w:val="1023"/>
              </w:numPr>
            </w:pPr>
            <w:r>
              <w:rPr>
                <w:b/>
                <w:bCs/>
              </w:rPr>
              <w:t xml:space="preserve">Web scraping</w:t>
            </w:r>
            <w:r>
              <w:t xml:space="preserve">: Using</w:t>
            </w:r>
            <w:r>
              <w:t xml:space="preserve"> </w:t>
            </w:r>
            <w:r>
              <w:rPr>
                <w:rStyle w:val="VerbatimChar"/>
              </w:rPr>
              <w:t xml:space="preserve">beautifulsoup4</w:t>
            </w:r>
            <w:r>
              <w:t xml:space="preserve"> </w:t>
            </w:r>
            <w:r>
              <w:t xml:space="preserve">or</w:t>
            </w:r>
            <w:r>
              <w:t xml:space="preserve"> </w:t>
            </w:r>
            <w:r>
              <w:rPr>
                <w:rStyle w:val="VerbatimChar"/>
              </w:rPr>
              <w:t xml:space="preserve">scrapy</w:t>
            </w:r>
          </w:p>
          <w:p>
            <w:pPr>
              <w:pStyle w:val="FirstParagraph"/>
            </w:pPr>
            <w:pPr>
              <w:spacing w:after="16"/>
            </w:pPr>
            <w:r>
              <w:t xml:space="preserve">Always document your data acquisition process!</w:t>
            </w:r>
          </w:p>
        </w:tc>
      </w:tr>
    </w:tbl>
    <w:bookmarkEnd w:id="95"/>
    <w:bookmarkStart w:id="112" w:name="wrangling"/>
    <w:p>
      <w:pPr>
        <w:pStyle w:val="Heading2"/>
      </w:pPr>
      <w:r>
        <w:t xml:space="preserve">Wrangling</w:t>
      </w:r>
    </w:p>
    <w:bookmarkStart w:id="98" w:name="general-transformations"/>
    <w:p>
      <w:pPr>
        <w:pStyle w:val="Heading3"/>
      </w:pPr>
      <w:r>
        <w:t xml:space="preserve">General Transformations</w:t>
      </w:r>
    </w:p>
    <w:p>
      <w:pPr>
        <w:pStyle w:val="FirstParagraph"/>
      </w:pPr>
      <w:r>
        <w:t xml:space="preserve">Document the data preprocessing steps taken, including cleaning, transformation, and any merging of datasets.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C:\Program Files\Quarto\share\formats\docx\caution.png" id="97"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Your Transformations</w:t>
            </w:r>
          </w:p>
        </w:tc>
      </w:tr>
      <w:tr>
        <w:trPr>
          <w:cantSplit/>
        </w:trPr>
        <w:tc>
          <w:tcPr>
            <w:tcMar>
              <w:top w:w="108" w:type="dxa"/>
              <w:bottom w:w="108" w:type="dxa"/>
            </w:tcMar>
          </w:tcPr>
          <w:p>
            <w:pPr>
              <w:pStyle w:val="BodyText"/>
            </w:pPr>
            <w:pPr>
              <w:spacing w:before="16"/>
            </w:pPr>
            <w:r>
              <w:t xml:space="preserve">Every transformation should be:</w:t>
            </w:r>
          </w:p>
          <w:p>
            <w:pPr>
              <w:pStyle w:val="Compact"/>
              <w:numPr>
                <w:ilvl w:val="0"/>
                <w:numId w:val="1024"/>
              </w:numPr>
            </w:pPr>
            <w:r>
              <w:rPr>
                <w:b/>
                <w:bCs/>
              </w:rPr>
              <w:t xml:space="preserve">Justified</w:t>
            </w:r>
            <w:r>
              <w:t xml:space="preserve">: Explain why it’s needed</w:t>
            </w:r>
          </w:p>
          <w:p>
            <w:pPr>
              <w:pStyle w:val="Compact"/>
              <w:numPr>
                <w:ilvl w:val="0"/>
                <w:numId w:val="1024"/>
              </w:numPr>
            </w:pPr>
            <w:r>
              <w:rPr>
                <w:b/>
                <w:bCs/>
              </w:rPr>
              <w:t xml:space="preserve">Documented</w:t>
            </w:r>
            <w:r>
              <w:t xml:space="preserve">: Clear code comments</w:t>
            </w:r>
          </w:p>
          <w:p>
            <w:pPr>
              <w:pStyle w:val="Compact"/>
              <w:numPr>
                <w:ilvl w:val="0"/>
                <w:numId w:val="1024"/>
              </w:numPr>
            </w:pPr>
            <w:r>
              <w:rPr>
                <w:b/>
                <w:bCs/>
              </w:rPr>
              <w:t xml:space="preserve">Reproducible</w:t>
            </w:r>
            <w:r>
              <w:t xml:space="preserve">: Can be run from scratch</w:t>
            </w:r>
          </w:p>
          <w:p>
            <w:pPr>
              <w:pStyle w:val="Compact"/>
              <w:numPr>
                <w:ilvl w:val="0"/>
                <w:numId w:val="1024"/>
              </w:numPr>
            </w:pPr>
            <w:r>
              <w:rPr>
                <w:b/>
                <w:bCs/>
              </w:rPr>
              <w:t xml:space="preserve">Validated</w:t>
            </w:r>
            <w:r>
              <w:t xml:space="preserve">: Check the results make sense</w:t>
            </w:r>
          </w:p>
        </w:tc>
      </w:tr>
    </w:tbl>
    <w:bookmarkEnd w:id="98"/>
    <w:bookmarkStart w:id="101" w:name="spotting-mistakes-and-missing-data"/>
    <w:p>
      <w:pPr>
        <w:pStyle w:val="Heading3"/>
      </w:pPr>
      <w:r>
        <w:t xml:space="preserve">Spotting Mistakes and Missing Data</w:t>
      </w:r>
    </w:p>
    <w:p>
      <w:pPr>
        <w:pStyle w:val="FirstParagraph"/>
      </w:pPr>
      <w:r>
        <w:t xml:space="preserve">Discuss any identified mistakes or issues with missing data and describe your approach to handling them.</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C:\Program Files\Quarto\share\formats\docx\warning.png" id="100"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Strategies</w:t>
            </w:r>
          </w:p>
        </w:tc>
      </w:tr>
      <w:tr>
        <w:trPr>
          <w:cantSplit/>
        </w:trPr>
        <w:tc>
          <w:tcPr>
            <w:tcMar>
              <w:top w:w="108" w:type="dxa"/>
              <w:bottom w:w="108" w:type="dxa"/>
            </w:tcMar>
          </w:tcPr>
          <w:p>
            <w:pPr>
              <w:pStyle w:val="BodyText"/>
            </w:pPr>
            <w:pPr>
              <w:spacing w:before="16"/>
            </w:pPr>
            <w:r>
              <w:t xml:space="preserve">Different approaches for different situations:</w:t>
            </w:r>
          </w:p>
          <w:p>
            <w:pPr>
              <w:pStyle w:val="Compact"/>
              <w:numPr>
                <w:ilvl w:val="0"/>
                <w:numId w:val="1025"/>
              </w:numPr>
            </w:pPr>
            <w:r>
              <w:rPr>
                <w:b/>
                <w:bCs/>
              </w:rPr>
              <w:t xml:space="preserve">Deletion</w:t>
            </w:r>
            <w:r>
              <w:t xml:space="preserve">: Remove rows/columns with missing values (when few missing)</w:t>
            </w:r>
          </w:p>
          <w:p>
            <w:pPr>
              <w:pStyle w:val="Compact"/>
              <w:numPr>
                <w:ilvl w:val="0"/>
                <w:numId w:val="1025"/>
              </w:numPr>
            </w:pPr>
            <w:r>
              <w:rPr>
                <w:b/>
                <w:bCs/>
              </w:rPr>
              <w:t xml:space="preserve">Imputation</w:t>
            </w:r>
            <w:r>
              <w:t xml:space="preserve">: Fill with mean, median, mode, or advanced methods</w:t>
            </w:r>
          </w:p>
          <w:p>
            <w:pPr>
              <w:pStyle w:val="Compact"/>
              <w:numPr>
                <w:ilvl w:val="0"/>
                <w:numId w:val="1025"/>
              </w:numPr>
            </w:pPr>
            <w:r>
              <w:rPr>
                <w:b/>
                <w:bCs/>
              </w:rPr>
              <w:t xml:space="preserve">Flagging</w:t>
            </w:r>
            <w:r>
              <w:t xml:space="preserve">: Create indicator variables for missingness</w:t>
            </w:r>
          </w:p>
          <w:p>
            <w:pPr>
              <w:pStyle w:val="Compact"/>
              <w:numPr>
                <w:ilvl w:val="0"/>
                <w:numId w:val="1025"/>
              </w:numPr>
            </w:pPr>
            <w:r>
              <w:rPr>
                <w:b/>
                <w:bCs/>
              </w:rPr>
              <w:t xml:space="preserve">Model-based</w:t>
            </w:r>
            <w:r>
              <w:t xml:space="preserve">: Use algorithms that handle missing values</w:t>
            </w:r>
          </w:p>
          <w:p>
            <w:pPr>
              <w:pStyle w:val="FirstParagraph"/>
            </w:pPr>
            <w:pPr>
              <w:spacing w:after="16"/>
            </w:pPr>
            <w:r>
              <w:rPr>
                <w:b/>
                <w:bCs/>
              </w:rPr>
              <w:t xml:space="preserve">Document your choice</w:t>
            </w:r>
            <w:r>
              <w:t xml:space="preserve"> </w:t>
            </w:r>
            <w:r>
              <w:t xml:space="preserve">and justify why it’s appropriate for your data!</w:t>
            </w:r>
          </w:p>
        </w:tc>
      </w:tr>
    </w:tbl>
    <w:bookmarkEnd w:id="101"/>
    <w:bookmarkStart w:id="111" w:name="listing-anomalies-and-outliers"/>
    <w:p>
      <w:pPr>
        <w:pStyle w:val="Heading3"/>
      </w:pPr>
      <w:r>
        <w:t xml:space="preserve">Listing Anomalies and Outliers</w:t>
      </w:r>
    </w:p>
    <w:p>
      <w:pPr>
        <w:pStyle w:val="FirstParagraph"/>
      </w:pPr>
      <w:r>
        <w:t xml:space="preserve">Identify any anomalies or outliers discovered, along with your approach to assessing their impact.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2" name="Picture"/>
                  <a:graphic>
                    <a:graphicData uri="http://schemas.openxmlformats.org/drawingml/2006/picture">
                      <pic:pic>
                        <pic:nvPicPr>
                          <pic:cNvPr descr="C:\Program Files\Quarto\share\formats\docx\tip.png" id="10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Outlier Detection Methods</w:t>
            </w:r>
          </w:p>
        </w:tc>
      </w:tr>
      <w:tr>
        <w:trPr>
          <w:cantSplit/>
        </w:trPr>
        <w:tc>
          <w:tcPr>
            <w:tcMar>
              <w:top w:w="108" w:type="dxa"/>
              <w:bottom w:w="108" w:type="dxa"/>
            </w:tcMar>
          </w:tcPr>
          <w:p>
            <w:pPr>
              <w:pStyle w:val="Compact"/>
              <w:numPr>
                <w:ilvl w:val="0"/>
                <w:numId w:val="1026"/>
              </w:numPr>
            </w:pPr>
            <w:r>
              <w:rPr>
                <w:b/>
                <w:bCs/>
              </w:rPr>
              <w:t xml:space="preserve">Visual inspection</w:t>
            </w:r>
            <w:r>
              <w:t xml:space="preserve">: Box plots, scatter plots</w:t>
            </w:r>
          </w:p>
          <w:p>
            <w:pPr>
              <w:pStyle w:val="Compact"/>
              <w:numPr>
                <w:ilvl w:val="0"/>
                <w:numId w:val="1026"/>
              </w:numPr>
            </w:pPr>
            <w:r>
              <w:rPr>
                <w:b/>
                <w:bCs/>
              </w:rPr>
              <w:t xml:space="preserve">Statistical methods</w:t>
            </w:r>
            <w:r>
              <w:t xml:space="preserve">: Z-scores, IQR method</w:t>
            </w:r>
          </w:p>
          <w:p>
            <w:pPr>
              <w:pStyle w:val="Compact"/>
              <w:numPr>
                <w:ilvl w:val="0"/>
                <w:numId w:val="1026"/>
              </w:numPr>
            </w:pPr>
            <w:r>
              <w:rPr>
                <w:b/>
                <w:bCs/>
              </w:rPr>
              <w:t xml:space="preserve">Domain knowledge</w:t>
            </w:r>
            <w:r>
              <w:t xml:space="preserve">: What values are impossible or implausible?</w:t>
            </w:r>
          </w:p>
          <w:p>
            <w:pPr>
              <w:pStyle w:val="FirstParagraph"/>
            </w:pPr>
            <w:r>
              <w:t xml:space="preserve">Remember: Not all outliers should be removed! They might be:</w:t>
            </w:r>
          </w:p>
          <w:p>
            <w:pPr>
              <w:pStyle w:val="Compact"/>
              <w:numPr>
                <w:ilvl w:val="0"/>
                <w:numId w:val="1027"/>
              </w:numPr>
            </w:pPr>
            <w:r>
              <w:rPr>
                <w:b/>
                <w:bCs/>
              </w:rPr>
              <w:t xml:space="preserve">Errors</w:t>
            </w:r>
            <w:r>
              <w:t xml:space="preserve">: Data entry mistakes (should be corrected/removed)</w:t>
            </w:r>
          </w:p>
          <w:p>
            <w:pPr>
              <w:pStyle w:val="Compact"/>
              <w:numPr>
                <w:ilvl w:val="0"/>
                <w:numId w:val="1027"/>
              </w:numPr>
            </w:pPr>
            <w:r>
              <w:rPr>
                <w:b/>
                <w:bCs/>
              </w:rPr>
              <w:t xml:space="preserve">Valid extremes</w:t>
            </w:r>
            <w:r>
              <w:t xml:space="preserve">: Real but unusual observations (should be kept)</w:t>
            </w:r>
          </w:p>
          <w:p>
            <w:pPr>
              <w:pStyle w:val="Compact"/>
              <w:numPr>
                <w:ilvl w:val="0"/>
                <w:numId w:val="1027"/>
              </w:numPr>
            </w:pPr>
            <w:r>
              <w:rPr>
                <w:b/>
                <w:bCs/>
              </w:rPr>
              <w:t xml:space="preserve">Key insights</w:t>
            </w:r>
            <w:r>
              <w:t xml:space="preserve">: The most interesting part of your data!</w:t>
            </w:r>
          </w:p>
        </w:tc>
      </w:tr>
    </w:tbl>
    <w:p>
      <w:pPr>
        <w:pStyle w:val="SourceCode"/>
      </w:pPr>
      <w:r>
        <w:rPr>
          <w:rStyle w:val="VerbatimChar"/>
        </w:rPr>
        <w:t xml:space="preserve">Missing values per column:</w:t>
      </w:r>
      <w:r>
        <w:br/>
      </w:r>
      <w:r>
        <w:rPr>
          <w:rStyle w:val="VerbatimChar"/>
        </w:rPr>
        <w:t xml:space="preserve">instructor     0</w:t>
      </w:r>
      <w:r>
        <w:br/>
      </w:r>
      <w:r>
        <w:rPr>
          <w:rStyle w:val="VerbatimChar"/>
        </w:rPr>
        <w:t xml:space="preserve">behavior       0</w:t>
      </w:r>
      <w:r>
        <w:br/>
      </w:r>
      <w:r>
        <w:rPr>
          <w:rStyle w:val="VerbatimChar"/>
        </w:rPr>
        <w:t xml:space="preserve">performance    0</w:t>
      </w:r>
      <w:r>
        <w:br/>
      </w:r>
      <w:r>
        <w:rPr>
          <w:rStyle w:val="VerbatimChar"/>
        </w:rPr>
        <w:t xml:space="preserve">dtype: int64</w:t>
      </w:r>
      <w:r>
        <w:br/>
      </w:r>
      <w:r>
        <w:br/>
      </w:r>
      <w:r>
        <w:rPr>
          <w:rStyle w:val="VerbatimChar"/>
        </w:rPr>
        <w:t xml:space="preserve">Original data shape: (3, 3)</w:t>
      </w:r>
      <w:r>
        <w:br/>
      </w:r>
      <w:r>
        <w:rPr>
          <w:rStyle w:val="VerbatimChar"/>
        </w:rPr>
        <w:t xml:space="preserve">Cleaned data shape: (3, 3)</w:t>
      </w:r>
      <w:r>
        <w:br/>
      </w:r>
      <w:r>
        <w:rPr>
          <w:rStyle w:val="VerbatimChar"/>
        </w:rPr>
        <w:t xml:space="preserve">Rows removed: 0</w:t>
      </w:r>
      <w:r>
        <w:br/>
      </w:r>
      <w:r>
        <w:br/>
      </w:r>
      <w:r>
        <w:rPr>
          <w:rStyle w:val="VerbatimChar"/>
        </w:rPr>
        <w:t xml:space="preserve">Cleaned data summary:</w:t>
      </w:r>
    </w:p>
    <w:bookmarkStart w:id="104" w:name="data-cleaning"/>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instructor</w:t>
            </w:r>
          </w:p>
        </w:tc>
        <w:tc>
          <w:tcPr/>
          <w:p>
            <w:pPr>
              <w:pStyle w:val="Compact"/>
            </w:pPr>
            <w:r>
              <w:t xml:space="preserve">behavior</w:t>
            </w:r>
          </w:p>
        </w:tc>
        <w:tc>
          <w:tcPr/>
          <w:p>
            <w:pPr>
              <w:pStyle w:val="Compact"/>
            </w:pPr>
            <w:r>
              <w:t xml:space="preserve">performance</w:t>
            </w:r>
          </w:p>
        </w:tc>
      </w:tr>
      <w:tr>
        <w:tc>
          <w:tcPr/>
          <w:p>
            <w:pPr>
              <w:pStyle w:val="Compact"/>
            </w:pPr>
            <w:r>
              <w:t xml:space="preserve">count</w:t>
            </w:r>
          </w:p>
        </w:tc>
        <w:tc>
          <w:tcPr/>
          <w:p>
            <w:pPr>
              <w:pStyle w:val="Compact"/>
            </w:pPr>
            <w:r>
              <w:t xml:space="preserve">3</w:t>
            </w:r>
          </w:p>
        </w:tc>
        <w:tc>
          <w:tcPr/>
          <w:p>
            <w:pPr>
              <w:pStyle w:val="Compact"/>
            </w:pPr>
            <w:r>
              <w:t xml:space="preserve">3</w:t>
            </w:r>
          </w:p>
        </w:tc>
        <w:tc>
          <w:tcPr/>
          <w:p>
            <w:pPr>
              <w:pStyle w:val="Compact"/>
            </w:pPr>
            <w:r>
              <w:t xml:space="preserve">3.0</w:t>
            </w:r>
          </w:p>
        </w:tc>
      </w:tr>
      <w:tr>
        <w:tc>
          <w:tcPr/>
          <w:p>
            <w:pPr>
              <w:pStyle w:val="Compact"/>
            </w:pPr>
            <w:r>
              <w:t xml:space="preserve">unique</w:t>
            </w:r>
          </w:p>
        </w:tc>
        <w:tc>
          <w:tcPr/>
          <w:p>
            <w:pPr>
              <w:pStyle w:val="Compact"/>
            </w:pPr>
            <w:r>
              <w:t xml:space="preserve">3</w:t>
            </w:r>
          </w:p>
        </w:tc>
        <w:tc>
          <w:tcPr/>
          <w:p>
            <w:pPr>
              <w:pStyle w:val="Compact"/>
            </w:pPr>
            <w:r>
              <w:t xml:space="preserve">3</w:t>
            </w:r>
          </w:p>
        </w:tc>
        <w:tc>
          <w:tcPr/>
          <w:p>
            <w:pPr>
              <w:pStyle w:val="Compact"/>
            </w:pPr>
            <w:r>
              <w:t xml:space="preserve">NaN</w:t>
            </w:r>
          </w:p>
        </w:tc>
      </w:tr>
      <w:tr>
        <w:tc>
          <w:tcPr/>
          <w:p>
            <w:pPr>
              <w:pStyle w:val="Compact"/>
            </w:pPr>
            <w:r>
              <w:t xml:space="preserve">top</w:t>
            </w:r>
          </w:p>
        </w:tc>
        <w:tc>
          <w:tcPr/>
          <w:p>
            <w:pPr>
              <w:pStyle w:val="Compact"/>
            </w:pPr>
            <w:r>
              <w:t xml:space="preserve">Ilia</w:t>
            </w:r>
          </w:p>
        </w:tc>
        <w:tc>
          <w:tcPr/>
          <w:p>
            <w:pPr>
              <w:pStyle w:val="Compact"/>
            </w:pPr>
            <w:r>
              <w:t xml:space="preserve">excellent</w:t>
            </w:r>
          </w:p>
        </w:tc>
        <w:tc>
          <w:tcPr/>
          <w:p>
            <w:pPr>
              <w:pStyle w:val="Compact"/>
            </w:pPr>
            <w:r>
              <w:t xml:space="preserve">NaN</w:t>
            </w:r>
          </w:p>
        </w:tc>
      </w:tr>
      <w:tr>
        <w:tc>
          <w:tcPr/>
          <w:p>
            <w:pPr>
              <w:pStyle w:val="Compact"/>
            </w:pPr>
            <w:r>
              <w:t xml:space="preserve">freq</w:t>
            </w:r>
          </w:p>
        </w:tc>
        <w:tc>
          <w:tcPr/>
          <w:p>
            <w:pPr>
              <w:pStyle w:val="Compact"/>
            </w:pPr>
            <w:r>
              <w:t xml:space="preserve">1</w:t>
            </w:r>
          </w:p>
        </w:tc>
        <w:tc>
          <w:tcPr/>
          <w:p>
            <w:pPr>
              <w:pStyle w:val="Compact"/>
            </w:pPr>
            <w:r>
              <w:t xml:space="preserve">1</w:t>
            </w:r>
          </w:p>
        </w:tc>
        <w:tc>
          <w:tcPr/>
          <w:p>
            <w:pPr>
              <w:pStyle w:val="Compact"/>
            </w:pPr>
            <w:r>
              <w:t xml:space="preserve">NaN</w:t>
            </w:r>
          </w:p>
        </w:tc>
      </w:tr>
      <w:tr>
        <w:tc>
          <w:tcPr/>
          <w:p>
            <w:pPr>
              <w:pStyle w:val="Compact"/>
            </w:pPr>
            <w:r>
              <w:t xml:space="preserve">mean</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std</w:t>
            </w:r>
          </w:p>
        </w:tc>
        <w:tc>
          <w:tcPr/>
          <w:p>
            <w:pPr>
              <w:pStyle w:val="Compact"/>
            </w:pPr>
            <w:r>
              <w:t xml:space="preserve">NaN</w:t>
            </w:r>
          </w:p>
        </w:tc>
        <w:tc>
          <w:tcPr/>
          <w:p>
            <w:pPr>
              <w:pStyle w:val="Compact"/>
            </w:pPr>
            <w:r>
              <w:t xml:space="preserve">NaN</w:t>
            </w:r>
          </w:p>
        </w:tc>
        <w:tc>
          <w:tcPr/>
          <w:p>
            <w:pPr>
              <w:pStyle w:val="Compact"/>
            </w:pPr>
            <w:r>
              <w:t xml:space="preserve">0.0</w:t>
            </w:r>
          </w:p>
        </w:tc>
      </w:tr>
      <w:tr>
        <w:tc>
          <w:tcPr/>
          <w:p>
            <w:pPr>
              <w:pStyle w:val="Compact"/>
            </w:pPr>
            <w:r>
              <w:t xml:space="preserve">min</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25%</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50%</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75%</w:t>
            </w:r>
          </w:p>
        </w:tc>
        <w:tc>
          <w:tcPr/>
          <w:p>
            <w:pPr>
              <w:pStyle w:val="Compact"/>
            </w:pPr>
            <w:r>
              <w:t xml:space="preserve">NaN</w:t>
            </w:r>
          </w:p>
        </w:tc>
        <w:tc>
          <w:tcPr/>
          <w:p>
            <w:pPr>
              <w:pStyle w:val="Compact"/>
            </w:pPr>
            <w:r>
              <w:t xml:space="preserve">NaN</w:t>
            </w:r>
          </w:p>
        </w:tc>
        <w:tc>
          <w:tcPr/>
          <w:p>
            <w:pPr>
              <w:pStyle w:val="Compact"/>
            </w:pPr>
            <w:r>
              <w:t xml:space="preserve">1.0</w:t>
            </w:r>
          </w:p>
        </w:tc>
      </w:tr>
      <w:tr>
        <w:tc>
          <w:tcPr/>
          <w:p>
            <w:pPr>
              <w:pStyle w:val="Compact"/>
            </w:pPr>
            <w:r>
              <w:t xml:space="preserve">max</w:t>
            </w:r>
          </w:p>
        </w:tc>
        <w:tc>
          <w:tcPr/>
          <w:p>
            <w:pPr>
              <w:pStyle w:val="Compact"/>
            </w:pPr>
            <w:r>
              <w:t xml:space="preserve">NaN</w:t>
            </w:r>
          </w:p>
        </w:tc>
        <w:tc>
          <w:tcPr/>
          <w:p>
            <w:pPr>
              <w:pStyle w:val="Compact"/>
            </w:pPr>
            <w:r>
              <w:t xml:space="preserve">NaN</w:t>
            </w:r>
          </w:p>
        </w:tc>
        <w:tc>
          <w:tcPr/>
          <w:p>
            <w:pPr>
              <w:pStyle w:val="Compact"/>
            </w:pPr>
            <w:r>
              <w:t xml:space="preserve">1.0</w:t>
            </w:r>
          </w:p>
        </w:tc>
      </w:tr>
    </w:tbl>
    <w:bookmarkEnd w:id="104"/>
    <w:p>
      <w:pPr>
        <w:pStyle w:val="BodyText"/>
      </w:pPr>
      <w:r>
        <w:t xml:space="preserve">After cleaning, our dataset contains</w:t>
      </w:r>
      <w:r>
        <w:t xml:space="preserve"> </w:t>
      </w:r>
      <w:r>
        <w:rPr>
          <w:b/>
          <w:bCs/>
        </w:rPr>
        <w:t xml:space="preserve">3 observations</w:t>
      </w:r>
      <w:r>
        <w:t xml:space="preserve"> </w:t>
      </w:r>
      <w:r>
        <w:t xml:space="preserve">across</w:t>
      </w:r>
      <w:r>
        <w:t xml:space="preserve"> </w:t>
      </w:r>
      <w:r>
        <w:rPr>
          <w:b/>
          <w:bCs/>
        </w:rPr>
        <w:t xml:space="preserve">3 variables</w:t>
      </w:r>
      <w:r>
        <w:t xml:space="preserve">. We removed</w:t>
      </w:r>
      <w:r>
        <w:t xml:space="preserve"> </w:t>
      </w:r>
      <w:r>
        <w:rPr>
          <w:b/>
          <w:bCs/>
        </w:rPr>
        <w:t xml:space="preserve">0 rows</w:t>
      </w:r>
      <w:r>
        <w:t xml:space="preserve"> </w:t>
      </w:r>
      <w:r>
        <w:t xml:space="preserve">due to missing values in critical variables.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5" name="Picture"/>
                  <a:graphic>
                    <a:graphicData uri="http://schemas.openxmlformats.org/drawingml/2006/picture">
                      <pic:pic>
                        <pic:nvPicPr>
                          <pic:cNvPr descr="C:\Program Files\Quarto\share\formats\docx\tip.png" id="10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Inline Code for Dynamic Results</w:t>
            </w:r>
          </w:p>
        </w:tc>
      </w:tr>
      <w:tr>
        <w:trPr>
          <w:cantSplit/>
        </w:trPr>
        <w:tc>
          <w:tcPr>
            <w:tcMar>
              <w:top w:w="108" w:type="dxa"/>
              <w:bottom w:w="108" w:type="dxa"/>
            </w:tcMar>
          </w:tcPr>
          <w:p>
            <w:pPr>
              <w:pStyle w:val="BodyText"/>
            </w:pPr>
            <w:pPr>
              <w:spacing w:before="16"/>
            </w:pPr>
            <w:r>
              <w:t xml:space="preserve">Notice the inline code in the paragraph above uses Python expressions wrapped in backticks with</w:t>
            </w:r>
            <w:r>
              <w:t xml:space="preserve"> </w:t>
            </w:r>
            <w:r>
              <w:rPr>
                <w:rStyle w:val="VerbatimChar"/>
              </w:rPr>
              <w:t xml:space="preserve">{python}</w:t>
            </w:r>
            <w:r>
              <w:t xml:space="preserve"> </w:t>
            </w:r>
            <w:r>
              <w:t xml:space="preserve">prefix to insert computed values directly into your text. This ensures your narrative automatically updates when data changes.</w:t>
            </w:r>
          </w:p>
          <w:p>
            <w:pPr>
              <w:pStyle w:val="BodyText"/>
            </w:pPr>
            <w:r>
              <w:rPr>
                <w:b/>
                <w:bCs/>
              </w:rPr>
              <w:t xml:space="preserve">Working examples in this document:</w:t>
            </w:r>
          </w:p>
          <w:p>
            <w:pPr>
              <w:pStyle w:val="Compact"/>
              <w:numPr>
                <w:ilvl w:val="0"/>
                <w:numId w:val="1028"/>
              </w:numPr>
            </w:pPr>
            <w:r>
              <w:t xml:space="preserve">The mean performance score is 1.000</w:t>
            </w:r>
          </w:p>
          <w:p>
            <w:pPr>
              <w:pStyle w:val="Compact"/>
              <w:numPr>
                <w:ilvl w:val="0"/>
                <w:numId w:val="1028"/>
              </w:numPr>
            </w:pPr>
            <w:r>
              <w:t xml:space="preserve">We analyzed data from 3 different instructors</w:t>
            </w:r>
          </w:p>
          <w:p>
            <w:pPr>
              <w:pStyle w:val="FirstParagraph"/>
            </w:pPr>
            <w:r>
              <w:rPr>
                <w:b/>
                <w:bCs/>
              </w:rPr>
              <w:t xml:space="preserve">To use inline code:</w:t>
            </w:r>
            <w:r>
              <w:t xml:space="preserve"> </w:t>
            </w:r>
            <w:r>
              <w:t xml:space="preserve">Write your Python expression between backticks with the {python} prefix, like this (without the backslashes):</w:t>
            </w:r>
            <w:r>
              <w:t xml:space="preserve"> </w:t>
            </w:r>
            <w:r>
              <w:rPr>
                <w:rStyle w:val="VerbatimChar"/>
              </w:rPr>
              <w:t xml:space="preserve">\{python\} your_expression_here</w:t>
            </w:r>
          </w:p>
          <w:p>
            <w:pPr>
              <w:pStyle w:val="BodyText"/>
            </w:pPr>
            <w:pPr>
              <w:spacing w:after="16"/>
            </w:pPr>
            <w:r>
              <w:t xml:space="preserve">This is better than hard-coding numbers, which can become outdated if you update your data!</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C:\Program Files\Quarto\share\formats\docx\important.png" id="10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Don’t Forget to Interpret!</w:t>
            </w:r>
          </w:p>
        </w:tc>
      </w:tr>
      <w:tr>
        <w:trPr>
          <w:cantSplit/>
        </w:trPr>
        <w:tc>
          <w:tcPr>
            <w:tcMar>
              <w:top w:w="108" w:type="dxa"/>
              <w:bottom w:w="108" w:type="dxa"/>
            </w:tcMar>
          </w:tcPr>
          <w:p>
            <w:pPr>
              <w:pStyle w:val="BodyText"/>
            </w:pPr>
            <w:pPr>
              <w:spacing w:before="16"/>
            </w:pPr>
            <w:r>
              <w:t xml:space="preserve">After showing your data cleaning code,</w:t>
            </w:r>
            <w:r>
              <w:t xml:space="preserve"> </w:t>
            </w:r>
            <w:r>
              <w:rPr>
                <w:b/>
                <w:bCs/>
              </w:rPr>
              <w:t xml:space="preserve">explain your decisions</w:t>
            </w:r>
            <w:r>
              <w:t xml:space="preserve">:</w:t>
            </w:r>
          </w:p>
          <w:p>
            <w:pPr>
              <w:pStyle w:val="Compact"/>
              <w:numPr>
                <w:ilvl w:val="0"/>
                <w:numId w:val="1029"/>
              </w:numPr>
            </w:pPr>
            <w:r>
              <w:rPr>
                <w:b/>
                <w:bCs/>
              </w:rPr>
              <w:t xml:space="preserve">Why</w:t>
            </w:r>
            <w:r>
              <w:t xml:space="preserve"> </w:t>
            </w:r>
            <w:r>
              <w:t xml:space="preserve">did you remove certain rows or handle missing values this way?</w:t>
            </w:r>
          </w:p>
          <w:p>
            <w:pPr>
              <w:pStyle w:val="Compact"/>
              <w:numPr>
                <w:ilvl w:val="0"/>
                <w:numId w:val="1029"/>
              </w:numPr>
            </w:pPr>
            <w:r>
              <w:rPr>
                <w:b/>
                <w:bCs/>
              </w:rPr>
              <w:t xml:space="preserve">What</w:t>
            </w:r>
            <w:r>
              <w:t xml:space="preserve"> </w:t>
            </w:r>
            <w:r>
              <w:t xml:space="preserve">impact do these choices have on your analysis?</w:t>
            </w:r>
          </w:p>
          <w:p>
            <w:pPr>
              <w:pStyle w:val="Compact"/>
              <w:numPr>
                <w:ilvl w:val="0"/>
                <w:numId w:val="1029"/>
              </w:numPr>
            </w:pPr>
            <w:r>
              <w:rPr>
                <w:b/>
                <w:bCs/>
              </w:rPr>
              <w:t xml:space="preserve">How</w:t>
            </w:r>
            <w:r>
              <w:t xml:space="preserve"> </w:t>
            </w:r>
            <w:r>
              <w:t xml:space="preserve">do your cleaning decisions align with your research questions?</w:t>
            </w:r>
          </w:p>
          <w:p>
            <w:pPr>
              <w:pStyle w:val="FirstParagraph"/>
            </w:pPr>
            <w:pPr>
              <w:spacing w:after="16"/>
            </w:pPr>
            <w:r>
              <w:t xml:space="preserve">Example:</w:t>
            </w:r>
            <w:r>
              <w:t xml:space="preserve"> </w:t>
            </w:r>
            <w:r>
              <w:t xml:space="preserve">“We removed rows with missing performance scores (N=15, 7.5% of data) because these are our primary outcome variable and cannot be reliably imputed. This minimal data loss is acceptable and preserves the integrity of our performance analysis.”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C:\Program Files\Quarto\share\formats\docx\note.png" id="11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Cleaning Checklist</w:t>
            </w:r>
          </w:p>
        </w:tc>
      </w:tr>
      <w:tr>
        <w:trPr>
          <w:cantSplit/>
        </w:trPr>
        <w:tc>
          <w:tcPr>
            <w:tcMar>
              <w:top w:w="108" w:type="dxa"/>
              <w:bottom w:w="108" w:type="dxa"/>
            </w:tcMar>
          </w:tcPr>
          <w:p>
            <w:pPr>
              <w:pStyle w:val="BodyText"/>
            </w:pPr>
            <w:pPr>
              <w:spacing w:before="16"/>
            </w:pPr>
            <w:r>
              <w:t xml:space="preserve">Before moving to analysis, verify:</w:t>
            </w:r>
          </w:p>
          <w:p>
            <w:pPr>
              <w:pStyle w:val="Compact"/>
              <w:numPr>
                <w:ilvl w:val="0"/>
                <w:numId w:val="1030"/>
              </w:numPr>
            </w:pPr>
            <w:r>
              <w:t xml:space="preserve">✓ All column names are clean and consistent</w:t>
            </w:r>
          </w:p>
          <w:p>
            <w:pPr>
              <w:pStyle w:val="Compact"/>
              <w:numPr>
                <w:ilvl w:val="0"/>
                <w:numId w:val="1030"/>
              </w:numPr>
            </w:pPr>
            <w:r>
              <w:t xml:space="preserve">✓ Data types are appropriate for each variable</w:t>
            </w:r>
          </w:p>
          <w:p>
            <w:pPr>
              <w:pStyle w:val="Compact"/>
              <w:numPr>
                <w:ilvl w:val="0"/>
                <w:numId w:val="1030"/>
              </w:numPr>
            </w:pPr>
            <w:r>
              <w:t xml:space="preserve">✓ Missing values are identified and handled</w:t>
            </w:r>
          </w:p>
          <w:p>
            <w:pPr>
              <w:pStyle w:val="Compact"/>
              <w:numPr>
                <w:ilvl w:val="0"/>
                <w:numId w:val="1030"/>
              </w:numPr>
            </w:pPr>
            <w:r>
              <w:t xml:space="preserve">✓ Outliers are investigated and documented</w:t>
            </w:r>
          </w:p>
          <w:p>
            <w:pPr>
              <w:pStyle w:val="Compact"/>
              <w:numPr>
                <w:ilvl w:val="0"/>
                <w:numId w:val="1030"/>
              </w:numPr>
            </w:pPr>
            <w:r>
              <w:t xml:space="preserve">✓ Categorical variables are properly encoded</w:t>
            </w:r>
          </w:p>
          <w:p>
            <w:pPr>
              <w:pStyle w:val="Compact"/>
              <w:numPr>
                <w:ilvl w:val="0"/>
                <w:numId w:val="1030"/>
              </w:numPr>
            </w:pPr>
            <w:r>
              <w:t xml:space="preserve">✓ Duplicate rows are checked and removed if needed</w:t>
            </w:r>
          </w:p>
          <w:p>
            <w:pPr>
              <w:pStyle w:val="Compact"/>
              <w:numPr>
                <w:ilvl w:val="0"/>
                <w:numId w:val="1030"/>
              </w:numPr>
            </w:pPr>
            <w:r>
              <w:t xml:space="preserve">✓ Date/time variables are in proper format</w:t>
            </w:r>
          </w:p>
          <w:p>
            <w:pPr>
              <w:pStyle w:val="Compact"/>
              <w:numPr>
                <w:ilvl w:val="0"/>
                <w:numId w:val="1030"/>
              </w:numPr>
            </w:pPr>
            <w:r>
              <w:t xml:space="preserve">✓ Cleaned data is saved for reproducibility</w:t>
            </w:r>
          </w:p>
        </w:tc>
      </w:tr>
    </w:tbl>
    <w:bookmarkEnd w:id="111"/>
    <w:bookmarkEnd w:id="112"/>
    <w:bookmarkEnd w:id="113"/>
    <w:bookmarkStart w:id="154" w:name="eda"/>
    <w:p>
      <w:pPr>
        <w:pStyle w:val="Heading1"/>
      </w:pPr>
      <w:r>
        <w:t xml:space="preserve">EDA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C:\Program Files\Quarto\share\formats\docx\tip.png" id="11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Exploratory Data Analysis (EDA) Purpose</w:t>
            </w:r>
          </w:p>
        </w:tc>
      </w:tr>
      <w:tr>
        <w:trPr>
          <w:cantSplit/>
        </w:trPr>
        <w:tc>
          <w:tcPr>
            <w:tcMar>
              <w:top w:w="108" w:type="dxa"/>
              <w:bottom w:w="108" w:type="dxa"/>
            </w:tcMar>
          </w:tcPr>
          <w:p>
            <w:pPr>
              <w:pStyle w:val="BodyText"/>
            </w:pPr>
            <w:pPr>
              <w:spacing w:before="16"/>
            </w:pPr>
            <w:r>
              <w:t xml:space="preserve">The goal of EDA is to:</w:t>
            </w:r>
          </w:p>
          <w:p>
            <w:pPr>
              <w:pStyle w:val="Compact"/>
              <w:numPr>
                <w:ilvl w:val="0"/>
                <w:numId w:val="1031"/>
              </w:numPr>
            </w:pPr>
            <w:r>
              <w:rPr>
                <w:b/>
                <w:bCs/>
              </w:rPr>
              <w:t xml:space="preserve">Understand</w:t>
            </w:r>
            <w:r>
              <w:t xml:space="preserve"> </w:t>
            </w:r>
            <w:r>
              <w:t xml:space="preserve">the structure and patterns in your data</w:t>
            </w:r>
          </w:p>
          <w:p>
            <w:pPr>
              <w:pStyle w:val="Compact"/>
              <w:numPr>
                <w:ilvl w:val="0"/>
                <w:numId w:val="1031"/>
              </w:numPr>
            </w:pPr>
            <w:r>
              <w:rPr>
                <w:b/>
                <w:bCs/>
              </w:rPr>
              <w:t xml:space="preserve">Identify</w:t>
            </w:r>
            <w:r>
              <w:t xml:space="preserve"> </w:t>
            </w:r>
            <w:r>
              <w:t xml:space="preserve">relationships between variables</w:t>
            </w:r>
          </w:p>
          <w:p>
            <w:pPr>
              <w:pStyle w:val="Compact"/>
              <w:numPr>
                <w:ilvl w:val="0"/>
                <w:numId w:val="1031"/>
              </w:numPr>
            </w:pPr>
            <w:r>
              <w:rPr>
                <w:b/>
                <w:bCs/>
              </w:rPr>
              <w:t xml:space="preserve">Detect</w:t>
            </w:r>
            <w:r>
              <w:t xml:space="preserve"> </w:t>
            </w:r>
            <w:r>
              <w:t xml:space="preserve">anomalies, outliers, and data quality issues</w:t>
            </w:r>
          </w:p>
          <w:p>
            <w:pPr>
              <w:pStyle w:val="Compact"/>
              <w:numPr>
                <w:ilvl w:val="0"/>
                <w:numId w:val="1031"/>
              </w:numPr>
            </w:pPr>
            <w:r>
              <w:rPr>
                <w:b/>
                <w:bCs/>
              </w:rPr>
              <w:t xml:space="preserve">Generate</w:t>
            </w:r>
            <w:r>
              <w:t xml:space="preserve"> </w:t>
            </w:r>
            <w:r>
              <w:t xml:space="preserve">hypotheses for further analysis</w:t>
            </w:r>
          </w:p>
          <w:p>
            <w:pPr>
              <w:pStyle w:val="Compact"/>
              <w:numPr>
                <w:ilvl w:val="0"/>
                <w:numId w:val="1031"/>
              </w:numPr>
            </w:pPr>
            <w:r>
              <w:rPr>
                <w:b/>
                <w:bCs/>
              </w:rPr>
              <w:t xml:space="preserve">Choose</w:t>
            </w:r>
            <w:r>
              <w:t xml:space="preserve"> </w:t>
            </w:r>
            <w:r>
              <w:t xml:space="preserve">appropriate statistical methods</w:t>
            </w:r>
          </w:p>
          <w:p>
            <w:pPr>
              <w:pStyle w:val="FirstParagraph"/>
            </w:pPr>
            <w:pPr>
              <w:spacing w:after="16"/>
            </w:pPr>
            <w:r>
              <w:t xml:space="preserve">Good EDA combines</w:t>
            </w:r>
            <w:r>
              <w:t xml:space="preserve"> </w:t>
            </w:r>
            <w:r>
              <w:rPr>
                <w:b/>
                <w:bCs/>
              </w:rPr>
              <w:t xml:space="preserve">visualizations</w:t>
            </w:r>
            <w:r>
              <w:t xml:space="preserve"> </w:t>
            </w:r>
            <w:r>
              <w:t xml:space="preserve">+</w:t>
            </w:r>
            <w:r>
              <w:t xml:space="preserve"> </w:t>
            </w:r>
            <w:r>
              <w:rPr>
                <w:b/>
                <w:bCs/>
              </w:rPr>
              <w:t xml:space="preserve">summary statistics</w:t>
            </w:r>
            <w:r>
              <w:t xml:space="preserve"> </w:t>
            </w:r>
            <w:r>
              <w:t xml:space="preserve">+</w:t>
            </w:r>
            <w:r>
              <w:t xml:space="preserve"> </w:t>
            </w:r>
            <w:r>
              <w:rPr>
                <w:b/>
                <w:bCs/>
              </w:rPr>
              <w:t xml:space="preserve">domain knowledge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C:\Program Files\Quarto\share\formats\docx\important.png" id="11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Interpretation is Key!</w:t>
            </w:r>
          </w:p>
        </w:tc>
      </w:tr>
      <w:tr>
        <w:trPr>
          <w:cantSplit/>
        </w:trPr>
        <w:tc>
          <w:tcPr>
            <w:tcMar>
              <w:top w:w="108" w:type="dxa"/>
              <w:bottom w:w="108" w:type="dxa"/>
            </w:tcMar>
          </w:tcPr>
          <w:p>
            <w:pPr>
              <w:pStyle w:val="BodyText"/>
            </w:pPr>
            <w:pPr>
              <w:spacing w:before="16"/>
            </w:pPr>
            <w:r>
              <w:rPr>
                <w:b/>
                <w:bCs/>
              </w:rPr>
              <w:t xml:space="preserve">Creating plots is only half the work.</w:t>
            </w:r>
            <w:r>
              <w:t xml:space="preserve"> </w:t>
            </w:r>
            <w:r>
              <w:t xml:space="preserve">The most important part of EDA is</w:t>
            </w:r>
            <w:r>
              <w:t xml:space="preserve"> </w:t>
            </w:r>
            <w:r>
              <w:rPr>
                <w:b/>
                <w:bCs/>
              </w:rPr>
              <w:t xml:space="preserve">interpreting</w:t>
            </w:r>
            <w:r>
              <w:t xml:space="preserve"> </w:t>
            </w:r>
            <w:r>
              <w:t xml:space="preserve">what your visualizations reveal about the data.</w:t>
            </w:r>
          </w:p>
          <w:p>
            <w:pPr>
              <w:pStyle w:val="BodyText"/>
            </w:pPr>
            <w:r>
              <w:t xml:space="preserve">For</w:t>
            </w:r>
            <w:r>
              <w:t xml:space="preserve"> </w:t>
            </w:r>
            <w:r>
              <w:rPr>
                <w:b/>
                <w:bCs/>
              </w:rPr>
              <w:t xml:space="preserve">every plot</w:t>
            </w:r>
            <w:r>
              <w:t xml:space="preserve"> </w:t>
            </w:r>
            <w:r>
              <w:t xml:space="preserve">you create, you must:</w:t>
            </w:r>
          </w:p>
          <w:p>
            <w:pPr>
              <w:pStyle w:val="Compact"/>
              <w:numPr>
                <w:ilvl w:val="0"/>
                <w:numId w:val="1032"/>
              </w:numPr>
            </w:pPr>
            <w:r>
              <w:rPr>
                <w:b/>
                <w:bCs/>
              </w:rPr>
              <w:t xml:space="preserve">Describe</w:t>
            </w:r>
            <w:r>
              <w:t xml:space="preserve"> </w:t>
            </w:r>
            <w:r>
              <w:t xml:space="preserve">what the plot shows (patterns, trends, distributions)</w:t>
            </w:r>
          </w:p>
          <w:p>
            <w:pPr>
              <w:pStyle w:val="Compact"/>
              <w:numPr>
                <w:ilvl w:val="0"/>
                <w:numId w:val="1032"/>
              </w:numPr>
            </w:pPr>
            <w:r>
              <w:rPr>
                <w:b/>
                <w:bCs/>
              </w:rPr>
              <w:t xml:space="preserve">Explain</w:t>
            </w:r>
            <w:r>
              <w:t xml:space="preserve"> </w:t>
            </w:r>
            <w:r>
              <w:t xml:space="preserve">why these patterns matter for your research questions</w:t>
            </w:r>
          </w:p>
          <w:p>
            <w:pPr>
              <w:pStyle w:val="Compact"/>
              <w:numPr>
                <w:ilvl w:val="0"/>
                <w:numId w:val="1032"/>
              </w:numPr>
            </w:pPr>
            <w:r>
              <w:rPr>
                <w:b/>
                <w:bCs/>
              </w:rPr>
              <w:t xml:space="preserve">Connect</w:t>
            </w:r>
            <w:r>
              <w:t xml:space="preserve"> </w:t>
            </w:r>
            <w:r>
              <w:t xml:space="preserve">findings to your project goals and domain context</w:t>
            </w:r>
          </w:p>
          <w:p>
            <w:pPr>
              <w:pStyle w:val="Compact"/>
              <w:numPr>
                <w:ilvl w:val="0"/>
                <w:numId w:val="1032"/>
              </w:numPr>
            </w:pPr>
            <w:r>
              <w:rPr>
                <w:b/>
                <w:bCs/>
              </w:rPr>
              <w:t xml:space="preserve">Justify</w:t>
            </w:r>
            <w:r>
              <w:t xml:space="preserve"> </w:t>
            </w:r>
            <w:r>
              <w:t xml:space="preserve">subsequent analysis decisions based on these insights</w:t>
            </w:r>
          </w:p>
          <w:p>
            <w:pPr>
              <w:pStyle w:val="FirstParagraph"/>
            </w:pPr>
            <w:pPr>
              <w:spacing w:after="16"/>
            </w:pPr>
            <w:r>
              <w:rPr>
                <w:b/>
                <w:bCs/>
              </w:rPr>
              <w:t xml:space="preserve">A plot without interpretation is meaningless.</w:t>
            </w:r>
            <w:r>
              <w:t xml:space="preserve"> </w:t>
            </w:r>
            <w:r>
              <w:t xml:space="preserve">Your grade depends heavily on the quality of your interpretations, not just the number of plots you create.</w:t>
            </w:r>
          </w:p>
        </w:tc>
      </w:tr>
    </w:tbl>
    <w:bookmarkStart w:id="118" w:name="univariate-analysis"/>
    <w:p>
      <w:pPr>
        <w:pStyle w:val="Heading2"/>
      </w:pPr>
      <w:r>
        <w:t xml:space="preserve">Univariate Analysis</w:t>
      </w:r>
    </w:p>
    <w:p>
      <w:pPr>
        <w:pStyle w:val="FirstParagraph"/>
      </w:pPr>
      <w:r>
        <w:t xml:space="preserve">Examine each variable individually to understand its distribution, central tendency, and spread.</w:t>
      </w:r>
    </w:p>
    <w:bookmarkEnd w:id="118"/>
    <w:p>
      <w:pPr>
        <w:pStyle w:val="Heading2"/>
      </w:pPr>
      <w:r>
        <w:t xml:space="preserve">Distribution Plot</w:t>
      </w:r>
    </w:p>
    <w:tbl>
      <w:tblPr>
        <w:tblStyle w:val="Table"/>
        <w:tblW w:type="pct" w:w="5000"/>
        <w:tblLayout w:type="fixed"/>
        <w:tblLook w:firstRow="0" w:lastRow="0" w:firstColumn="0" w:lastColumn="0" w:noHBand="0" w:noVBand="0" w:val="0000"/>
      </w:tblPr>
      <w:tblGrid>
        <w:gridCol w:w="7920"/>
      </w:tblGrid>
      <w:tr>
        <w:tc>
          <w:tcPr/>
          <w:bookmarkStart w:id="122" w:name="fig-performance-dist"/>
          <w:p>
            <w:pPr>
              <w:pStyle w:val="Compact"/>
              <w:jc w:val="center"/>
            </w:pPr>
            <w:r>
              <w:drawing>
                <wp:inline>
                  <wp:extent cx="5334000" cy="3283009"/>
                  <wp:effectExtent b="0" l="0" r="0" t="0"/>
                  <wp:docPr descr="" title="" id="120" name="Picture"/>
                  <a:graphic>
                    <a:graphicData uri="http://schemas.openxmlformats.org/drawingml/2006/picture">
                      <pic:pic>
                        <pic:nvPicPr>
                          <pic:cNvPr descr="report_files/figure-docx/fig-performance-dist-output-1.png" id="121" name="Picture"/>
                          <pic:cNvPicPr>
                            <a:picLocks noChangeArrowheads="1" noChangeAspect="1"/>
                          </pic:cNvPicPr>
                        </pic:nvPicPr>
                        <pic:blipFill>
                          <a:blip r:embed="rId119"/>
                          <a:stretch>
                            <a:fillRect/>
                          </a:stretch>
                        </pic:blipFill>
                        <pic:spPr bwMode="auto">
                          <a:xfrm>
                            <a:off x="0" y="0"/>
                            <a:ext cx="5334000" cy="3283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performance scores showing approximately normal distribution</w:t>
            </w:r>
          </w:p>
          <w:bookmarkEnd w:id="122"/>
        </w:tc>
      </w:tr>
    </w:tbl>
    <w:p>
      <w:pPr>
        <w:pStyle w:val="Heading2"/>
      </w:pPr>
      <w:r>
        <w:t xml:space="preserve">Summary Statistics</w:t>
      </w:r>
    </w:p>
    <w:tbl>
      <w:tblPr>
        <w:tblStyle w:val="Table"/>
        <w:tblW w:type="pct" w:w="5000"/>
        <w:tblLayout w:type="fixed"/>
        <w:tblLook w:firstRow="0" w:lastRow="0" w:firstColumn="0" w:lastColumn="0" w:noHBand="0" w:noVBand="0" w:val="0000"/>
      </w:tblPr>
      <w:tblGrid>
        <w:gridCol w:w="7920"/>
      </w:tblGrid>
      <w:tr>
        <w:tc>
          <w:tcPr/>
          <w:bookmarkStart w:id="123" w:name="tbl-summary-stats"/>
          <w:p>
            <w:pPr>
              <w:jc w:val="center"/>
            </w:pPr>
            <w:pPr>
              <w:jc w:val="start"/>
              <w:spacing w:before="200"/>
              <w:pStyle w:val="ImageCaption"/>
            </w:pPr>
            <w:r>
              <w:t xml:space="preserve">Table 1: Summary statistics for performance scores</w:t>
            </w:r>
          </w:p>
          <w:p>
            <w:pPr>
              <w:pStyle w:val="SourceCode"/>
              <w:jc w:val="center"/>
            </w:pPr>
            <w:r>
              <w:br/>
            </w:r>
            <w:r>
              <w:rPr>
                <w:rStyle w:val="VerbatimChar"/>
              </w:rPr>
              <w:t xml:space="preserve">=== Performance Summary Statistics ===</w:t>
            </w:r>
            <w:r>
              <w:br/>
            </w:r>
            <w:r>
              <w:rPr>
                <w:rStyle w:val="VerbatimChar"/>
              </w:rPr>
              <w:t xml:space="preserve">count    200.000000</w:t>
            </w:r>
            <w:r>
              <w:br/>
            </w:r>
            <w:r>
              <w:rPr>
                <w:rStyle w:val="VerbatimChar"/>
              </w:rPr>
              <w:t xml:space="preserve">mean       0.900564</w:t>
            </w:r>
            <w:r>
              <w:br/>
            </w:r>
            <w:r>
              <w:rPr>
                <w:rStyle w:val="VerbatimChar"/>
              </w:rPr>
              <w:t xml:space="preserve">std        0.047921</w:t>
            </w:r>
            <w:r>
              <w:br/>
            </w:r>
            <w:r>
              <w:rPr>
                <w:rStyle w:val="VerbatimChar"/>
              </w:rPr>
              <w:t xml:space="preserve">min        0.784097</w:t>
            </w:r>
            <w:r>
              <w:br/>
            </w:r>
            <w:r>
              <w:rPr>
                <w:rStyle w:val="VerbatimChar"/>
              </w:rPr>
              <w:t xml:space="preserve">25%        0.866466</w:t>
            </w:r>
            <w:r>
              <w:br/>
            </w:r>
            <w:r>
              <w:rPr>
                <w:rStyle w:val="VerbatimChar"/>
              </w:rPr>
              <w:t xml:space="preserve">50%        0.898625</w:t>
            </w:r>
            <w:r>
              <w:br/>
            </w:r>
            <w:r>
              <w:rPr>
                <w:rStyle w:val="VerbatimChar"/>
              </w:rPr>
              <w:t xml:space="preserve">75%        0.930474</w:t>
            </w:r>
            <w:r>
              <w:br/>
            </w:r>
            <w:r>
              <w:rPr>
                <w:rStyle w:val="VerbatimChar"/>
              </w:rPr>
              <w:t xml:space="preserve">max        1.000000</w:t>
            </w:r>
            <w:r>
              <w:br/>
            </w:r>
            <w:r>
              <w:br/>
            </w:r>
            <w:r>
              <w:rPr>
                <w:rStyle w:val="VerbatimChar"/>
              </w:rPr>
              <w:t xml:space="preserve">Skewness: 0.055</w:t>
            </w:r>
            <w:r>
              <w:br/>
            </w:r>
            <w:r>
              <w:rPr>
                <w:rStyle w:val="VerbatimChar"/>
              </w:rPr>
              <w:t xml:space="preserve">Kurtosis: -0.347</w:t>
            </w:r>
          </w:p>
          <w:bookmarkEnd w:id="123"/>
        </w:tc>
      </w:tr>
    </w:tbl>
    <w:p>
      <w:pPr>
        <w:pStyle w:val="Heading2"/>
      </w:pPr>
      <w:r>
        <w:t xml:space="preserve">Box Plot</w:t>
      </w:r>
    </w:p>
    <w:tbl>
      <w:tblPr>
        <w:tblStyle w:val="Table"/>
        <w:tblW w:type="pct" w:w="5000"/>
        <w:tblLayout w:type="fixed"/>
        <w:tblLook w:firstRow="0" w:lastRow="0" w:firstColumn="0" w:lastColumn="0" w:noHBand="0" w:noVBand="0" w:val="0000"/>
      </w:tblPr>
      <w:tblGrid>
        <w:gridCol w:w="7920"/>
      </w:tblGrid>
      <w:tr>
        <w:tc>
          <w:tcPr/>
          <w:bookmarkStart w:id="127" w:name="fig-performance-box"/>
          <w:p>
            <w:pPr>
              <w:pStyle w:val="Compact"/>
              <w:jc w:val="center"/>
            </w:pPr>
            <w:r>
              <w:drawing>
                <wp:inline>
                  <wp:extent cx="5305425" cy="3476625"/>
                  <wp:effectExtent b="0" l="0" r="0" t="0"/>
                  <wp:docPr descr="" title="" id="125" name="Picture"/>
                  <a:graphic>
                    <a:graphicData uri="http://schemas.openxmlformats.org/drawingml/2006/picture">
                      <pic:pic>
                        <pic:nvPicPr>
                          <pic:cNvPr descr="report_files/figure-docx/fig-performance-box-output-1.png" id="126" name="Picture"/>
                          <pic:cNvPicPr>
                            <a:picLocks noChangeArrowheads="1" noChangeAspect="1"/>
                          </pic:cNvPicPr>
                        </pic:nvPicPr>
                        <pic:blipFill>
                          <a:blip r:embed="rId124"/>
                          <a:stretch>
                            <a:fillRect/>
                          </a:stretch>
                        </pic:blipFill>
                        <pic:spPr bwMode="auto">
                          <a:xfrm>
                            <a:off x="0" y="0"/>
                            <a:ext cx="5305425" cy="3476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Box plot showing the five-number summary and outliers</w:t>
            </w:r>
          </w:p>
          <w:bookmarkEnd w:id="127"/>
        </w:tc>
      </w:tr>
    </w:tbl>
    <w:bookmarkStart w:id="130" w:name="bivariate-analysis"/>
    <w:p>
      <w:pPr>
        <w:pStyle w:val="Heading2"/>
      </w:pPr>
      <w:r>
        <w:t xml:space="preserve">Bivariate Analysis</w:t>
      </w:r>
    </w:p>
    <w:p>
      <w:pPr>
        <w:pStyle w:val="FirstParagraph"/>
      </w:pPr>
      <w:r>
        <w:t xml:space="preserve">Explore relationships between two variables.</w:t>
      </w:r>
    </w:p>
    <w:p>
      <w:pPr>
        <w:pStyle w:val="BodyText"/>
      </w:pPr>
      <w:r>
        <w:t xml:space="preserve">Our univariate analysis in</w:t>
      </w:r>
      <w:r>
        <w:t xml:space="preserve"> </w:t>
      </w:r>
      <w:hyperlink w:anchor="fig-performance-dist">
        <w:r>
          <w:rPr>
            <w:rStyle w:val="Hyperlink"/>
          </w:rPr>
          <w:t xml:space="preserve">Figure 2</w:t>
        </w:r>
      </w:hyperlink>
      <w:r>
        <w:t xml:space="preserve"> </w:t>
      </w:r>
      <w:r>
        <w:t xml:space="preserve">revealed that performance scores follow an approximately normal distribution with a mean of 0.90. The box plot (</w:t>
      </w:r>
      <w:hyperlink w:anchor="fig-performance-box">
        <w:r>
          <w:rPr>
            <w:rStyle w:val="Hyperlink"/>
          </w:rPr>
          <w:t xml:space="preserve">Figure 3</w:t>
        </w:r>
      </w:hyperlink>
      <w:r>
        <w:t xml:space="preserve">) confirmed this finding and helped identify a few outliers at the lower end of the distribution.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8" name="Picture"/>
                  <a:graphic>
                    <a:graphicData uri="http://schemas.openxmlformats.org/drawingml/2006/picture">
                      <pic:pic>
                        <pic:nvPicPr>
                          <pic:cNvPr descr="C:\Program Files\Quarto\share\formats\docx\tip.png" id="1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to Reference Figures</w:t>
            </w:r>
          </w:p>
        </w:tc>
      </w:tr>
      <w:tr>
        <w:trPr>
          <w:cantSplit/>
        </w:trPr>
        <w:tc>
          <w:tcPr>
            <w:tcMar>
              <w:top w:w="108" w:type="dxa"/>
              <w:bottom w:w="108" w:type="dxa"/>
            </w:tcMar>
          </w:tcPr>
          <w:p>
            <w:pPr>
              <w:pStyle w:val="BodyText"/>
            </w:pPr>
            <w:pPr>
              <w:spacing w:before="16"/>
            </w:pPr>
            <w:r>
              <w:t xml:space="preserve">Use</w:t>
            </w:r>
            <w:r>
              <w:t xml:space="preserve"> </w:t>
            </w:r>
            <w:r>
              <w:rPr>
                <w:rStyle w:val="VerbatimChar"/>
              </w:rPr>
              <w:t xml:space="preserve">@fig-label</w:t>
            </w:r>
            <w:r>
              <w:t xml:space="preserve"> </w:t>
            </w:r>
            <w:r>
              <w:t xml:space="preserve">syntax to reference figures in your text. Quarto automatically numbers them and creates clickable links.</w:t>
            </w:r>
          </w:p>
          <w:p>
            <w:pPr>
              <w:pStyle w:val="BodyText"/>
            </w:pPr>
            <w:r>
              <w:rPr>
                <w:b/>
                <w:bCs/>
              </w:rPr>
              <w:t xml:space="preserve">Examples with figures in this template:</w:t>
            </w:r>
          </w:p>
          <w:p>
            <w:pPr>
              <w:pStyle w:val="Compact"/>
              <w:numPr>
                <w:ilvl w:val="0"/>
                <w:numId w:val="1033"/>
              </w:numPr>
            </w:pPr>
            <w:r>
              <w:rPr>
                <w:rStyle w:val="VerbatimChar"/>
              </w:rPr>
              <w:t xml:space="preserve">@fig-performance-dist</w:t>
            </w:r>
            <w:r>
              <w:t xml:space="preserve"> </w:t>
            </w:r>
            <w:r>
              <w:t xml:space="preserve">→ See</w:t>
            </w:r>
            <w:r>
              <w:t xml:space="preserve"> </w:t>
            </w:r>
            <w:hyperlink w:anchor="fig-performance-dist">
              <w:r>
                <w:rPr>
                  <w:rStyle w:val="Hyperlink"/>
                </w:rPr>
                <w:t xml:space="preserve">Figure 2</w:t>
              </w:r>
            </w:hyperlink>
            <w:r>
              <w:t xml:space="preserve"> </w:t>
            </w:r>
            <w:r>
              <w:t xml:space="preserve">for details</w:t>
            </w:r>
          </w:p>
          <w:p>
            <w:pPr>
              <w:pStyle w:val="Compact"/>
              <w:numPr>
                <w:ilvl w:val="0"/>
                <w:numId w:val="1033"/>
              </w:numPr>
            </w:pPr>
            <w:r>
              <w:rPr>
                <w:rStyle w:val="VerbatimChar"/>
              </w:rPr>
              <w:t xml:space="preserve">@fig-correlation-matrix</w:t>
            </w:r>
            <w:r>
              <w:t xml:space="preserve"> </w:t>
            </w:r>
            <w:r>
              <w:t xml:space="preserve">→ As shown in</w:t>
            </w:r>
            <w:r>
              <w:t xml:space="preserve"> </w:t>
            </w:r>
            <w:hyperlink w:anchor="fig-correlation-matrix">
              <w:r>
                <w:rPr>
                  <w:rStyle w:val="Hyperlink"/>
                </w:rPr>
                <w:t xml:space="preserve">Figure 5</w:t>
              </w:r>
            </w:hyperlink>
          </w:p>
          <w:p>
            <w:pPr>
              <w:pStyle w:val="Compact"/>
              <w:numPr>
                <w:ilvl w:val="0"/>
                <w:numId w:val="1033"/>
              </w:numPr>
            </w:pPr>
            <w:r>
              <w:rPr>
                <w:rStyle w:val="VerbatimChar"/>
              </w:rPr>
              <w:t xml:space="preserve">@tbl-anova-test</w:t>
            </w:r>
            <w:r>
              <w:t xml:space="preserve"> </w:t>
            </w:r>
            <w:r>
              <w:t xml:space="preserve">→ The ANOVA results in</w:t>
            </w:r>
            <w:r>
              <w:t xml:space="preserve"> </w:t>
            </w:r>
            <w:hyperlink w:anchor="tbl-anova-test">
              <w:r>
                <w:rPr>
                  <w:rStyle w:val="Hyperlink"/>
                </w:rPr>
                <w:t xml:space="preserve">Table 2</w:t>
              </w:r>
            </w:hyperlink>
          </w:p>
          <w:p>
            <w:pPr>
              <w:pStyle w:val="FirstParagraph"/>
            </w:pPr>
            <w:r>
              <w:rPr>
                <w:b/>
                <w:bCs/>
              </w:rPr>
              <w:t xml:space="preserve">Why reference figures?</w:t>
            </w:r>
          </w:p>
          <w:p>
            <w:pPr>
              <w:pStyle w:val="Compact"/>
              <w:numPr>
                <w:ilvl w:val="0"/>
                <w:numId w:val="1034"/>
              </w:numPr>
            </w:pPr>
            <w:r>
              <w:t xml:space="preserve">Automatic numbering (updates if you reorder)</w:t>
            </w:r>
          </w:p>
          <w:p>
            <w:pPr>
              <w:pStyle w:val="Compact"/>
              <w:numPr>
                <w:ilvl w:val="0"/>
                <w:numId w:val="1034"/>
              </w:numPr>
            </w:pPr>
            <w:r>
              <w:t xml:space="preserve">Clickable links in HTML output</w:t>
            </w:r>
          </w:p>
          <w:p>
            <w:pPr>
              <w:pStyle w:val="Compact"/>
              <w:numPr>
                <w:ilvl w:val="0"/>
                <w:numId w:val="1034"/>
              </w:numPr>
            </w:pPr>
            <w:r>
              <w:t xml:space="preserve">Professional academic writing standard</w:t>
            </w:r>
          </w:p>
          <w:p>
            <w:pPr>
              <w:pStyle w:val="Compact"/>
              <w:numPr>
                <w:ilvl w:val="0"/>
                <w:numId w:val="1034"/>
              </w:numPr>
            </w:pPr>
            <w:r>
              <w:t xml:space="preserve">Helps readers find the relevant visualization</w:t>
            </w:r>
          </w:p>
          <w:p>
            <w:pPr>
              <w:pStyle w:val="FirstParagraph"/>
            </w:pPr>
            <w:r>
              <w:rPr>
                <w:b/>
                <w:bCs/>
              </w:rPr>
              <w:t xml:space="preserve">Example usage in text:</w:t>
            </w:r>
          </w:p>
          <w:p>
            <w:pPr>
              <w:pStyle w:val="BodyText"/>
            </w:pPr>
            <w:r>
              <w:t xml:space="preserve">“The distribution shown in</w:t>
            </w:r>
            <w:r>
              <w:t xml:space="preserve"> </w:t>
            </w:r>
            <w:hyperlink w:anchor="fig-performance-dist">
              <w:r>
                <w:rPr>
                  <w:rStyle w:val="Hyperlink"/>
                </w:rPr>
                <w:t xml:space="preserve">Figure 2</w:t>
              </w:r>
            </w:hyperlink>
            <w:r>
              <w:t xml:space="preserve"> </w:t>
            </w:r>
            <w:r>
              <w:t xml:space="preserve">indicates…”</w:t>
            </w:r>
          </w:p>
          <w:p>
            <w:pPr>
              <w:pStyle w:val="BodyText"/>
            </w:pPr>
            <w:pPr>
              <w:spacing w:after="16"/>
            </w:pPr>
            <w:r>
              <w:t xml:space="preserve">“As seen in</w:t>
            </w:r>
            <w:r>
              <w:t xml:space="preserve"> </w:t>
            </w:r>
            <w:hyperlink w:anchor="fig-correlation-matrix">
              <w:r>
                <w:rPr>
                  <w:rStyle w:val="Hyperlink"/>
                </w:rPr>
                <w:t xml:space="preserve">Figure 5</w:t>
              </w:r>
            </w:hyperlink>
            <w:r>
              <w:t xml:space="preserve">, there is a strong positive correlation…”</w:t>
            </w:r>
          </w:p>
        </w:tc>
      </w:tr>
    </w:tbl>
    <w:p>
      <w:pPr>
        <w:pStyle w:val="BodyText"/>
      </w:pPr>
      <w:r>
        <w:t xml:space="preserve">Now let’s examine how performance varies across different instructors.</w:t>
      </w:r>
    </w:p>
    <w:bookmarkEnd w:id="130"/>
    <w:p>
      <w:pPr>
        <w:pStyle w:val="Heading2"/>
      </w:pPr>
      <w:r>
        <w:t xml:space="preserve">Grouped Comparison</w:t>
      </w:r>
    </w:p>
    <w:tbl>
      <w:tblPr>
        <w:tblStyle w:val="Table"/>
        <w:tblW w:type="pct" w:w="5000"/>
        <w:tblLayout w:type="fixed"/>
        <w:tblLook w:firstRow="0" w:lastRow="0" w:firstColumn="0" w:lastColumn="0" w:noHBand="0" w:noVBand="0" w:val="0000"/>
      </w:tblPr>
      <w:tblGrid>
        <w:gridCol w:w="7920"/>
      </w:tblGrid>
      <w:tr>
        <w:tc>
          <w:tcPr/>
          <w:bookmarkStart w:id="134" w:name="fig-performance-by-instructor"/>
          <w:p>
            <w:pPr>
              <w:pStyle w:val="Compact"/>
              <w:jc w:val="center"/>
            </w:pPr>
            <w:r>
              <w:drawing>
                <wp:inline>
                  <wp:extent cx="5334000" cy="3283009"/>
                  <wp:effectExtent b="0" l="0" r="0" t="0"/>
                  <wp:docPr descr="" title="" id="132" name="Picture"/>
                  <a:graphic>
                    <a:graphicData uri="http://schemas.openxmlformats.org/drawingml/2006/picture">
                      <pic:pic>
                        <pic:nvPicPr>
                          <pic:cNvPr descr="report_files/figure-docx/fig-performance-by-instructor-output-1.png" id="133" name="Picture"/>
                          <pic:cNvPicPr>
                            <a:picLocks noChangeArrowheads="1" noChangeAspect="1"/>
                          </pic:cNvPicPr>
                        </pic:nvPicPr>
                        <pic:blipFill>
                          <a:blip r:embed="rId131"/>
                          <a:stretch>
                            <a:fillRect/>
                          </a:stretch>
                        </pic:blipFill>
                        <pic:spPr bwMode="auto">
                          <a:xfrm>
                            <a:off x="0" y="0"/>
                            <a:ext cx="5334000" cy="3283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Performance scores grouped by instructor showing variation across instructors</w:t>
            </w:r>
          </w:p>
          <w:bookmarkEnd w:id="134"/>
        </w:tc>
      </w:tr>
    </w:tbl>
    <w:p>
      <w:pPr>
        <w:pStyle w:val="Heading2"/>
      </w:pPr>
      <w:r>
        <w:t xml:space="preserve">Statistical Test</w:t>
      </w:r>
    </w:p>
    <w:tbl>
      <w:tblPr>
        <w:tblStyle w:val="Table"/>
        <w:tblW w:type="pct" w:w="5000"/>
        <w:tblLayout w:type="fixed"/>
        <w:tblLook w:firstRow="0" w:lastRow="0" w:firstColumn="0" w:lastColumn="0" w:noHBand="0" w:noVBand="0" w:val="0000"/>
      </w:tblPr>
      <w:tblGrid>
        <w:gridCol w:w="7920"/>
      </w:tblGrid>
      <w:tr>
        <w:tc>
          <w:tcPr/>
          <w:bookmarkStart w:id="135" w:name="tbl-anova-test"/>
          <w:p>
            <w:pPr>
              <w:jc w:val="center"/>
            </w:pPr>
            <w:pPr>
              <w:jc w:val="start"/>
              <w:spacing w:before="200"/>
              <w:pStyle w:val="ImageCaption"/>
            </w:pPr>
            <w:r>
              <w:t xml:space="preserve">Table 2: ANOVA test results for performance differences across instructors</w:t>
            </w:r>
          </w:p>
          <w:p>
            <w:pPr>
              <w:pStyle w:val="SourceCode"/>
              <w:jc w:val="center"/>
            </w:pPr>
            <w:r>
              <w:br/>
            </w:r>
            <w:r>
              <w:rPr>
                <w:rStyle w:val="VerbatimChar"/>
              </w:rPr>
              <w:t xml:space="preserve">=== ANOVA Test Results ===</w:t>
            </w:r>
            <w:r>
              <w:br/>
            </w:r>
            <w:r>
              <w:rPr>
                <w:rStyle w:val="VerbatimChar"/>
              </w:rPr>
              <w:t xml:space="preserve">F-statistic: 2.2002</w:t>
            </w:r>
            <w:r>
              <w:br/>
            </w:r>
            <w:r>
              <w:rPr>
                <w:rStyle w:val="VerbatimChar"/>
              </w:rPr>
              <w:t xml:space="preserve">P-value: 0.1135</w:t>
            </w:r>
            <w:r>
              <w:br/>
            </w:r>
            <w:r>
              <w:br/>
            </w:r>
            <w:r>
              <w:rPr>
                <w:rStyle w:val="VerbatimChar"/>
              </w:rPr>
              <w:t xml:space="preserve">Interpretation: Not significant difference at α=0.05</w:t>
            </w:r>
            <w:r>
              <w:br/>
            </w:r>
            <w:r>
              <w:br/>
            </w:r>
            <w:r>
              <w:rPr>
                <w:rStyle w:val="VerbatimChar"/>
              </w:rPr>
              <w:t xml:space="preserve">=== Group Means ===</w:t>
            </w:r>
            <w:r>
              <w:br/>
            </w:r>
            <w:r>
              <w:rPr>
                <w:rStyle w:val="VerbatimChar"/>
              </w:rPr>
              <w:t xml:space="preserve">instructor</w:t>
            </w:r>
            <w:r>
              <w:br/>
            </w:r>
            <w:r>
              <w:rPr>
                <w:rStyle w:val="VerbatimChar"/>
              </w:rPr>
              <w:t xml:space="preserve">Ilia    0.905520</w:t>
            </w:r>
            <w:r>
              <w:br/>
            </w:r>
            <w:r>
              <w:rPr>
                <w:rStyle w:val="VerbatimChar"/>
              </w:rPr>
              <w:t xml:space="preserve">Jane    0.906344</w:t>
            </w:r>
            <w:r>
              <w:br/>
            </w:r>
            <w:r>
              <w:rPr>
                <w:rStyle w:val="VerbatimChar"/>
              </w:rPr>
              <w:t xml:space="preserve">John    0.891255</w:t>
            </w:r>
          </w:p>
          <w:bookmarkEnd w:id="135"/>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C:\Program Files\Quarto\share\formats\docx\important.png" id="1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Plot Quality Requirements</w:t>
            </w:r>
          </w:p>
        </w:tc>
      </w:tr>
      <w:tr>
        <w:trPr>
          <w:cantSplit/>
        </w:trPr>
        <w:tc>
          <w:tcPr>
            <w:tcMar>
              <w:top w:w="108" w:type="dxa"/>
              <w:bottom w:w="108" w:type="dxa"/>
            </w:tcMar>
          </w:tcPr>
          <w:p>
            <w:pPr>
              <w:pStyle w:val="BodyText"/>
            </w:pPr>
            <w:pPr>
              <w:spacing w:before="16"/>
            </w:pPr>
            <w:r>
              <w:t xml:space="preserve">Every plot in your report should have:</w:t>
            </w:r>
          </w:p>
          <w:p>
            <w:pPr>
              <w:pStyle w:val="BodyText"/>
            </w:pPr>
            <w:r>
              <w:t xml:space="preserve">✓</w:t>
            </w:r>
            <w:r>
              <w:t xml:space="preserve"> </w:t>
            </w:r>
            <w:r>
              <w:rPr>
                <w:b/>
                <w:bCs/>
              </w:rPr>
              <w:t xml:space="preserve">Clear title</w:t>
            </w:r>
            <w:r>
              <w:t xml:space="preserve"> </w:t>
            </w:r>
            <w:r>
              <w:t xml:space="preserve">that explains what’s being shown</w:t>
            </w:r>
            <w:r>
              <w:br/>
            </w:r>
            <w:r>
              <w:t xml:space="preserve">✓</w:t>
            </w:r>
            <w:r>
              <w:t xml:space="preserve"> </w:t>
            </w:r>
            <w:r>
              <w:rPr>
                <w:b/>
                <w:bCs/>
              </w:rPr>
              <w:t xml:space="preserve">Labeled axes</w:t>
            </w:r>
            <w:r>
              <w:t xml:space="preserve"> </w:t>
            </w:r>
            <w:r>
              <w:t xml:space="preserve">with units when applicable</w:t>
            </w:r>
            <w:r>
              <w:br/>
            </w:r>
            <w:r>
              <w:t xml:space="preserve">✓</w:t>
            </w:r>
            <w:r>
              <w:t xml:space="preserve"> </w:t>
            </w:r>
            <w:r>
              <w:rPr>
                <w:b/>
                <w:bCs/>
              </w:rPr>
              <w:t xml:space="preserve">Legend</w:t>
            </w:r>
            <w:r>
              <w:t xml:space="preserve"> </w:t>
            </w:r>
            <w:r>
              <w:t xml:space="preserve">if multiple groups/series are shown</w:t>
            </w:r>
            <w:r>
              <w:br/>
            </w:r>
            <w:r>
              <w:t xml:space="preserve">✓</w:t>
            </w:r>
            <w:r>
              <w:t xml:space="preserve"> </w:t>
            </w:r>
            <w:r>
              <w:rPr>
                <w:b/>
                <w:bCs/>
              </w:rPr>
              <w:t xml:space="preserve">Appropriate color scheme</w:t>
            </w:r>
            <w:r>
              <w:t xml:space="preserve"> </w:t>
            </w:r>
            <w:r>
              <w:t xml:space="preserve">(colorblind-friendly)</w:t>
            </w:r>
            <w:r>
              <w:br/>
            </w:r>
            <w:r>
              <w:t xml:space="preserve">✓</w:t>
            </w:r>
            <w:r>
              <w:t xml:space="preserve"> </w:t>
            </w:r>
            <w:r>
              <w:rPr>
                <w:b/>
                <w:bCs/>
              </w:rPr>
              <w:t xml:space="preserve">Proper sizing</w:t>
            </w:r>
            <w:r>
              <w:t xml:space="preserve"> </w:t>
            </w:r>
            <w:r>
              <w:t xml:space="preserve">(readable text, not too small/large)</w:t>
            </w:r>
            <w:r>
              <w:br/>
            </w:r>
            <w:r>
              <w:t xml:space="preserve">✓</w:t>
            </w:r>
            <w:r>
              <w:t xml:space="preserve"> </w:t>
            </w:r>
            <w:r>
              <w:rPr>
                <w:b/>
                <w:bCs/>
              </w:rPr>
              <w:t xml:space="preserve">Figure caption</w:t>
            </w:r>
            <w:r>
              <w:t xml:space="preserve"> </w:t>
            </w:r>
            <w:r>
              <w:t xml:space="preserve">using</w:t>
            </w:r>
            <w:r>
              <w:t xml:space="preserve"> </w:t>
            </w:r>
            <w:r>
              <w:rPr>
                <w:rStyle w:val="VerbatimChar"/>
              </w:rPr>
              <w:t xml:space="preserve">fig-cap</w:t>
            </w:r>
            <w:r>
              <w:t xml:space="preserve"> </w:t>
            </w:r>
            <w:r>
              <w:t xml:space="preserve">option</w:t>
            </w:r>
          </w:p>
          <w:p>
            <w:pPr>
              <w:pStyle w:val="BodyText"/>
            </w:pPr>
            <w:pPr>
              <w:spacing w:after="16"/>
            </w:pPr>
            <w:r>
              <w:rPr>
                <w:b/>
                <w:bCs/>
              </w:rPr>
              <w:t xml:space="preserve">Poor plots = Poor grades!</w:t>
            </w:r>
            <w:r>
              <w:t xml:space="preserve"> </w:t>
            </w:r>
            <w:r>
              <w:t xml:space="preserve">Take time to make your visualizations publication-quality.</w:t>
            </w:r>
          </w:p>
        </w:tc>
      </w:tr>
    </w:tbl>
    <w:bookmarkStart w:id="138" w:name="correlation-analysis"/>
    <w:p>
      <w:pPr>
        <w:pStyle w:val="Heading2"/>
      </w:pPr>
      <w:r>
        <w:t xml:space="preserve">Correlation Analysis</w:t>
      </w:r>
    </w:p>
    <w:bookmarkEnd w:id="138"/>
    <w:p>
      <w:pPr>
        <w:pStyle w:val="Heading2"/>
      </w:pPr>
      <w:r>
        <w:t xml:space="preserve">Correlation Heatmap</w:t>
      </w:r>
    </w:p>
    <w:tbl>
      <w:tblPr>
        <w:tblStyle w:val="Table"/>
        <w:tblW w:type="pct" w:w="5000"/>
        <w:tblLayout w:type="fixed"/>
        <w:tblLook w:firstRow="0" w:lastRow="0" w:firstColumn="0" w:lastColumn="0" w:noHBand="0" w:noVBand="0" w:val="0000"/>
      </w:tblPr>
      <w:tblGrid>
        <w:gridCol w:w="7920"/>
      </w:tblGrid>
      <w:tr>
        <w:tc>
          <w:tcPr/>
          <w:bookmarkStart w:id="142" w:name="fig-correlation-matrix"/>
          <w:p>
            <w:pPr>
              <w:pStyle w:val="Compact"/>
              <w:jc w:val="center"/>
            </w:pPr>
            <w:r>
              <w:drawing>
                <wp:inline>
                  <wp:extent cx="5334000" cy="4746000"/>
                  <wp:effectExtent b="0" l="0" r="0" t="0"/>
                  <wp:docPr descr="" title="" id="140" name="Picture"/>
                  <a:graphic>
                    <a:graphicData uri="http://schemas.openxmlformats.org/drawingml/2006/picture">
                      <pic:pic>
                        <pic:nvPicPr>
                          <pic:cNvPr descr="report_files/figure-docx/fig-correlation-matrix-output-1.png" id="141" name="Picture"/>
                          <pic:cNvPicPr>
                            <a:picLocks noChangeArrowheads="1" noChangeAspect="1"/>
                          </pic:cNvPicPr>
                        </pic:nvPicPr>
                        <pic:blipFill>
                          <a:blip r:embed="rId139"/>
                          <a:stretch>
                            <a:fillRect/>
                          </a:stretch>
                        </pic:blipFill>
                        <pic:spPr bwMode="auto">
                          <a:xfrm>
                            <a:off x="0" y="0"/>
                            <a:ext cx="5334000" cy="474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Correlation matrix showing relationships between numeric variables</w:t>
            </w:r>
          </w:p>
          <w:bookmarkEnd w:id="142"/>
        </w:tc>
      </w:tr>
    </w:tbl>
    <w:p>
      <w:pPr>
        <w:pStyle w:val="Heading2"/>
      </w:pPr>
      <w:r>
        <w:t xml:space="preserve">Scatter Plot</w:t>
      </w:r>
    </w:p>
    <w:tbl>
      <w:tblPr>
        <w:tblStyle w:val="Table"/>
        <w:tblW w:type="pct" w:w="5000"/>
        <w:tblLayout w:type="fixed"/>
        <w:tblLook w:firstRow="0" w:lastRow="0" w:firstColumn="0" w:lastColumn="0" w:noHBand="0" w:noVBand="0" w:val="0000"/>
      </w:tblPr>
      <w:tblGrid>
        <w:gridCol w:w="7920"/>
      </w:tblGrid>
      <w:tr>
        <w:tc>
          <w:tcPr/>
          <w:bookmarkStart w:id="146" w:name="fig-scatter-experience-performance"/>
          <w:p>
            <w:pPr>
              <w:pStyle w:val="Compact"/>
              <w:jc w:val="center"/>
            </w:pPr>
            <w:r>
              <w:drawing>
                <wp:inline>
                  <wp:extent cx="5334000" cy="3287398"/>
                  <wp:effectExtent b="0" l="0" r="0" t="0"/>
                  <wp:docPr descr="" title="" id="144" name="Picture"/>
                  <a:graphic>
                    <a:graphicData uri="http://schemas.openxmlformats.org/drawingml/2006/picture">
                      <pic:pic>
                        <pic:nvPicPr>
                          <pic:cNvPr descr="report_files/figure-docx/fig-scatter-experience-performance-output-1.png" id="145" name="Picture"/>
                          <pic:cNvPicPr>
                            <a:picLocks noChangeArrowheads="1" noChangeAspect="1"/>
                          </pic:cNvPicPr>
                        </pic:nvPicPr>
                        <pic:blipFill>
                          <a:blip r:embed="rId143"/>
                          <a:stretch>
                            <a:fillRect/>
                          </a:stretch>
                        </pic:blipFill>
                        <pic:spPr bwMode="auto">
                          <a:xfrm>
                            <a:off x="0" y="0"/>
                            <a:ext cx="5334000" cy="328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Scatter plot showing positive relationship between experience and performance</w:t>
            </w:r>
          </w:p>
          <w:bookmarkEnd w:id="146"/>
        </w:tc>
      </w:tr>
    </w:tbl>
    <w:bookmarkStart w:id="153" w:name="key-findings"/>
    <w:p>
      <w:pPr>
        <w:pStyle w:val="Heading2"/>
      </w:pPr>
      <w:r>
        <w:t xml:space="preserve">Key Findings</w:t>
      </w:r>
    </w:p>
    <w:p>
      <w:pPr>
        <w:pStyle w:val="FirstParagraph"/>
      </w:pPr>
      <w:r>
        <w:rPr>
          <w:b/>
          <w:bCs/>
        </w:rPr>
        <w:t xml:space="preserve">Remember: Interpretation is more important than the plots themselves!</w:t>
      </w:r>
      <w:r>
        <w:t xml:space="preserve"> </w:t>
      </w:r>
      <w:r>
        <w:t xml:space="preserve">Each finding below not only states</w:t>
      </w:r>
      <w:r>
        <w:t xml:space="preserve"> </w:t>
      </w:r>
      <w:r>
        <w:rPr>
          <w:i/>
          <w:iCs/>
        </w:rPr>
        <w:t xml:space="preserve">what</w:t>
      </w:r>
      <w:r>
        <w:t xml:space="preserve"> </w:t>
      </w:r>
      <w:r>
        <w:t xml:space="preserve">we observe but also</w:t>
      </w:r>
      <w:r>
        <w:t xml:space="preserve"> </w:t>
      </w:r>
      <w:r>
        <w:rPr>
          <w:i/>
          <w:iCs/>
        </w:rPr>
        <w:t xml:space="preserve">why</w:t>
      </w:r>
      <w:r>
        <w:t xml:space="preserve"> </w:t>
      </w:r>
      <w:r>
        <w:t xml:space="preserve">it matters and</w:t>
      </w:r>
      <w:r>
        <w:t xml:space="preserve"> </w:t>
      </w:r>
      <w:r>
        <w:rPr>
          <w:i/>
          <w:iCs/>
        </w:rPr>
        <w:t xml:space="preserve">what</w:t>
      </w:r>
      <w:r>
        <w:t xml:space="preserve"> </w:t>
      </w:r>
      <w:r>
        <w:t xml:space="preserve">it means for our analysis.</w:t>
      </w:r>
    </w:p>
    <w:p>
      <w:pPr>
        <w:pStyle w:val="BodyText"/>
      </w:pPr>
      <w:r>
        <w:t xml:space="preserve">Summarize the main insights from your exploratory analysis.</w:t>
      </w:r>
      <w:r>
        <w:t xml:space="preserve"> </w:t>
      </w:r>
      <w:r>
        <w:rPr>
          <w:b/>
          <w:bCs/>
        </w:rPr>
        <w:t xml:space="preserve">Always reference your figures when discussing findings and provide thorough interpretation!</w:t>
      </w:r>
    </w:p>
    <w:p>
      <w:pPr>
        <w:numPr>
          <w:ilvl w:val="0"/>
          <w:numId w:val="1035"/>
        </w:numPr>
      </w:pPr>
      <w:r>
        <w:rPr>
          <w:b/>
          <w:bCs/>
        </w:rPr>
        <w:t xml:space="preserve">Distribution patterns</w:t>
      </w:r>
      <w:r>
        <w:t xml:space="preserve">: The performance scores shown in</w:t>
      </w:r>
      <w:r>
        <w:t xml:space="preserve"> </w:t>
      </w:r>
      <w:hyperlink w:anchor="fig-performance-dist">
        <w:r>
          <w:rPr>
            <w:rStyle w:val="Hyperlink"/>
          </w:rPr>
          <w:t xml:space="preserve">Figure 2</w:t>
        </w:r>
      </w:hyperlink>
      <w:r>
        <w:t xml:space="preserve"> </w:t>
      </w:r>
      <w:r>
        <w:t xml:space="preserve">follow an approximately normal distribution with a mean of 0.90 and standard deviation of 0.05.</w:t>
      </w:r>
    </w:p>
    <w:p>
      <w:pPr>
        <w:numPr>
          <w:ilvl w:val="0"/>
          <w:numId w:val="1000"/>
        </w:numPr>
      </w:pPr>
      <w:r>
        <w:rPr>
          <w:b/>
          <w:bCs/>
        </w:rPr>
        <w:t xml:space="preserve">Interpretation</w:t>
      </w:r>
      <w:r>
        <w:t xml:space="preserve">: This normal distribution suggests that most students perform around the average, with fewer students at the extremes (very high or very low scores). The relatively small standard deviation indicates consistent performance across the group. This pattern is typical in educational settings and suggests that the assessment was well-calibrated meaning not too easy (which would cause ceiling effects) nor too difficult (which would cause floor effects). The normality assumption also validates the use of parametric statistical tests for subsequent analyses.</w:t>
      </w:r>
    </w:p>
    <w:p>
      <w:pPr>
        <w:numPr>
          <w:ilvl w:val="0"/>
          <w:numId w:val="1035"/>
        </w:numPr>
      </w:pPr>
      <w:r>
        <w:rPr>
          <w:b/>
          <w:bCs/>
        </w:rPr>
        <w:t xml:space="preserve">Outliers and data quality</w:t>
      </w:r>
      <w:r>
        <w:t xml:space="preserve">: The box plot (</w:t>
      </w:r>
      <w:hyperlink w:anchor="fig-performance-box">
        <w:r>
          <w:rPr>
            <w:rStyle w:val="Hyperlink"/>
          </w:rPr>
          <w:t xml:space="preserve">Figure 3</w:t>
        </w:r>
      </w:hyperlink>
      <w:r>
        <w:t xml:space="preserve">) reveals minimal outliers, with only a few observations falling below the lower whisker.</w:t>
      </w:r>
    </w:p>
    <w:p>
      <w:pPr>
        <w:numPr>
          <w:ilvl w:val="0"/>
          <w:numId w:val="1000"/>
        </w:numPr>
      </w:pPr>
      <w:r>
        <w:rPr>
          <w:b/>
          <w:bCs/>
        </w:rPr>
        <w:t xml:space="preserve">Interpretation</w:t>
      </w:r>
      <w:r>
        <w:t xml:space="preserve">: The scarcity of outliers suggests good data quality and consistent measurement. The few low-performing outliers warrant further investigation - they could represent students who faced unusual circumstances or measurement errors. However, their small number means they are unlikely to significantly impact our overall conclusions. This finding gives us confidence in proceeding with the full dataset without extensive outlier removal.</w:t>
      </w:r>
    </w:p>
    <w:p>
      <w:pPr>
        <w:numPr>
          <w:ilvl w:val="0"/>
          <w:numId w:val="1035"/>
        </w:numPr>
      </w:pPr>
      <w:r>
        <w:rPr>
          <w:b/>
          <w:bCs/>
        </w:rPr>
        <w:t xml:space="preserve">Group differences</w:t>
      </w:r>
      <w:r>
        <w:t xml:space="preserve">:</w:t>
      </w:r>
      <w:r>
        <w:t xml:space="preserve"> </w:t>
      </w:r>
      <w:hyperlink w:anchor="fig-performance-by-instructor">
        <w:r>
          <w:rPr>
            <w:rStyle w:val="Hyperlink"/>
          </w:rPr>
          <w:t xml:space="preserve">Figure 4</w:t>
        </w:r>
      </w:hyperlink>
      <w:r>
        <w:t xml:space="preserve"> </w:t>
      </w:r>
      <w:r>
        <w:t xml:space="preserve">demonstrates noticeable variation in performance across different instructors, with some instructors showing higher median scores than others. The ANOVA test (</w:t>
      </w:r>
      <w:hyperlink w:anchor="tbl-anova-test">
        <w:r>
          <w:rPr>
            <w:rStyle w:val="Hyperlink"/>
          </w:rPr>
          <w:t xml:space="preserve">Table 2</w:t>
        </w:r>
      </w:hyperlink>
      <w:r>
        <w:t xml:space="preserve">) confirms these differences are not statistically significant (p ≥ 0.05).</w:t>
      </w:r>
    </w:p>
    <w:p>
      <w:pPr>
        <w:numPr>
          <w:ilvl w:val="0"/>
          <w:numId w:val="1000"/>
        </w:numPr>
      </w:pPr>
      <w:r>
        <w:rPr>
          <w:b/>
          <w:bCs/>
        </w:rPr>
        <w:t xml:space="preserve">Interpretation</w:t>
      </w:r>
      <w:r>
        <w:t xml:space="preserve">: The lack of significant differences suggests that instructor assignment does not substantially impact performance, or that grading standards are well-harmonized across sections. It also indicates that comparing students across different sections requires careful consideration. From a policy perspective, this might warrant investigating whether certain teaching methods are more effective or whether grading standards need to be harmonized across sections.</w:t>
      </w:r>
    </w:p>
    <w:p>
      <w:pPr>
        <w:numPr>
          <w:ilvl w:val="0"/>
          <w:numId w:val="1035"/>
        </w:numPr>
      </w:pPr>
      <w:r>
        <w:rPr>
          <w:b/>
          <w:bCs/>
        </w:rPr>
        <w:t xml:space="preserve">Relationships</w:t>
      </w:r>
      <w:r>
        <w:t xml:space="preserve">: The correlation matrix (</w:t>
      </w:r>
      <w:hyperlink w:anchor="fig-correlation-matrix">
        <w:r>
          <w:rPr>
            <w:rStyle w:val="Hyperlink"/>
          </w:rPr>
          <w:t xml:space="preserve">Figure 5</w:t>
        </w:r>
      </w:hyperlink>
      <w:r>
        <w:t xml:space="preserve">) reveals several interesting patterns:</w:t>
      </w:r>
    </w:p>
    <w:p>
      <w:pPr>
        <w:pStyle w:val="Compact"/>
        <w:numPr>
          <w:ilvl w:val="1"/>
          <w:numId w:val="1036"/>
        </w:numPr>
      </w:pPr>
      <w:r>
        <w:t xml:space="preserve">Strong positive correlation (r = 0.87) between Experience and Salary</w:t>
      </w:r>
    </w:p>
    <w:p>
      <w:pPr>
        <w:pStyle w:val="Compact"/>
        <w:numPr>
          <w:ilvl w:val="1"/>
          <w:numId w:val="1036"/>
        </w:numPr>
      </w:pPr>
      <w:r>
        <w:t xml:space="preserve">Moderate positive correlation (r = 0.70) between Experience and Performance</w:t>
      </w:r>
    </w:p>
    <w:p>
      <w:pPr>
        <w:pStyle w:val="Compact"/>
        <w:numPr>
          <w:ilvl w:val="1"/>
          <w:numId w:val="1036"/>
        </w:numPr>
      </w:pPr>
      <w:r>
        <w:t xml:space="preserve">Weak correlation (r = -0.04) between Age and Performance</w:t>
      </w:r>
    </w:p>
    <w:p>
      <w:pPr>
        <w:numPr>
          <w:ilvl w:val="0"/>
          <w:numId w:val="1000"/>
        </w:numPr>
      </w:pPr>
      <w:r>
        <w:rPr>
          <w:b/>
          <w:bCs/>
        </w:rPr>
        <w:t xml:space="preserve">Interpretation</w:t>
      </w:r>
      <w:r>
        <w:t xml:space="preserve">: The Experience-Salary correlation aligns with economic theory that experience is rewarded in labor markets. The Experience-Performance correlation suggests that experience contributes to better performance, though other factors clearly matter as well. Interestingly, Age shows minimal correlation with Performance, suggesting that chronological age alone doesn’t predict success - what matters is relevant experience. These patterns will guide our variable selection for predictive modeling, favoring Experience over Age as a key predictor.</w:t>
      </w:r>
    </w:p>
    <w:p>
      <w:pPr>
        <w:numPr>
          <w:ilvl w:val="0"/>
          <w:numId w:val="1035"/>
        </w:numPr>
      </w:pPr>
      <w:r>
        <w:rPr>
          <w:b/>
          <w:bCs/>
        </w:rPr>
        <w:t xml:space="preserve">Experience-Performance relationship</w:t>
      </w:r>
      <w:r>
        <w:t xml:space="preserve">:</w:t>
      </w:r>
      <w:r>
        <w:t xml:space="preserve"> </w:t>
      </w:r>
      <w:hyperlink w:anchor="fig-scatter-experience-performance">
        <w:r>
          <w:rPr>
            <w:rStyle w:val="Hyperlink"/>
          </w:rPr>
          <w:t xml:space="preserve">Figure 6</w:t>
        </w:r>
      </w:hyperlink>
      <w:r>
        <w:t xml:space="preserve"> </w:t>
      </w:r>
      <w:r>
        <w:t xml:space="preserve">clearly shows a positive linear relationship, with more experienced individuals tending to have higher performance scores. The correlation coefficient is 0.70.</w:t>
      </w:r>
    </w:p>
    <w:p>
      <w:pPr>
        <w:numPr>
          <w:ilvl w:val="0"/>
          <w:numId w:val="1000"/>
        </w:numPr>
      </w:pPr>
      <w:r>
        <w:rPr>
          <w:b/>
          <w:bCs/>
        </w:rPr>
        <w:t xml:space="preserve">Interpretation</w:t>
      </w:r>
      <w:r>
        <w:t xml:space="preserve">: The linear relationship visible in the scatter plot confirms that experience has a consistent, positive effect on performance. However, the substantial scatter around the regression line indicates that experience alone doesn’t determine performance - individual differences and other factors play important roles. This suggests that while experience is valuable, organizations shouldn’t rely solely on it when making hiring or promotion decisions.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47" name="Picture"/>
                  <a:graphic>
                    <a:graphicData uri="http://schemas.openxmlformats.org/drawingml/2006/picture">
                      <pic:pic>
                        <pic:nvPicPr>
                          <pic:cNvPr descr="C:\Program Files\Quarto\share\formats\docx\warning.png" id="148"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Common Mistakes in Interpretation</w:t>
            </w:r>
          </w:p>
        </w:tc>
      </w:tr>
      <w:tr>
        <w:trPr>
          <w:cantSplit/>
        </w:trPr>
        <w:tc>
          <w:tcPr>
            <w:tcMar>
              <w:top w:w="108" w:type="dxa"/>
              <w:bottom w:w="108" w:type="dxa"/>
            </w:tcMar>
          </w:tcPr>
          <w:p>
            <w:pPr>
              <w:pStyle w:val="BodyText"/>
            </w:pPr>
            <w:pPr>
              <w:spacing w:before="16"/>
            </w:pPr>
            <w:r>
              <w:rPr>
                <w:b/>
                <w:bCs/>
              </w:rPr>
              <w:t xml:space="preserve">Observation (not interpretation):</w:t>
            </w:r>
            <w:r>
              <w:t xml:space="preserve"> </w:t>
            </w:r>
            <w:r>
              <w:t xml:space="preserve">“The histogram shows a normal distribution.”</w:t>
            </w:r>
            <w:r>
              <w:br/>
            </w:r>
            <w:r>
              <w:rPr>
                <w:b/>
                <w:bCs/>
              </w:rPr>
              <w:t xml:space="preserve">Why it’s insufficient:</w:t>
            </w:r>
            <w:r>
              <w:t xml:space="preserve"> </w:t>
            </w:r>
            <w:r>
              <w:t xml:space="preserve">This only describes what you see - it’s an observation, not an interpretation. You need to explain what it</w:t>
            </w:r>
            <w:r>
              <w:t xml:space="preserve"> </w:t>
            </w:r>
            <w:r>
              <w:rPr>
                <w:i/>
                <w:iCs/>
              </w:rPr>
              <w:t xml:space="preserve">means</w:t>
            </w:r>
            <w:r>
              <w:t xml:space="preserve"> </w:t>
            </w:r>
            <w:r>
              <w:t xml:space="preserve">and</w:t>
            </w:r>
            <w:r>
              <w:t xml:space="preserve"> </w:t>
            </w:r>
            <w:r>
              <w:rPr>
                <w:i/>
                <w:iCs/>
              </w:rPr>
              <w:t xml:space="preserve">why it matters</w:t>
            </w:r>
            <w:r>
              <w:t xml:space="preserve">.</w:t>
            </w:r>
          </w:p>
          <w:p>
            <w:pPr>
              <w:pStyle w:val="BodyText"/>
            </w:pPr>
            <w:r>
              <w:rPr>
                <w:b/>
                <w:bCs/>
              </w:rPr>
              <w:t xml:space="preserve">Good interpretation (observation + story):</w:t>
            </w:r>
            <w:r>
              <w:t xml:space="preserve"> </w:t>
            </w:r>
            <w:r>
              <w:t xml:space="preserve">“The histogram shows a normal distribution (mean = 0.90, sd = 0.05), which indicates consistent performance across students. This pattern validates the use of parametric statistical tests in our subsequent analysis. The tight distribution suggests the assessment was well-calibrated, effectively distinguishing between ability levels without ceiling or floor effects that would compress scores.”</w:t>
            </w:r>
          </w:p>
          <w:p>
            <w:pPr>
              <w:pStyle w:val="BodyText"/>
            </w:pPr>
            <w:r>
              <w:rPr>
                <w:b/>
                <w:bCs/>
              </w:rPr>
              <w:t xml:space="preserve">Remember:</w:t>
            </w:r>
          </w:p>
          <w:p>
            <w:pPr>
              <w:pStyle w:val="Compact"/>
              <w:numPr>
                <w:ilvl w:val="0"/>
                <w:numId w:val="1037"/>
              </w:numPr>
            </w:pPr>
            <w:r>
              <w:rPr>
                <w:b/>
                <w:bCs/>
              </w:rPr>
              <w:t xml:space="preserve">Observation</w:t>
            </w:r>
            <w:r>
              <w:t xml:space="preserve"> </w:t>
            </w:r>
            <w:r>
              <w:t xml:space="preserve">= What you see in the data/plot</w:t>
            </w:r>
          </w:p>
          <w:p>
            <w:pPr>
              <w:pStyle w:val="Compact"/>
              <w:numPr>
                <w:ilvl w:val="0"/>
                <w:numId w:val="1037"/>
              </w:numPr>
            </w:pPr>
            <w:r>
              <w:rPr>
                <w:b/>
                <w:bCs/>
              </w:rPr>
              <w:t xml:space="preserve">Interpretation</w:t>
            </w:r>
            <w:r>
              <w:t xml:space="preserve"> </w:t>
            </w:r>
            <w:r>
              <w:t xml:space="preserve">= The story behind it - what it means, why it matters, what implications it has</w:t>
            </w:r>
          </w:p>
          <w:p>
            <w:pPr>
              <w:pStyle w:val="Compact"/>
              <w:numPr>
                <w:ilvl w:val="0"/>
                <w:numId w:val="1037"/>
              </w:numPr>
            </w:pPr>
            <w:r>
              <w:rPr>
                <w:b/>
                <w:bCs/>
              </w:rPr>
              <w:t xml:space="preserve">Always do both!</w:t>
            </w:r>
            <w:r>
              <w:t xml:space="preserve"> </w:t>
            </w:r>
            <w:r>
              <w:t xml:space="preserve">State the observation, then interpret its significance.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49" name="Picture"/>
                  <a:graphic>
                    <a:graphicData uri="http://schemas.openxmlformats.org/drawingml/2006/picture">
                      <pic:pic>
                        <pic:nvPicPr>
                          <pic:cNvPr descr="C:\Program Files\Quarto\share\formats\docx\warning.png" id="150"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Common Mistake: Not Referencing Figures</w:t>
            </w:r>
          </w:p>
        </w:tc>
      </w:tr>
      <w:tr>
        <w:trPr>
          <w:cantSplit/>
        </w:trPr>
        <w:tc>
          <w:tcPr>
            <w:tcMar>
              <w:top w:w="108" w:type="dxa"/>
              <w:bottom w:w="108" w:type="dxa"/>
            </w:tcMar>
          </w:tcPr>
          <w:p>
            <w:pPr>
              <w:pStyle w:val="BodyText"/>
            </w:pPr>
            <w:pPr>
              <w:spacing w:before="16"/>
            </w:pPr>
            <w:r>
              <w:rPr>
                <w:b/>
                <w:bCs/>
              </w:rPr>
              <w:t xml:space="preserve">Bad:</w:t>
            </w:r>
            <w:r>
              <w:t xml:space="preserve"> </w:t>
            </w:r>
            <w:r>
              <w:t xml:space="preserve">“The histogram shows a normal distribution.”</w:t>
            </w:r>
            <w:r>
              <w:br/>
            </w:r>
            <w:r>
              <w:rPr>
                <w:b/>
                <w:bCs/>
              </w:rPr>
              <w:t xml:space="preserve">Good:</w:t>
            </w:r>
            <w:r>
              <w:t xml:space="preserve"> </w:t>
            </w:r>
            <w:r>
              <w:t xml:space="preserve">“As shown in</w:t>
            </w:r>
            <w:r>
              <w:t xml:space="preserve"> </w:t>
            </w:r>
            <w:hyperlink w:anchor="fig-performance-dist">
              <w:r>
                <w:rPr>
                  <w:rStyle w:val="Hyperlink"/>
                </w:rPr>
                <w:t xml:space="preserve">Figure 2</w:t>
              </w:r>
            </w:hyperlink>
            <w:r>
              <w:t xml:space="preserve">, the histogram reveals a normal distribution.”</w:t>
            </w:r>
          </w:p>
          <w:p>
            <w:pPr>
              <w:pStyle w:val="BodyText"/>
            </w:pPr>
            <w:r>
              <w:rPr>
                <w:b/>
                <w:bCs/>
              </w:rPr>
              <w:t xml:space="preserve">Why?</w:t>
            </w:r>
          </w:p>
          <w:p>
            <w:pPr>
              <w:pStyle w:val="Compact"/>
              <w:numPr>
                <w:ilvl w:val="0"/>
                <w:numId w:val="1038"/>
              </w:numPr>
            </w:pPr>
            <w:r>
              <w:t xml:space="preserve">Helps readers locate the relevant visualization</w:t>
            </w:r>
          </w:p>
          <w:p>
            <w:pPr>
              <w:pStyle w:val="Compact"/>
              <w:numPr>
                <w:ilvl w:val="0"/>
                <w:numId w:val="1038"/>
              </w:numPr>
            </w:pPr>
            <w:r>
              <w:t xml:space="preserve">Creates professional, academic-style writing</w:t>
            </w:r>
          </w:p>
          <w:p>
            <w:pPr>
              <w:pStyle w:val="Compact"/>
              <w:numPr>
                <w:ilvl w:val="0"/>
                <w:numId w:val="1038"/>
              </w:numPr>
            </w:pPr>
            <w:r>
              <w:t xml:space="preserve">Enables automatic figure numbering and links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C:\Program Files\Quarto\share\formats\docx\tip.png" id="1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From EDA to Analysis</w:t>
            </w:r>
          </w:p>
        </w:tc>
      </w:tr>
      <w:tr>
        <w:trPr>
          <w:cantSplit/>
        </w:trPr>
        <w:tc>
          <w:tcPr>
            <w:tcMar>
              <w:top w:w="108" w:type="dxa"/>
              <w:bottom w:w="108" w:type="dxa"/>
            </w:tcMar>
          </w:tcPr>
          <w:p>
            <w:pPr>
              <w:pStyle w:val="BodyText"/>
            </w:pPr>
            <w:pPr>
              <w:spacing w:before="16"/>
            </w:pPr>
            <w:r>
              <w:t xml:space="preserve">Use your EDA findings to:</w:t>
            </w:r>
          </w:p>
          <w:p>
            <w:pPr>
              <w:pStyle w:val="Compact"/>
              <w:numPr>
                <w:ilvl w:val="0"/>
                <w:numId w:val="1039"/>
              </w:numPr>
            </w:pPr>
            <w:r>
              <w:rPr>
                <w:b/>
                <w:bCs/>
              </w:rPr>
              <w:t xml:space="preserve">Refine research questions</w:t>
            </w:r>
            <w:r>
              <w:t xml:space="preserve"> </w:t>
            </w:r>
            <w:r>
              <w:t xml:space="preserve">based on observed patterns</w:t>
            </w:r>
          </w:p>
          <w:p>
            <w:pPr>
              <w:pStyle w:val="Compact"/>
              <w:numPr>
                <w:ilvl w:val="0"/>
                <w:numId w:val="1039"/>
              </w:numPr>
            </w:pPr>
            <w:r>
              <w:rPr>
                <w:b/>
                <w:bCs/>
              </w:rPr>
              <w:t xml:space="preserve">Select appropriate statistical methods</w:t>
            </w:r>
            <w:r>
              <w:t xml:space="preserve"> </w:t>
            </w:r>
            <w:r>
              <w:t xml:space="preserve">based on data distributions</w:t>
            </w:r>
          </w:p>
          <w:p>
            <w:pPr>
              <w:pStyle w:val="Compact"/>
              <w:numPr>
                <w:ilvl w:val="0"/>
                <w:numId w:val="1039"/>
              </w:numPr>
            </w:pPr>
            <w:r>
              <w:rPr>
                <w:b/>
                <w:bCs/>
              </w:rPr>
              <w:t xml:space="preserve">Identify variables</w:t>
            </w:r>
            <w:r>
              <w:t xml:space="preserve"> </w:t>
            </w:r>
            <w:r>
              <w:t xml:space="preserve">for inclusion in models</w:t>
            </w:r>
          </w:p>
          <w:p>
            <w:pPr>
              <w:pStyle w:val="Compact"/>
              <w:numPr>
                <w:ilvl w:val="0"/>
                <w:numId w:val="1039"/>
              </w:numPr>
            </w:pPr>
            <w:r>
              <w:rPr>
                <w:b/>
                <w:bCs/>
              </w:rPr>
              <w:t xml:space="preserve">Justify transformations</w:t>
            </w:r>
            <w:r>
              <w:t xml:space="preserve"> </w:t>
            </w:r>
            <w:r>
              <w:t xml:space="preserve">(e.g., log transform for skewed data)</w:t>
            </w:r>
          </w:p>
          <w:p>
            <w:pPr>
              <w:pStyle w:val="Compact"/>
              <w:numPr>
                <w:ilvl w:val="0"/>
                <w:numId w:val="1039"/>
              </w:numPr>
            </w:pPr>
            <w:r>
              <w:rPr>
                <w:b/>
                <w:bCs/>
              </w:rPr>
              <w:t xml:space="preserve">Set expectations</w:t>
            </w:r>
            <w:r>
              <w:t xml:space="preserve"> </w:t>
            </w:r>
            <w:r>
              <w:t xml:space="preserve">for what you might find in formal analysis</w:t>
            </w:r>
          </w:p>
        </w:tc>
      </w:tr>
    </w:tbl>
    <w:bookmarkEnd w:id="153"/>
    <w:bookmarkEnd w:id="154"/>
    <w:bookmarkStart w:id="160" w:name="methods-optional-only-if-you-have-models"/>
    <w:p>
      <w:pPr>
        <w:pStyle w:val="Heading1"/>
      </w:pPr>
      <w:r>
        <w:t xml:space="preserve">Methods</w:t>
      </w:r>
      <w:r>
        <w:t xml:space="preserve"> </w:t>
      </w:r>
      <w:r>
        <w:rPr>
          <w:i/>
          <w:iCs/>
        </w:rPr>
        <w:t xml:space="preserve">(optional, only if you have models)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5" name="Picture"/>
                  <a:graphic>
                    <a:graphicData uri="http://schemas.openxmlformats.org/drawingml/2006/picture">
                      <pic:pic>
                        <pic:nvPicPr>
                          <pic:cNvPr descr="C:\Program Files\Quarto\share\formats\docx\note.png" id="15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Include This Section</w:t>
            </w:r>
          </w:p>
        </w:tc>
      </w:tr>
      <w:tr>
        <w:trPr>
          <w:cantSplit/>
        </w:trPr>
        <w:tc>
          <w:tcPr>
            <w:tcMar>
              <w:top w:w="108" w:type="dxa"/>
              <w:bottom w:w="108" w:type="dxa"/>
            </w:tcMar>
          </w:tcPr>
          <w:p>
            <w:pPr>
              <w:pStyle w:val="BodyText"/>
            </w:pPr>
            <w:pPr>
              <w:spacing w:before="16"/>
            </w:pPr>
            <w:r>
              <w:t xml:space="preserve">Include a Methods section if you:</w:t>
            </w:r>
          </w:p>
          <w:p>
            <w:pPr>
              <w:pStyle w:val="Compact"/>
              <w:numPr>
                <w:ilvl w:val="0"/>
                <w:numId w:val="1040"/>
              </w:numPr>
            </w:pPr>
            <w:r>
              <w:t xml:space="preserve">Apply statistical models (linear regression, logistic regression, etc.)</w:t>
            </w:r>
          </w:p>
          <w:p>
            <w:pPr>
              <w:pStyle w:val="Compact"/>
              <w:numPr>
                <w:ilvl w:val="0"/>
                <w:numId w:val="1040"/>
              </w:numPr>
            </w:pPr>
            <w:r>
              <w:t xml:space="preserve">Perform hypothesis testing</w:t>
            </w:r>
          </w:p>
          <w:p>
            <w:pPr>
              <w:pStyle w:val="Compact"/>
              <w:numPr>
                <w:ilvl w:val="0"/>
                <w:numId w:val="1040"/>
              </w:numPr>
            </w:pPr>
            <w:r>
              <w:t xml:space="preserve">Use machine learning algorithms</w:t>
            </w:r>
          </w:p>
          <w:p>
            <w:pPr>
              <w:pStyle w:val="Compact"/>
              <w:numPr>
                <w:ilvl w:val="0"/>
                <w:numId w:val="1040"/>
              </w:numPr>
            </w:pPr>
            <w:r>
              <w:t xml:space="preserve">Conduct advanced statistical analyses</w:t>
            </w:r>
          </w:p>
          <w:p>
            <w:pPr>
              <w:pStyle w:val="FirstParagraph"/>
            </w:pPr>
            <w:pPr>
              <w:spacing w:after="16"/>
            </w:pPr>
            <w:r>
              <w:t xml:space="preserve">If your project is primarily exploratory (descriptive statistics and visualizations only), you can skip this section or keep it minimal.</w:t>
            </w:r>
          </w:p>
        </w:tc>
      </w:tr>
    </w:tbl>
    <w:p>
      <w:pPr>
        <w:pStyle w:val="BodyText"/>
      </w:pPr>
      <w:r>
        <w:t xml:space="preserve">Outline the statistical methods or models selected, along with the rationale for their selection.</w:t>
      </w:r>
    </w:p>
    <w:p>
      <w:pPr>
        <w:pStyle w:val="BodyText"/>
      </w:pPr>
      <w:r>
        <w:rPr>
          <w:b/>
          <w:bCs/>
        </w:rPr>
        <w:t xml:space="preserve">Important</w:t>
      </w:r>
      <w:r>
        <w:t xml:space="preserve">: Don’t just show model output,</w:t>
      </w:r>
      <w:r>
        <w:t xml:space="preserve"> </w:t>
      </w:r>
      <w:r>
        <w:rPr>
          <w:b/>
          <w:bCs/>
        </w:rPr>
        <w:t xml:space="preserve">explain your choices</w:t>
      </w:r>
      <w:r>
        <w:t xml:space="preserve">:</w:t>
      </w:r>
    </w:p>
    <w:p>
      <w:pPr>
        <w:pStyle w:val="Compact"/>
        <w:numPr>
          <w:ilvl w:val="0"/>
          <w:numId w:val="1041"/>
        </w:numPr>
      </w:pPr>
      <w:r>
        <w:rPr>
          <w:b/>
          <w:bCs/>
        </w:rPr>
        <w:t xml:space="preserve">Why</w:t>
      </w:r>
      <w:r>
        <w:t xml:space="preserve"> </w:t>
      </w:r>
      <w:r>
        <w:t xml:space="preserve">did you choose this particular method?</w:t>
      </w:r>
    </w:p>
    <w:p>
      <w:pPr>
        <w:pStyle w:val="Compact"/>
        <w:numPr>
          <w:ilvl w:val="0"/>
          <w:numId w:val="1041"/>
        </w:numPr>
      </w:pPr>
      <w:r>
        <w:rPr>
          <w:b/>
          <w:bCs/>
        </w:rPr>
        <w:t xml:space="preserve">What</w:t>
      </w:r>
      <w:r>
        <w:t xml:space="preserve"> </w:t>
      </w:r>
      <w:r>
        <w:t xml:space="preserve">assumptions does it make, and do your data meet them?</w:t>
      </w:r>
    </w:p>
    <w:p>
      <w:pPr>
        <w:pStyle w:val="Compact"/>
        <w:numPr>
          <w:ilvl w:val="0"/>
          <w:numId w:val="1041"/>
        </w:numPr>
      </w:pPr>
      <w:r>
        <w:rPr>
          <w:b/>
          <w:bCs/>
        </w:rPr>
        <w:t xml:space="preserve">How</w:t>
      </w:r>
      <w:r>
        <w:t xml:space="preserve"> </w:t>
      </w:r>
      <w:r>
        <w:t xml:space="preserve">does this method help answer your research questions?</w:t>
      </w:r>
    </w:p>
    <w:bookmarkStart w:id="157" w:name="initial-analysis"/>
    <w:p>
      <w:pPr>
        <w:pStyle w:val="SourceCode"/>
      </w:pPr>
      <w:r>
        <w:rPr>
          <w:rStyle w:val="VerbatimChar"/>
        </w:rPr>
        <w:t xml:space="preserve">=== Linear Regression Results ===</w:t>
      </w:r>
      <w:r>
        <w:br/>
      </w:r>
      <w:r>
        <w:rPr>
          <w:rStyle w:val="VerbatimChar"/>
        </w:rPr>
        <w:t xml:space="preserve">Coefficients: [0. 0.]</w:t>
      </w:r>
      <w:r>
        <w:br/>
      </w:r>
      <w:r>
        <w:rPr>
          <w:rStyle w:val="VerbatimChar"/>
        </w:rPr>
        <w:t xml:space="preserve">Intercept: 1.0000</w:t>
      </w:r>
      <w:r>
        <w:br/>
      </w:r>
      <w:r>
        <w:rPr>
          <w:rStyle w:val="VerbatimChar"/>
        </w:rPr>
        <w:t xml:space="preserve">R-squared: 1.0000</w:t>
      </w:r>
    </w:p>
    <w:bookmarkEnd w:id="157"/>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58" name="Picture"/>
                  <a:graphic>
                    <a:graphicData uri="http://schemas.openxmlformats.org/drawingml/2006/picture">
                      <pic:pic>
                        <pic:nvPicPr>
                          <pic:cNvPr descr="C:\Program Files\Quarto\share\formats\docx\important.png" id="1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Interpretation is Essential!</w:t>
            </w:r>
          </w:p>
        </w:tc>
      </w:tr>
      <w:tr>
        <w:trPr>
          <w:cantSplit/>
        </w:trPr>
        <w:tc>
          <w:tcPr>
            <w:tcMar>
              <w:top w:w="108" w:type="dxa"/>
              <w:bottom w:w="108" w:type="dxa"/>
            </w:tcMar>
          </w:tcPr>
          <w:p>
            <w:pPr>
              <w:pStyle w:val="BodyText"/>
            </w:pPr>
            <w:pPr>
              <w:spacing w:before="16"/>
            </w:pPr>
            <w:r>
              <w:t xml:space="preserve">After showing model results, you</w:t>
            </w:r>
            <w:r>
              <w:t xml:space="preserve"> </w:t>
            </w:r>
            <w:r>
              <w:rPr>
                <w:b/>
                <w:bCs/>
              </w:rPr>
              <w:t xml:space="preserve">must interpret them</w:t>
            </w:r>
            <w:r>
              <w:t xml:space="preserve">:</w:t>
            </w:r>
          </w:p>
          <w:p>
            <w:pPr>
              <w:pStyle w:val="BodyText"/>
            </w:pPr>
            <w:r>
              <w:rPr>
                <w:b/>
                <w:bCs/>
              </w:rPr>
              <w:t xml:space="preserve">Example interpretation:</w:t>
            </w:r>
          </w:p>
          <w:p>
            <w:pPr>
              <w:pStyle w:val="BodyText"/>
            </w:pPr>
            <w:r>
              <w:t xml:space="preserve">“The Poisson regression model identifies three significant predictors of insurance claim frequency. Vehicle age shows a positive coefficient (β = 0.08, p &lt; 0.01), indicating that each additional year of vehicle age increases expected claims by approximately 8%. Driver age has a negative coefficient (β = -0.02, p &lt; 0.001), meaning older drivers file fewer claims. The urban location dummy variable (β = 0.15, p &lt; 0.05) suggests urban drivers have 15% higher claim rates than rural drivers.</w:t>
            </w:r>
          </w:p>
          <w:p>
            <w:pPr>
              <w:pStyle w:val="BodyText"/>
            </w:pPr>
            <w:r>
              <w:t xml:space="preserve">However, the model’s pseudo-R² of 0.22 indicates that these predictors explain only 22% of claim variation. Unobserved factors like driving behavior, road conditions, and individual risk tolerance likely account for the remaining variation. This suggests that while demographic variables are useful for pricing, insurers should not rely solely on them for risk assessment.”</w:t>
            </w:r>
          </w:p>
          <w:p>
            <w:pPr>
              <w:pStyle w:val="BodyText"/>
            </w:pPr>
            <w:pPr>
              <w:spacing w:after="16"/>
            </w:pPr>
            <w:r>
              <w:rPr>
                <w:b/>
                <w:bCs/>
              </w:rPr>
              <w:t xml:space="preserve">Remember</w:t>
            </w:r>
            <w:r>
              <w:t xml:space="preserve">: Model output without interpretation demonstrates technical skills but not understanding!</w:t>
            </w:r>
          </w:p>
        </w:tc>
      </w:tr>
    </w:tbl>
    <w:bookmarkEnd w:id="160"/>
    <w:bookmarkStart w:id="163" w:name="findings-and-discussion"/>
    <w:p>
      <w:pPr>
        <w:pStyle w:val="Heading1"/>
      </w:pPr>
      <w:r>
        <w:t xml:space="preserve">Findings and Discussion</w:t>
      </w:r>
    </w:p>
    <w:p>
      <w:pPr>
        <w:pStyle w:val="FirstParagraph"/>
      </w:pPr>
      <w:r>
        <w:t xml:space="preserve">Provide your results or observations from applying statistical methods, then</w:t>
      </w:r>
      <w:r>
        <w:t xml:space="preserve"> </w:t>
      </w:r>
      <w:r>
        <w:rPr>
          <w:b/>
          <w:bCs/>
        </w:rPr>
        <w:t xml:space="preserve">discuss them thoroughly</w:t>
      </w:r>
      <w:r>
        <w:t xml:space="preserve"> </w:t>
      </w:r>
      <w:r>
        <w:t xml:space="preserve">in the context of your research questions and project goals.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1" name="Picture"/>
                  <a:graphic>
                    <a:graphicData uri="http://schemas.openxmlformats.org/drawingml/2006/picture">
                      <pic:pic>
                        <pic:nvPicPr>
                          <pic:cNvPr descr="C:\Program Files\Quarto\share\formats\docx\tip.png" id="16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Structure Your Discussion</w:t>
            </w:r>
          </w:p>
        </w:tc>
      </w:tr>
      <w:tr>
        <w:trPr>
          <w:cantSplit/>
        </w:trPr>
        <w:tc>
          <w:tcPr>
            <w:tcMar>
              <w:top w:w="108" w:type="dxa"/>
              <w:bottom w:w="108" w:type="dxa"/>
            </w:tcMar>
          </w:tcPr>
          <w:p>
            <w:pPr>
              <w:pStyle w:val="BodyText"/>
            </w:pPr>
            <w:pPr>
              <w:spacing w:before="16"/>
            </w:pPr>
            <w:r>
              <w:t xml:space="preserve">A good discussion:</w:t>
            </w:r>
          </w:p>
          <w:p>
            <w:pPr>
              <w:pStyle w:val="Compact"/>
              <w:numPr>
                <w:ilvl w:val="0"/>
                <w:numId w:val="1042"/>
              </w:numPr>
            </w:pPr>
            <w:r>
              <w:rPr>
                <w:b/>
                <w:bCs/>
              </w:rPr>
              <w:t xml:space="preserve">States the finding</w:t>
            </w:r>
            <w:r>
              <w:t xml:space="preserve"> </w:t>
            </w:r>
            <w:r>
              <w:t xml:space="preserve">clearly (reference tables/figures)</w:t>
            </w:r>
          </w:p>
          <w:p>
            <w:pPr>
              <w:pStyle w:val="Compact"/>
              <w:numPr>
                <w:ilvl w:val="0"/>
                <w:numId w:val="1042"/>
              </w:numPr>
            </w:pPr>
            <w:r>
              <w:rPr>
                <w:b/>
                <w:bCs/>
              </w:rPr>
              <w:t xml:space="preserve">Interprets the result</w:t>
            </w:r>
            <w:r>
              <w:t xml:space="preserve"> </w:t>
            </w:r>
            <w:r>
              <w:t xml:space="preserve">(what does it mean?)</w:t>
            </w:r>
          </w:p>
          <w:p>
            <w:pPr>
              <w:pStyle w:val="Compact"/>
              <w:numPr>
                <w:ilvl w:val="0"/>
                <w:numId w:val="1042"/>
              </w:numPr>
            </w:pPr>
            <w:r>
              <w:rPr>
                <w:b/>
                <w:bCs/>
              </w:rPr>
              <w:t xml:space="preserve">Connects to research questions</w:t>
            </w:r>
            <w:r>
              <w:t xml:space="preserve"> </w:t>
            </w:r>
            <w:r>
              <w:t xml:space="preserve">(how does it answer your questions?)</w:t>
            </w:r>
          </w:p>
          <w:p>
            <w:pPr>
              <w:pStyle w:val="Compact"/>
              <w:numPr>
                <w:ilvl w:val="0"/>
                <w:numId w:val="1042"/>
              </w:numPr>
            </w:pPr>
            <w:r>
              <w:rPr>
                <w:b/>
                <w:bCs/>
              </w:rPr>
              <w:t xml:space="preserve">Relates to domain knowledge</w:t>
            </w:r>
            <w:r>
              <w:t xml:space="preserve"> </w:t>
            </w:r>
            <w:r>
              <w:t xml:space="preserve">(does it align with theory or prior research?)</w:t>
            </w:r>
          </w:p>
          <w:p>
            <w:pPr>
              <w:pStyle w:val="Compact"/>
              <w:numPr>
                <w:ilvl w:val="0"/>
                <w:numId w:val="1042"/>
              </w:numPr>
            </w:pPr>
            <w:r>
              <w:rPr>
                <w:b/>
                <w:bCs/>
              </w:rPr>
              <w:t xml:space="preserve">Acknowledges limitations</w:t>
            </w:r>
            <w:r>
              <w:t xml:space="preserve"> </w:t>
            </w:r>
            <w:r>
              <w:t xml:space="preserve">(what are the caveats?)</w:t>
            </w:r>
          </w:p>
          <w:p>
            <w:pPr>
              <w:pStyle w:val="Compact"/>
              <w:numPr>
                <w:ilvl w:val="0"/>
                <w:numId w:val="1042"/>
              </w:numPr>
            </w:pPr>
            <w:r>
              <w:rPr>
                <w:b/>
                <w:bCs/>
              </w:rPr>
              <w:t xml:space="preserve">Suggests implications</w:t>
            </w:r>
            <w:r>
              <w:t xml:space="preserve"> </w:t>
            </w:r>
            <w:r>
              <w:t xml:space="preserve">(what should we do with this information?)</w:t>
            </w:r>
          </w:p>
          <w:p>
            <w:pPr>
              <w:pStyle w:val="FirstParagraph"/>
            </w:pPr>
            <w:pPr>
              <w:spacing w:after="16"/>
            </w:pPr>
            <w:r>
              <w:rPr>
                <w:b/>
                <w:bCs/>
              </w:rPr>
              <w:t xml:space="preserve">Example</w:t>
            </w:r>
            <w:r>
              <w:t xml:space="preserve">:</w:t>
            </w:r>
            <w:r>
              <w:t xml:space="preserve"> </w:t>
            </w:r>
            <w:r>
              <w:t xml:space="preserve">“Our regression analysis shows that experience significantly predicts performance (β = 0.01, p &lt; 0.001), supporting our hypothesis that skill develops over time. This aligns with learning curve theory in organizational psychology and suggests that training programs should emphasize sustained practice. However, the wide confidence interval (95% CI: [0.005, 0.015]) indicates substantial individual variation, meaning experience alone cannot guarantee high performance.”</w:t>
            </w:r>
          </w:p>
        </w:tc>
      </w:tr>
    </w:tbl>
    <w:bookmarkEnd w:id="163"/>
    <w:bookmarkStart w:id="175" w:name="conclusion"/>
    <w:p>
      <w:pPr>
        <w:pStyle w:val="Heading1"/>
      </w:pPr>
      <w:r>
        <w:t xml:space="preserve">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C:\Program Files\Quarto\share\formats\docx\tip.png" id="1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Structure of a Strong Conclusion</w:t>
            </w:r>
          </w:p>
        </w:tc>
      </w:tr>
      <w:tr>
        <w:trPr>
          <w:cantSplit/>
        </w:trPr>
        <w:tc>
          <w:tcPr>
            <w:tcMar>
              <w:top w:w="108" w:type="dxa"/>
              <w:bottom w:w="108" w:type="dxa"/>
            </w:tcMar>
          </w:tcPr>
          <w:p>
            <w:pPr>
              <w:pStyle w:val="BodyText"/>
            </w:pPr>
            <w:pPr>
              <w:spacing w:before="16"/>
            </w:pPr>
            <w:r>
              <w:t xml:space="preserve">A good conclusion section includes three key components:</w:t>
            </w:r>
          </w:p>
          <w:p>
            <w:pPr>
              <w:pStyle w:val="Compact"/>
              <w:numPr>
                <w:ilvl w:val="0"/>
                <w:numId w:val="1043"/>
              </w:numPr>
            </w:pPr>
            <w:r>
              <w:rPr>
                <w:b/>
                <w:bCs/>
              </w:rPr>
              <w:t xml:space="preserve">Summary</w:t>
            </w:r>
            <w:r>
              <w:t xml:space="preserve">: Recap your project goals, approach, and main findings</w:t>
            </w:r>
          </w:p>
          <w:p>
            <w:pPr>
              <w:pStyle w:val="Compact"/>
              <w:numPr>
                <w:ilvl w:val="0"/>
                <w:numId w:val="1043"/>
              </w:numPr>
            </w:pPr>
            <w:r>
              <w:rPr>
                <w:b/>
                <w:bCs/>
              </w:rPr>
              <w:t xml:space="preserve">Limitations</w:t>
            </w:r>
            <w:r>
              <w:t xml:space="preserve">: Honestly discuss constraints and potential weaknesses</w:t>
            </w:r>
          </w:p>
          <w:p>
            <w:pPr>
              <w:pStyle w:val="Compact"/>
              <w:numPr>
                <w:ilvl w:val="0"/>
                <w:numId w:val="1043"/>
              </w:numPr>
            </w:pPr>
            <w:r>
              <w:rPr>
                <w:b/>
                <w:bCs/>
              </w:rPr>
              <w:t xml:space="preserve">Future Work</w:t>
            </w:r>
            <w:r>
              <w:t xml:space="preserve">: Suggest concrete, specific next steps for extending the analysis</w:t>
            </w:r>
          </w:p>
          <w:p>
            <w:pPr>
              <w:pStyle w:val="FirstParagraph"/>
            </w:pPr>
            <w:pPr>
              <w:spacing w:after="16"/>
            </w:pPr>
            <w:r>
              <w:t xml:space="preserve">Each subsection should be substantial - avoid generic statements!</w:t>
            </w:r>
          </w:p>
        </w:tc>
      </w:tr>
    </w:tbl>
    <w:bookmarkStart w:id="168" w:name="summary"/>
    <w:p>
      <w:pPr>
        <w:pStyle w:val="Heading2"/>
      </w:pPr>
      <w:r>
        <w:t xml:space="preserve">Summary</w:t>
      </w:r>
    </w:p>
    <w:p>
      <w:pPr>
        <w:pStyle w:val="FirstParagraph"/>
      </w:pPr>
      <w:r>
        <w:rPr>
          <w:b/>
          <w:bCs/>
        </w:rPr>
        <w:t xml:space="preserve">Overview:</w:t>
      </w:r>
      <w:r>
        <w:t xml:space="preserve"> </w:t>
      </w:r>
      <w:r>
        <w:t xml:space="preserve">Summarize what has been achieved, including key insights from your analysis and EDA. This should be written so that someone reading only this section can understand your project and key findings without reading the entire report.</w:t>
      </w:r>
    </w:p>
    <w:p>
      <w:pPr>
        <w:pStyle w:val="BodyText"/>
      </w:pPr>
      <w:r>
        <w:rPr>
          <w:b/>
          <w:bCs/>
        </w:rPr>
        <w:t xml:space="preserve">What to include:</w:t>
      </w:r>
    </w:p>
    <w:p>
      <w:pPr>
        <w:pStyle w:val="Compact"/>
        <w:numPr>
          <w:ilvl w:val="0"/>
          <w:numId w:val="1044"/>
        </w:numPr>
      </w:pPr>
      <w:r>
        <w:t xml:space="preserve">Restate your research questions briefly</w:t>
      </w:r>
    </w:p>
    <w:p>
      <w:pPr>
        <w:pStyle w:val="Compact"/>
        <w:numPr>
          <w:ilvl w:val="0"/>
          <w:numId w:val="1044"/>
        </w:numPr>
      </w:pPr>
      <w:r>
        <w:t xml:space="preserve">Summarize your approach (data, methods)</w:t>
      </w:r>
    </w:p>
    <w:p>
      <w:pPr>
        <w:pStyle w:val="Compact"/>
        <w:numPr>
          <w:ilvl w:val="0"/>
          <w:numId w:val="1044"/>
        </w:numPr>
      </w:pPr>
      <w:r>
        <w:t xml:space="preserve">Highlight 3-5 main findings with their implications</w:t>
      </w:r>
    </w:p>
    <w:p>
      <w:pPr>
        <w:pStyle w:val="Compact"/>
        <w:numPr>
          <w:ilvl w:val="0"/>
          <w:numId w:val="1044"/>
        </w:numPr>
      </w:pPr>
      <w:r>
        <w:t xml:space="preserve">Connect findings back to your project goals</w:t>
      </w:r>
    </w:p>
    <w:p>
      <w:pPr>
        <w:pStyle w:val="FirstParagraph"/>
      </w:pPr>
      <w:r>
        <w:rPr>
          <w:b/>
          <w:bCs/>
        </w:rPr>
        <w:t xml:space="preserve">Length</w:t>
      </w:r>
      <w:r>
        <w:t xml:space="preserve">: Aim for 1-2 substantial paragraphs that synthesize your work.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C:\Program Files\Quarto\share\formats\docx\warning.png" id="16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Common Mistake: Too Vague</w:t>
            </w:r>
          </w:p>
        </w:tc>
      </w:tr>
      <w:tr>
        <w:trPr>
          <w:cantSplit/>
        </w:trPr>
        <w:tc>
          <w:tcPr>
            <w:tcMar>
              <w:top w:w="108" w:type="dxa"/>
              <w:bottom w:w="108" w:type="dxa"/>
            </w:tcMar>
          </w:tcPr>
          <w:p>
            <w:pPr>
              <w:pStyle w:val="BodyText"/>
            </w:pPr>
            <w:pPr>
              <w:spacing w:before="16"/>
            </w:pPr>
            <w:r>
              <w:rPr>
                <w:b/>
                <w:bCs/>
              </w:rPr>
              <w:t xml:space="preserve">Bad</w:t>
            </w:r>
            <w:r>
              <w:t xml:space="preserve">:</w:t>
            </w:r>
            <w:r>
              <w:t xml:space="preserve"> </w:t>
            </w:r>
            <w:r>
              <w:t xml:space="preserve">“We analyzed the data and found some interesting patterns.”</w:t>
            </w:r>
          </w:p>
          <w:p>
            <w:pPr>
              <w:pStyle w:val="BodyText"/>
            </w:pPr>
            <w:r>
              <w:rPr>
                <w:b/>
                <w:bCs/>
              </w:rPr>
              <w:t xml:space="preserve">Good</w:t>
            </w:r>
            <w:r>
              <w:t xml:space="preserve">:</w:t>
            </w:r>
            <w:r>
              <w:t xml:space="preserve"> </w:t>
            </w:r>
            <w:r>
              <w:t xml:space="preserve">“This project investigated the relationship between customer demographics and insurance claim frequencies using a dataset of 5,000 policyholders. Our exploratory analysis revealed that age and vehicle type were the strongest predictors of claim frequency, with older drivers (60+) filing 40% fewer claims than younger drivers (under 25). Logistic regression analysis identified three key risk factors: driver age, vehicle age, and urban vs rural location. These findings suggest that current pricing models may underweight geographic factors. For insurance practitioners, this implies that incorporating more granular location data could improve risk segmentation and reduce adverse selection.”</w:t>
            </w:r>
          </w:p>
          <w:p>
            <w:pPr>
              <w:pStyle w:val="BodyText"/>
            </w:pPr>
            <w:pPr>
              <w:spacing w:after="16"/>
            </w:pPr>
            <w:r>
              <w:rPr>
                <w:b/>
                <w:bCs/>
              </w:rPr>
              <w:t xml:space="preserve">Why it’s good</w:t>
            </w:r>
            <w:r>
              <w:t xml:space="preserve">: Specific about data, methods, key findings with concrete numbers, and practical implications.</w:t>
            </w:r>
          </w:p>
        </w:tc>
      </w:tr>
    </w:tbl>
    <w:bookmarkEnd w:id="168"/>
    <w:bookmarkStart w:id="171" w:name="limitations"/>
    <w:p>
      <w:pPr>
        <w:pStyle w:val="Heading2"/>
      </w:pPr>
      <w:r>
        <w:t xml:space="preserve">Limitations</w:t>
      </w:r>
    </w:p>
    <w:p>
      <w:pPr>
        <w:pStyle w:val="FirstParagraph"/>
      </w:pPr>
      <w:r>
        <w:t xml:space="preserve">Honestly discuss the constraints and potential weaknesses of your analysis.</w:t>
      </w:r>
      <w:r>
        <w:t xml:space="preserve"> </w:t>
      </w:r>
      <w:r>
        <w:rPr>
          <w:b/>
          <w:bCs/>
        </w:rPr>
        <w:t xml:space="preserve">Strong projects acknowledge limitations!</w:t>
      </w:r>
    </w:p>
    <w:p>
      <w:pPr>
        <w:pStyle w:val="BodyText"/>
      </w:pPr>
      <w:r>
        <w:rPr>
          <w:b/>
          <w:bCs/>
        </w:rPr>
        <w:t xml:space="preserve">Consider:</w:t>
      </w:r>
    </w:p>
    <w:p>
      <w:pPr>
        <w:pStyle w:val="Compact"/>
        <w:numPr>
          <w:ilvl w:val="0"/>
          <w:numId w:val="1045"/>
        </w:numPr>
      </w:pPr>
      <w:r>
        <w:rPr>
          <w:b/>
          <w:bCs/>
        </w:rPr>
        <w:t xml:space="preserve">Data limitations</w:t>
      </w:r>
      <w:r>
        <w:t xml:space="preserve">: Sample size, missing data, measurement issues, lack of certain variables</w:t>
      </w:r>
    </w:p>
    <w:p>
      <w:pPr>
        <w:pStyle w:val="Compact"/>
        <w:numPr>
          <w:ilvl w:val="0"/>
          <w:numId w:val="1045"/>
        </w:numPr>
      </w:pPr>
      <w:r>
        <w:rPr>
          <w:b/>
          <w:bCs/>
        </w:rPr>
        <w:t xml:space="preserve">Methodological limitations</w:t>
      </w:r>
      <w:r>
        <w:t xml:space="preserve">: Simplifying assumptions, choice of methods, inability to establish causation</w:t>
      </w:r>
    </w:p>
    <w:p>
      <w:pPr>
        <w:pStyle w:val="Compact"/>
        <w:numPr>
          <w:ilvl w:val="0"/>
          <w:numId w:val="1045"/>
        </w:numPr>
      </w:pPr>
      <w:r>
        <w:rPr>
          <w:b/>
          <w:bCs/>
        </w:rPr>
        <w:t xml:space="preserve">Scope limitations</w:t>
      </w:r>
      <w:r>
        <w:t xml:space="preserve">: Time constraints, focus on specific aspects only</w:t>
      </w:r>
    </w:p>
    <w:p>
      <w:pPr>
        <w:pStyle w:val="Compact"/>
        <w:numPr>
          <w:ilvl w:val="0"/>
          <w:numId w:val="1045"/>
        </w:numPr>
      </w:pPr>
      <w:r>
        <w:rPr>
          <w:b/>
          <w:bCs/>
        </w:rPr>
        <w:t xml:space="preserve">Generalizability</w:t>
      </w:r>
      <w:r>
        <w:t xml:space="preserve">: Can your findings apply beyond your specific dataset?</w:t>
      </w:r>
    </w:p>
    <w:p>
      <w:pPr>
        <w:pStyle w:val="FirstParagraph"/>
      </w:pPr>
      <w:r>
        <w:rPr>
          <w:b/>
          <w:bCs/>
        </w:rPr>
        <w:t xml:space="preserve">Be specific</w:t>
      </w:r>
      <w:r>
        <w:t xml:space="preserve">: Don’t just say</w:t>
      </w:r>
      <w:r>
        <w:t xml:space="preserve"> </w:t>
      </w:r>
      <w:r>
        <w:t xml:space="preserve">“small sample size”</w:t>
      </w:r>
      <w:r>
        <w:t xml:space="preserve"> </w:t>
      </w:r>
      <w:r>
        <w:t xml:space="preserve">- explain what impact this has on your conclusions.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9" name="Picture"/>
                  <a:graphic>
                    <a:graphicData uri="http://schemas.openxmlformats.org/drawingml/2006/picture">
                      <pic:pic>
                        <pic:nvPicPr>
                          <pic:cNvPr descr="C:\Program Files\Quarto\share\formats\docx\important.png" id="1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Why Limitations Matter</w:t>
            </w:r>
          </w:p>
        </w:tc>
      </w:tr>
      <w:tr>
        <w:trPr>
          <w:cantSplit/>
        </w:trPr>
        <w:tc>
          <w:tcPr>
            <w:tcMar>
              <w:top w:w="108" w:type="dxa"/>
              <w:bottom w:w="108" w:type="dxa"/>
            </w:tcMar>
          </w:tcPr>
          <w:p>
            <w:pPr>
              <w:pStyle w:val="BodyText"/>
            </w:pPr>
            <w:pPr>
              <w:spacing w:before="16"/>
            </w:pPr>
            <w:r>
              <w:t xml:space="preserve">Acknowledging limitations shows:</w:t>
            </w:r>
          </w:p>
          <w:p>
            <w:pPr>
              <w:pStyle w:val="Compact"/>
              <w:numPr>
                <w:ilvl w:val="0"/>
                <w:numId w:val="1046"/>
              </w:numPr>
            </w:pPr>
            <w:r>
              <w:rPr>
                <w:b/>
                <w:bCs/>
              </w:rPr>
              <w:t xml:space="preserve">Critical thinking</w:t>
            </w:r>
            <w:r>
              <w:t xml:space="preserve">: You understand the boundaries of your analysis</w:t>
            </w:r>
          </w:p>
          <w:p>
            <w:pPr>
              <w:pStyle w:val="Compact"/>
              <w:numPr>
                <w:ilvl w:val="0"/>
                <w:numId w:val="1046"/>
              </w:numPr>
            </w:pPr>
            <w:r>
              <w:rPr>
                <w:b/>
                <w:bCs/>
              </w:rPr>
              <w:t xml:space="preserve">Scientific integrity</w:t>
            </w:r>
            <w:r>
              <w:t xml:space="preserve">: You’re honest about what your study can and cannot show</w:t>
            </w:r>
          </w:p>
          <w:p>
            <w:pPr>
              <w:pStyle w:val="Compact"/>
              <w:numPr>
                <w:ilvl w:val="0"/>
                <w:numId w:val="1046"/>
              </w:numPr>
            </w:pPr>
            <w:r>
              <w:rPr>
                <w:b/>
                <w:bCs/>
              </w:rPr>
              <w:t xml:space="preserve">Maturity</w:t>
            </w:r>
            <w:r>
              <w:t xml:space="preserve">: You recognize no analysis is perfect</w:t>
            </w:r>
          </w:p>
          <w:p>
            <w:pPr>
              <w:pStyle w:val="FirstParagraph"/>
            </w:pPr>
            <w:pPr>
              <w:spacing w:after="16"/>
            </w:pPr>
            <w:r>
              <w:rPr>
                <w:b/>
                <w:bCs/>
              </w:rPr>
              <w:t xml:space="preserve">This improves your grade</w:t>
            </w:r>
            <w:r>
              <w:t xml:space="preserve">, not reduces it! Instructors expect students to think critically about their work.</w:t>
            </w:r>
          </w:p>
        </w:tc>
      </w:tr>
    </w:tbl>
    <w:bookmarkEnd w:id="171"/>
    <w:bookmarkStart w:id="174" w:name="future-work"/>
    <w:p>
      <w:pPr>
        <w:pStyle w:val="Heading2"/>
      </w:pPr>
      <w:r>
        <w:t xml:space="preserve">Future Work</w:t>
      </w:r>
    </w:p>
    <w:p>
      <w:pPr>
        <w:pStyle w:val="FirstParagraph"/>
      </w:pPr>
      <w:r>
        <w:t xml:space="preserve">Outline specific next steps for extending or improving the analysis.</w:t>
      </w:r>
      <w:r>
        <w:t xml:space="preserve"> </w:t>
      </w:r>
      <w:r>
        <w:rPr>
          <w:b/>
          <w:bCs/>
        </w:rPr>
        <w:t xml:space="preserve">Be concrete and realistic.</w:t>
      </w:r>
    </w:p>
    <w:p>
      <w:pPr>
        <w:pStyle w:val="BodyText"/>
      </w:pPr>
      <w:r>
        <w:rPr>
          <w:b/>
          <w:bCs/>
        </w:rPr>
        <w:t xml:space="preserve">Good future work suggestions:</w:t>
      </w:r>
    </w:p>
    <w:p>
      <w:pPr>
        <w:pStyle w:val="Compact"/>
        <w:numPr>
          <w:ilvl w:val="0"/>
          <w:numId w:val="1047"/>
        </w:numPr>
      </w:pPr>
      <w:r>
        <w:rPr>
          <w:b/>
          <w:bCs/>
        </w:rPr>
        <w:t xml:space="preserve">Collect additional data</w:t>
      </w:r>
      <w:r>
        <w:t xml:space="preserve">:</w:t>
      </w:r>
      <w:r>
        <w:t xml:space="preserve"> </w:t>
      </w:r>
      <w:r>
        <w:t xml:space="preserve">“Gather data from additional semesters to increase sample size and assess temporal stability of instructor effects”</w:t>
      </w:r>
    </w:p>
    <w:p>
      <w:pPr>
        <w:pStyle w:val="Compact"/>
        <w:numPr>
          <w:ilvl w:val="0"/>
          <w:numId w:val="1047"/>
        </w:numPr>
      </w:pPr>
      <w:r>
        <w:rPr>
          <w:b/>
          <w:bCs/>
        </w:rPr>
        <w:t xml:space="preserve">Apply advanced methods</w:t>
      </w:r>
      <w:r>
        <w:t xml:space="preserve">:</w:t>
      </w:r>
      <w:r>
        <w:t xml:space="preserve"> </w:t>
      </w:r>
      <w:r>
        <w:t xml:space="preserve">“Implement mixed-effects models to account for nested data structure (students within instructors)”</w:t>
      </w:r>
    </w:p>
    <w:p>
      <w:pPr>
        <w:pStyle w:val="Compact"/>
        <w:numPr>
          <w:ilvl w:val="0"/>
          <w:numId w:val="1047"/>
        </w:numPr>
      </w:pPr>
      <w:r>
        <w:rPr>
          <w:b/>
          <w:bCs/>
        </w:rPr>
        <w:t xml:space="preserve">Test additional hypotheses</w:t>
      </w:r>
      <w:r>
        <w:t xml:space="preserve">:</w:t>
      </w:r>
      <w:r>
        <w:t xml:space="preserve"> </w:t>
      </w:r>
      <w:r>
        <w:t xml:space="preserve">“Examine whether instructor effects vary by student prior knowledge using interaction terms”</w:t>
      </w:r>
    </w:p>
    <w:p>
      <w:pPr>
        <w:pStyle w:val="Compact"/>
        <w:numPr>
          <w:ilvl w:val="0"/>
          <w:numId w:val="1047"/>
        </w:numPr>
      </w:pPr>
      <w:r>
        <w:rPr>
          <w:b/>
          <w:bCs/>
        </w:rPr>
        <w:t xml:space="preserve">Expand scope</w:t>
      </w:r>
      <w:r>
        <w:t xml:space="preserve">:</w:t>
      </w:r>
      <w:r>
        <w:t xml:space="preserve"> </w:t>
      </w:r>
      <w:r>
        <w:t xml:space="preserve">“Include qualitative data from student evaluations to understand mechanisms behind performance differences”</w:t>
      </w:r>
    </w:p>
    <w:p>
      <w:pPr>
        <w:pStyle w:val="FirstParagraph"/>
      </w:pPr>
      <w:r>
        <w:rPr>
          <w:b/>
          <w:bCs/>
        </w:rPr>
        <w:t xml:space="preserve">Avoid vague statements like:</w:t>
      </w:r>
    </w:p>
    <w:p>
      <w:pPr>
        <w:pStyle w:val="Compact"/>
        <w:numPr>
          <w:ilvl w:val="0"/>
          <w:numId w:val="1048"/>
        </w:numPr>
      </w:pPr>
      <w:r>
        <w:t xml:space="preserve">❌</w:t>
      </w:r>
      <w:r>
        <w:t xml:space="preserve"> </w:t>
      </w:r>
      <w:r>
        <w:t xml:space="preserve">“Get more data”</w:t>
      </w:r>
    </w:p>
    <w:p>
      <w:pPr>
        <w:pStyle w:val="Compact"/>
        <w:numPr>
          <w:ilvl w:val="0"/>
          <w:numId w:val="1048"/>
        </w:numPr>
      </w:pPr>
      <w:r>
        <w:t xml:space="preserve">❌</w:t>
      </w:r>
      <w:r>
        <w:t xml:space="preserve"> </w:t>
      </w:r>
      <w:r>
        <w:t xml:space="preserve">“Use more variables”</w:t>
      </w:r>
    </w:p>
    <w:p>
      <w:pPr>
        <w:pStyle w:val="Compact"/>
        <w:numPr>
          <w:ilvl w:val="0"/>
          <w:numId w:val="1048"/>
        </w:numPr>
      </w:pPr>
      <w:r>
        <w:t xml:space="preserve">❌</w:t>
      </w:r>
      <w:r>
        <w:t xml:space="preserve"> </w:t>
      </w:r>
      <w:r>
        <w:t xml:space="preserve">“Apply machine learning”</w:t>
      </w:r>
    </w:p>
    <w:p>
      <w:pPr>
        <w:pStyle w:val="FirstParagraph"/>
      </w:pPr>
      <w:r>
        <w:rPr>
          <w:b/>
          <w:bCs/>
        </w:rPr>
        <w:t xml:space="preserve">Instead, be specific about WHAT, WHY, and HOW:</w:t>
      </w:r>
    </w:p>
    <w:p>
      <w:pPr>
        <w:pStyle w:val="Compact"/>
        <w:numPr>
          <w:ilvl w:val="0"/>
          <w:numId w:val="1049"/>
        </w:numPr>
      </w:pPr>
      <w:r>
        <w:t xml:space="preserve">✅</w:t>
      </w:r>
      <w:r>
        <w:t xml:space="preserve"> </w:t>
      </w:r>
      <w:r>
        <w:t xml:space="preserve">“Collect data on student study hours to control for effort as a confounding variable, which would help isolate the true causal effect of instructor quality on performance”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C:\Program Files\Quarto\share\formats\docx\tip.png" id="17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Connecting Everything</w:t>
            </w:r>
          </w:p>
        </w:tc>
      </w:tr>
      <w:tr>
        <w:trPr>
          <w:cantSplit/>
        </w:trPr>
        <w:tc>
          <w:tcPr>
            <w:tcMar>
              <w:top w:w="108" w:type="dxa"/>
              <w:bottom w:w="108" w:type="dxa"/>
            </w:tcMar>
          </w:tcPr>
          <w:p>
            <w:pPr>
              <w:pStyle w:val="BodyText"/>
            </w:pPr>
            <w:pPr>
              <w:spacing w:before="16"/>
            </w:pPr>
            <w:r>
              <w:t xml:space="preserve">Your conclusion should feel like a natural ending that:</w:t>
            </w:r>
          </w:p>
          <w:p>
            <w:pPr>
              <w:pStyle w:val="Compact"/>
              <w:numPr>
                <w:ilvl w:val="0"/>
                <w:numId w:val="1050"/>
              </w:numPr>
            </w:pPr>
            <w:r>
              <w:t xml:space="preserve">Circles back to your introduction (research questions)</w:t>
            </w:r>
          </w:p>
          <w:p>
            <w:pPr>
              <w:pStyle w:val="Compact"/>
              <w:numPr>
                <w:ilvl w:val="0"/>
                <w:numId w:val="1050"/>
              </w:numPr>
            </w:pPr>
            <w:r>
              <w:t xml:space="preserve">Synthesizes your findings from EDA and analysis</w:t>
            </w:r>
          </w:p>
          <w:p>
            <w:pPr>
              <w:pStyle w:val="Compact"/>
              <w:numPr>
                <w:ilvl w:val="0"/>
                <w:numId w:val="1050"/>
              </w:numPr>
            </w:pPr>
            <w:r>
              <w:t xml:space="preserve">Demonstrates you’ve thought deeply about your project</w:t>
            </w:r>
          </w:p>
          <w:p>
            <w:pPr>
              <w:pStyle w:val="Compact"/>
              <w:numPr>
                <w:ilvl w:val="0"/>
                <w:numId w:val="1050"/>
              </w:numPr>
            </w:pPr>
            <w:r>
              <w:t xml:space="preserve">Leaves readers with clear takeaways</w:t>
            </w:r>
          </w:p>
          <w:p>
            <w:pPr>
              <w:pStyle w:val="FirstParagraph"/>
            </w:pPr>
            <w:pPr>
              <w:spacing w:after="16"/>
            </w:pPr>
            <w:r>
              <w:rPr>
                <w:b/>
                <w:bCs/>
              </w:rPr>
              <w:t xml:space="preserve">A strong conclusion elevates your entire report!</w:t>
            </w:r>
          </w:p>
        </w:tc>
      </w:tr>
    </w:tbl>
    <w:bookmarkEnd w:id="174"/>
    <w:bookmarkEnd w:id="175"/>
    <w:bookmarkStart w:id="183" w:name="references"/>
    <w:p>
      <w:pPr>
        <w:pStyle w:val="Heading1"/>
      </w:pPr>
      <w:r>
        <w:t xml:space="preserve">References</w:t>
      </w:r>
    </w:p>
    <w:bookmarkStart w:id="182" w:name="refs"/>
    <w:bookmarkStart w:id="177" w:name="ref-azizi2025dsas"/>
    <w:p>
      <w:pPr>
        <w:pStyle w:val="Bibliography"/>
      </w:pPr>
      <w:r>
        <w:t xml:space="preserve">Azizi, I. (2025).</w:t>
      </w:r>
      <w:r>
        <w:t xml:space="preserve"> </w:t>
      </w:r>
      <w:r>
        <w:rPr>
          <w:i/>
          <w:iCs/>
        </w:rPr>
        <w:t xml:space="preserve">DSAS: Data science for actuarial sciences in python</w:t>
      </w:r>
      <w:r>
        <w:t xml:space="preserve">.</w:t>
      </w:r>
      <w:r>
        <w:t xml:space="preserve"> </w:t>
      </w:r>
      <w:hyperlink r:id="rId176">
        <w:r>
          <w:rPr>
            <w:rStyle w:val="Hyperlink"/>
          </w:rPr>
          <w:t xml:space="preserve">https://unco3892.github.io/dsas/</w:t>
        </w:r>
      </w:hyperlink>
    </w:p>
    <w:bookmarkEnd w:id="177"/>
    <w:bookmarkStart w:id="179" w:name="ref-azizi2022realestate"/>
    <w:p>
      <w:pPr>
        <w:pStyle w:val="Bibliography"/>
      </w:pPr>
      <w:r>
        <w:t xml:space="preserve">Azizi, I., &amp; Rudnytskyi, I. (2022). Improving real estate rental estimations with visual data.</w:t>
      </w:r>
      <w:r>
        <w:t xml:space="preserve"> </w:t>
      </w:r>
      <w:r>
        <w:rPr>
          <w:i/>
          <w:iCs/>
        </w:rPr>
        <w:t xml:space="preserve">Big Data and Cognitive Computing</w:t>
      </w:r>
      <w:r>
        <w:t xml:space="preserve">,</w:t>
      </w:r>
      <w:r>
        <w:t xml:space="preserve"> </w:t>
      </w:r>
      <w:r>
        <w:rPr>
          <w:i/>
          <w:iCs/>
        </w:rPr>
        <w:t xml:space="preserve">6</w:t>
      </w:r>
      <w:r>
        <w:t xml:space="preserve">(3).</w:t>
      </w:r>
      <w:r>
        <w:t xml:space="preserve"> </w:t>
      </w:r>
      <w:hyperlink r:id="rId178">
        <w:r>
          <w:rPr>
            <w:rStyle w:val="Hyperlink"/>
          </w:rPr>
          <w:t xml:space="preserve">https://doi.org/10.3390/bdcc6030096</w:t>
        </w:r>
      </w:hyperlink>
    </w:p>
    <w:bookmarkEnd w:id="179"/>
    <w:bookmarkStart w:id="180" w:name="ref-mckinney2022python"/>
    <w:p>
      <w:pPr>
        <w:pStyle w:val="Bibliography"/>
      </w:pPr>
      <w:r>
        <w:t xml:space="preserve">McKinney, W. (2022).</w:t>
      </w:r>
      <w:r>
        <w:t xml:space="preserve"> </w:t>
      </w:r>
      <w:r>
        <w:rPr>
          <w:i/>
          <w:iCs/>
        </w:rPr>
        <w:t xml:space="preserve">Python for data analysis: Data wrangling with pandas, NumPy, and IPython</w:t>
      </w:r>
      <w:r>
        <w:t xml:space="preserve"> </w:t>
      </w:r>
      <w:r>
        <w:t xml:space="preserve">(3rd ed.). O’Reilly Media, Inc.</w:t>
      </w:r>
    </w:p>
    <w:bookmarkEnd w:id="180"/>
    <w:bookmarkStart w:id="181" w:name="ref-vanderplas2016python"/>
    <w:p>
      <w:pPr>
        <w:pStyle w:val="Bibliography"/>
      </w:pPr>
      <w:r>
        <w:t xml:space="preserve">VanderPlas, J. (2016).</w:t>
      </w:r>
      <w:r>
        <w:t xml:space="preserve"> </w:t>
      </w:r>
      <w:r>
        <w:rPr>
          <w:i/>
          <w:iCs/>
        </w:rPr>
        <w:t xml:space="preserve">Python data science handbook: Essential tools for working with data</w:t>
      </w:r>
      <w:r>
        <w:t xml:space="preserve">. O’Reilly Media, Inc.</w:t>
      </w:r>
    </w:p>
    <w:bookmarkEnd w:id="181"/>
    <w:bookmarkEnd w:id="182"/>
    <w:bookmarkEnd w:id="183"/>
    <w:bookmarkStart w:id="189" w:name="appendices"/>
    <w:p>
      <w:pPr>
        <w:pStyle w:val="Heading1"/>
      </w:pPr>
      <w:r>
        <w:t xml:space="preserve">Appendices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C:\Program Files\Quarto\share\formats\docx\note.png" id="18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Goes in Appendices?</w:t>
            </w:r>
          </w:p>
        </w:tc>
      </w:tr>
      <w:tr>
        <w:trPr>
          <w:cantSplit/>
        </w:trPr>
        <w:tc>
          <w:tcPr>
            <w:tcMar>
              <w:top w:w="108" w:type="dxa"/>
              <w:bottom w:w="108" w:type="dxa"/>
            </w:tcMar>
          </w:tcPr>
          <w:p>
            <w:pPr>
              <w:pStyle w:val="BodyText"/>
            </w:pPr>
            <w:pPr>
              <w:spacing w:before="16"/>
            </w:pPr>
            <w:r>
              <w:rPr>
                <w:b/>
                <w:bCs/>
              </w:rPr>
              <w:t xml:space="preserve">Appendices = supplementary material</w:t>
            </w:r>
            <w:r>
              <w:t xml:space="preserve"> </w:t>
            </w:r>
            <w:r>
              <w:t xml:space="preserve">that supports but isn’t essential to your main story.</w:t>
            </w:r>
          </w:p>
          <w:p>
            <w:pPr>
              <w:pStyle w:val="BodyText"/>
            </w:pPr>
            <w:r>
              <w:rPr>
                <w:b/>
                <w:bCs/>
              </w:rPr>
              <w:t xml:space="preserve">Include in appendices:</w:t>
            </w:r>
          </w:p>
          <w:p>
            <w:pPr>
              <w:pStyle w:val="Compact"/>
              <w:numPr>
                <w:ilvl w:val="0"/>
                <w:numId w:val="1051"/>
              </w:numPr>
            </w:pPr>
            <w:r>
              <w:rPr>
                <w:b/>
                <w:bCs/>
              </w:rPr>
              <w:t xml:space="preserve">Additional plots and visualizations</w:t>
            </w:r>
            <w:r>
              <w:t xml:space="preserve"> </w:t>
            </w:r>
            <w:r>
              <w:t xml:space="preserve">that provide extra detail but don’t fit the main narrative flow</w:t>
            </w:r>
          </w:p>
          <w:p>
            <w:pPr>
              <w:pStyle w:val="Compact"/>
              <w:numPr>
                <w:ilvl w:val="0"/>
                <w:numId w:val="1051"/>
              </w:numPr>
            </w:pPr>
            <w:r>
              <w:rPr>
                <w:b/>
                <w:bCs/>
              </w:rPr>
              <w:t xml:space="preserve">Alternative visualizations</w:t>
            </w:r>
            <w:r>
              <w:t xml:space="preserve"> </w:t>
            </w:r>
            <w:r>
              <w:t xml:space="preserve">of the same data (e.g., different plot types)</w:t>
            </w:r>
          </w:p>
          <w:p>
            <w:pPr>
              <w:pStyle w:val="Compact"/>
              <w:numPr>
                <w:ilvl w:val="0"/>
                <w:numId w:val="1051"/>
              </w:numPr>
            </w:pPr>
            <w:r>
              <w:rPr>
                <w:b/>
                <w:bCs/>
              </w:rPr>
              <w:t xml:space="preserve">Exploratory plots</w:t>
            </w:r>
            <w:r>
              <w:t xml:space="preserve"> </w:t>
            </w:r>
            <w:r>
              <w:t xml:space="preserve">that informed your analysis but aren’t central to your findings</w:t>
            </w:r>
          </w:p>
          <w:p>
            <w:pPr>
              <w:pStyle w:val="Compact"/>
              <w:numPr>
                <w:ilvl w:val="0"/>
                <w:numId w:val="1051"/>
              </w:numPr>
            </w:pPr>
            <w:r>
              <w:rPr>
                <w:b/>
                <w:bCs/>
              </w:rPr>
              <w:t xml:space="preserve">Full code listings</w:t>
            </w:r>
            <w:r>
              <w:t xml:space="preserve"> </w:t>
            </w:r>
            <w:r>
              <w:t xml:space="preserve">for complex analyses</w:t>
            </w:r>
          </w:p>
          <w:p>
            <w:pPr>
              <w:pStyle w:val="Compact"/>
              <w:numPr>
                <w:ilvl w:val="0"/>
                <w:numId w:val="1051"/>
              </w:numPr>
            </w:pPr>
            <w:r>
              <w:rPr>
                <w:b/>
                <w:bCs/>
              </w:rPr>
              <w:t xml:space="preserve">Extended statistical tables</w:t>
            </w:r>
            <w:r>
              <w:t xml:space="preserve"> </w:t>
            </w:r>
            <w:r>
              <w:t xml:space="preserve">with detailed results</w:t>
            </w:r>
          </w:p>
          <w:p>
            <w:pPr>
              <w:pStyle w:val="Compact"/>
              <w:numPr>
                <w:ilvl w:val="0"/>
                <w:numId w:val="1051"/>
              </w:numPr>
            </w:pPr>
            <w:r>
              <w:rPr>
                <w:b/>
                <w:bCs/>
              </w:rPr>
              <w:t xml:space="preserve">Technical details</w:t>
            </w:r>
            <w:r>
              <w:t xml:space="preserve"> </w:t>
            </w:r>
            <w:r>
              <w:t xml:space="preserve">about data processing steps</w:t>
            </w:r>
          </w:p>
          <w:p>
            <w:pPr>
              <w:pStyle w:val="Compact"/>
              <w:numPr>
                <w:ilvl w:val="0"/>
                <w:numId w:val="1051"/>
              </w:numPr>
            </w:pPr>
            <w:r>
              <w:rPr>
                <w:b/>
                <w:bCs/>
              </w:rPr>
              <w:t xml:space="preserve">Sensitivity analyses</w:t>
            </w:r>
            <w:r>
              <w:t xml:space="preserve"> </w:t>
            </w:r>
            <w:r>
              <w:t xml:space="preserve">or robustness checks</w:t>
            </w:r>
          </w:p>
          <w:p>
            <w:pPr>
              <w:pStyle w:val="Compact"/>
              <w:numPr>
                <w:ilvl w:val="0"/>
                <w:numId w:val="1051"/>
              </w:numPr>
            </w:pPr>
            <w:r>
              <w:rPr>
                <w:b/>
                <w:bCs/>
              </w:rPr>
              <w:t xml:space="preserve">Data dictionaries</w:t>
            </w:r>
            <w:r>
              <w:t xml:space="preserve"> </w:t>
            </w:r>
            <w:r>
              <w:t xml:space="preserve">with detailed variable descriptions</w:t>
            </w:r>
          </w:p>
          <w:p>
            <w:pPr>
              <w:pStyle w:val="FirstParagraph"/>
            </w:pPr>
            <w:r>
              <w:rPr>
                <w:b/>
                <w:bCs/>
              </w:rPr>
              <w:t xml:space="preserve">What to Keep in Main Report:</w:t>
            </w:r>
          </w:p>
          <w:p>
            <w:pPr>
              <w:pStyle w:val="Compact"/>
              <w:numPr>
                <w:ilvl w:val="0"/>
                <w:numId w:val="1052"/>
              </w:numPr>
            </w:pPr>
            <w:r>
              <w:rPr>
                <w:b/>
                <w:bCs/>
              </w:rPr>
              <w:t xml:space="preserve">Key visualizations</w:t>
            </w:r>
            <w:r>
              <w:t xml:space="preserve"> </w:t>
            </w:r>
            <w:r>
              <w:t xml:space="preserve">that directly answer your research questions</w:t>
            </w:r>
          </w:p>
          <w:p>
            <w:pPr>
              <w:pStyle w:val="Compact"/>
              <w:numPr>
                <w:ilvl w:val="0"/>
                <w:numId w:val="1052"/>
              </w:numPr>
            </w:pPr>
            <w:r>
              <w:rPr>
                <w:b/>
                <w:bCs/>
              </w:rPr>
              <w:t xml:space="preserve">Essential plots</w:t>
            </w:r>
            <w:r>
              <w:t xml:space="preserve"> </w:t>
            </w:r>
            <w:r>
              <w:t xml:space="preserve">for understanding your methodology</w:t>
            </w:r>
          </w:p>
          <w:p>
            <w:pPr>
              <w:pStyle w:val="Compact"/>
              <w:numPr>
                <w:ilvl w:val="0"/>
                <w:numId w:val="1052"/>
              </w:numPr>
            </w:pPr>
            <w:r>
              <w:rPr>
                <w:b/>
                <w:bCs/>
              </w:rPr>
              <w:t xml:space="preserve">Critical results</w:t>
            </w:r>
            <w:r>
              <w:t xml:space="preserve"> </w:t>
            </w:r>
            <w:r>
              <w:t xml:space="preserve">that support your conclusions</w:t>
            </w:r>
          </w:p>
          <w:p>
            <w:pPr>
              <w:pStyle w:val="Compact"/>
              <w:numPr>
                <w:ilvl w:val="0"/>
                <w:numId w:val="1052"/>
              </w:numPr>
            </w:pPr>
            <w:r>
              <w:rPr>
                <w:b/>
                <w:bCs/>
              </w:rPr>
              <w:t xml:space="preserve">Main findings</w:t>
            </w:r>
            <w:r>
              <w:t xml:space="preserve"> </w:t>
            </w:r>
            <w:r>
              <w:t xml:space="preserve">that tell your data story</w:t>
            </w:r>
          </w:p>
          <w:p>
            <w:pPr>
              <w:pStyle w:val="FirstParagraph"/>
            </w:pPr>
            <w:pPr>
              <w:spacing w:after="16"/>
            </w:pPr>
            <w:r>
              <w:rPr>
                <w:b/>
                <w:bCs/>
              </w:rPr>
              <w:t xml:space="preserve">Remember:</w:t>
            </w:r>
            <w:r>
              <w:t xml:space="preserve"> </w:t>
            </w:r>
            <w:r>
              <w:t xml:space="preserve">Main report should be self-contained. Reference appendices when needed:</w:t>
            </w:r>
            <w:r>
              <w:t xml:space="preserve"> </w:t>
            </w:r>
            <w:r>
              <w:t xml:space="preserve">“See</w:t>
            </w:r>
            <w:r>
              <w:t xml:space="preserve"> </w:t>
            </w:r>
            <w:hyperlink w:anchor="sec-appendix-plots">
              <w:r>
                <w:rPr>
                  <w:rStyle w:val="Hyperlink"/>
                </w:rPr>
                <w:t xml:space="preserve">Section 6.3.1</w:t>
              </w:r>
            </w:hyperlink>
            <w:r>
              <w:t xml:space="preserve"> </w:t>
            </w:r>
            <w:r>
              <w:t xml:space="preserve">for additional plots.”</w:t>
            </w:r>
          </w:p>
        </w:tc>
      </w:tr>
    </w:tbl>
    <w:bookmarkStart w:id="186" w:name="sec-appendix-plots"/>
    <w:p>
      <w:pPr>
        <w:pStyle w:val="Heading3"/>
      </w:pPr>
      <w:r>
        <w:t xml:space="preserve">Appendix A: Additional Exploratory Plots</w:t>
      </w:r>
    </w:p>
    <w:bookmarkEnd w:id="186"/>
    <w:bookmarkStart w:id="187" w:name="sec-appendix-code"/>
    <w:p>
      <w:pPr>
        <w:pStyle w:val="Heading3"/>
      </w:pPr>
      <w:r>
        <w:t xml:space="preserve">Appendix B: Complete Code Listings</w:t>
      </w:r>
    </w:p>
    <w:bookmarkEnd w:id="187"/>
    <w:bookmarkStart w:id="188" w:name="sec-appendix-tables"/>
    <w:p>
      <w:pPr>
        <w:pStyle w:val="Heading3"/>
      </w:pPr>
      <w:r>
        <w:t xml:space="preserve">Appendix C: Supplementary Tables</w:t>
      </w:r>
    </w:p>
    <w:bookmarkEnd w:id="188"/>
    <w:bookmarkEnd w:id="1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75" Target="media/rId75.png"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139" Target="media/rId139.png" /><Relationship Type="http://schemas.openxmlformats.org/officeDocument/2006/relationships/image" Id="rId124" Target="media/rId124.png" /><Relationship Type="http://schemas.openxmlformats.org/officeDocument/2006/relationships/image" Id="rId131" Target="media/rId131.png" /><Relationship Type="http://schemas.openxmlformats.org/officeDocument/2006/relationships/image" Id="rId119" Target="media/rId119.png" /><Relationship Type="http://schemas.openxmlformats.org/officeDocument/2006/relationships/image" Id="rId143" Target="media/rId143.png" /><Relationship Type="http://schemas.openxmlformats.org/officeDocument/2006/relationships/hyperlink" Id="rId178" Target="https://doi.org/10.3390/bdcc6030096" TargetMode="External" /><Relationship Type="http://schemas.openxmlformats.org/officeDocument/2006/relationships/hyperlink" Id="rId38" Target="https://en.wikibooks.org/wiki/LaTeX/Mathematics" TargetMode="External" /><Relationship Type="http://schemas.openxmlformats.org/officeDocument/2006/relationships/hyperlink" Id="rId41" Target="https://quarto.org/docs/authoring/cross-references.html" TargetMode="External" /><Relationship Type="http://schemas.openxmlformats.org/officeDocument/2006/relationships/hyperlink" Id="rId60" Target="https://quarto.org/docs/authoring/figures.html" TargetMode="External" /><Relationship Type="http://schemas.openxmlformats.org/officeDocument/2006/relationships/hyperlink" Id="rId26" Target="https://quarto.org/docs/authoring/includes" TargetMode="External" /><Relationship Type="http://schemas.openxmlformats.org/officeDocument/2006/relationships/hyperlink" Id="rId48" Target="https://quarto.org/docs/authoring/markdown-basics.html" TargetMode="External" /><Relationship Type="http://schemas.openxmlformats.org/officeDocument/2006/relationships/hyperlink" Id="rId29" Target="https://quarto.org/docs/computations/execution-options.html" TargetMode="External" /><Relationship Type="http://schemas.openxmlformats.org/officeDocument/2006/relationships/hyperlink" Id="rId176" Target="https://unco3892.github.io/dsas/" TargetMode="External" /><Relationship Type="http://schemas.openxmlformats.org/officeDocument/2006/relationships/hyperlink" Id="rId74" Target="https://www.bibtex.com/g/bibtex-format/" TargetMode="External" /><Relationship Type="http://schemas.openxmlformats.org/officeDocument/2006/relationships/hyperlink" Id="rId85" Target="https://www.kaggle.com/datasets/example" TargetMode="External" /></Relationships>
</file>

<file path=word/_rels/footnotes.xml.rels><?xml version="1.0" encoding="UTF-8"?><Relationships xmlns="http://schemas.openxmlformats.org/package/2006/relationships"><Relationship Type="http://schemas.openxmlformats.org/officeDocument/2006/relationships/hyperlink" Id="rId178" Target="https://doi.org/10.3390/bdcc6030096" TargetMode="External" /><Relationship Type="http://schemas.openxmlformats.org/officeDocument/2006/relationships/hyperlink" Id="rId38" Target="https://en.wikibooks.org/wiki/LaTeX/Mathematics" TargetMode="External" /><Relationship Type="http://schemas.openxmlformats.org/officeDocument/2006/relationships/hyperlink" Id="rId41" Target="https://quarto.org/docs/authoring/cross-references.html" TargetMode="External" /><Relationship Type="http://schemas.openxmlformats.org/officeDocument/2006/relationships/hyperlink" Id="rId60" Target="https://quarto.org/docs/authoring/figures.html" TargetMode="External" /><Relationship Type="http://schemas.openxmlformats.org/officeDocument/2006/relationships/hyperlink" Id="rId26" Target="https://quarto.org/docs/authoring/includes" TargetMode="External" /><Relationship Type="http://schemas.openxmlformats.org/officeDocument/2006/relationships/hyperlink" Id="rId48" Target="https://quarto.org/docs/authoring/markdown-basics.html" TargetMode="External" /><Relationship Type="http://schemas.openxmlformats.org/officeDocument/2006/relationships/hyperlink" Id="rId29" Target="https://quarto.org/docs/computations/execution-options.html" TargetMode="External" /><Relationship Type="http://schemas.openxmlformats.org/officeDocument/2006/relationships/hyperlink" Id="rId176" Target="https://unco3892.github.io/dsas/" TargetMode="External" /><Relationship Type="http://schemas.openxmlformats.org/officeDocument/2006/relationships/hyperlink" Id="rId74" Target="https://www.bibtex.com/g/bibtex-format/" TargetMode="External" /><Relationship Type="http://schemas.openxmlformats.org/officeDocument/2006/relationships/hyperlink" Id="rId85" Target="https://www.kaggle.com/datasets/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Name I, First Name I; Name II, First Name II; Name III, First Name III</dc:creator>
  <cp:keywords/>
  <dcterms:created xsi:type="dcterms:W3CDTF">2025-10-15T18:25:22Z</dcterms:created>
  <dcterms:modified xsi:type="dcterms:W3CDTF">2025-10-15T18:25:22Z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of the report. It should be a short summary of the project, the data, the analysis and the results. It should be concise and to the point. It should not be longer than 250 words.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https://raw.githubusercontent.com/citation-style-language/styles/master/apa.csl</vt:lpwstr>
  </property>
  <property fmtid="{D5CDD505-2E9C-101B-9397-08002B2CF9AE}" pid="10" name="date">
    <vt:lpwstr>2025-10-15</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Name of the University</vt:lpwstr>
  </property>
  <property fmtid="{D5CDD505-2E9C-101B-9397-08002B2CF9AE}" pid="16" name="institutes">
    <vt:lpwstr/>
  </property>
  <property fmtid="{D5CDD505-2E9C-101B-9397-08002B2CF9AE}" pid="17" name="jupyter">
    <vt:lpwstr>python3</vt:lpwstr>
  </property>
  <property fmtid="{D5CDD505-2E9C-101B-9397-08002B2CF9AE}" pid="18" name="labels">
    <vt:lpwstr/>
  </property>
  <property fmtid="{D5CDD505-2E9C-101B-9397-08002B2CF9AE}" pid="19" name="title-block-banner">
    <vt:lpwstr>#0095C8</vt:lpwstr>
  </property>
  <property fmtid="{D5CDD505-2E9C-101B-9397-08002B2CF9AE}" pid="20" name="toc-location">
    <vt:lpwstr>right</vt:lpwstr>
  </property>
  <property fmtid="{D5CDD505-2E9C-101B-9397-08002B2CF9AE}" pid="21" name="toc-title">
    <vt:lpwstr>Table of contents</vt:lpwstr>
  </property>
</Properties>
</file>