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theme/themeOverride2.xml" ContentType="application/vnd.openxmlformats-officedocument.themeOverride+xml"/>
  <Override PartName="/word/drawings/drawing2.xml" ContentType="application/vnd.openxmlformats-officedocument.drawingml.chartshapes+xml"/>
  <Override PartName="/word/charts/chart3.xml" ContentType="application/vnd.openxmlformats-officedocument.drawingml.chart+xml"/>
  <Override PartName="/word/theme/themeOverride3.xml" ContentType="application/vnd.openxmlformats-officedocument.themeOverride+xml"/>
  <Override PartName="/word/drawings/drawing3.xml" ContentType="application/vnd.openxmlformats-officedocument.drawingml.chartshapes+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theme/themeOverride8.xml" ContentType="application/vnd.openxmlformats-officedocument.themeOverride+xml"/>
  <Override PartName="/word/charts/chart9.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9.xml" ContentType="application/vnd.openxmlformats-officedocument.themeOverride+xml"/>
  <Override PartName="/word/charts/chart10.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10.xml" ContentType="application/vnd.openxmlformats-officedocument.themeOverride+xml"/>
  <Override PartName="/word/charts/chart11.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1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248A" w:rsidRPr="000531C0" w:rsidRDefault="0007248A" w:rsidP="00771D9C">
      <w:pPr>
        <w:pStyle w:val="item2"/>
        <w:spacing w:before="0" w:after="0"/>
        <w:rPr>
          <w:b w:val="0"/>
          <w:bCs/>
          <w:sz w:val="24"/>
          <w:szCs w:val="24"/>
          <w:lang w:val="ru-RU"/>
        </w:rPr>
      </w:pPr>
      <w:bookmarkStart w:id="0" w:name="_Hlk163721643"/>
      <w:bookmarkEnd w:id="0"/>
      <w:r w:rsidRPr="000531C0">
        <w:rPr>
          <w:b w:val="0"/>
          <w:bCs/>
          <w:sz w:val="24"/>
          <w:szCs w:val="24"/>
          <w:lang w:val="ru-RU"/>
        </w:rPr>
        <w:t>МРНТИ</w:t>
      </w:r>
      <w:r w:rsidRPr="00771D9C">
        <w:rPr>
          <w:b w:val="0"/>
          <w:bCs/>
          <w:sz w:val="24"/>
          <w:szCs w:val="24"/>
        </w:rPr>
        <w:t> </w:t>
      </w:r>
      <w:r w:rsidRPr="000531C0">
        <w:rPr>
          <w:b w:val="0"/>
          <w:bCs/>
          <w:sz w:val="24"/>
          <w:szCs w:val="24"/>
          <w:lang w:val="ru-RU"/>
        </w:rPr>
        <w:t>52.13.25</w:t>
      </w:r>
    </w:p>
    <w:p w:rsidR="0007248A" w:rsidRPr="000531C0" w:rsidRDefault="0007248A" w:rsidP="00771D9C">
      <w:pPr>
        <w:rPr>
          <w:sz w:val="24"/>
          <w:szCs w:val="24"/>
          <w:lang w:val="ru-RU"/>
        </w:rPr>
      </w:pPr>
    </w:p>
    <w:p w:rsidR="0007248A" w:rsidRPr="00277886" w:rsidRDefault="0007248A" w:rsidP="0007248A">
      <w:pPr>
        <w:jc w:val="center"/>
        <w:rPr>
          <w:rFonts w:eastAsia="Times New Roman"/>
          <w:b/>
          <w:bCs/>
          <w:sz w:val="22"/>
          <w:lang w:val="ru-RU" w:eastAsia="ru-RU"/>
        </w:rPr>
      </w:pPr>
      <w:r w:rsidRPr="00277886">
        <w:rPr>
          <w:rFonts w:eastAsia="Times New Roman"/>
          <w:b/>
          <w:bCs/>
          <w:sz w:val="22"/>
          <w:lang w:val="ru-RU" w:eastAsia="ru-RU"/>
        </w:rPr>
        <w:t>ИССЛЕДОВАНИЯ ЗАКОНОМЕРНОСТЕЙ ИЗМЕНЕНИЯ ДЕФОРМАЦИЙ В ЗАВИСИМОСТИ ОТ ТЕХНОЛОГИЧЕСКИХ ПАРАМЕТРОВ ОЧИСТНОГО ЗАБОЯ ДЛЯ НАКЛОННЫХ ЗАЛЕЖЕЙ</w:t>
      </w:r>
    </w:p>
    <w:p w:rsidR="0007248A" w:rsidRPr="000531C0" w:rsidRDefault="0007248A" w:rsidP="0007248A">
      <w:pPr>
        <w:pStyle w:val="item2"/>
        <w:spacing w:before="0" w:after="0"/>
        <w:jc w:val="center"/>
        <w:rPr>
          <w:b w:val="0"/>
          <w:sz w:val="22"/>
          <w:lang w:val="ru-RU"/>
        </w:rPr>
      </w:pPr>
    </w:p>
    <w:p w:rsidR="0007248A" w:rsidRPr="000531C0" w:rsidRDefault="0007248A" w:rsidP="0007248A">
      <w:pPr>
        <w:pStyle w:val="item2"/>
        <w:spacing w:before="0" w:after="0"/>
        <w:jc w:val="center"/>
        <w:rPr>
          <w:sz w:val="22"/>
          <w:lang w:val="ru-RU"/>
        </w:rPr>
      </w:pPr>
      <w:r w:rsidRPr="000531C0">
        <w:rPr>
          <w:sz w:val="22"/>
          <w:vertAlign w:val="superscript"/>
          <w:lang w:val="ru-RU"/>
        </w:rPr>
        <w:t>1</w:t>
      </w:r>
      <w:r w:rsidRPr="00277886">
        <w:rPr>
          <w:sz w:val="22"/>
          <w:lang w:val="kk-KZ"/>
        </w:rPr>
        <w:t>Д.К.</w:t>
      </w:r>
      <w:r w:rsidRPr="009827B1">
        <w:rPr>
          <w:sz w:val="22"/>
          <w:lang w:val="ru-RU"/>
        </w:rPr>
        <w:t xml:space="preserve"> </w:t>
      </w:r>
      <w:r w:rsidRPr="000531C0">
        <w:rPr>
          <w:sz w:val="22"/>
          <w:lang w:val="ru-RU"/>
        </w:rPr>
        <w:t xml:space="preserve">Таханов, </w:t>
      </w:r>
      <w:r w:rsidRPr="000531C0">
        <w:rPr>
          <w:sz w:val="22"/>
          <w:vertAlign w:val="superscript"/>
          <w:lang w:val="ru-RU"/>
        </w:rPr>
        <w:t>1</w:t>
      </w:r>
      <w:r w:rsidRPr="00277886">
        <w:rPr>
          <w:sz w:val="22"/>
          <w:lang w:val="kk-KZ"/>
        </w:rPr>
        <w:t>М.Ж.</w:t>
      </w:r>
      <w:r w:rsidRPr="009827B1">
        <w:rPr>
          <w:sz w:val="22"/>
          <w:lang w:val="ru-RU"/>
        </w:rPr>
        <w:t xml:space="preserve"> </w:t>
      </w:r>
      <w:r w:rsidRPr="000531C0">
        <w:rPr>
          <w:sz w:val="22"/>
          <w:lang w:val="ru-RU"/>
        </w:rPr>
        <w:t>Балпанова</w:t>
      </w:r>
      <w:r w:rsidRPr="00771D9C">
        <w:rPr>
          <w:color w:val="2E74B5" w:themeColor="accent1" w:themeShade="BF"/>
          <w:sz w:val="22"/>
          <w:vertAlign w:val="superscript"/>
        </w:rPr>
        <w:sym w:font="Wingdings" w:char="F02A"/>
      </w:r>
      <w:r w:rsidRPr="000531C0">
        <w:rPr>
          <w:sz w:val="22"/>
          <w:lang w:val="ru-RU"/>
        </w:rPr>
        <w:t xml:space="preserve">, </w:t>
      </w:r>
      <w:r w:rsidRPr="000531C0">
        <w:rPr>
          <w:sz w:val="22"/>
          <w:vertAlign w:val="superscript"/>
          <w:lang w:val="ru-RU"/>
        </w:rPr>
        <w:t>2</w:t>
      </w:r>
      <w:r w:rsidRPr="000531C0">
        <w:rPr>
          <w:sz w:val="22"/>
          <w:lang w:val="ru-RU"/>
        </w:rPr>
        <w:t xml:space="preserve">Д.Т. Ивадилинова </w:t>
      </w:r>
    </w:p>
    <w:p w:rsidR="0007248A" w:rsidRPr="000531C0" w:rsidRDefault="0007248A" w:rsidP="0007248A">
      <w:pPr>
        <w:pStyle w:val="item2"/>
        <w:spacing w:before="0" w:after="0"/>
        <w:ind w:firstLine="567"/>
        <w:jc w:val="center"/>
        <w:rPr>
          <w:b w:val="0"/>
          <w:szCs w:val="20"/>
          <w:lang w:val="ru-RU"/>
        </w:rPr>
      </w:pPr>
      <w:r w:rsidRPr="000531C0">
        <w:rPr>
          <w:b w:val="0"/>
          <w:szCs w:val="20"/>
          <w:vertAlign w:val="superscript"/>
          <w:lang w:val="ru-RU"/>
        </w:rPr>
        <w:t>1</w:t>
      </w:r>
      <w:r w:rsidRPr="000531C0">
        <w:rPr>
          <w:b w:val="0"/>
          <w:szCs w:val="20"/>
          <w:lang w:val="ru-RU"/>
        </w:rPr>
        <w:t>Карагандинский технический университет имени Абылкаса Сагинова, Караганда, Казахстан</w:t>
      </w:r>
    </w:p>
    <w:p w:rsidR="00771D9C" w:rsidRPr="000531C0" w:rsidRDefault="00771D9C" w:rsidP="00771D9C">
      <w:pPr>
        <w:rPr>
          <w:lang w:val="ru-RU"/>
        </w:rPr>
      </w:pPr>
    </w:p>
    <w:p w:rsidR="0007248A" w:rsidRPr="000531C0" w:rsidRDefault="00771D9C" w:rsidP="00771D9C">
      <w:pPr>
        <w:rPr>
          <w:rStyle w:val="a3"/>
          <w:szCs w:val="20"/>
          <w:lang w:val="ru-RU"/>
        </w:rPr>
      </w:pPr>
      <w:r w:rsidRPr="00CC623F">
        <w:rPr>
          <w:b/>
          <w:color w:val="5B9BD5" w:themeColor="accent1"/>
          <w:szCs w:val="20"/>
          <w:vertAlign w:val="superscript"/>
          <w:lang w:val="kk-KZ"/>
        </w:rPr>
        <w:sym w:font="Wingdings" w:char="F02A"/>
      </w:r>
      <w:r w:rsidRPr="00F60CA8">
        <w:rPr>
          <w:color w:val="000000" w:themeColor="text1"/>
          <w:szCs w:val="20"/>
          <w:lang w:val="kk-KZ"/>
        </w:rPr>
        <w:t>Корреспондент-автор:</w:t>
      </w:r>
      <w:r w:rsidRPr="000531C0">
        <w:rPr>
          <w:lang w:val="ru-RU"/>
        </w:rPr>
        <w:t xml:space="preserve"> </w:t>
      </w:r>
      <w:hyperlink r:id="rId5" w:history="1">
        <w:r w:rsidRPr="00F90F1D">
          <w:rPr>
            <w:rStyle w:val="a3"/>
            <w:szCs w:val="20"/>
          </w:rPr>
          <w:t>balpanova</w:t>
        </w:r>
        <w:r w:rsidRPr="000531C0">
          <w:rPr>
            <w:rStyle w:val="a3"/>
            <w:szCs w:val="20"/>
            <w:lang w:val="ru-RU"/>
          </w:rPr>
          <w:t>86@</w:t>
        </w:r>
        <w:r w:rsidRPr="00F90F1D">
          <w:rPr>
            <w:rStyle w:val="a3"/>
            <w:szCs w:val="20"/>
          </w:rPr>
          <w:t>mail</w:t>
        </w:r>
        <w:r w:rsidRPr="000531C0">
          <w:rPr>
            <w:rStyle w:val="a3"/>
            <w:szCs w:val="20"/>
            <w:lang w:val="ru-RU"/>
          </w:rPr>
          <w:t>.</w:t>
        </w:r>
        <w:r w:rsidRPr="00F90F1D">
          <w:rPr>
            <w:rStyle w:val="a3"/>
            <w:szCs w:val="20"/>
          </w:rPr>
          <w:t>ru</w:t>
        </w:r>
      </w:hyperlink>
    </w:p>
    <w:p w:rsidR="00771D9C" w:rsidRPr="00370EB7" w:rsidRDefault="00771D9C" w:rsidP="00771D9C">
      <w:pPr>
        <w:ind w:firstLine="567"/>
        <w:rPr>
          <w:rFonts w:eastAsia="Times New Roman"/>
          <w:bCs/>
          <w:sz w:val="24"/>
          <w:szCs w:val="24"/>
          <w:lang w:val="ru-RU" w:eastAsia="ru-RU"/>
        </w:rPr>
      </w:pPr>
    </w:p>
    <w:p w:rsidR="0007248A" w:rsidRPr="000531C0" w:rsidRDefault="0007248A" w:rsidP="0007248A">
      <w:pPr>
        <w:ind w:firstLine="567"/>
        <w:rPr>
          <w:sz w:val="24"/>
          <w:szCs w:val="24"/>
          <w:lang w:val="ru-RU"/>
        </w:rPr>
      </w:pPr>
      <w:r w:rsidRPr="000531C0">
        <w:rPr>
          <w:sz w:val="24"/>
          <w:szCs w:val="24"/>
          <w:lang w:val="ru-RU"/>
        </w:rPr>
        <w:t>В статье рассматривается разработка технологической схемы отработки наклонных залежей с углом падения от 20 до 35 градусов на примере Жиландинского месторождения с использованием камерно-столбовой системы. Ухудшение геомеханических условий, вызванное неправильными параметрами системы разработки, требует корректировки этих параметров. Для решения этой проблемы было проведено моделирование массива горных пород с использованием метода конечных элементов. В результате были определены главные сжимающие и растягивающие напряжения в зависимости от глубины отработки. Также был проведен расчет параметров междукамерных целиков с учетом различных горнотехнических факторов. Анализ результатов численного моделирования позволил определить допустимые параметры очистной камеры и междукамерного целика в зависимости от угла залегания. Было установлено, что междукамерный целик классической вертикальной формы допустим только при угле падения рудного тела до 25 градусов. Новая технология отработки наклонных залежей с углом падения 20-35 градусов с использованием камерно-столбовой системы была разработана на основе исследований Жиландинского месторождения.</w:t>
      </w:r>
    </w:p>
    <w:p w:rsidR="0007248A" w:rsidRPr="000531C0" w:rsidRDefault="0007248A" w:rsidP="0007248A">
      <w:pPr>
        <w:pStyle w:val="item2"/>
        <w:spacing w:before="0" w:after="0"/>
        <w:ind w:firstLine="567"/>
        <w:jc w:val="both"/>
        <w:rPr>
          <w:bCs/>
          <w:sz w:val="24"/>
          <w:szCs w:val="24"/>
          <w:lang w:val="ru-RU"/>
        </w:rPr>
      </w:pPr>
      <w:r w:rsidRPr="000531C0">
        <w:rPr>
          <w:bCs/>
          <w:sz w:val="24"/>
          <w:szCs w:val="24"/>
          <w:lang w:val="ru-RU"/>
        </w:rPr>
        <w:t xml:space="preserve">Ключевые слова: </w:t>
      </w:r>
      <w:r w:rsidRPr="000531C0">
        <w:rPr>
          <w:b w:val="0"/>
          <w:sz w:val="24"/>
          <w:szCs w:val="24"/>
          <w:lang w:val="ru-RU"/>
        </w:rPr>
        <w:t>наклонная залежь, междукамерный целик, устойчивость, очистная камера, запас прочности, численное моделирование, система разработки.</w:t>
      </w:r>
    </w:p>
    <w:p w:rsidR="0007248A" w:rsidRPr="000531C0" w:rsidRDefault="0007248A" w:rsidP="0007248A">
      <w:pPr>
        <w:rPr>
          <w:sz w:val="24"/>
          <w:szCs w:val="24"/>
          <w:lang w:val="ru-RU"/>
        </w:rPr>
      </w:pPr>
    </w:p>
    <w:p w:rsidR="0007248A" w:rsidRPr="000531C0" w:rsidRDefault="0007248A" w:rsidP="0007248A">
      <w:pPr>
        <w:ind w:firstLine="567"/>
        <w:rPr>
          <w:sz w:val="24"/>
          <w:szCs w:val="24"/>
          <w:lang w:val="ru-RU"/>
        </w:rPr>
      </w:pPr>
    </w:p>
    <w:p w:rsidR="0007248A" w:rsidRPr="000531C0" w:rsidRDefault="0007248A" w:rsidP="0007248A">
      <w:pPr>
        <w:pStyle w:val="item2"/>
        <w:spacing w:before="0" w:after="0"/>
        <w:jc w:val="center"/>
        <w:rPr>
          <w:rFonts w:eastAsia="Times New Roman"/>
          <w:bCs/>
          <w:sz w:val="22"/>
          <w:lang w:val="ru-RU" w:eastAsia="ru-RU"/>
        </w:rPr>
      </w:pPr>
      <w:bookmarkStart w:id="1" w:name="_Hlk167799793"/>
      <w:r w:rsidRPr="000531C0">
        <w:rPr>
          <w:rFonts w:eastAsia="Times New Roman"/>
          <w:bCs/>
          <w:sz w:val="22"/>
          <w:lang w:val="ru-RU" w:eastAsia="ru-RU"/>
        </w:rPr>
        <w:t>КӨЛБЕУ КЕН ОРЫНДАРЫ ҮШІН ТАЗАРТУ КЕНЖАРЫНЫҢ ТЕХНОЛОГИЯЛЫҚ ПАРАМЕТРЛЕРІНЕ БАЙЛАНЫСТЫ ДЕФОРМАЦИЯЛАРДЫҢ ӨЗГЕРУ ЗАҢДЫЛЫҚТАРЫН ЗЕРТТЕУ</w:t>
      </w:r>
    </w:p>
    <w:p w:rsidR="0007248A" w:rsidRPr="000531C0" w:rsidRDefault="0007248A" w:rsidP="0007248A">
      <w:pPr>
        <w:rPr>
          <w:highlight w:val="yellow"/>
          <w:lang w:val="ru-RU" w:eastAsia="ru-RU"/>
        </w:rPr>
      </w:pPr>
    </w:p>
    <w:p w:rsidR="0007248A" w:rsidRPr="000531C0" w:rsidRDefault="0007248A" w:rsidP="0007248A">
      <w:pPr>
        <w:pStyle w:val="item2"/>
        <w:spacing w:before="0" w:after="0"/>
        <w:jc w:val="center"/>
        <w:rPr>
          <w:sz w:val="22"/>
          <w:lang w:val="ru-RU"/>
        </w:rPr>
      </w:pPr>
      <w:r w:rsidRPr="000531C0">
        <w:rPr>
          <w:sz w:val="22"/>
          <w:vertAlign w:val="superscript"/>
          <w:lang w:val="ru-RU"/>
        </w:rPr>
        <w:t>1</w:t>
      </w:r>
      <w:r w:rsidRPr="00B63E61">
        <w:rPr>
          <w:sz w:val="22"/>
          <w:lang w:val="kk-KZ"/>
        </w:rPr>
        <w:t>Д.К.</w:t>
      </w:r>
      <w:r w:rsidRPr="000531C0">
        <w:rPr>
          <w:sz w:val="22"/>
          <w:lang w:val="ru-RU"/>
        </w:rPr>
        <w:t xml:space="preserve"> Таханов, </w:t>
      </w:r>
      <w:r w:rsidRPr="000531C0">
        <w:rPr>
          <w:sz w:val="22"/>
          <w:vertAlign w:val="superscript"/>
          <w:lang w:val="ru-RU"/>
        </w:rPr>
        <w:t>1</w:t>
      </w:r>
      <w:r w:rsidRPr="00B63E61">
        <w:rPr>
          <w:sz w:val="22"/>
          <w:lang w:val="kk-KZ"/>
        </w:rPr>
        <w:t>М.Ж.</w:t>
      </w:r>
      <w:r w:rsidRPr="000531C0">
        <w:rPr>
          <w:sz w:val="22"/>
          <w:lang w:val="ru-RU"/>
        </w:rPr>
        <w:t xml:space="preserve"> Балпанова</w:t>
      </w:r>
      <w:r w:rsidRPr="00771D9C">
        <w:rPr>
          <w:color w:val="2E74B5" w:themeColor="accent1" w:themeShade="BF"/>
          <w:sz w:val="22"/>
          <w:vertAlign w:val="superscript"/>
        </w:rPr>
        <w:sym w:font="Wingdings" w:char="F02A"/>
      </w:r>
      <w:r w:rsidRPr="000531C0">
        <w:rPr>
          <w:sz w:val="22"/>
          <w:lang w:val="ru-RU"/>
        </w:rPr>
        <w:t xml:space="preserve">, </w:t>
      </w:r>
      <w:r w:rsidRPr="000531C0">
        <w:rPr>
          <w:sz w:val="22"/>
          <w:vertAlign w:val="superscript"/>
          <w:lang w:val="ru-RU"/>
        </w:rPr>
        <w:t>1</w:t>
      </w:r>
      <w:r w:rsidRPr="000531C0">
        <w:rPr>
          <w:sz w:val="22"/>
          <w:lang w:val="ru-RU"/>
        </w:rPr>
        <w:t>Д.Т. Ивадилинова</w:t>
      </w:r>
    </w:p>
    <w:p w:rsidR="0007248A" w:rsidRPr="000531C0" w:rsidRDefault="0007248A" w:rsidP="0007248A">
      <w:pPr>
        <w:pStyle w:val="item2"/>
        <w:spacing w:before="0" w:after="0"/>
        <w:ind w:firstLine="567"/>
        <w:jc w:val="center"/>
        <w:rPr>
          <w:b w:val="0"/>
          <w:szCs w:val="20"/>
          <w:lang w:val="ru-RU"/>
        </w:rPr>
      </w:pPr>
      <w:r w:rsidRPr="000531C0">
        <w:rPr>
          <w:b w:val="0"/>
          <w:szCs w:val="20"/>
          <w:vertAlign w:val="superscript"/>
          <w:lang w:val="ru-RU"/>
        </w:rPr>
        <w:t>1</w:t>
      </w:r>
      <w:r w:rsidRPr="000531C0">
        <w:rPr>
          <w:b w:val="0"/>
          <w:szCs w:val="20"/>
          <w:lang w:val="ru-RU"/>
        </w:rPr>
        <w:t>Әбілқас Сағынов атындағы Қарағанды техникалық университеті, Қарағанды, Қазақстан</w:t>
      </w:r>
    </w:p>
    <w:bookmarkEnd w:id="1"/>
    <w:p w:rsidR="0007248A" w:rsidRPr="000531C0" w:rsidRDefault="0007248A" w:rsidP="0007248A">
      <w:pPr>
        <w:ind w:firstLine="567"/>
        <w:jc w:val="center"/>
        <w:rPr>
          <w:szCs w:val="20"/>
          <w:lang w:val="ru-RU"/>
        </w:rPr>
      </w:pPr>
      <w:r w:rsidRPr="000531C0">
        <w:rPr>
          <w:szCs w:val="20"/>
          <w:lang w:val="ru-RU"/>
        </w:rPr>
        <w:t>е-</w:t>
      </w:r>
      <w:r w:rsidRPr="00277886">
        <w:rPr>
          <w:szCs w:val="20"/>
        </w:rPr>
        <w:t>mail</w:t>
      </w:r>
      <w:r w:rsidRPr="000531C0">
        <w:rPr>
          <w:szCs w:val="20"/>
          <w:lang w:val="ru-RU"/>
        </w:rPr>
        <w:t xml:space="preserve">: </w:t>
      </w:r>
      <w:hyperlink r:id="rId6" w:history="1">
        <w:r w:rsidRPr="00F90F1D">
          <w:rPr>
            <w:rStyle w:val="a3"/>
            <w:szCs w:val="20"/>
          </w:rPr>
          <w:t>balpanova</w:t>
        </w:r>
        <w:r w:rsidRPr="000531C0">
          <w:rPr>
            <w:rStyle w:val="a3"/>
            <w:szCs w:val="20"/>
            <w:lang w:val="ru-RU"/>
          </w:rPr>
          <w:t>86@</w:t>
        </w:r>
        <w:r w:rsidRPr="00F90F1D">
          <w:rPr>
            <w:rStyle w:val="a3"/>
            <w:szCs w:val="20"/>
          </w:rPr>
          <w:t>mail</w:t>
        </w:r>
        <w:r w:rsidRPr="000531C0">
          <w:rPr>
            <w:rStyle w:val="a3"/>
            <w:szCs w:val="20"/>
            <w:lang w:val="ru-RU"/>
          </w:rPr>
          <w:t>.</w:t>
        </w:r>
        <w:r w:rsidRPr="00F90F1D">
          <w:rPr>
            <w:rStyle w:val="a3"/>
            <w:szCs w:val="20"/>
          </w:rPr>
          <w:t>ru</w:t>
        </w:r>
      </w:hyperlink>
    </w:p>
    <w:p w:rsidR="0007248A" w:rsidRPr="000531C0" w:rsidRDefault="0007248A" w:rsidP="0007248A">
      <w:pPr>
        <w:rPr>
          <w:sz w:val="24"/>
          <w:szCs w:val="24"/>
          <w:lang w:val="ru-RU"/>
        </w:rPr>
      </w:pPr>
    </w:p>
    <w:p w:rsidR="0007248A" w:rsidRPr="00332EBB" w:rsidRDefault="0007248A" w:rsidP="0007248A">
      <w:pPr>
        <w:pStyle w:val="item2"/>
        <w:spacing w:before="0" w:after="0"/>
        <w:ind w:firstLine="567"/>
        <w:jc w:val="both"/>
        <w:rPr>
          <w:b w:val="0"/>
          <w:bCs/>
          <w:sz w:val="24"/>
          <w:szCs w:val="24"/>
          <w:lang w:val="kk-KZ"/>
        </w:rPr>
      </w:pPr>
      <w:r w:rsidRPr="00332EBB">
        <w:rPr>
          <w:b w:val="0"/>
          <w:bCs/>
          <w:sz w:val="24"/>
          <w:szCs w:val="24"/>
          <w:lang w:val="kk-KZ"/>
        </w:rPr>
        <w:t xml:space="preserve">Мақалада </w:t>
      </w:r>
      <w:r>
        <w:rPr>
          <w:b w:val="0"/>
          <w:bCs/>
          <w:sz w:val="24"/>
          <w:szCs w:val="24"/>
          <w:lang w:val="kk-KZ"/>
        </w:rPr>
        <w:t>к</w:t>
      </w:r>
      <w:r w:rsidRPr="00332EBB">
        <w:rPr>
          <w:b w:val="0"/>
          <w:bCs/>
          <w:sz w:val="24"/>
          <w:szCs w:val="24"/>
          <w:lang w:val="kk-KZ"/>
        </w:rPr>
        <w:t xml:space="preserve">амералық-бағаналы </w:t>
      </w:r>
      <w:r>
        <w:rPr>
          <w:b w:val="0"/>
          <w:bCs/>
          <w:sz w:val="24"/>
          <w:szCs w:val="24"/>
          <w:lang w:val="kk-KZ"/>
        </w:rPr>
        <w:t xml:space="preserve">қазу </w:t>
      </w:r>
      <w:r w:rsidRPr="00332EBB">
        <w:rPr>
          <w:b w:val="0"/>
          <w:bCs/>
          <w:sz w:val="24"/>
          <w:szCs w:val="24"/>
          <w:lang w:val="kk-KZ"/>
        </w:rPr>
        <w:t>жүйе</w:t>
      </w:r>
      <w:r>
        <w:rPr>
          <w:b w:val="0"/>
          <w:bCs/>
          <w:sz w:val="24"/>
          <w:szCs w:val="24"/>
          <w:lang w:val="kk-KZ"/>
        </w:rPr>
        <w:t>сін</w:t>
      </w:r>
      <w:r w:rsidRPr="00332EBB">
        <w:rPr>
          <w:b w:val="0"/>
          <w:bCs/>
          <w:sz w:val="24"/>
          <w:szCs w:val="24"/>
          <w:lang w:val="kk-KZ"/>
        </w:rPr>
        <w:t xml:space="preserve"> қолдана отырып, Ж</w:t>
      </w:r>
      <w:r>
        <w:rPr>
          <w:b w:val="0"/>
          <w:bCs/>
          <w:sz w:val="24"/>
          <w:szCs w:val="24"/>
          <w:lang w:val="kk-KZ"/>
        </w:rPr>
        <w:t>ы</w:t>
      </w:r>
      <w:r w:rsidRPr="00332EBB">
        <w:rPr>
          <w:b w:val="0"/>
          <w:bCs/>
          <w:sz w:val="24"/>
          <w:szCs w:val="24"/>
          <w:lang w:val="kk-KZ"/>
        </w:rPr>
        <w:t>ланды кен орнының мысалында құлау бұрышы 20-дан 35 градусқа дейінгі көлбеу кен</w:t>
      </w:r>
      <w:r>
        <w:rPr>
          <w:b w:val="0"/>
          <w:bCs/>
          <w:sz w:val="24"/>
          <w:szCs w:val="24"/>
          <w:lang w:val="kk-KZ"/>
        </w:rPr>
        <w:t>шоғырларды</w:t>
      </w:r>
      <w:r w:rsidRPr="00332EBB">
        <w:rPr>
          <w:b w:val="0"/>
          <w:bCs/>
          <w:sz w:val="24"/>
          <w:szCs w:val="24"/>
          <w:lang w:val="kk-KZ"/>
        </w:rPr>
        <w:t xml:space="preserve"> </w:t>
      </w:r>
      <w:r>
        <w:rPr>
          <w:b w:val="0"/>
          <w:bCs/>
          <w:sz w:val="24"/>
          <w:szCs w:val="24"/>
          <w:lang w:val="kk-KZ"/>
        </w:rPr>
        <w:t>өндірудің</w:t>
      </w:r>
      <w:r w:rsidRPr="00332EBB">
        <w:rPr>
          <w:b w:val="0"/>
          <w:bCs/>
          <w:sz w:val="24"/>
          <w:szCs w:val="24"/>
          <w:lang w:val="kk-KZ"/>
        </w:rPr>
        <w:t xml:space="preserve"> технологиялық схемасын әзірлеу қарастырылды. </w:t>
      </w:r>
      <w:r>
        <w:rPr>
          <w:b w:val="0"/>
          <w:bCs/>
          <w:sz w:val="24"/>
          <w:szCs w:val="24"/>
          <w:lang w:val="kk-KZ"/>
        </w:rPr>
        <w:t>Қазу</w:t>
      </w:r>
      <w:r w:rsidRPr="00332EBB">
        <w:rPr>
          <w:b w:val="0"/>
          <w:bCs/>
          <w:sz w:val="24"/>
          <w:szCs w:val="24"/>
          <w:lang w:val="kk-KZ"/>
        </w:rPr>
        <w:t xml:space="preserve"> жүйесінің </w:t>
      </w:r>
      <w:r>
        <w:rPr>
          <w:b w:val="0"/>
          <w:bCs/>
          <w:sz w:val="24"/>
          <w:szCs w:val="24"/>
          <w:lang w:val="kk-KZ"/>
        </w:rPr>
        <w:t>теріс қабылданған</w:t>
      </w:r>
      <w:r w:rsidRPr="00332EBB">
        <w:rPr>
          <w:b w:val="0"/>
          <w:bCs/>
          <w:sz w:val="24"/>
          <w:szCs w:val="24"/>
          <w:lang w:val="kk-KZ"/>
        </w:rPr>
        <w:t xml:space="preserve"> параметрлерінен туындаған геомеханикалық жағдайлардың нашарлауы осы параметрлерді түзетуді қажет етеді. Бұл мәселені шешу үшін соңғы элементтер әдісін қолдана отырып, тау жыныстарының массивін модельдеу жүргізілді. Нәтижесінде жұмыс тереңдігіне байланысты негізгі қысу және созылу кернеулері анықталды. Сондай-ақ, әртүрлі тау-кен факторларын ескере отырып, камера</w:t>
      </w:r>
      <w:r>
        <w:rPr>
          <w:b w:val="0"/>
          <w:bCs/>
          <w:sz w:val="24"/>
          <w:szCs w:val="24"/>
          <w:lang w:val="kk-KZ"/>
        </w:rPr>
        <w:t>аралық</w:t>
      </w:r>
      <w:r w:rsidRPr="00332EBB">
        <w:rPr>
          <w:b w:val="0"/>
          <w:bCs/>
          <w:sz w:val="24"/>
          <w:szCs w:val="24"/>
          <w:lang w:val="kk-KZ"/>
        </w:rPr>
        <w:t xml:space="preserve"> </w:t>
      </w:r>
      <w:r>
        <w:rPr>
          <w:b w:val="0"/>
          <w:bCs/>
          <w:sz w:val="24"/>
          <w:szCs w:val="24"/>
          <w:lang w:val="kk-KZ"/>
        </w:rPr>
        <w:t>кентіректердің</w:t>
      </w:r>
      <w:r w:rsidRPr="00332EBB">
        <w:rPr>
          <w:b w:val="0"/>
          <w:bCs/>
          <w:sz w:val="24"/>
          <w:szCs w:val="24"/>
          <w:lang w:val="kk-KZ"/>
        </w:rPr>
        <w:t xml:space="preserve"> параметрлерін есептеу жүргізілді. Сандық модельдеу нәтижелерін талдау тазарту камерасы мен камерааралық </w:t>
      </w:r>
      <w:r>
        <w:rPr>
          <w:b w:val="0"/>
          <w:bCs/>
          <w:sz w:val="24"/>
          <w:szCs w:val="24"/>
          <w:lang w:val="kk-KZ"/>
        </w:rPr>
        <w:t>кентіректердің</w:t>
      </w:r>
      <w:r w:rsidRPr="00332EBB">
        <w:rPr>
          <w:b w:val="0"/>
          <w:bCs/>
          <w:sz w:val="24"/>
          <w:szCs w:val="24"/>
          <w:lang w:val="kk-KZ"/>
        </w:rPr>
        <w:t xml:space="preserve"> рұқсат етілген параметрлерін </w:t>
      </w:r>
      <w:r>
        <w:rPr>
          <w:b w:val="0"/>
          <w:bCs/>
          <w:sz w:val="24"/>
          <w:szCs w:val="24"/>
          <w:lang w:val="kk-KZ"/>
        </w:rPr>
        <w:t>еңіс</w:t>
      </w:r>
      <w:r w:rsidRPr="00332EBB">
        <w:rPr>
          <w:b w:val="0"/>
          <w:bCs/>
          <w:sz w:val="24"/>
          <w:szCs w:val="24"/>
          <w:lang w:val="kk-KZ"/>
        </w:rPr>
        <w:t xml:space="preserve"> бұрышына байланысты анықтауға мүмкіндік берді. Классикалық тік форманың камера</w:t>
      </w:r>
      <w:r>
        <w:rPr>
          <w:b w:val="0"/>
          <w:bCs/>
          <w:sz w:val="24"/>
          <w:szCs w:val="24"/>
          <w:lang w:val="kk-KZ"/>
        </w:rPr>
        <w:t>ара</w:t>
      </w:r>
      <w:r w:rsidRPr="00332EBB">
        <w:rPr>
          <w:b w:val="0"/>
          <w:bCs/>
          <w:sz w:val="24"/>
          <w:szCs w:val="24"/>
          <w:lang w:val="kk-KZ"/>
        </w:rPr>
        <w:t xml:space="preserve">лық </w:t>
      </w:r>
      <w:r>
        <w:rPr>
          <w:b w:val="0"/>
          <w:bCs/>
          <w:sz w:val="24"/>
          <w:szCs w:val="24"/>
          <w:lang w:val="kk-KZ"/>
        </w:rPr>
        <w:t>кентірек</w:t>
      </w:r>
      <w:r w:rsidRPr="00332EBB">
        <w:rPr>
          <w:b w:val="0"/>
          <w:bCs/>
          <w:sz w:val="24"/>
          <w:szCs w:val="24"/>
          <w:lang w:val="kk-KZ"/>
        </w:rPr>
        <w:t xml:space="preserve"> кен денесінің 25 градусқа дейін </w:t>
      </w:r>
      <w:r>
        <w:rPr>
          <w:b w:val="0"/>
          <w:bCs/>
          <w:sz w:val="24"/>
          <w:szCs w:val="24"/>
          <w:lang w:val="kk-KZ"/>
        </w:rPr>
        <w:t>еңіс</w:t>
      </w:r>
      <w:r w:rsidRPr="00332EBB">
        <w:rPr>
          <w:b w:val="0"/>
          <w:bCs/>
          <w:sz w:val="24"/>
          <w:szCs w:val="24"/>
          <w:lang w:val="kk-KZ"/>
        </w:rPr>
        <w:t xml:space="preserve"> бұрышында ғана рұқсат етілетіні анықталды. Камералық-бағаналы </w:t>
      </w:r>
      <w:r>
        <w:rPr>
          <w:b w:val="0"/>
          <w:bCs/>
          <w:sz w:val="24"/>
          <w:szCs w:val="24"/>
          <w:lang w:val="kk-KZ"/>
        </w:rPr>
        <w:t xml:space="preserve">қазу </w:t>
      </w:r>
      <w:r w:rsidRPr="00332EBB">
        <w:rPr>
          <w:b w:val="0"/>
          <w:bCs/>
          <w:sz w:val="24"/>
          <w:szCs w:val="24"/>
          <w:lang w:val="kk-KZ"/>
        </w:rPr>
        <w:t>жүйе</w:t>
      </w:r>
      <w:r>
        <w:rPr>
          <w:b w:val="0"/>
          <w:bCs/>
          <w:sz w:val="24"/>
          <w:szCs w:val="24"/>
          <w:lang w:val="kk-KZ"/>
        </w:rPr>
        <w:t>сін</w:t>
      </w:r>
      <w:r w:rsidRPr="00332EBB">
        <w:rPr>
          <w:b w:val="0"/>
          <w:bCs/>
          <w:sz w:val="24"/>
          <w:szCs w:val="24"/>
          <w:lang w:val="kk-KZ"/>
        </w:rPr>
        <w:t xml:space="preserve"> пайдалана отырып, 20-35 градус құлау бұрышы бар көлбеу кеншоғырларды өндірудің жаңа технологиясы Ж</w:t>
      </w:r>
      <w:r>
        <w:rPr>
          <w:b w:val="0"/>
          <w:bCs/>
          <w:sz w:val="24"/>
          <w:szCs w:val="24"/>
          <w:lang w:val="kk-KZ"/>
        </w:rPr>
        <w:t>ы</w:t>
      </w:r>
      <w:r w:rsidRPr="00332EBB">
        <w:rPr>
          <w:b w:val="0"/>
          <w:bCs/>
          <w:sz w:val="24"/>
          <w:szCs w:val="24"/>
          <w:lang w:val="kk-KZ"/>
        </w:rPr>
        <w:t>ланды кен орнын зерттеу негізінде әзірленді.</w:t>
      </w:r>
      <w:r>
        <w:rPr>
          <w:b w:val="0"/>
          <w:bCs/>
          <w:sz w:val="24"/>
          <w:szCs w:val="24"/>
          <w:lang w:val="kk-KZ"/>
        </w:rPr>
        <w:t xml:space="preserve"> </w:t>
      </w:r>
    </w:p>
    <w:p w:rsidR="0007248A" w:rsidRPr="00332EBB" w:rsidRDefault="0007248A" w:rsidP="0007248A">
      <w:pPr>
        <w:pStyle w:val="item2"/>
        <w:spacing w:before="0" w:after="0"/>
        <w:ind w:firstLine="567"/>
        <w:jc w:val="both"/>
        <w:rPr>
          <w:bCs/>
          <w:sz w:val="24"/>
          <w:szCs w:val="24"/>
          <w:lang w:val="kk-KZ"/>
        </w:rPr>
      </w:pPr>
      <w:r>
        <w:rPr>
          <w:bCs/>
          <w:sz w:val="24"/>
          <w:szCs w:val="24"/>
          <w:lang w:val="kk-KZ"/>
        </w:rPr>
        <w:t>Түйін</w:t>
      </w:r>
      <w:r w:rsidRPr="006D1759">
        <w:rPr>
          <w:bCs/>
          <w:sz w:val="24"/>
          <w:szCs w:val="24"/>
          <w:lang w:val="kk-KZ"/>
        </w:rPr>
        <w:t xml:space="preserve"> сөздер</w:t>
      </w:r>
      <w:r w:rsidRPr="00332EBB">
        <w:rPr>
          <w:bCs/>
          <w:sz w:val="24"/>
          <w:szCs w:val="24"/>
          <w:lang w:val="kk-KZ"/>
        </w:rPr>
        <w:t>:</w:t>
      </w:r>
      <w:r w:rsidRPr="00332EBB">
        <w:rPr>
          <w:lang w:val="kk-KZ"/>
        </w:rPr>
        <w:t xml:space="preserve"> </w:t>
      </w:r>
      <w:r w:rsidRPr="00332EBB">
        <w:rPr>
          <w:b w:val="0"/>
          <w:sz w:val="24"/>
          <w:szCs w:val="24"/>
          <w:lang w:val="kk-KZ"/>
        </w:rPr>
        <w:t>көлбеу кеншоғыр, камерааралық кентірек, тұрақтылық, тазарту камерасы, беріктік қоры, сандық модельдеу, қазу жүйесі.</w:t>
      </w:r>
    </w:p>
    <w:p w:rsidR="0007248A" w:rsidRPr="000531C0" w:rsidRDefault="0007248A" w:rsidP="0007248A">
      <w:pPr>
        <w:pStyle w:val="item2"/>
        <w:spacing w:before="0" w:after="0"/>
        <w:ind w:firstLine="567"/>
        <w:rPr>
          <w:b w:val="0"/>
          <w:sz w:val="24"/>
          <w:szCs w:val="24"/>
          <w:lang w:val="kk-KZ"/>
        </w:rPr>
      </w:pPr>
    </w:p>
    <w:p w:rsidR="0007248A" w:rsidRPr="000531C0" w:rsidRDefault="0007248A" w:rsidP="0007248A">
      <w:pPr>
        <w:rPr>
          <w:lang w:val="kk-KZ"/>
        </w:rPr>
      </w:pPr>
    </w:p>
    <w:p w:rsidR="0007248A" w:rsidRDefault="0007248A" w:rsidP="0007248A">
      <w:pPr>
        <w:pStyle w:val="item2"/>
        <w:spacing w:before="0" w:after="0"/>
        <w:jc w:val="center"/>
        <w:rPr>
          <w:rFonts w:eastAsia="Times New Roman"/>
          <w:bCs/>
          <w:sz w:val="22"/>
          <w:lang w:val="kk-KZ" w:eastAsia="ru-RU"/>
        </w:rPr>
      </w:pPr>
      <w:r w:rsidRPr="00B63E61">
        <w:rPr>
          <w:rFonts w:eastAsia="Times New Roman"/>
          <w:bCs/>
          <w:sz w:val="22"/>
          <w:lang w:eastAsia="ru-RU"/>
        </w:rPr>
        <w:t>STUDIES OF THE PATTERNS OF DEFORMATION CHANGES DEPENDING ON THE TECHNOLOGICAL PARAMETERS OF THE TREATMENT FACE FOR INCLINED DEPOSITS</w:t>
      </w:r>
    </w:p>
    <w:p w:rsidR="0007248A" w:rsidRPr="00B63E61" w:rsidRDefault="0007248A" w:rsidP="0007248A">
      <w:pPr>
        <w:rPr>
          <w:highlight w:val="yellow"/>
          <w:lang w:val="kk-KZ" w:eastAsia="ru-RU"/>
        </w:rPr>
      </w:pPr>
    </w:p>
    <w:p w:rsidR="0007248A" w:rsidRPr="00B63E61" w:rsidRDefault="0007248A" w:rsidP="0007248A">
      <w:pPr>
        <w:pStyle w:val="item2"/>
        <w:spacing w:before="0" w:after="0"/>
        <w:jc w:val="center"/>
        <w:rPr>
          <w:sz w:val="22"/>
        </w:rPr>
      </w:pPr>
      <w:r w:rsidRPr="00B63E61">
        <w:rPr>
          <w:sz w:val="22"/>
          <w:vertAlign w:val="superscript"/>
        </w:rPr>
        <w:t>1</w:t>
      </w:r>
      <w:r w:rsidRPr="00B63E61">
        <w:rPr>
          <w:sz w:val="22"/>
        </w:rPr>
        <w:t>D.K.</w:t>
      </w:r>
      <w:r>
        <w:rPr>
          <w:sz w:val="22"/>
        </w:rPr>
        <w:t xml:space="preserve"> Takhanov</w:t>
      </w:r>
      <w:r w:rsidRPr="00B63E61">
        <w:rPr>
          <w:sz w:val="22"/>
        </w:rPr>
        <w:t xml:space="preserve">, </w:t>
      </w:r>
      <w:r w:rsidRPr="00B63E61">
        <w:rPr>
          <w:sz w:val="22"/>
          <w:vertAlign w:val="superscript"/>
        </w:rPr>
        <w:t>1</w:t>
      </w:r>
      <w:r w:rsidRPr="00B63E61">
        <w:rPr>
          <w:sz w:val="22"/>
        </w:rPr>
        <w:t>M.J.</w:t>
      </w:r>
      <w:r w:rsidRPr="00DC3F27">
        <w:rPr>
          <w:sz w:val="22"/>
        </w:rPr>
        <w:t xml:space="preserve"> </w:t>
      </w:r>
      <w:r w:rsidRPr="00B63E61">
        <w:rPr>
          <w:sz w:val="22"/>
        </w:rPr>
        <w:t>Balpanova</w:t>
      </w:r>
      <w:r w:rsidRPr="00771D9C">
        <w:rPr>
          <w:color w:val="2E74B5" w:themeColor="accent1" w:themeShade="BF"/>
          <w:sz w:val="22"/>
          <w:vertAlign w:val="superscript"/>
        </w:rPr>
        <w:sym w:font="Wingdings" w:char="F02A"/>
      </w:r>
      <w:r w:rsidRPr="00771D9C">
        <w:rPr>
          <w:sz w:val="22"/>
        </w:rPr>
        <w:t>,</w:t>
      </w:r>
      <w:r w:rsidRPr="00771D9C">
        <w:rPr>
          <w:b w:val="0"/>
          <w:sz w:val="22"/>
        </w:rPr>
        <w:t xml:space="preserve"> </w:t>
      </w:r>
      <w:r w:rsidRPr="00B63E61">
        <w:rPr>
          <w:sz w:val="22"/>
        </w:rPr>
        <w:t>D.T.</w:t>
      </w:r>
      <w:r w:rsidRPr="00DC3F27">
        <w:rPr>
          <w:sz w:val="22"/>
        </w:rPr>
        <w:t xml:space="preserve"> </w:t>
      </w:r>
      <w:r w:rsidRPr="00B63E61">
        <w:rPr>
          <w:sz w:val="22"/>
        </w:rPr>
        <w:t>Ivadilinova</w:t>
      </w:r>
      <w:r w:rsidRPr="00B63E61">
        <w:rPr>
          <w:sz w:val="22"/>
          <w:vertAlign w:val="superscript"/>
        </w:rPr>
        <w:t>1</w:t>
      </w:r>
    </w:p>
    <w:p w:rsidR="0007248A" w:rsidRPr="00B63E61" w:rsidRDefault="0007248A" w:rsidP="0007248A">
      <w:pPr>
        <w:pStyle w:val="item2"/>
        <w:spacing w:before="0" w:after="0"/>
        <w:jc w:val="center"/>
        <w:rPr>
          <w:b w:val="0"/>
          <w:bCs/>
          <w:szCs w:val="20"/>
        </w:rPr>
      </w:pPr>
      <w:r w:rsidRPr="00B63E61">
        <w:rPr>
          <w:b w:val="0"/>
          <w:bCs/>
          <w:szCs w:val="20"/>
          <w:vertAlign w:val="superscript"/>
        </w:rPr>
        <w:t>1</w:t>
      </w:r>
      <w:r w:rsidRPr="00B63E61">
        <w:rPr>
          <w:b w:val="0"/>
          <w:bCs/>
          <w:szCs w:val="20"/>
        </w:rPr>
        <w:t xml:space="preserve"> Karaganda Technical University named after Abylkas Saginov, Karaganda, Kazakhstan</w:t>
      </w:r>
    </w:p>
    <w:p w:rsidR="0007248A" w:rsidRPr="00277886" w:rsidRDefault="0007248A" w:rsidP="0007248A">
      <w:pPr>
        <w:ind w:firstLine="567"/>
        <w:jc w:val="center"/>
        <w:rPr>
          <w:szCs w:val="20"/>
        </w:rPr>
      </w:pPr>
      <w:r w:rsidRPr="00277886">
        <w:rPr>
          <w:szCs w:val="20"/>
        </w:rPr>
        <w:t xml:space="preserve">е-mail: </w:t>
      </w:r>
      <w:hyperlink r:id="rId7" w:history="1">
        <w:r w:rsidRPr="00F90F1D">
          <w:rPr>
            <w:rStyle w:val="a3"/>
            <w:szCs w:val="20"/>
          </w:rPr>
          <w:t>balpanova86@mail.ru</w:t>
        </w:r>
      </w:hyperlink>
    </w:p>
    <w:p w:rsidR="0007248A" w:rsidRPr="00022EDF" w:rsidRDefault="0007248A" w:rsidP="0007248A">
      <w:pPr>
        <w:pStyle w:val="item2"/>
        <w:spacing w:before="0" w:after="0"/>
        <w:ind w:firstLine="567"/>
        <w:jc w:val="both"/>
        <w:rPr>
          <w:b w:val="0"/>
          <w:sz w:val="24"/>
          <w:szCs w:val="24"/>
        </w:rPr>
      </w:pPr>
    </w:p>
    <w:p w:rsidR="0007248A" w:rsidRPr="006D1759" w:rsidRDefault="0007248A" w:rsidP="0007248A">
      <w:pPr>
        <w:pStyle w:val="item2"/>
        <w:spacing w:before="0" w:after="0"/>
        <w:ind w:firstLine="567"/>
        <w:jc w:val="both"/>
        <w:rPr>
          <w:b w:val="0"/>
          <w:sz w:val="24"/>
          <w:szCs w:val="24"/>
        </w:rPr>
      </w:pPr>
      <w:r w:rsidRPr="00332EBB">
        <w:rPr>
          <w:b w:val="0"/>
          <w:sz w:val="24"/>
          <w:szCs w:val="24"/>
        </w:rPr>
        <w:t>The article considers the development of a technological scheme for mining inclined deposits with an angle of incidence from 20 to 35 degrees on the example of the Zhilan</w:t>
      </w:r>
      <w:r>
        <w:rPr>
          <w:b w:val="0"/>
          <w:sz w:val="24"/>
          <w:szCs w:val="24"/>
        </w:rPr>
        <w:t>d</w:t>
      </w:r>
      <w:r w:rsidRPr="00332EBB">
        <w:rPr>
          <w:b w:val="0"/>
          <w:sz w:val="24"/>
          <w:szCs w:val="24"/>
        </w:rPr>
        <w:t>y deposit using a chamber-column system. Deterioration of geomechanical conditions caused by incorrect parameters of the development system requires adjustment of these parameters. To solve this problem, modeling of the rock mass using the finite element method was carried out. As a result, the main compressive and tensile stresses were determined depending on the depth of working. The calculation of the parameters of the inter-chamber targets was also carried out taking into account various mining factors. The analysis of the numerical simulation results made it possible to determine the permissible parameters of the cleaning chamber and the inter-chamber whole depending on the angle of occurrence. It was found that the inter-chamber whole of the classical vertical shape is permissible only when the angle of incidence of the ore body is up to 25 degrees. A new technology for mining inclined deposits with an angle of incidence of 20-35 degrees using a chamber-column system was developed based on studies of the Zhilandy deposit.</w:t>
      </w:r>
    </w:p>
    <w:p w:rsidR="0007248A" w:rsidRPr="006D1759" w:rsidRDefault="0007248A" w:rsidP="0007248A">
      <w:pPr>
        <w:pStyle w:val="item2"/>
        <w:spacing w:before="0" w:after="0"/>
        <w:ind w:firstLine="567"/>
        <w:jc w:val="both"/>
        <w:rPr>
          <w:b w:val="0"/>
          <w:sz w:val="24"/>
          <w:szCs w:val="24"/>
        </w:rPr>
      </w:pPr>
      <w:r w:rsidRPr="006D1759">
        <w:rPr>
          <w:bCs/>
          <w:sz w:val="24"/>
          <w:szCs w:val="24"/>
        </w:rPr>
        <w:t>Keywords</w:t>
      </w:r>
      <w:r w:rsidRPr="006D1759">
        <w:rPr>
          <w:b w:val="0"/>
          <w:sz w:val="24"/>
          <w:szCs w:val="24"/>
        </w:rPr>
        <w:t>: </w:t>
      </w:r>
      <w:r w:rsidRPr="00332EBB">
        <w:rPr>
          <w:b w:val="0"/>
          <w:sz w:val="24"/>
          <w:szCs w:val="24"/>
        </w:rPr>
        <w:t>inclined deposit, inter-chamber whole, stability, cleaning chamber, safety margin, numerical modeling, development system</w:t>
      </w:r>
    </w:p>
    <w:p w:rsidR="0007248A" w:rsidRDefault="0007248A" w:rsidP="0007248A">
      <w:pPr>
        <w:pStyle w:val="item2"/>
        <w:spacing w:before="0" w:after="0"/>
        <w:ind w:firstLine="567"/>
        <w:rPr>
          <w:b w:val="0"/>
          <w:sz w:val="24"/>
          <w:szCs w:val="24"/>
        </w:rPr>
      </w:pPr>
    </w:p>
    <w:p w:rsidR="0007248A" w:rsidRPr="00480A4A" w:rsidRDefault="0007248A" w:rsidP="0007248A">
      <w:pPr>
        <w:ind w:firstLine="567"/>
        <w:rPr>
          <w:sz w:val="24"/>
          <w:szCs w:val="24"/>
          <w:lang w:val="ru-RU"/>
        </w:rPr>
      </w:pPr>
      <w:r w:rsidRPr="00247F3C">
        <w:rPr>
          <w:b/>
          <w:bCs/>
          <w:sz w:val="24"/>
          <w:szCs w:val="24"/>
          <w:lang w:val="kk-KZ"/>
        </w:rPr>
        <w:t>Введение.</w:t>
      </w:r>
      <w:r>
        <w:rPr>
          <w:sz w:val="24"/>
          <w:szCs w:val="24"/>
          <w:lang w:val="kk-KZ"/>
        </w:rPr>
        <w:t xml:space="preserve"> </w:t>
      </w:r>
      <w:r w:rsidRPr="00480A4A">
        <w:rPr>
          <w:sz w:val="24"/>
          <w:szCs w:val="24"/>
          <w:lang w:val="ru-RU"/>
        </w:rPr>
        <w:t xml:space="preserve">Технологические параметры очистного забоя при камерно-столбовой системе разработки зависит от формы и расположения междукамерных целиков. </w:t>
      </w:r>
    </w:p>
    <w:p w:rsidR="0007248A" w:rsidRPr="00480A4A" w:rsidRDefault="0007248A" w:rsidP="0007248A">
      <w:pPr>
        <w:ind w:firstLine="567"/>
        <w:rPr>
          <w:sz w:val="24"/>
          <w:szCs w:val="24"/>
          <w:lang w:val="ru-RU"/>
        </w:rPr>
      </w:pPr>
      <w:r w:rsidRPr="00480A4A">
        <w:rPr>
          <w:sz w:val="24"/>
          <w:szCs w:val="24"/>
          <w:lang w:val="ru-RU"/>
        </w:rPr>
        <w:t>Расчет параметров барьерных и междукамерных целиков осуществляется с учетом следующих горнотехнических условий разработки: глубины разработки, мощности и угла падения рудной залежи, сложности горно-геологических условий разработки, физико-механических свойств пород (прочность, крепость), трещиноватости и строения вмещающих пород.</w:t>
      </w:r>
    </w:p>
    <w:p w:rsidR="0007248A" w:rsidRPr="00480A4A" w:rsidRDefault="0007248A" w:rsidP="0007248A">
      <w:pPr>
        <w:ind w:firstLine="567"/>
        <w:rPr>
          <w:sz w:val="24"/>
          <w:szCs w:val="24"/>
          <w:lang w:val="ru-RU"/>
        </w:rPr>
      </w:pPr>
      <w:r w:rsidRPr="00480A4A">
        <w:rPr>
          <w:sz w:val="24"/>
          <w:szCs w:val="24"/>
          <w:lang w:val="ru-RU"/>
        </w:rPr>
        <w:t>Для решения тех или иных инженерных задач горного дела, помимо качественного описания геомеханических процессов, необходима их количественная оценка, которая может быть получена в результате натурных измерений различных проявлений геомеханических процессов или в результате их моделирования. Моделирование обладает тем преимуществом по сравнению с натурными измерениями, что раскрывает общие качественные и количественные закономерности геомеханических процессов. Для анализа геомеханических процессов зачастую используется математическое моделирование.</w:t>
      </w:r>
    </w:p>
    <w:p w:rsidR="0007248A" w:rsidRPr="00480A4A" w:rsidRDefault="0007248A" w:rsidP="0007248A">
      <w:pPr>
        <w:ind w:firstLine="567"/>
        <w:rPr>
          <w:sz w:val="24"/>
          <w:szCs w:val="24"/>
          <w:lang w:val="ru-RU"/>
        </w:rPr>
      </w:pPr>
      <w:r w:rsidRPr="00480A4A">
        <w:rPr>
          <w:sz w:val="24"/>
          <w:szCs w:val="24"/>
          <w:lang w:val="ru-RU"/>
        </w:rPr>
        <w:t xml:space="preserve">В инженерной практике для учета факторов, которые не удается ввести в расчетную схему, используют различные коэффициенты, полученные эмпирическим путем на основе натурных наблюдений или данных лабораторных испытаний. Такой подход чреват эффектом «накопления ошибок»: проектировщик выбирает значение нужных ему коэффициентов из некоторого диапазона, не имея достаточного основания для выбора именно этих значений. Чем больше коэффициентов нужно ввести, тем больше вероятность того, что получаемая в результате величина отклоняется от своего истинного значения, и тем больше это отклонение. </w:t>
      </w:r>
      <w:r w:rsidRPr="00247F3C">
        <w:rPr>
          <w:sz w:val="24"/>
          <w:szCs w:val="24"/>
          <w:lang w:val="ru-RU"/>
        </w:rPr>
        <w:t>С развитием новых вычислительных технологий в горном деле численные методы стали все более популярными в математическом моделировании для решения различных инженерных задач. Они дополняют традиционные аналитические методы.</w:t>
      </w:r>
    </w:p>
    <w:p w:rsidR="0007248A" w:rsidRPr="00480A4A" w:rsidRDefault="0007248A" w:rsidP="0007248A">
      <w:pPr>
        <w:ind w:firstLine="567"/>
        <w:rPr>
          <w:sz w:val="24"/>
          <w:szCs w:val="24"/>
          <w:lang w:val="ru-RU"/>
        </w:rPr>
      </w:pPr>
      <w:r w:rsidRPr="00480A4A">
        <w:rPr>
          <w:sz w:val="24"/>
          <w:szCs w:val="24"/>
          <w:lang w:val="ru-RU"/>
        </w:rPr>
        <w:t xml:space="preserve">Более точное решение поставленной задачи можно получить, если расчетная схема и метод решения позволяют изначально учесть интересующие исследователя факторы. </w:t>
      </w:r>
      <w:r w:rsidRPr="00480A4A">
        <w:rPr>
          <w:sz w:val="24"/>
          <w:szCs w:val="24"/>
          <w:lang w:val="ru-RU"/>
        </w:rPr>
        <w:lastRenderedPageBreak/>
        <w:t xml:space="preserve">Широкие возможности открывают в этом плане так называемые численные методы решения, заимствованные из механики деформируемого твердого тела. Наиболее эффективные из них – метод конечных элементов (МКЭ) и метод граничных элементов (МГЭ). Интенсивное их развитие и применение в практике инженерных расчетов стало возможным с развитием и доступностью вычислительной техники. </w:t>
      </w:r>
    </w:p>
    <w:p w:rsidR="0007248A" w:rsidRDefault="0007248A" w:rsidP="0007248A">
      <w:pPr>
        <w:ind w:firstLine="567"/>
        <w:rPr>
          <w:sz w:val="24"/>
          <w:szCs w:val="24"/>
          <w:lang w:val="ru-RU"/>
        </w:rPr>
      </w:pPr>
      <w:r w:rsidRPr="00480A4A">
        <w:rPr>
          <w:sz w:val="24"/>
          <w:szCs w:val="24"/>
          <w:lang w:val="ru-RU"/>
        </w:rPr>
        <w:t xml:space="preserve">Одним из широко используемых в решении задач горного дела методами конечных элементов является программа </w:t>
      </w:r>
      <w:r w:rsidRPr="00480A4A">
        <w:rPr>
          <w:sz w:val="24"/>
          <w:szCs w:val="24"/>
        </w:rPr>
        <w:t>RS</w:t>
      </w:r>
      <w:r w:rsidRPr="00480A4A">
        <w:rPr>
          <w:sz w:val="24"/>
          <w:szCs w:val="24"/>
          <w:lang w:val="ru-RU"/>
        </w:rPr>
        <w:t xml:space="preserve">-2, разработанный компанией </w:t>
      </w:r>
      <w:r w:rsidRPr="00480A4A">
        <w:rPr>
          <w:sz w:val="24"/>
          <w:szCs w:val="24"/>
        </w:rPr>
        <w:t>R</w:t>
      </w:r>
      <w:r w:rsidRPr="00480A4A">
        <w:rPr>
          <w:sz w:val="24"/>
          <w:szCs w:val="24"/>
          <w:lang w:val="ru-RU"/>
        </w:rPr>
        <w:t xml:space="preserve">ocscience. Программное обеспечение RS-2 предназначена для двухмерного анализа массива горных пород методами конечных элементов. Программа позволяет моделировать и анализировать сложные геотехнические задачи. </w:t>
      </w:r>
    </w:p>
    <w:p w:rsidR="0007248A" w:rsidRPr="00DE3B2E" w:rsidRDefault="0007248A" w:rsidP="0007248A">
      <w:pPr>
        <w:ind w:firstLine="567"/>
        <w:rPr>
          <w:sz w:val="24"/>
          <w:szCs w:val="24"/>
          <w:lang w:val="ru-RU"/>
        </w:rPr>
      </w:pPr>
      <w:r w:rsidRPr="00247F3C">
        <w:rPr>
          <w:b/>
          <w:bCs/>
          <w:sz w:val="24"/>
          <w:szCs w:val="24"/>
          <w:lang w:val="ru-RU"/>
        </w:rPr>
        <w:t>Материалы и методы.</w:t>
      </w:r>
      <w:r>
        <w:rPr>
          <w:sz w:val="24"/>
          <w:szCs w:val="24"/>
          <w:lang w:val="ru-RU"/>
        </w:rPr>
        <w:t xml:space="preserve"> </w:t>
      </w:r>
      <w:r w:rsidRPr="00480A4A">
        <w:rPr>
          <w:sz w:val="24"/>
          <w:szCs w:val="24"/>
          <w:lang w:val="ru-RU"/>
        </w:rPr>
        <w:t>Решение задач механики деформируемого твердого тела методом конечных элементов основывается на применении приближенных методов вычислений, методов матричной и линейной алгебры.</w:t>
      </w:r>
      <w:r>
        <w:rPr>
          <w:sz w:val="24"/>
          <w:szCs w:val="24"/>
          <w:lang w:val="ru-RU"/>
        </w:rPr>
        <w:t xml:space="preserve"> </w:t>
      </w:r>
      <w:r w:rsidRPr="00480A4A">
        <w:rPr>
          <w:sz w:val="24"/>
          <w:szCs w:val="24"/>
          <w:lang w:val="ru-RU"/>
        </w:rPr>
        <w:t xml:space="preserve">Численное моделирование массива горных пород методам конечных элементов в ПО RS-2 позволяет определить зоны разгрузки и концентрации напряжения, смещения пород, коэффициент запаса прочности, величину главных напряжений действующие в массиве, зоны упругих и неупругих деформации и величины коэффициента запаса прочности пород, расчет параметров крепи и многих других процессов, происходящие вокруг </w:t>
      </w:r>
      <w:r w:rsidRPr="00DE3B2E">
        <w:rPr>
          <w:sz w:val="24"/>
          <w:szCs w:val="24"/>
          <w:lang w:val="ru-RU"/>
        </w:rPr>
        <w:t>выработанного пространства.</w:t>
      </w:r>
    </w:p>
    <w:p w:rsidR="0007248A" w:rsidRPr="00480A4A" w:rsidRDefault="0007248A" w:rsidP="0007248A">
      <w:pPr>
        <w:ind w:firstLine="567"/>
        <w:rPr>
          <w:sz w:val="24"/>
          <w:szCs w:val="24"/>
          <w:lang w:val="ru-RU"/>
        </w:rPr>
      </w:pPr>
      <w:r w:rsidRPr="00DE3B2E">
        <w:rPr>
          <w:sz w:val="24"/>
          <w:szCs w:val="24"/>
          <w:lang w:val="ru-RU"/>
        </w:rPr>
        <w:t xml:space="preserve">Данные о характеристиках горных пород и руд получены с результатов, ранее выполненных исследовании на Жыландинской группы месторождения [1]. </w:t>
      </w:r>
      <w:r w:rsidRPr="00DE3B2E">
        <w:rPr>
          <w:sz w:val="24"/>
          <w:szCs w:val="24"/>
          <w:lang w:val="kk-KZ"/>
        </w:rPr>
        <w:t>В таблице</w:t>
      </w:r>
      <w:r w:rsidRPr="00DE3B2E">
        <w:rPr>
          <w:sz w:val="24"/>
          <w:szCs w:val="24"/>
          <w:lang w:val="ru-RU"/>
        </w:rPr>
        <w:t xml:space="preserve"> </w:t>
      </w:r>
      <w:r w:rsidRPr="00DE3B2E">
        <w:rPr>
          <w:sz w:val="24"/>
          <w:szCs w:val="24"/>
          <w:lang w:val="kk-KZ"/>
        </w:rPr>
        <w:t>1 приведены физико-механические свойства и данные о структурных свойствах</w:t>
      </w:r>
      <w:r w:rsidRPr="00480A4A">
        <w:rPr>
          <w:sz w:val="24"/>
          <w:szCs w:val="24"/>
          <w:lang w:val="kk-KZ"/>
        </w:rPr>
        <w:t xml:space="preserve"> массива горных пород для выполнения численного моделирования массива горных пород с использованием по </w:t>
      </w:r>
      <w:r w:rsidRPr="00480A4A">
        <w:rPr>
          <w:sz w:val="24"/>
          <w:szCs w:val="24"/>
        </w:rPr>
        <w:t>RS</w:t>
      </w:r>
      <w:r w:rsidRPr="00480A4A">
        <w:rPr>
          <w:sz w:val="24"/>
          <w:szCs w:val="24"/>
          <w:lang w:val="ru-RU"/>
        </w:rPr>
        <w:t xml:space="preserve">-2. </w:t>
      </w:r>
    </w:p>
    <w:p w:rsidR="0007248A" w:rsidRDefault="0007248A" w:rsidP="0007248A">
      <w:pPr>
        <w:ind w:firstLine="567"/>
        <w:rPr>
          <w:sz w:val="24"/>
          <w:szCs w:val="24"/>
          <w:lang w:val="ru-RU"/>
        </w:rPr>
      </w:pPr>
      <w:r w:rsidRPr="00480A4A">
        <w:rPr>
          <w:sz w:val="24"/>
          <w:szCs w:val="24"/>
          <w:lang w:val="ru-RU"/>
        </w:rPr>
        <w:t xml:space="preserve">Целью моделирования является определение допустимых параметров очистной камеры и междукамерных целиков при </w:t>
      </w:r>
      <w:r w:rsidRPr="00D41871">
        <w:rPr>
          <w:sz w:val="24"/>
          <w:szCs w:val="24"/>
          <w:lang w:val="ru-RU"/>
        </w:rPr>
        <w:t>отработке наклонных залежей углом падения до 35 градусов.</w:t>
      </w:r>
    </w:p>
    <w:p w:rsidR="0007248A" w:rsidRPr="00D41871" w:rsidRDefault="0007248A" w:rsidP="0007248A">
      <w:pPr>
        <w:ind w:firstLine="567"/>
        <w:rPr>
          <w:sz w:val="24"/>
          <w:szCs w:val="24"/>
          <w:lang w:val="ru-RU"/>
        </w:rPr>
      </w:pPr>
    </w:p>
    <w:p w:rsidR="0007248A" w:rsidRDefault="0007248A" w:rsidP="0007248A">
      <w:pPr>
        <w:jc w:val="center"/>
        <w:rPr>
          <w:b/>
          <w:szCs w:val="20"/>
          <w:lang w:val="ru-RU"/>
        </w:rPr>
      </w:pPr>
      <w:r w:rsidRPr="004A6C98">
        <w:rPr>
          <w:b/>
          <w:szCs w:val="20"/>
          <w:lang w:val="ru-RU"/>
        </w:rPr>
        <w:t>Таблица 1 – Деформационно-прочностные характеристики образцов горных пород проб 1-5 в водонасыщенном состоянии при одноосном сжатии</w:t>
      </w:r>
    </w:p>
    <w:p w:rsidR="0007248A" w:rsidRPr="004A6C98" w:rsidRDefault="0007248A" w:rsidP="0007248A">
      <w:pPr>
        <w:jc w:val="center"/>
        <w:rPr>
          <w:b/>
          <w:szCs w:val="20"/>
          <w:lang w:val="ru-RU"/>
        </w:rPr>
      </w:pPr>
    </w:p>
    <w:p w:rsidR="0007248A" w:rsidRPr="00480A4A" w:rsidRDefault="0007248A" w:rsidP="0007248A">
      <w:pPr>
        <w:rPr>
          <w:sz w:val="28"/>
          <w:szCs w:val="28"/>
          <w:lang w:val="ru-RU"/>
        </w:rPr>
      </w:pPr>
      <w:r w:rsidRPr="00480A4A">
        <w:rPr>
          <w:rFonts w:ascii="Calibri" w:hAnsi="Calibri"/>
          <w:noProof/>
          <w:sz w:val="22"/>
          <w:lang w:val="ru-RU" w:eastAsia="ru-RU"/>
        </w:rPr>
        <w:drawing>
          <wp:inline distT="0" distB="0" distL="0" distR="0" wp14:anchorId="20E0FA5C" wp14:editId="71F1569D">
            <wp:extent cx="5940425" cy="2279650"/>
            <wp:effectExtent l="0" t="0" r="3175" b="6350"/>
            <wp:docPr id="538" name="Рисунок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279650"/>
                    </a:xfrm>
                    <a:prstGeom prst="rect">
                      <a:avLst/>
                    </a:prstGeom>
                  </pic:spPr>
                </pic:pic>
              </a:graphicData>
            </a:graphic>
          </wp:inline>
        </w:drawing>
      </w:r>
    </w:p>
    <w:p w:rsidR="0007248A" w:rsidRPr="00480A4A" w:rsidRDefault="0007248A" w:rsidP="0007248A">
      <w:pPr>
        <w:ind w:firstLine="567"/>
        <w:rPr>
          <w:sz w:val="24"/>
          <w:szCs w:val="24"/>
          <w:lang w:val="ru-RU"/>
        </w:rPr>
      </w:pPr>
      <w:r w:rsidRPr="00480A4A">
        <w:rPr>
          <w:sz w:val="24"/>
          <w:szCs w:val="24"/>
          <w:lang w:val="ru-RU"/>
        </w:rPr>
        <w:t xml:space="preserve">При моделировании эти значения были обобщены, изменялся лишь параметр GSI.  Рейтинг </w:t>
      </w:r>
      <w:r w:rsidRPr="00480A4A">
        <w:rPr>
          <w:sz w:val="24"/>
          <w:szCs w:val="24"/>
        </w:rPr>
        <w:t>GSI</w:t>
      </w:r>
      <w:r w:rsidRPr="00480A4A">
        <w:rPr>
          <w:sz w:val="24"/>
          <w:szCs w:val="24"/>
          <w:lang w:val="ru-RU"/>
        </w:rPr>
        <w:t xml:space="preserve"> является одним из важных параметров, существенно влияющих на результаты моделирование. В расчетах выполнялись с применением критерия Хука-Брауна.</w:t>
      </w:r>
      <w:r w:rsidRPr="00D41871">
        <w:rPr>
          <w:sz w:val="24"/>
          <w:szCs w:val="24"/>
          <w:lang w:val="ru-RU"/>
        </w:rPr>
        <w:t xml:space="preserve"> </w:t>
      </w:r>
      <w:r w:rsidRPr="00480A4A">
        <w:rPr>
          <w:sz w:val="24"/>
          <w:szCs w:val="24"/>
          <w:lang w:val="ru-RU"/>
        </w:rPr>
        <w:t>GSI, представленный Хуком и Брауном в 1994, 1995 и 1998 г.г., представляет собой систему полевого определения прочности породного массива для различных геологических условий, которая основана на визуальной оценке структуры массива (блочности) и характеристик трещин (шероховатость и степень изменения). Сочетание этих двух параметров позволяет выполнить оценку породного массива, имеющего различную структуру.</w:t>
      </w:r>
    </w:p>
    <w:p w:rsidR="0007248A" w:rsidRPr="00DE3B2E" w:rsidRDefault="0007248A" w:rsidP="0007248A">
      <w:pPr>
        <w:ind w:firstLine="567"/>
        <w:rPr>
          <w:sz w:val="24"/>
          <w:szCs w:val="24"/>
          <w:lang w:val="kk-KZ"/>
        </w:rPr>
      </w:pPr>
      <w:r w:rsidRPr="00480A4A">
        <w:rPr>
          <w:sz w:val="24"/>
          <w:szCs w:val="24"/>
          <w:lang w:val="ru-RU"/>
        </w:rPr>
        <w:lastRenderedPageBreak/>
        <w:t xml:space="preserve">Для обоснования параметров очистной камеры и целиков выполнялся численное моделирование с изменением ширины камер и МКЦ. Моделирование выполнялось для углов падение 20, 25, 30 и 35 градусов. В ходе моделирование определены показатели коэффициента запаса </w:t>
      </w:r>
      <w:r w:rsidRPr="00DE3B2E">
        <w:rPr>
          <w:sz w:val="24"/>
          <w:szCs w:val="24"/>
          <w:lang w:val="ru-RU"/>
        </w:rPr>
        <w:t>прочности (</w:t>
      </w:r>
      <w:r w:rsidRPr="00DE3B2E">
        <w:rPr>
          <w:sz w:val="24"/>
          <w:szCs w:val="24"/>
        </w:rPr>
        <w:t>SF</w:t>
      </w:r>
      <w:r w:rsidRPr="00DE3B2E">
        <w:rPr>
          <w:sz w:val="24"/>
          <w:szCs w:val="24"/>
          <w:lang w:val="ru-RU"/>
        </w:rPr>
        <w:t>), а также показатели главных сжимающих (</w:t>
      </w:r>
      <w:r w:rsidRPr="00DE3B2E">
        <w:rPr>
          <w:sz w:val="24"/>
          <w:szCs w:val="24"/>
        </w:rPr>
        <w:t>Sigma</w:t>
      </w:r>
      <w:r w:rsidRPr="00DE3B2E">
        <w:rPr>
          <w:sz w:val="24"/>
          <w:szCs w:val="24"/>
          <w:lang w:val="ru-RU"/>
        </w:rPr>
        <w:t>1) и растягивающих (</w:t>
      </w:r>
      <w:r w:rsidRPr="00DE3B2E">
        <w:rPr>
          <w:sz w:val="24"/>
          <w:szCs w:val="24"/>
        </w:rPr>
        <w:t>Sigma</w:t>
      </w:r>
      <w:r w:rsidRPr="00DE3B2E">
        <w:rPr>
          <w:sz w:val="24"/>
          <w:szCs w:val="24"/>
          <w:lang w:val="ru-RU"/>
        </w:rPr>
        <w:t>3) напряжений</w:t>
      </w:r>
      <w:r w:rsidRPr="00DE3B2E">
        <w:rPr>
          <w:sz w:val="24"/>
          <w:szCs w:val="24"/>
          <w:lang w:val="kk-KZ"/>
        </w:rPr>
        <w:t>. Определение необходимых участков, таких как зона концентрации и разгрузки напряжения, осуществляется за счет главных сжимающих и растягивающих напряжений [2].</w:t>
      </w:r>
    </w:p>
    <w:p w:rsidR="0007248A" w:rsidRPr="00DE3B2E" w:rsidRDefault="0007248A" w:rsidP="0007248A">
      <w:pPr>
        <w:ind w:firstLine="567"/>
        <w:rPr>
          <w:sz w:val="24"/>
          <w:szCs w:val="24"/>
          <w:lang w:val="ru-RU"/>
        </w:rPr>
      </w:pPr>
      <w:r w:rsidRPr="00DE3B2E">
        <w:rPr>
          <w:sz w:val="24"/>
          <w:szCs w:val="24"/>
          <w:lang w:val="ru-RU"/>
        </w:rPr>
        <w:t>При проведении горной выработки происходит перераспределение напряжений в окружающих породах: одни из компонентов тензора напряжений возрастают, другие уменьшаются. Степень изменения напряжений</w:t>
      </w:r>
      <w:r w:rsidRPr="00480A4A">
        <w:rPr>
          <w:sz w:val="24"/>
          <w:szCs w:val="24"/>
          <w:lang w:val="ru-RU"/>
        </w:rPr>
        <w:t xml:space="preserve"> по сравнению с исходным их уровнем называется концентрацией и разгрузкой. </w:t>
      </w:r>
      <w:r w:rsidRPr="00480A4A">
        <w:rPr>
          <w:sz w:val="24"/>
          <w:szCs w:val="24"/>
          <w:lang w:val="kk-KZ"/>
        </w:rPr>
        <w:t>По стандаратам международного общества по горной механике (</w:t>
      </w:r>
      <w:r w:rsidRPr="00480A4A">
        <w:rPr>
          <w:sz w:val="24"/>
          <w:szCs w:val="24"/>
        </w:rPr>
        <w:t>ISRM</w:t>
      </w:r>
      <w:r w:rsidRPr="00480A4A">
        <w:rPr>
          <w:sz w:val="24"/>
          <w:szCs w:val="24"/>
          <w:lang w:val="ru-RU"/>
        </w:rPr>
        <w:t xml:space="preserve">) для безопасного </w:t>
      </w:r>
      <w:r w:rsidRPr="00DE3B2E">
        <w:rPr>
          <w:sz w:val="24"/>
          <w:szCs w:val="24"/>
          <w:lang w:val="ru-RU"/>
        </w:rPr>
        <w:t xml:space="preserve">ведения горных работ, коэффициент запаса устойчивости горных пород должен быть выше значение 1,2 [3]. </w:t>
      </w:r>
    </w:p>
    <w:p w:rsidR="0007248A" w:rsidRPr="00DE3B2E" w:rsidRDefault="0007248A" w:rsidP="0007248A">
      <w:pPr>
        <w:ind w:firstLine="567"/>
        <w:rPr>
          <w:sz w:val="24"/>
          <w:szCs w:val="24"/>
          <w:lang w:val="ru-RU"/>
        </w:rPr>
      </w:pPr>
      <w:r w:rsidRPr="00DE3B2E">
        <w:rPr>
          <w:sz w:val="24"/>
          <w:szCs w:val="24"/>
          <w:lang w:val="ru-RU"/>
        </w:rPr>
        <w:t xml:space="preserve">Значение 1,2, использованное в рамках исследования, принято на основании исследования Рида и Стэйси (2009 г.), проведенного в продолжение работ Суона и Сепульведы (2000 г.). результаты данных исследовании признана международным обществом по горной механике (ISRM) [3]. </w:t>
      </w:r>
    </w:p>
    <w:p w:rsidR="0007248A" w:rsidRPr="00DE3B2E" w:rsidRDefault="0007248A" w:rsidP="0007248A">
      <w:pPr>
        <w:ind w:firstLine="567"/>
        <w:rPr>
          <w:sz w:val="24"/>
          <w:szCs w:val="24"/>
          <w:lang w:val="ru-RU"/>
        </w:rPr>
      </w:pPr>
      <w:r w:rsidRPr="00DE3B2E">
        <w:rPr>
          <w:sz w:val="24"/>
          <w:szCs w:val="24"/>
          <w:lang w:val="ru-RU"/>
        </w:rPr>
        <w:t>Для горнотехнических условий разработки Жиландинского месторождения расположение междукамерных целиков принимается по квадратной сетке с расстоянием между осями равным 20х20м.</w:t>
      </w:r>
    </w:p>
    <w:p w:rsidR="0007248A" w:rsidRPr="00DE3B2E" w:rsidRDefault="0007248A" w:rsidP="0007248A">
      <w:pPr>
        <w:ind w:firstLine="567"/>
        <w:rPr>
          <w:sz w:val="24"/>
          <w:szCs w:val="24"/>
          <w:lang w:val="ru-RU"/>
        </w:rPr>
      </w:pPr>
      <w:r w:rsidRPr="00DE3B2E">
        <w:rPr>
          <w:sz w:val="24"/>
          <w:szCs w:val="24"/>
          <w:lang w:val="ru-RU"/>
        </w:rPr>
        <w:t xml:space="preserve">Согласно Технологическому регламенту по применению камерно-столбовой системы разработки с оставлением столбчатых целиков на подземных рудниках Жезказганского месторождения [4], при отработке наклонных залежей соблюдать следующие условия расположения междукамерных целиков: </w:t>
      </w:r>
    </w:p>
    <w:p w:rsidR="0007248A" w:rsidRPr="00D41871" w:rsidRDefault="0007248A" w:rsidP="0007248A">
      <w:pPr>
        <w:ind w:firstLine="567"/>
        <w:rPr>
          <w:sz w:val="24"/>
          <w:szCs w:val="24"/>
          <w:lang w:val="ru-RU"/>
        </w:rPr>
      </w:pPr>
      <w:r w:rsidRPr="00DE3B2E">
        <w:rPr>
          <w:sz w:val="24"/>
          <w:szCs w:val="24"/>
          <w:lang w:val="ru-RU"/>
        </w:rPr>
        <w:t>- в диапазоне изменения углов падения залежей 15˚-25˚ междукамерные</w:t>
      </w:r>
      <w:r w:rsidRPr="00D41871">
        <w:rPr>
          <w:sz w:val="24"/>
          <w:szCs w:val="24"/>
          <w:lang w:val="ru-RU"/>
        </w:rPr>
        <w:t xml:space="preserve"> целики размещать вертикально; </w:t>
      </w:r>
    </w:p>
    <w:p w:rsidR="0007248A" w:rsidRPr="00D41871" w:rsidRDefault="0007248A" w:rsidP="0007248A">
      <w:pPr>
        <w:ind w:firstLine="567"/>
        <w:rPr>
          <w:sz w:val="24"/>
          <w:szCs w:val="24"/>
          <w:lang w:val="ru-RU"/>
        </w:rPr>
      </w:pPr>
      <w:r w:rsidRPr="00D41871">
        <w:rPr>
          <w:sz w:val="24"/>
          <w:szCs w:val="24"/>
          <w:lang w:val="ru-RU"/>
        </w:rPr>
        <w:t xml:space="preserve">- в диапазоне изменения углов падения залежей свыше 25˚ до 35˚ междукамерные целики должны быть размещены с наклоном в сторону восстания на угол </w:t>
      </w:r>
      <w:r w:rsidRPr="00D41871">
        <w:rPr>
          <w:sz w:val="24"/>
          <w:szCs w:val="24"/>
        </w:rPr>
        <w:t>β</w:t>
      </w:r>
      <w:r w:rsidRPr="00D41871">
        <w:rPr>
          <w:sz w:val="24"/>
          <w:szCs w:val="24"/>
          <w:lang w:val="ru-RU"/>
        </w:rPr>
        <w:t xml:space="preserve"> = </w:t>
      </w:r>
      <w:r w:rsidRPr="00D41871">
        <w:rPr>
          <w:sz w:val="24"/>
          <w:szCs w:val="24"/>
        </w:rPr>
        <w:t>α</w:t>
      </w:r>
      <w:r w:rsidRPr="00D41871">
        <w:rPr>
          <w:sz w:val="24"/>
          <w:szCs w:val="24"/>
          <w:lang w:val="ru-RU"/>
        </w:rPr>
        <w:t xml:space="preserve">/2 (где: </w:t>
      </w:r>
      <w:r w:rsidRPr="00D41871">
        <w:rPr>
          <w:sz w:val="24"/>
          <w:szCs w:val="24"/>
        </w:rPr>
        <w:t>α</w:t>
      </w:r>
      <w:r w:rsidRPr="00D41871">
        <w:rPr>
          <w:sz w:val="24"/>
          <w:szCs w:val="24"/>
          <w:lang w:val="ru-RU"/>
        </w:rPr>
        <w:t xml:space="preserve"> – угол падения залежей) относительно нормали к напластованию. </w:t>
      </w:r>
    </w:p>
    <w:p w:rsidR="0007248A" w:rsidRPr="00480A4A" w:rsidRDefault="0007248A" w:rsidP="0007248A">
      <w:pPr>
        <w:ind w:firstLine="567"/>
        <w:rPr>
          <w:sz w:val="24"/>
          <w:szCs w:val="24"/>
          <w:lang w:val="ru-RU"/>
        </w:rPr>
      </w:pPr>
      <w:r w:rsidRPr="00480A4A">
        <w:rPr>
          <w:sz w:val="24"/>
          <w:szCs w:val="24"/>
          <w:lang w:val="ru-RU"/>
        </w:rPr>
        <w:t xml:space="preserve"> </w:t>
      </w:r>
      <w:r w:rsidRPr="005445ED">
        <w:rPr>
          <w:b/>
          <w:bCs/>
          <w:sz w:val="24"/>
          <w:szCs w:val="24"/>
          <w:lang w:val="ru-RU"/>
        </w:rPr>
        <w:t>Результаты и обсуждения</w:t>
      </w:r>
      <w:r>
        <w:rPr>
          <w:sz w:val="24"/>
          <w:szCs w:val="24"/>
          <w:lang w:val="ru-RU"/>
        </w:rPr>
        <w:t xml:space="preserve">. </w:t>
      </w:r>
      <w:r w:rsidRPr="00480A4A">
        <w:rPr>
          <w:sz w:val="24"/>
          <w:szCs w:val="24"/>
          <w:lang w:val="ru-RU"/>
        </w:rPr>
        <w:t xml:space="preserve">На ниже приведенных рисунках представлены результаты численного моделирования при мощности рудного тела 5 метров и при углах падения 20-35 градусов. Моделирование выполнено на основе анализа физико-механических свойств и структурных особенностей горных пород. </w:t>
      </w:r>
    </w:p>
    <w:p w:rsidR="0007248A" w:rsidRDefault="0007248A" w:rsidP="0007248A">
      <w:pPr>
        <w:jc w:val="center"/>
        <w:rPr>
          <w:sz w:val="28"/>
          <w:szCs w:val="28"/>
          <w:lang w:val="ru-RU"/>
        </w:rPr>
      </w:pPr>
      <w:r w:rsidRPr="00480A4A">
        <w:rPr>
          <w:rFonts w:ascii="Calibri" w:hAnsi="Calibri"/>
          <w:noProof/>
          <w:sz w:val="22"/>
          <w:lang w:val="ru-RU" w:eastAsia="ru-RU"/>
        </w:rPr>
        <w:drawing>
          <wp:inline distT="0" distB="0" distL="0" distR="0" wp14:anchorId="5294B1E8" wp14:editId="2D79E846">
            <wp:extent cx="3827318" cy="2098786"/>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40695" cy="2106121"/>
                    </a:xfrm>
                    <a:prstGeom prst="rect">
                      <a:avLst/>
                    </a:prstGeom>
                    <a:noFill/>
                    <a:ln>
                      <a:noFill/>
                    </a:ln>
                  </pic:spPr>
                </pic:pic>
              </a:graphicData>
            </a:graphic>
          </wp:inline>
        </w:drawing>
      </w:r>
    </w:p>
    <w:p w:rsidR="0007248A" w:rsidRPr="00480A4A" w:rsidRDefault="0007248A" w:rsidP="0007248A">
      <w:pPr>
        <w:jc w:val="center"/>
        <w:rPr>
          <w:sz w:val="28"/>
          <w:szCs w:val="28"/>
          <w:lang w:val="ru-RU"/>
        </w:rPr>
      </w:pPr>
    </w:p>
    <w:p w:rsidR="0007248A" w:rsidRPr="004A6C98" w:rsidRDefault="0007248A" w:rsidP="0007248A">
      <w:pPr>
        <w:jc w:val="center"/>
        <w:rPr>
          <w:b/>
          <w:szCs w:val="20"/>
          <w:lang w:val="ru-RU"/>
        </w:rPr>
      </w:pPr>
      <w:r w:rsidRPr="004A6C98">
        <w:rPr>
          <w:b/>
          <w:szCs w:val="20"/>
          <w:lang w:val="ru-RU"/>
        </w:rPr>
        <w:t xml:space="preserve">Рис. </w:t>
      </w:r>
      <w:r w:rsidRPr="004A6C98">
        <w:rPr>
          <w:b/>
          <w:szCs w:val="20"/>
          <w:lang w:val="kk-KZ"/>
        </w:rPr>
        <w:t>1</w:t>
      </w:r>
      <w:r w:rsidRPr="004A6C98">
        <w:rPr>
          <w:b/>
          <w:szCs w:val="20"/>
          <w:lang w:val="ru-RU"/>
        </w:rPr>
        <w:t xml:space="preserve"> – Коэффициент запаса прочности законтурного массива при параметрах очистной камеры 11х9 м и при угле падения 20 градусов</w:t>
      </w:r>
    </w:p>
    <w:p w:rsidR="0007248A" w:rsidRPr="00480A4A" w:rsidRDefault="0007248A" w:rsidP="0007248A">
      <w:pPr>
        <w:jc w:val="center"/>
        <w:rPr>
          <w:sz w:val="24"/>
          <w:szCs w:val="24"/>
          <w:lang w:val="ru-RU"/>
        </w:rPr>
      </w:pPr>
    </w:p>
    <w:p w:rsidR="0007248A" w:rsidRDefault="0007248A" w:rsidP="0007248A">
      <w:pPr>
        <w:jc w:val="center"/>
        <w:rPr>
          <w:sz w:val="24"/>
          <w:szCs w:val="24"/>
          <w:lang w:val="ru-RU"/>
        </w:rPr>
      </w:pPr>
      <w:r w:rsidRPr="00480A4A">
        <w:rPr>
          <w:rFonts w:ascii="Calibri" w:hAnsi="Calibri"/>
          <w:noProof/>
          <w:sz w:val="24"/>
          <w:szCs w:val="24"/>
          <w:lang w:val="ru-RU" w:eastAsia="ru-RU"/>
        </w:rPr>
        <w:lastRenderedPageBreak/>
        <w:drawing>
          <wp:inline distT="0" distB="0" distL="0" distR="0" wp14:anchorId="38D09AD9" wp14:editId="35D1535F">
            <wp:extent cx="3820390" cy="2131741"/>
            <wp:effectExtent l="0" t="0" r="8890" b="1905"/>
            <wp:docPr id="658931314" name="Рисунок 658931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6587" cy="2146358"/>
                    </a:xfrm>
                    <a:prstGeom prst="rect">
                      <a:avLst/>
                    </a:prstGeom>
                  </pic:spPr>
                </pic:pic>
              </a:graphicData>
            </a:graphic>
          </wp:inline>
        </w:drawing>
      </w:r>
    </w:p>
    <w:p w:rsidR="0007248A" w:rsidRPr="00480A4A" w:rsidRDefault="0007248A" w:rsidP="0007248A">
      <w:pPr>
        <w:jc w:val="center"/>
        <w:rPr>
          <w:sz w:val="24"/>
          <w:szCs w:val="24"/>
          <w:lang w:val="ru-RU"/>
        </w:rPr>
      </w:pPr>
    </w:p>
    <w:p w:rsidR="0007248A" w:rsidRPr="004A6C98" w:rsidRDefault="0007248A" w:rsidP="0007248A">
      <w:pPr>
        <w:jc w:val="center"/>
        <w:rPr>
          <w:b/>
          <w:szCs w:val="20"/>
          <w:lang w:val="ru-RU"/>
        </w:rPr>
      </w:pPr>
      <w:r w:rsidRPr="004A6C98">
        <w:rPr>
          <w:b/>
          <w:szCs w:val="20"/>
          <w:lang w:val="ru-RU"/>
        </w:rPr>
        <w:t xml:space="preserve">Рис. </w:t>
      </w:r>
      <w:r w:rsidRPr="004A6C98">
        <w:rPr>
          <w:b/>
          <w:szCs w:val="20"/>
          <w:lang w:val="kk-KZ"/>
        </w:rPr>
        <w:t>2</w:t>
      </w:r>
      <w:r w:rsidRPr="004A6C98">
        <w:rPr>
          <w:b/>
          <w:szCs w:val="20"/>
          <w:lang w:val="ru-RU"/>
        </w:rPr>
        <w:t xml:space="preserve"> – Коэффициент запаса прочности законтурного массива при параметрах очистной камеры 12х8 м и при угле падения 20 градусов</w:t>
      </w:r>
    </w:p>
    <w:p w:rsidR="0007248A" w:rsidRPr="00480A4A" w:rsidRDefault="0007248A" w:rsidP="0007248A">
      <w:pPr>
        <w:jc w:val="center"/>
        <w:rPr>
          <w:sz w:val="24"/>
          <w:szCs w:val="24"/>
          <w:lang w:val="ru-RU"/>
        </w:rPr>
      </w:pPr>
    </w:p>
    <w:p w:rsidR="0007248A" w:rsidRDefault="0007248A" w:rsidP="0007248A">
      <w:pPr>
        <w:jc w:val="center"/>
        <w:rPr>
          <w:sz w:val="24"/>
          <w:szCs w:val="24"/>
          <w:lang w:val="ru-RU"/>
        </w:rPr>
      </w:pPr>
      <w:r w:rsidRPr="00480A4A">
        <w:rPr>
          <w:rFonts w:ascii="Calibri" w:hAnsi="Calibri"/>
          <w:noProof/>
          <w:sz w:val="24"/>
          <w:szCs w:val="24"/>
          <w:lang w:val="ru-RU" w:eastAsia="ru-RU"/>
        </w:rPr>
        <w:drawing>
          <wp:inline distT="0" distB="0" distL="0" distR="0" wp14:anchorId="3A782380" wp14:editId="2DF6C3FC">
            <wp:extent cx="3837709" cy="2006029"/>
            <wp:effectExtent l="0" t="0" r="0" b="0"/>
            <wp:docPr id="1133163025" name="Рисунок 113316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61169" cy="2018292"/>
                    </a:xfrm>
                    <a:prstGeom prst="rect">
                      <a:avLst/>
                    </a:prstGeom>
                  </pic:spPr>
                </pic:pic>
              </a:graphicData>
            </a:graphic>
          </wp:inline>
        </w:drawing>
      </w:r>
    </w:p>
    <w:p w:rsidR="0007248A" w:rsidRPr="00480A4A" w:rsidRDefault="0007248A" w:rsidP="0007248A">
      <w:pPr>
        <w:jc w:val="center"/>
        <w:rPr>
          <w:sz w:val="24"/>
          <w:szCs w:val="24"/>
          <w:lang w:val="ru-RU"/>
        </w:rPr>
      </w:pPr>
    </w:p>
    <w:p w:rsidR="0007248A" w:rsidRPr="004A6C98" w:rsidRDefault="0007248A" w:rsidP="0007248A">
      <w:pPr>
        <w:jc w:val="center"/>
        <w:rPr>
          <w:b/>
          <w:szCs w:val="20"/>
          <w:lang w:val="ru-RU"/>
        </w:rPr>
      </w:pPr>
      <w:r w:rsidRPr="004A6C98">
        <w:rPr>
          <w:b/>
          <w:szCs w:val="20"/>
          <w:lang w:val="ru-RU"/>
        </w:rPr>
        <w:t xml:space="preserve">Рис. </w:t>
      </w:r>
      <w:r w:rsidRPr="004A6C98">
        <w:rPr>
          <w:b/>
          <w:szCs w:val="20"/>
          <w:lang w:val="kk-KZ"/>
        </w:rPr>
        <w:t>3</w:t>
      </w:r>
      <w:r w:rsidRPr="004A6C98">
        <w:rPr>
          <w:b/>
          <w:szCs w:val="20"/>
          <w:lang w:val="ru-RU"/>
        </w:rPr>
        <w:t xml:space="preserve"> – Коэффициент запаса прочности законтурного массива при параметрах очистной камеры 13х7 м и при угле падения 20 градусов</w:t>
      </w:r>
    </w:p>
    <w:p w:rsidR="0007248A" w:rsidRPr="00480A4A" w:rsidRDefault="0007248A" w:rsidP="0007248A">
      <w:pPr>
        <w:jc w:val="center"/>
        <w:rPr>
          <w:sz w:val="24"/>
          <w:szCs w:val="24"/>
          <w:lang w:val="ru-RU"/>
        </w:rPr>
      </w:pPr>
    </w:p>
    <w:p w:rsidR="0007248A" w:rsidRDefault="0007248A" w:rsidP="0007248A">
      <w:pPr>
        <w:jc w:val="center"/>
        <w:rPr>
          <w:sz w:val="24"/>
          <w:szCs w:val="24"/>
          <w:lang w:val="ru-RU"/>
        </w:rPr>
      </w:pPr>
      <w:r w:rsidRPr="00480A4A">
        <w:rPr>
          <w:rFonts w:ascii="Calibri" w:hAnsi="Calibri"/>
          <w:noProof/>
          <w:sz w:val="24"/>
          <w:szCs w:val="24"/>
          <w:lang w:val="ru-RU" w:eastAsia="ru-RU"/>
        </w:rPr>
        <w:drawing>
          <wp:inline distT="0" distB="0" distL="0" distR="0" wp14:anchorId="6EC97642" wp14:editId="41CAA867">
            <wp:extent cx="3962400" cy="2090267"/>
            <wp:effectExtent l="0" t="0" r="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6901" cy="2097917"/>
                    </a:xfrm>
                    <a:prstGeom prst="rect">
                      <a:avLst/>
                    </a:prstGeom>
                  </pic:spPr>
                </pic:pic>
              </a:graphicData>
            </a:graphic>
          </wp:inline>
        </w:drawing>
      </w:r>
      <w:r>
        <w:rPr>
          <w:sz w:val="24"/>
          <w:szCs w:val="24"/>
          <w:lang w:val="ru-RU"/>
        </w:rPr>
        <w:t>\</w:t>
      </w:r>
    </w:p>
    <w:p w:rsidR="0007248A" w:rsidRPr="00480A4A" w:rsidRDefault="0007248A" w:rsidP="0007248A">
      <w:pPr>
        <w:jc w:val="center"/>
        <w:rPr>
          <w:sz w:val="24"/>
          <w:szCs w:val="24"/>
          <w:lang w:val="ru-RU"/>
        </w:rPr>
      </w:pPr>
    </w:p>
    <w:p w:rsidR="0007248A" w:rsidRPr="004A6C98" w:rsidRDefault="0007248A" w:rsidP="0007248A">
      <w:pPr>
        <w:jc w:val="center"/>
        <w:rPr>
          <w:b/>
          <w:szCs w:val="20"/>
          <w:lang w:val="ru-RU"/>
        </w:rPr>
      </w:pPr>
      <w:r w:rsidRPr="004A6C98">
        <w:rPr>
          <w:b/>
          <w:szCs w:val="20"/>
          <w:lang w:val="ru-RU"/>
        </w:rPr>
        <w:t xml:space="preserve">Рис. </w:t>
      </w:r>
      <w:r w:rsidRPr="004A6C98">
        <w:rPr>
          <w:b/>
          <w:szCs w:val="20"/>
          <w:lang w:val="kk-KZ"/>
        </w:rPr>
        <w:t>4</w:t>
      </w:r>
      <w:r w:rsidRPr="004A6C98">
        <w:rPr>
          <w:b/>
          <w:szCs w:val="20"/>
          <w:lang w:val="ru-RU"/>
        </w:rPr>
        <w:t xml:space="preserve"> – Коэффициент запаса прочности законтурного массива при параметрах очистной камеры 14х6 м и при угле падения 20 градусов</w:t>
      </w:r>
    </w:p>
    <w:p w:rsidR="0007248A" w:rsidRPr="00480A4A" w:rsidRDefault="0007248A" w:rsidP="0007248A">
      <w:pPr>
        <w:jc w:val="center"/>
        <w:rPr>
          <w:sz w:val="24"/>
          <w:szCs w:val="24"/>
          <w:lang w:val="ru-RU"/>
        </w:rPr>
      </w:pPr>
    </w:p>
    <w:p w:rsidR="0007248A" w:rsidRPr="00480A4A" w:rsidRDefault="0007248A" w:rsidP="0007248A">
      <w:pPr>
        <w:ind w:firstLine="567"/>
        <w:rPr>
          <w:sz w:val="24"/>
          <w:szCs w:val="24"/>
          <w:lang w:val="ru-RU"/>
        </w:rPr>
      </w:pPr>
      <w:r w:rsidRPr="00480A4A">
        <w:rPr>
          <w:sz w:val="24"/>
          <w:szCs w:val="24"/>
          <w:lang w:val="ru-RU"/>
        </w:rPr>
        <w:t xml:space="preserve">По результатам моделирования, представленные на рисунках </w:t>
      </w:r>
      <w:r>
        <w:rPr>
          <w:sz w:val="24"/>
          <w:szCs w:val="24"/>
          <w:lang w:val="kk-KZ"/>
        </w:rPr>
        <w:t>1</w:t>
      </w:r>
      <w:r w:rsidRPr="00480A4A">
        <w:rPr>
          <w:sz w:val="24"/>
          <w:szCs w:val="24"/>
          <w:lang w:val="ru-RU"/>
        </w:rPr>
        <w:t xml:space="preserve">, </w:t>
      </w:r>
      <w:r>
        <w:rPr>
          <w:sz w:val="24"/>
          <w:szCs w:val="24"/>
          <w:lang w:val="kk-KZ"/>
        </w:rPr>
        <w:t>2</w:t>
      </w:r>
      <w:r w:rsidRPr="00480A4A">
        <w:rPr>
          <w:sz w:val="24"/>
          <w:szCs w:val="24"/>
          <w:lang w:val="ru-RU"/>
        </w:rPr>
        <w:t xml:space="preserve"> и </w:t>
      </w:r>
      <w:r>
        <w:rPr>
          <w:sz w:val="24"/>
          <w:szCs w:val="24"/>
          <w:lang w:val="kk-KZ"/>
        </w:rPr>
        <w:t>3</w:t>
      </w:r>
      <w:r w:rsidRPr="00480A4A">
        <w:rPr>
          <w:sz w:val="24"/>
          <w:szCs w:val="24"/>
          <w:lang w:val="ru-RU"/>
        </w:rPr>
        <w:t xml:space="preserve"> видно, что при угле падения 20 градусов очистная камера и целики в целом находятся в устойчивом состоянии. К чему свидетельствует запас прочности массива горных пород, представленного виде графика на рисунке </w:t>
      </w:r>
      <w:r>
        <w:rPr>
          <w:sz w:val="24"/>
          <w:szCs w:val="24"/>
          <w:lang w:val="kk-KZ"/>
        </w:rPr>
        <w:t>5</w:t>
      </w:r>
      <w:r w:rsidRPr="00480A4A">
        <w:rPr>
          <w:sz w:val="24"/>
          <w:szCs w:val="24"/>
          <w:lang w:val="ru-RU"/>
        </w:rPr>
        <w:t xml:space="preserve">. По графику видно, что минимальный запас прочности выше значение 1.2, из которого следует предполагать, что МКЦ и очистная </w:t>
      </w:r>
      <w:r w:rsidRPr="00480A4A">
        <w:rPr>
          <w:sz w:val="24"/>
          <w:szCs w:val="24"/>
          <w:lang w:val="ru-RU"/>
        </w:rPr>
        <w:lastRenderedPageBreak/>
        <w:t xml:space="preserve">камера находится в устойчивом состояний. Максимально допустимая ширина очистной камеры равен 13.0 метров при минимальной мощности МКЦ 7.0 метров.  </w:t>
      </w:r>
    </w:p>
    <w:p w:rsidR="0007248A" w:rsidRPr="00DE3B2E" w:rsidRDefault="0007248A" w:rsidP="0007248A">
      <w:pPr>
        <w:ind w:firstLine="567"/>
        <w:rPr>
          <w:sz w:val="24"/>
          <w:szCs w:val="24"/>
          <w:lang w:val="ru-RU"/>
        </w:rPr>
      </w:pPr>
      <w:r w:rsidRPr="00DE3B2E">
        <w:rPr>
          <w:sz w:val="24"/>
          <w:szCs w:val="24"/>
          <w:lang w:val="ru-RU"/>
        </w:rPr>
        <w:t xml:space="preserve">При ширине камеры 14 метров и мощности МКЦ 6 метров (рис. </w:t>
      </w:r>
      <w:r w:rsidRPr="00DE3B2E">
        <w:rPr>
          <w:sz w:val="24"/>
          <w:szCs w:val="24"/>
          <w:lang w:val="kk-KZ"/>
        </w:rPr>
        <w:t>4</w:t>
      </w:r>
      <w:r w:rsidRPr="00DE3B2E">
        <w:rPr>
          <w:sz w:val="24"/>
          <w:szCs w:val="24"/>
          <w:lang w:val="ru-RU"/>
        </w:rPr>
        <w:t xml:space="preserve">) высота неустойчивых участков по кровле камеры составляет 2,5 метров, а разрушение МКЦ достигает до 1,8 метров, из чего следует утверждать, что риски обрушения горных пород и разрушения МКЦ велики. </w:t>
      </w:r>
    </w:p>
    <w:p w:rsidR="0007248A" w:rsidRPr="00DE3B2E" w:rsidRDefault="0007248A" w:rsidP="0007248A">
      <w:pPr>
        <w:ind w:firstLine="567"/>
        <w:rPr>
          <w:sz w:val="24"/>
          <w:szCs w:val="24"/>
          <w:lang w:val="ru-RU"/>
        </w:rPr>
      </w:pPr>
      <w:r w:rsidRPr="00DE3B2E">
        <w:rPr>
          <w:sz w:val="24"/>
          <w:szCs w:val="24"/>
          <w:lang w:val="ru-RU"/>
        </w:rPr>
        <w:t xml:space="preserve">При отработке запасов руды при угле падения 20 градусов камерно-столбовой системой разработки законтурный массив устойчив, возможны локальные разрушения горных пород до 0,5 метров преимущественно с кровли выработки виде отслоений и заколов [5]. МКЦ находится в устойчивом состояний, к чему свидетельствует запас прочности МКЦ 1,3 и более. </w:t>
      </w:r>
    </w:p>
    <w:p w:rsidR="0007248A" w:rsidRPr="00480A4A" w:rsidRDefault="0007248A" w:rsidP="0007248A">
      <w:pPr>
        <w:ind w:firstLine="567"/>
        <w:rPr>
          <w:sz w:val="24"/>
          <w:szCs w:val="24"/>
          <w:lang w:val="ru-RU"/>
        </w:rPr>
      </w:pPr>
      <w:r w:rsidRPr="00DE3B2E">
        <w:rPr>
          <w:sz w:val="24"/>
          <w:szCs w:val="24"/>
          <w:lang w:val="ru-RU"/>
        </w:rPr>
        <w:t>При отработке запасов руды при угле падения 20 градусов не требуется изменение формы МКЦ на трапециевидную</w:t>
      </w:r>
      <w:r w:rsidRPr="00480A4A">
        <w:rPr>
          <w:sz w:val="24"/>
          <w:szCs w:val="24"/>
          <w:lang w:val="ru-RU"/>
        </w:rPr>
        <w:t>, так как прямые столбчатые МКЦ в полной мере могут обеспечить устойчивость массива горных пород.</w:t>
      </w:r>
    </w:p>
    <w:p w:rsidR="0007248A" w:rsidRPr="00480A4A" w:rsidRDefault="0007248A" w:rsidP="0007248A">
      <w:pPr>
        <w:ind w:firstLine="708"/>
        <w:rPr>
          <w:sz w:val="28"/>
          <w:szCs w:val="28"/>
          <w:lang w:val="ru-RU"/>
        </w:rPr>
      </w:pPr>
    </w:p>
    <w:p w:rsidR="0007248A" w:rsidRPr="00480A4A" w:rsidRDefault="0007248A" w:rsidP="0007248A">
      <w:pPr>
        <w:jc w:val="center"/>
        <w:rPr>
          <w:sz w:val="28"/>
          <w:szCs w:val="28"/>
          <w:lang w:val="ru-RU"/>
        </w:rPr>
      </w:pPr>
      <w:r w:rsidRPr="00480A4A">
        <w:rPr>
          <w:rFonts w:ascii="Calibri" w:hAnsi="Calibri"/>
          <w:noProof/>
          <w:sz w:val="22"/>
          <w:lang w:val="ru-RU" w:eastAsia="ru-RU"/>
        </w:rPr>
        <w:drawing>
          <wp:inline distT="0" distB="0" distL="0" distR="0" wp14:anchorId="16AB5CF3" wp14:editId="47198E79">
            <wp:extent cx="4391890" cy="2369127"/>
            <wp:effectExtent l="0" t="0" r="8890" b="12700"/>
            <wp:docPr id="1305758085" name="Диаграмма 1305758085">
              <a:extLst xmlns:a="http://schemas.openxmlformats.org/drawingml/2006/main">
                <a:ext uri="{FF2B5EF4-FFF2-40B4-BE49-F238E27FC236}">
                  <a16:creationId xmlns:a16="http://schemas.microsoft.com/office/drawing/2014/main" id="{8E0CF388-C162-1629-F9B9-E111AF9A83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07248A" w:rsidRDefault="0007248A" w:rsidP="0007248A">
      <w:pPr>
        <w:jc w:val="center"/>
        <w:rPr>
          <w:b/>
          <w:sz w:val="24"/>
          <w:szCs w:val="24"/>
          <w:lang w:val="ru-RU"/>
        </w:rPr>
      </w:pPr>
    </w:p>
    <w:p w:rsidR="0007248A" w:rsidRPr="004A6C98" w:rsidRDefault="0007248A" w:rsidP="0007248A">
      <w:pPr>
        <w:jc w:val="center"/>
        <w:rPr>
          <w:b/>
          <w:szCs w:val="20"/>
          <w:lang w:val="ru-RU"/>
        </w:rPr>
      </w:pPr>
      <w:r w:rsidRPr="004A6C98">
        <w:rPr>
          <w:b/>
          <w:szCs w:val="20"/>
          <w:lang w:val="ru-RU"/>
        </w:rPr>
        <w:t xml:space="preserve">Рис. </w:t>
      </w:r>
      <w:r w:rsidRPr="004A6C98">
        <w:rPr>
          <w:b/>
          <w:szCs w:val="20"/>
          <w:lang w:val="kk-KZ"/>
        </w:rPr>
        <w:t>5</w:t>
      </w:r>
      <w:r w:rsidRPr="004A6C98">
        <w:rPr>
          <w:b/>
          <w:szCs w:val="20"/>
          <w:lang w:val="ru-RU"/>
        </w:rPr>
        <w:t xml:space="preserve"> – Изменение коэффициента запаса прочности МКЦ в зависимости от изменения ширины камеры и мощности МКЦ</w:t>
      </w:r>
    </w:p>
    <w:p w:rsidR="0007248A" w:rsidRDefault="0007248A" w:rsidP="0007248A">
      <w:pPr>
        <w:ind w:firstLine="720"/>
        <w:rPr>
          <w:sz w:val="24"/>
          <w:szCs w:val="24"/>
          <w:lang w:val="ru-RU"/>
        </w:rPr>
      </w:pPr>
      <w:r w:rsidRPr="00480A4A">
        <w:rPr>
          <w:sz w:val="24"/>
          <w:szCs w:val="24"/>
          <w:lang w:val="ru-RU"/>
        </w:rPr>
        <w:t xml:space="preserve">Далее был выполнен моделирование с изменением угла падения до 25 градусов результаты которого приведены на рисунках </w:t>
      </w:r>
      <w:r>
        <w:rPr>
          <w:sz w:val="24"/>
          <w:szCs w:val="24"/>
          <w:lang w:val="kk-KZ"/>
        </w:rPr>
        <w:t>6</w:t>
      </w:r>
      <w:r w:rsidRPr="00480A4A">
        <w:rPr>
          <w:sz w:val="24"/>
          <w:szCs w:val="24"/>
          <w:lang w:val="ru-RU"/>
        </w:rPr>
        <w:t xml:space="preserve"> и </w:t>
      </w:r>
      <w:r>
        <w:rPr>
          <w:sz w:val="24"/>
          <w:szCs w:val="24"/>
          <w:lang w:val="kk-KZ"/>
        </w:rPr>
        <w:t>7</w:t>
      </w:r>
      <w:r w:rsidRPr="00480A4A">
        <w:rPr>
          <w:sz w:val="24"/>
          <w:szCs w:val="24"/>
          <w:lang w:val="ru-RU"/>
        </w:rPr>
        <w:t>.</w:t>
      </w:r>
    </w:p>
    <w:p w:rsidR="0007248A" w:rsidRPr="00480A4A" w:rsidRDefault="0007248A" w:rsidP="0007248A">
      <w:pPr>
        <w:ind w:firstLine="720"/>
        <w:rPr>
          <w:sz w:val="24"/>
          <w:szCs w:val="24"/>
          <w:lang w:val="ru-RU"/>
        </w:rPr>
      </w:pPr>
    </w:p>
    <w:p w:rsidR="0007248A" w:rsidRDefault="0007248A" w:rsidP="0007248A">
      <w:pPr>
        <w:jc w:val="center"/>
        <w:rPr>
          <w:sz w:val="28"/>
          <w:szCs w:val="28"/>
          <w:lang w:val="ru-RU"/>
        </w:rPr>
      </w:pPr>
      <w:r w:rsidRPr="00480A4A">
        <w:rPr>
          <w:rFonts w:ascii="Calibri" w:hAnsi="Calibri"/>
          <w:noProof/>
          <w:sz w:val="22"/>
          <w:lang w:val="ru-RU" w:eastAsia="ru-RU"/>
        </w:rPr>
        <w:drawing>
          <wp:inline distT="0" distB="0" distL="0" distR="0" wp14:anchorId="3A7B9AA3" wp14:editId="32E84186">
            <wp:extent cx="3819214" cy="206086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45103" cy="2074834"/>
                    </a:xfrm>
                    <a:prstGeom prst="rect">
                      <a:avLst/>
                    </a:prstGeom>
                  </pic:spPr>
                </pic:pic>
              </a:graphicData>
            </a:graphic>
          </wp:inline>
        </w:drawing>
      </w:r>
    </w:p>
    <w:p w:rsidR="0007248A" w:rsidRPr="00480A4A" w:rsidRDefault="0007248A" w:rsidP="0007248A">
      <w:pPr>
        <w:jc w:val="center"/>
        <w:rPr>
          <w:sz w:val="28"/>
          <w:szCs w:val="28"/>
          <w:lang w:val="ru-RU"/>
        </w:rPr>
      </w:pPr>
    </w:p>
    <w:p w:rsidR="0007248A" w:rsidRPr="0097290A" w:rsidRDefault="0007248A" w:rsidP="0007248A">
      <w:pPr>
        <w:ind w:firstLine="567"/>
        <w:jc w:val="center"/>
        <w:rPr>
          <w:b/>
          <w:szCs w:val="20"/>
          <w:lang w:val="ru-RU"/>
        </w:rPr>
      </w:pPr>
      <w:r w:rsidRPr="0097290A">
        <w:rPr>
          <w:b/>
          <w:szCs w:val="20"/>
          <w:lang w:val="ru-RU"/>
        </w:rPr>
        <w:t xml:space="preserve">Рис. </w:t>
      </w:r>
      <w:r w:rsidRPr="0097290A">
        <w:rPr>
          <w:b/>
          <w:szCs w:val="20"/>
          <w:lang w:val="kk-KZ"/>
        </w:rPr>
        <w:t>6</w:t>
      </w:r>
      <w:r w:rsidRPr="0097290A">
        <w:rPr>
          <w:b/>
          <w:szCs w:val="20"/>
          <w:lang w:val="ru-RU"/>
        </w:rPr>
        <w:t xml:space="preserve"> – Коэффициент запаса прочности законтурного массива при параметрах очистной камеры 12х8 м и при угле падения 25 градусов</w:t>
      </w:r>
    </w:p>
    <w:p w:rsidR="0007248A" w:rsidRPr="00480A4A" w:rsidRDefault="0007248A" w:rsidP="0007248A">
      <w:pPr>
        <w:ind w:firstLine="567"/>
        <w:jc w:val="center"/>
        <w:rPr>
          <w:sz w:val="24"/>
          <w:szCs w:val="24"/>
          <w:lang w:val="ru-RU"/>
        </w:rPr>
      </w:pPr>
    </w:p>
    <w:p w:rsidR="0007248A" w:rsidRDefault="0007248A" w:rsidP="0007248A">
      <w:pPr>
        <w:ind w:firstLine="567"/>
        <w:rPr>
          <w:sz w:val="24"/>
          <w:szCs w:val="24"/>
          <w:lang w:val="ru-RU"/>
        </w:rPr>
      </w:pPr>
      <w:r w:rsidRPr="00480A4A">
        <w:rPr>
          <w:sz w:val="24"/>
          <w:szCs w:val="24"/>
          <w:lang w:val="ru-RU"/>
        </w:rPr>
        <w:t xml:space="preserve">По результатам численного анализа (рис. </w:t>
      </w:r>
      <w:r w:rsidRPr="00DE3B2E">
        <w:rPr>
          <w:sz w:val="24"/>
          <w:szCs w:val="24"/>
          <w:lang w:val="ru-RU"/>
        </w:rPr>
        <w:t>6</w:t>
      </w:r>
      <w:r w:rsidRPr="00480A4A">
        <w:rPr>
          <w:sz w:val="24"/>
          <w:szCs w:val="24"/>
          <w:lang w:val="ru-RU"/>
        </w:rPr>
        <w:t xml:space="preserve">) видно, что при ширине камеры 12 метров и диаметре МКЦ 8 метров коэффициент запаса прочности пород находятся выше </w:t>
      </w:r>
      <w:r w:rsidRPr="00480A4A">
        <w:rPr>
          <w:sz w:val="24"/>
          <w:szCs w:val="24"/>
          <w:lang w:val="ru-RU"/>
        </w:rPr>
        <w:lastRenderedPageBreak/>
        <w:t xml:space="preserve">критической отметки равной 1.2. Также результаты моделирования показал, что возможны обрушения части МКЦ до глубины 1,9 метра, а по кровле очистной камеры зона возможного обрушения доходит до 2,7 метра. В целом МКЦ и очистная камера находится в устойчивом состоянии. </w:t>
      </w:r>
    </w:p>
    <w:p w:rsidR="0007248A" w:rsidRPr="00480A4A" w:rsidRDefault="0007248A" w:rsidP="0007248A">
      <w:pPr>
        <w:ind w:firstLine="567"/>
        <w:rPr>
          <w:sz w:val="24"/>
          <w:szCs w:val="24"/>
          <w:lang w:val="ru-RU"/>
        </w:rPr>
      </w:pPr>
    </w:p>
    <w:p w:rsidR="0007248A" w:rsidRPr="00480A4A" w:rsidRDefault="0007248A" w:rsidP="0007248A">
      <w:pPr>
        <w:jc w:val="center"/>
        <w:rPr>
          <w:sz w:val="28"/>
          <w:szCs w:val="28"/>
          <w:lang w:val="ru-RU"/>
        </w:rPr>
      </w:pPr>
      <w:r w:rsidRPr="00480A4A">
        <w:rPr>
          <w:rFonts w:ascii="Calibri" w:hAnsi="Calibri"/>
          <w:noProof/>
          <w:sz w:val="22"/>
          <w:lang w:val="ru-RU" w:eastAsia="ru-RU"/>
        </w:rPr>
        <w:drawing>
          <wp:inline distT="0" distB="0" distL="0" distR="0" wp14:anchorId="13267126" wp14:editId="44CF6C83">
            <wp:extent cx="3851563" cy="1991450"/>
            <wp:effectExtent l="0" t="0" r="0" b="8890"/>
            <wp:docPr id="1703639676" name="Рисунок 1703639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9166" cy="2005722"/>
                    </a:xfrm>
                    <a:prstGeom prst="rect">
                      <a:avLst/>
                    </a:prstGeom>
                  </pic:spPr>
                </pic:pic>
              </a:graphicData>
            </a:graphic>
          </wp:inline>
        </w:drawing>
      </w:r>
    </w:p>
    <w:p w:rsidR="0007248A" w:rsidRDefault="0007248A" w:rsidP="0007248A">
      <w:pPr>
        <w:ind w:firstLine="567"/>
        <w:jc w:val="center"/>
        <w:rPr>
          <w:sz w:val="24"/>
          <w:szCs w:val="24"/>
          <w:lang w:val="ru-RU"/>
        </w:rPr>
      </w:pPr>
    </w:p>
    <w:p w:rsidR="0007248A" w:rsidRPr="0097290A" w:rsidRDefault="0007248A" w:rsidP="0007248A">
      <w:pPr>
        <w:ind w:firstLine="567"/>
        <w:jc w:val="center"/>
        <w:rPr>
          <w:b/>
          <w:szCs w:val="20"/>
          <w:lang w:val="ru-RU"/>
        </w:rPr>
      </w:pPr>
      <w:r w:rsidRPr="0097290A">
        <w:rPr>
          <w:b/>
          <w:szCs w:val="20"/>
          <w:lang w:val="ru-RU"/>
        </w:rPr>
        <w:t xml:space="preserve">Рис. </w:t>
      </w:r>
      <w:r w:rsidRPr="0097290A">
        <w:rPr>
          <w:b/>
          <w:szCs w:val="20"/>
          <w:lang w:val="kk-KZ"/>
        </w:rPr>
        <w:t>7</w:t>
      </w:r>
      <w:r w:rsidRPr="0097290A">
        <w:rPr>
          <w:b/>
          <w:szCs w:val="20"/>
          <w:lang w:val="ru-RU"/>
        </w:rPr>
        <w:t xml:space="preserve"> – Коэффициент запаса прочности законтурного массива при параметрах очистной камеры 13х7 м и при угле падения 25 градусов</w:t>
      </w:r>
    </w:p>
    <w:p w:rsidR="0007248A" w:rsidRPr="00480A4A" w:rsidRDefault="0007248A" w:rsidP="0007248A">
      <w:pPr>
        <w:ind w:firstLine="567"/>
        <w:rPr>
          <w:sz w:val="24"/>
          <w:szCs w:val="24"/>
          <w:lang w:val="ru-RU"/>
        </w:rPr>
      </w:pPr>
    </w:p>
    <w:p w:rsidR="0007248A" w:rsidRPr="00480A4A" w:rsidRDefault="0007248A" w:rsidP="0007248A">
      <w:pPr>
        <w:ind w:firstLine="567"/>
        <w:rPr>
          <w:sz w:val="24"/>
          <w:szCs w:val="24"/>
          <w:lang w:val="ru-RU"/>
        </w:rPr>
      </w:pPr>
      <w:r w:rsidRPr="00480A4A">
        <w:rPr>
          <w:sz w:val="24"/>
          <w:szCs w:val="24"/>
          <w:lang w:val="ru-RU"/>
        </w:rPr>
        <w:t xml:space="preserve">На рисунке </w:t>
      </w:r>
      <w:r>
        <w:rPr>
          <w:sz w:val="24"/>
          <w:szCs w:val="24"/>
          <w:lang w:val="kk-KZ"/>
        </w:rPr>
        <w:t>7</w:t>
      </w:r>
      <w:r w:rsidRPr="00480A4A">
        <w:rPr>
          <w:sz w:val="24"/>
          <w:szCs w:val="24"/>
          <w:lang w:val="ru-RU"/>
        </w:rPr>
        <w:t xml:space="preserve"> приведены результаты численного анализа при ширине камеры 13 метров и диаметре МКЦ 7 метров. При таких параметрах по кровле очистной камеры возможны обрушения до глубины 3,8 метров, а разрушение МКЦ может достигать до 2,9 метров. </w:t>
      </w:r>
    </w:p>
    <w:p w:rsidR="0007248A" w:rsidRPr="00480A4A" w:rsidRDefault="0007248A" w:rsidP="0007248A">
      <w:pPr>
        <w:ind w:firstLine="567"/>
        <w:rPr>
          <w:sz w:val="24"/>
          <w:szCs w:val="24"/>
          <w:lang w:val="ru-RU"/>
        </w:rPr>
      </w:pPr>
      <w:r w:rsidRPr="00480A4A">
        <w:rPr>
          <w:sz w:val="24"/>
          <w:szCs w:val="24"/>
          <w:lang w:val="ru-RU"/>
        </w:rPr>
        <w:t xml:space="preserve">На рисунке </w:t>
      </w:r>
      <w:r>
        <w:rPr>
          <w:sz w:val="24"/>
          <w:szCs w:val="24"/>
          <w:lang w:val="kk-KZ"/>
        </w:rPr>
        <w:t>8</w:t>
      </w:r>
      <w:r w:rsidRPr="00480A4A">
        <w:rPr>
          <w:sz w:val="24"/>
          <w:szCs w:val="24"/>
          <w:lang w:val="ru-RU"/>
        </w:rPr>
        <w:t xml:space="preserve"> приведены изменение коэффициента запаса прочности МКЦ в зависимости отдаленности от контура камеры.</w:t>
      </w:r>
    </w:p>
    <w:p w:rsidR="0007248A" w:rsidRPr="00480A4A" w:rsidRDefault="0007248A" w:rsidP="0007248A">
      <w:pPr>
        <w:ind w:firstLine="567"/>
        <w:rPr>
          <w:sz w:val="24"/>
          <w:szCs w:val="24"/>
          <w:lang w:val="ru-RU"/>
        </w:rPr>
      </w:pPr>
      <w:r w:rsidRPr="00480A4A">
        <w:rPr>
          <w:sz w:val="24"/>
          <w:szCs w:val="24"/>
          <w:lang w:val="ru-RU"/>
        </w:rPr>
        <w:t>При угле 25 градусов был выбран трапециевидн</w:t>
      </w:r>
      <w:r>
        <w:rPr>
          <w:sz w:val="24"/>
          <w:szCs w:val="24"/>
          <w:lang w:val="ru-RU"/>
        </w:rPr>
        <w:t>ая</w:t>
      </w:r>
      <w:r w:rsidRPr="00480A4A">
        <w:rPr>
          <w:sz w:val="24"/>
          <w:szCs w:val="24"/>
          <w:lang w:val="ru-RU"/>
        </w:rPr>
        <w:t xml:space="preserve"> форма МКЦ, так как результаты численного анализа показали, что при столбчатой форме МКЦ вероятность разрушение МКЦ более высокая. Сравнение результатов моделирования запаса прочности трапециевидной и прямоугольной МКЦ диаметром 8 метров приведен на рисунке </w:t>
      </w:r>
      <w:r w:rsidRPr="00480A4A">
        <w:rPr>
          <w:sz w:val="24"/>
          <w:szCs w:val="24"/>
          <w:lang w:val="kk-KZ"/>
        </w:rPr>
        <w:t>9</w:t>
      </w:r>
      <w:r w:rsidRPr="00480A4A">
        <w:rPr>
          <w:sz w:val="24"/>
          <w:szCs w:val="24"/>
          <w:lang w:val="ru-RU"/>
        </w:rPr>
        <w:t xml:space="preserve">. </w:t>
      </w:r>
    </w:p>
    <w:p w:rsidR="0007248A" w:rsidRPr="00480A4A" w:rsidRDefault="0007248A" w:rsidP="0007248A">
      <w:pPr>
        <w:ind w:firstLine="567"/>
        <w:rPr>
          <w:sz w:val="28"/>
          <w:szCs w:val="28"/>
          <w:lang w:val="ru-RU"/>
        </w:rPr>
      </w:pPr>
      <w:r w:rsidRPr="00480A4A">
        <w:rPr>
          <w:sz w:val="24"/>
          <w:szCs w:val="24"/>
          <w:lang w:val="ru-RU"/>
        </w:rPr>
        <w:t>Исходя из вышеизложенного следует, что классическая (прямоугольная) форма МКЦ не эффективен при угле падения рудного тела 25 градусов и более. Следовательно, при численном анализе массива горных пород при углах падения рудного тела 30-35 градусов целесообразно принимать трапециевидную форму МКЦ</w:t>
      </w:r>
      <w:r w:rsidRPr="00480A4A">
        <w:rPr>
          <w:sz w:val="28"/>
          <w:szCs w:val="28"/>
          <w:lang w:val="ru-RU"/>
        </w:rPr>
        <w:t>.</w:t>
      </w:r>
    </w:p>
    <w:p w:rsidR="0007248A" w:rsidRPr="00480A4A" w:rsidRDefault="0007248A" w:rsidP="0007248A">
      <w:pPr>
        <w:jc w:val="center"/>
        <w:rPr>
          <w:sz w:val="28"/>
          <w:szCs w:val="28"/>
          <w:lang w:val="ru-RU"/>
        </w:rPr>
      </w:pPr>
    </w:p>
    <w:p w:rsidR="0007248A" w:rsidRPr="00480A4A" w:rsidRDefault="0007248A" w:rsidP="0007248A">
      <w:pPr>
        <w:jc w:val="center"/>
        <w:rPr>
          <w:sz w:val="28"/>
          <w:szCs w:val="28"/>
          <w:lang w:val="ru-RU"/>
        </w:rPr>
      </w:pPr>
      <w:r w:rsidRPr="00480A4A">
        <w:rPr>
          <w:noProof/>
          <w:sz w:val="28"/>
          <w:szCs w:val="28"/>
          <w:lang w:val="ru-RU" w:eastAsia="ru-RU"/>
        </w:rPr>
        <w:drawing>
          <wp:inline distT="0" distB="0" distL="0" distR="0" wp14:anchorId="6482AFC9" wp14:editId="049E95D4">
            <wp:extent cx="3764973" cy="2286818"/>
            <wp:effectExtent l="0" t="0" r="698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10799" cy="2314652"/>
                    </a:xfrm>
                    <a:prstGeom prst="rect">
                      <a:avLst/>
                    </a:prstGeom>
                    <a:noFill/>
                  </pic:spPr>
                </pic:pic>
              </a:graphicData>
            </a:graphic>
          </wp:inline>
        </w:drawing>
      </w:r>
    </w:p>
    <w:p w:rsidR="0007248A" w:rsidRDefault="0007248A" w:rsidP="0007248A">
      <w:pPr>
        <w:jc w:val="center"/>
        <w:rPr>
          <w:b/>
          <w:szCs w:val="20"/>
          <w:lang w:val="ru-RU"/>
        </w:rPr>
      </w:pPr>
    </w:p>
    <w:p w:rsidR="0007248A" w:rsidRPr="0097290A" w:rsidRDefault="0007248A" w:rsidP="0007248A">
      <w:pPr>
        <w:jc w:val="center"/>
        <w:rPr>
          <w:b/>
          <w:szCs w:val="20"/>
          <w:lang w:val="ru-RU"/>
        </w:rPr>
      </w:pPr>
      <w:r w:rsidRPr="0097290A">
        <w:rPr>
          <w:b/>
          <w:szCs w:val="20"/>
          <w:lang w:val="ru-RU"/>
        </w:rPr>
        <w:t xml:space="preserve">Рис. </w:t>
      </w:r>
      <w:r w:rsidRPr="0097290A">
        <w:rPr>
          <w:b/>
          <w:szCs w:val="20"/>
          <w:lang w:val="kk-KZ"/>
        </w:rPr>
        <w:t>8</w:t>
      </w:r>
      <w:r w:rsidRPr="0097290A">
        <w:rPr>
          <w:b/>
          <w:szCs w:val="20"/>
          <w:lang w:val="ru-RU"/>
        </w:rPr>
        <w:t xml:space="preserve"> – Изменение коэффициента запаса прочности МКЦ </w:t>
      </w:r>
    </w:p>
    <w:p w:rsidR="0007248A" w:rsidRPr="0097290A" w:rsidRDefault="0007248A" w:rsidP="0007248A">
      <w:pPr>
        <w:jc w:val="center"/>
        <w:rPr>
          <w:b/>
          <w:szCs w:val="20"/>
          <w:lang w:val="ru-RU"/>
        </w:rPr>
      </w:pPr>
    </w:p>
    <w:p w:rsidR="0007248A" w:rsidRPr="00480A4A" w:rsidRDefault="0007248A" w:rsidP="0007248A">
      <w:pPr>
        <w:jc w:val="center"/>
        <w:rPr>
          <w:sz w:val="24"/>
          <w:szCs w:val="24"/>
          <w:lang w:val="ru-RU"/>
        </w:rPr>
      </w:pPr>
      <w:r w:rsidRPr="00480A4A">
        <w:rPr>
          <w:noProof/>
          <w:sz w:val="24"/>
          <w:szCs w:val="24"/>
          <w:lang w:val="ru-RU" w:eastAsia="ru-RU"/>
        </w:rPr>
        <w:lastRenderedPageBreak/>
        <w:drawing>
          <wp:inline distT="0" distB="0" distL="0" distR="0" wp14:anchorId="52E69764" wp14:editId="734ACC10">
            <wp:extent cx="3816927" cy="2318375"/>
            <wp:effectExtent l="0" t="0" r="0" b="6350"/>
            <wp:docPr id="1220210405" name="Рисунок 122021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62091" cy="2345807"/>
                    </a:xfrm>
                    <a:prstGeom prst="rect">
                      <a:avLst/>
                    </a:prstGeom>
                    <a:noFill/>
                  </pic:spPr>
                </pic:pic>
              </a:graphicData>
            </a:graphic>
          </wp:inline>
        </w:drawing>
      </w:r>
    </w:p>
    <w:p w:rsidR="0007248A" w:rsidRDefault="0007248A" w:rsidP="0007248A">
      <w:pPr>
        <w:jc w:val="center"/>
        <w:rPr>
          <w:b/>
          <w:szCs w:val="20"/>
          <w:lang w:val="ru-RU"/>
        </w:rPr>
      </w:pPr>
    </w:p>
    <w:p w:rsidR="0007248A" w:rsidRPr="0097290A" w:rsidRDefault="0007248A" w:rsidP="0007248A">
      <w:pPr>
        <w:jc w:val="center"/>
        <w:rPr>
          <w:b/>
          <w:szCs w:val="20"/>
          <w:lang w:val="ru-RU"/>
        </w:rPr>
      </w:pPr>
      <w:r w:rsidRPr="0097290A">
        <w:rPr>
          <w:b/>
          <w:szCs w:val="20"/>
          <w:lang w:val="ru-RU"/>
        </w:rPr>
        <w:t xml:space="preserve">Рис. </w:t>
      </w:r>
      <w:r w:rsidRPr="0097290A">
        <w:rPr>
          <w:b/>
          <w:szCs w:val="20"/>
          <w:lang w:val="kk-KZ"/>
        </w:rPr>
        <w:t>9</w:t>
      </w:r>
      <w:r w:rsidRPr="0097290A">
        <w:rPr>
          <w:b/>
          <w:szCs w:val="20"/>
          <w:lang w:val="ru-RU"/>
        </w:rPr>
        <w:t xml:space="preserve"> – Сравнение трапециевидной и прямоугольной формы МКЦ </w:t>
      </w:r>
    </w:p>
    <w:p w:rsidR="0007248A" w:rsidRPr="00480A4A" w:rsidRDefault="0007248A" w:rsidP="0007248A">
      <w:pPr>
        <w:jc w:val="center"/>
        <w:rPr>
          <w:sz w:val="28"/>
          <w:szCs w:val="28"/>
          <w:lang w:val="ru-RU"/>
        </w:rPr>
      </w:pPr>
    </w:p>
    <w:p w:rsidR="0007248A" w:rsidRPr="00480A4A" w:rsidRDefault="0007248A" w:rsidP="0007248A">
      <w:pPr>
        <w:ind w:firstLine="567"/>
        <w:rPr>
          <w:sz w:val="24"/>
          <w:szCs w:val="24"/>
          <w:lang w:val="ru-RU"/>
        </w:rPr>
      </w:pPr>
      <w:r w:rsidRPr="00480A4A">
        <w:rPr>
          <w:sz w:val="24"/>
          <w:szCs w:val="24"/>
          <w:lang w:val="ru-RU"/>
        </w:rPr>
        <w:t xml:space="preserve">На рисунках </w:t>
      </w:r>
      <w:r>
        <w:rPr>
          <w:sz w:val="24"/>
          <w:szCs w:val="24"/>
          <w:lang w:val="kk-KZ"/>
        </w:rPr>
        <w:t>10</w:t>
      </w:r>
      <w:r w:rsidRPr="00480A4A">
        <w:rPr>
          <w:sz w:val="24"/>
          <w:szCs w:val="24"/>
          <w:lang w:val="ru-RU"/>
        </w:rPr>
        <w:t>-</w:t>
      </w:r>
      <w:r>
        <w:rPr>
          <w:sz w:val="24"/>
          <w:szCs w:val="24"/>
          <w:lang w:val="ru-RU"/>
        </w:rPr>
        <w:t>11</w:t>
      </w:r>
      <w:r w:rsidRPr="00480A4A">
        <w:rPr>
          <w:sz w:val="24"/>
          <w:szCs w:val="24"/>
          <w:lang w:val="ru-RU"/>
        </w:rPr>
        <w:t xml:space="preserve"> представлены результаты моделирования при угле 30 градусов. Следует отметить, что при ширине камеры 12 метров и диаметре МКЦ 8 метров.  При таких параметрах по кровле очистной камеры возможны обрушения до глубины 4,6 метров, а разрушение МКЦ может достигать до 5,3 метров (рис. </w:t>
      </w:r>
      <w:r>
        <w:rPr>
          <w:sz w:val="24"/>
          <w:szCs w:val="24"/>
          <w:lang w:val="kk-KZ"/>
        </w:rPr>
        <w:t>10</w:t>
      </w:r>
      <w:r w:rsidRPr="00480A4A">
        <w:rPr>
          <w:sz w:val="24"/>
          <w:szCs w:val="24"/>
          <w:lang w:val="ru-RU"/>
        </w:rPr>
        <w:t>).</w:t>
      </w:r>
    </w:p>
    <w:p w:rsidR="0007248A" w:rsidRPr="00480A4A" w:rsidRDefault="0007248A" w:rsidP="0007248A">
      <w:pPr>
        <w:rPr>
          <w:sz w:val="24"/>
          <w:szCs w:val="24"/>
          <w:lang w:val="ru-RU"/>
        </w:rPr>
      </w:pPr>
    </w:p>
    <w:p w:rsidR="0007248A" w:rsidRPr="00480A4A" w:rsidRDefault="0007248A" w:rsidP="0007248A">
      <w:pPr>
        <w:jc w:val="center"/>
        <w:rPr>
          <w:sz w:val="28"/>
          <w:szCs w:val="28"/>
          <w:lang w:val="ru-RU"/>
        </w:rPr>
      </w:pPr>
      <w:r w:rsidRPr="00480A4A">
        <w:rPr>
          <w:rFonts w:ascii="Calibri" w:hAnsi="Calibri"/>
          <w:noProof/>
          <w:sz w:val="22"/>
          <w:lang w:val="ru-RU" w:eastAsia="ru-RU"/>
        </w:rPr>
        <w:drawing>
          <wp:inline distT="0" distB="0" distL="0" distR="0" wp14:anchorId="178381DE" wp14:editId="2B19E576">
            <wp:extent cx="3761509" cy="2148342"/>
            <wp:effectExtent l="0" t="0" r="0" b="4445"/>
            <wp:docPr id="2044138092" name="Рисунок 2044138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0861" cy="2159395"/>
                    </a:xfrm>
                    <a:prstGeom prst="rect">
                      <a:avLst/>
                    </a:prstGeom>
                  </pic:spPr>
                </pic:pic>
              </a:graphicData>
            </a:graphic>
          </wp:inline>
        </w:drawing>
      </w:r>
    </w:p>
    <w:p w:rsidR="00771D9C" w:rsidRDefault="00771D9C" w:rsidP="0007248A">
      <w:pPr>
        <w:jc w:val="center"/>
        <w:rPr>
          <w:b/>
          <w:szCs w:val="20"/>
          <w:lang w:val="ru-RU"/>
        </w:rPr>
      </w:pPr>
    </w:p>
    <w:p w:rsidR="0007248A" w:rsidRPr="00764642" w:rsidRDefault="0007248A" w:rsidP="0007248A">
      <w:pPr>
        <w:jc w:val="center"/>
        <w:rPr>
          <w:b/>
          <w:szCs w:val="20"/>
          <w:lang w:val="ru-RU"/>
        </w:rPr>
      </w:pPr>
      <w:r w:rsidRPr="00764642">
        <w:rPr>
          <w:b/>
          <w:szCs w:val="20"/>
          <w:lang w:val="ru-RU"/>
        </w:rPr>
        <w:t xml:space="preserve">Рис. </w:t>
      </w:r>
      <w:r w:rsidRPr="00764642">
        <w:rPr>
          <w:b/>
          <w:szCs w:val="20"/>
          <w:lang w:val="kk-KZ"/>
        </w:rPr>
        <w:t>10</w:t>
      </w:r>
      <w:r w:rsidRPr="00764642">
        <w:rPr>
          <w:b/>
          <w:szCs w:val="20"/>
          <w:lang w:val="ru-RU"/>
        </w:rPr>
        <w:t xml:space="preserve"> – Коэффициент запаса прочности законтурного массива при параметрах очистной камеры 12х8 м и при угле падения 30 градусов</w:t>
      </w:r>
    </w:p>
    <w:p w:rsidR="0007248A" w:rsidRPr="00480A4A" w:rsidRDefault="0007248A" w:rsidP="0007248A">
      <w:pPr>
        <w:jc w:val="center"/>
        <w:rPr>
          <w:sz w:val="28"/>
          <w:szCs w:val="28"/>
          <w:lang w:val="ru-RU"/>
        </w:rPr>
      </w:pPr>
    </w:p>
    <w:p w:rsidR="0007248A" w:rsidRPr="00DE3B2E" w:rsidRDefault="0007248A" w:rsidP="0007248A">
      <w:pPr>
        <w:ind w:firstLine="567"/>
        <w:rPr>
          <w:sz w:val="24"/>
          <w:szCs w:val="24"/>
          <w:lang w:val="ru-RU"/>
        </w:rPr>
      </w:pPr>
      <w:r w:rsidRPr="00480A4A">
        <w:rPr>
          <w:sz w:val="24"/>
          <w:szCs w:val="24"/>
          <w:lang w:val="ru-RU"/>
        </w:rPr>
        <w:t xml:space="preserve">Далее был выполнен численный анализ с изменением формы МКЦ и очистной камеры на трапециевидную </w:t>
      </w:r>
      <w:r w:rsidRPr="00DE3B2E">
        <w:rPr>
          <w:sz w:val="24"/>
          <w:szCs w:val="24"/>
          <w:lang w:val="ru-RU"/>
        </w:rPr>
        <w:t>форму [6].</w:t>
      </w:r>
    </w:p>
    <w:p w:rsidR="0007248A" w:rsidRPr="00480A4A" w:rsidRDefault="0007248A" w:rsidP="0007248A">
      <w:pPr>
        <w:ind w:firstLine="567"/>
        <w:rPr>
          <w:sz w:val="24"/>
          <w:szCs w:val="24"/>
          <w:lang w:val="ru-RU"/>
        </w:rPr>
      </w:pPr>
      <w:r w:rsidRPr="00DE3B2E">
        <w:rPr>
          <w:sz w:val="24"/>
          <w:szCs w:val="24"/>
          <w:lang w:val="ru-RU"/>
        </w:rPr>
        <w:t>Аналогично как на предыдущих</w:t>
      </w:r>
      <w:r w:rsidRPr="00B432B7">
        <w:rPr>
          <w:sz w:val="24"/>
          <w:szCs w:val="24"/>
          <w:lang w:val="ru-RU"/>
        </w:rPr>
        <w:t xml:space="preserve"> моделях был выполнен численный анализ с изменением ширины камеры на 11 метров</w:t>
      </w:r>
      <w:r w:rsidRPr="00480A4A">
        <w:rPr>
          <w:sz w:val="24"/>
          <w:szCs w:val="24"/>
          <w:lang w:val="ru-RU"/>
        </w:rPr>
        <w:t xml:space="preserve">, соответственно диаметра МКЦ на 9 метров.  На рисунке </w:t>
      </w:r>
      <w:r>
        <w:rPr>
          <w:sz w:val="24"/>
          <w:szCs w:val="24"/>
          <w:lang w:val="kk-KZ"/>
        </w:rPr>
        <w:t>11</w:t>
      </w:r>
      <w:r w:rsidRPr="00480A4A">
        <w:rPr>
          <w:sz w:val="24"/>
          <w:szCs w:val="24"/>
          <w:lang w:val="ru-RU"/>
        </w:rPr>
        <w:t xml:space="preserve"> приведены результаты численного моделирования. По рисунку видно, что зона возможного обрушения по кровле очистной камеры не превышает 1,9 метров, тогда как, разрушение МКЦ не превышает 1,8 метра, коэффициент запаса прочности пород больше отметки 1.2, что говорит об устойчивости МКЦ и камеры.</w:t>
      </w:r>
    </w:p>
    <w:p w:rsidR="0007248A" w:rsidRDefault="0007248A" w:rsidP="0007248A">
      <w:pPr>
        <w:ind w:firstLine="567"/>
        <w:rPr>
          <w:sz w:val="24"/>
          <w:szCs w:val="24"/>
          <w:lang w:val="ru-RU"/>
        </w:rPr>
      </w:pPr>
      <w:r w:rsidRPr="00480A4A">
        <w:rPr>
          <w:sz w:val="24"/>
          <w:szCs w:val="24"/>
          <w:lang w:val="ru-RU"/>
        </w:rPr>
        <w:t xml:space="preserve">На рисунке </w:t>
      </w:r>
      <w:r>
        <w:rPr>
          <w:sz w:val="24"/>
          <w:szCs w:val="24"/>
          <w:lang w:val="kk-KZ"/>
        </w:rPr>
        <w:t>12</w:t>
      </w:r>
      <w:r w:rsidRPr="00480A4A">
        <w:rPr>
          <w:sz w:val="24"/>
          <w:szCs w:val="24"/>
          <w:lang w:val="ru-RU"/>
        </w:rPr>
        <w:t xml:space="preserve"> представлена график изменение запасов прочности классической (12х8 м) и трапециевидной (11х9 м) формы МКЦ, по которому следует, что при классической форме возможная глубина разрушения может достигать более 5 метров, тогда как при трапециевидном МКЦ данный показатель не более 1,8 метров.</w:t>
      </w:r>
    </w:p>
    <w:p w:rsidR="0007248A" w:rsidRPr="00480A4A" w:rsidRDefault="0007248A" w:rsidP="0007248A">
      <w:pPr>
        <w:ind w:firstLine="720"/>
        <w:rPr>
          <w:sz w:val="24"/>
          <w:szCs w:val="24"/>
          <w:lang w:val="ru-RU"/>
        </w:rPr>
      </w:pPr>
    </w:p>
    <w:p w:rsidR="0007248A" w:rsidRPr="00480A4A" w:rsidRDefault="0007248A" w:rsidP="0007248A">
      <w:pPr>
        <w:jc w:val="center"/>
        <w:rPr>
          <w:sz w:val="28"/>
          <w:szCs w:val="28"/>
          <w:lang w:val="ru-RU"/>
        </w:rPr>
      </w:pPr>
      <w:r w:rsidRPr="00480A4A">
        <w:rPr>
          <w:rFonts w:ascii="Calibri" w:hAnsi="Calibri"/>
          <w:noProof/>
          <w:sz w:val="22"/>
          <w:lang w:val="ru-RU" w:eastAsia="ru-RU"/>
        </w:rPr>
        <w:lastRenderedPageBreak/>
        <w:drawing>
          <wp:inline distT="0" distB="0" distL="0" distR="0" wp14:anchorId="1B84A21B" wp14:editId="4A4BAF2A">
            <wp:extent cx="3927763" cy="2427614"/>
            <wp:effectExtent l="0" t="0" r="0" b="0"/>
            <wp:docPr id="1037136127" name="Рисунок 1037136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8454" cy="2440402"/>
                    </a:xfrm>
                    <a:prstGeom prst="rect">
                      <a:avLst/>
                    </a:prstGeom>
                  </pic:spPr>
                </pic:pic>
              </a:graphicData>
            </a:graphic>
          </wp:inline>
        </w:drawing>
      </w:r>
    </w:p>
    <w:p w:rsidR="00771D9C" w:rsidRDefault="00771D9C" w:rsidP="0007248A">
      <w:pPr>
        <w:jc w:val="center"/>
        <w:rPr>
          <w:b/>
          <w:szCs w:val="20"/>
          <w:lang w:val="ru-RU"/>
        </w:rPr>
      </w:pPr>
    </w:p>
    <w:p w:rsidR="0007248A" w:rsidRPr="00764642" w:rsidRDefault="0007248A" w:rsidP="0007248A">
      <w:pPr>
        <w:jc w:val="center"/>
        <w:rPr>
          <w:b/>
          <w:szCs w:val="20"/>
          <w:lang w:val="ru-RU"/>
        </w:rPr>
      </w:pPr>
      <w:r w:rsidRPr="00764642">
        <w:rPr>
          <w:b/>
          <w:szCs w:val="20"/>
          <w:lang w:val="ru-RU"/>
        </w:rPr>
        <w:t xml:space="preserve">Рис. </w:t>
      </w:r>
      <w:r w:rsidRPr="00764642">
        <w:rPr>
          <w:b/>
          <w:szCs w:val="20"/>
          <w:lang w:val="kk-KZ"/>
        </w:rPr>
        <w:t>11</w:t>
      </w:r>
      <w:r w:rsidRPr="00764642">
        <w:rPr>
          <w:b/>
          <w:szCs w:val="20"/>
          <w:lang w:val="ru-RU"/>
        </w:rPr>
        <w:t xml:space="preserve"> – Коэффициент запаса прочности законтурного массива при параметрах очистной камеры 11х9 м и при угле падения 30 градусов</w:t>
      </w:r>
    </w:p>
    <w:p w:rsidR="0007248A" w:rsidRPr="00480A4A" w:rsidRDefault="0007248A" w:rsidP="0007248A">
      <w:pPr>
        <w:jc w:val="center"/>
        <w:rPr>
          <w:sz w:val="28"/>
          <w:szCs w:val="28"/>
          <w:lang w:val="ru-RU"/>
        </w:rPr>
      </w:pPr>
    </w:p>
    <w:p w:rsidR="0007248A" w:rsidRDefault="0007248A" w:rsidP="0007248A">
      <w:pPr>
        <w:jc w:val="center"/>
        <w:rPr>
          <w:sz w:val="28"/>
          <w:szCs w:val="28"/>
          <w:lang w:val="ru-RU"/>
        </w:rPr>
      </w:pPr>
      <w:r w:rsidRPr="00480A4A">
        <w:rPr>
          <w:noProof/>
          <w:sz w:val="28"/>
          <w:szCs w:val="28"/>
          <w:lang w:val="ru-RU" w:eastAsia="ru-RU"/>
        </w:rPr>
        <w:drawing>
          <wp:inline distT="0" distB="0" distL="0" distR="0" wp14:anchorId="548BB16D" wp14:editId="0E229444">
            <wp:extent cx="4107872" cy="2306337"/>
            <wp:effectExtent l="0" t="0" r="698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4194" cy="2315501"/>
                    </a:xfrm>
                    <a:prstGeom prst="rect">
                      <a:avLst/>
                    </a:prstGeom>
                    <a:noFill/>
                  </pic:spPr>
                </pic:pic>
              </a:graphicData>
            </a:graphic>
          </wp:inline>
        </w:drawing>
      </w:r>
    </w:p>
    <w:p w:rsidR="0007248A" w:rsidRPr="00480A4A" w:rsidRDefault="0007248A" w:rsidP="0007248A">
      <w:pPr>
        <w:jc w:val="center"/>
        <w:rPr>
          <w:sz w:val="28"/>
          <w:szCs w:val="28"/>
          <w:lang w:val="ru-RU"/>
        </w:rPr>
      </w:pPr>
    </w:p>
    <w:p w:rsidR="0007248A" w:rsidRPr="00764642" w:rsidRDefault="0007248A" w:rsidP="0007248A">
      <w:pPr>
        <w:jc w:val="center"/>
        <w:rPr>
          <w:b/>
          <w:szCs w:val="20"/>
          <w:lang w:val="ru-RU"/>
        </w:rPr>
      </w:pPr>
      <w:r w:rsidRPr="00764642">
        <w:rPr>
          <w:b/>
          <w:szCs w:val="20"/>
          <w:lang w:val="ru-RU"/>
        </w:rPr>
        <w:t xml:space="preserve">Рис. </w:t>
      </w:r>
      <w:r w:rsidRPr="00764642">
        <w:rPr>
          <w:b/>
          <w:szCs w:val="20"/>
          <w:lang w:val="kk-KZ"/>
        </w:rPr>
        <w:t>12</w:t>
      </w:r>
      <w:r w:rsidRPr="00764642">
        <w:rPr>
          <w:b/>
          <w:szCs w:val="20"/>
          <w:lang w:val="ru-RU"/>
        </w:rPr>
        <w:t xml:space="preserve"> – Изменение коэффициента запаса прочности МКЦ </w:t>
      </w:r>
    </w:p>
    <w:p w:rsidR="0007248A" w:rsidRPr="00480A4A" w:rsidRDefault="0007248A" w:rsidP="0007248A">
      <w:pPr>
        <w:ind w:firstLine="567"/>
        <w:jc w:val="center"/>
        <w:rPr>
          <w:sz w:val="24"/>
          <w:szCs w:val="24"/>
          <w:lang w:val="ru-RU"/>
        </w:rPr>
      </w:pPr>
    </w:p>
    <w:p w:rsidR="0007248A" w:rsidRDefault="0007248A" w:rsidP="0007248A">
      <w:pPr>
        <w:ind w:firstLine="567"/>
        <w:rPr>
          <w:sz w:val="24"/>
          <w:szCs w:val="24"/>
          <w:lang w:val="ru-RU"/>
        </w:rPr>
      </w:pPr>
      <w:r w:rsidRPr="00480A4A">
        <w:rPr>
          <w:sz w:val="24"/>
          <w:szCs w:val="24"/>
          <w:lang w:val="ru-RU"/>
        </w:rPr>
        <w:t xml:space="preserve">На рисунках </w:t>
      </w:r>
      <w:r>
        <w:rPr>
          <w:sz w:val="24"/>
          <w:szCs w:val="24"/>
          <w:lang w:val="kk-KZ"/>
        </w:rPr>
        <w:t>13</w:t>
      </w:r>
      <w:r w:rsidRPr="00480A4A">
        <w:rPr>
          <w:sz w:val="24"/>
          <w:szCs w:val="24"/>
          <w:lang w:val="ru-RU"/>
        </w:rPr>
        <w:t>-</w:t>
      </w:r>
      <w:r>
        <w:rPr>
          <w:sz w:val="24"/>
          <w:szCs w:val="24"/>
          <w:lang w:val="ru-RU"/>
        </w:rPr>
        <w:t>14</w:t>
      </w:r>
      <w:r w:rsidRPr="00480A4A">
        <w:rPr>
          <w:sz w:val="24"/>
          <w:szCs w:val="24"/>
          <w:lang w:val="ru-RU"/>
        </w:rPr>
        <w:t xml:space="preserve"> представлены результаты численного моделирования массива горных пород при угле падения залежей 35 градусов.</w:t>
      </w:r>
    </w:p>
    <w:p w:rsidR="0007248A" w:rsidRPr="00480A4A" w:rsidRDefault="0007248A" w:rsidP="0007248A">
      <w:pPr>
        <w:jc w:val="center"/>
        <w:rPr>
          <w:sz w:val="28"/>
          <w:szCs w:val="28"/>
          <w:lang w:val="ru-RU"/>
        </w:rPr>
      </w:pPr>
      <w:r w:rsidRPr="00480A4A">
        <w:rPr>
          <w:rFonts w:ascii="Calibri" w:hAnsi="Calibri"/>
          <w:noProof/>
          <w:sz w:val="22"/>
          <w:lang w:val="ru-RU" w:eastAsia="ru-RU"/>
        </w:rPr>
        <w:drawing>
          <wp:inline distT="0" distB="0" distL="0" distR="0" wp14:anchorId="5F9EBD3B" wp14:editId="67CE7A0A">
            <wp:extent cx="3861954" cy="2401801"/>
            <wp:effectExtent l="0" t="0" r="5715" b="0"/>
            <wp:docPr id="113936954" name="Рисунок 113936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8656" cy="2412188"/>
                    </a:xfrm>
                    <a:prstGeom prst="rect">
                      <a:avLst/>
                    </a:prstGeom>
                  </pic:spPr>
                </pic:pic>
              </a:graphicData>
            </a:graphic>
          </wp:inline>
        </w:drawing>
      </w:r>
    </w:p>
    <w:p w:rsidR="0007248A" w:rsidRDefault="0007248A" w:rsidP="0007248A">
      <w:pPr>
        <w:ind w:firstLine="567"/>
        <w:jc w:val="center"/>
        <w:rPr>
          <w:b/>
          <w:szCs w:val="20"/>
          <w:lang w:val="ru-RU"/>
        </w:rPr>
      </w:pPr>
    </w:p>
    <w:p w:rsidR="0007248A" w:rsidRPr="00764642" w:rsidRDefault="0007248A" w:rsidP="0007248A">
      <w:pPr>
        <w:ind w:firstLine="567"/>
        <w:jc w:val="center"/>
        <w:rPr>
          <w:b/>
          <w:szCs w:val="20"/>
          <w:lang w:val="ru-RU"/>
        </w:rPr>
      </w:pPr>
      <w:r w:rsidRPr="00764642">
        <w:rPr>
          <w:b/>
          <w:szCs w:val="20"/>
          <w:lang w:val="ru-RU"/>
        </w:rPr>
        <w:t>Рис. 13 – Коэффициент запаса прочности законтурного массива при параметрах очистной камеры 11х9 м и при угле падения 35 градусов</w:t>
      </w:r>
    </w:p>
    <w:p w:rsidR="0007248A" w:rsidRPr="00480A4A" w:rsidRDefault="0007248A" w:rsidP="0007248A">
      <w:pPr>
        <w:ind w:firstLine="567"/>
        <w:jc w:val="center"/>
        <w:rPr>
          <w:sz w:val="24"/>
          <w:szCs w:val="24"/>
          <w:lang w:val="ru-RU"/>
        </w:rPr>
      </w:pPr>
    </w:p>
    <w:p w:rsidR="0007248A" w:rsidRPr="00480A4A" w:rsidRDefault="0007248A" w:rsidP="0007248A">
      <w:pPr>
        <w:ind w:firstLine="567"/>
        <w:rPr>
          <w:sz w:val="24"/>
          <w:szCs w:val="24"/>
          <w:lang w:val="ru-RU"/>
        </w:rPr>
      </w:pPr>
    </w:p>
    <w:p w:rsidR="0007248A" w:rsidRPr="00DE3B2E" w:rsidRDefault="0007248A" w:rsidP="0007248A">
      <w:pPr>
        <w:ind w:firstLine="567"/>
        <w:rPr>
          <w:sz w:val="24"/>
          <w:szCs w:val="24"/>
          <w:lang w:val="ru-RU"/>
        </w:rPr>
      </w:pPr>
      <w:r w:rsidRPr="00480A4A">
        <w:rPr>
          <w:sz w:val="24"/>
          <w:szCs w:val="24"/>
          <w:lang w:val="ru-RU"/>
        </w:rPr>
        <w:t xml:space="preserve">По результатам численного моделирования при угле падения горных пород 35 градусов коэффициент запаса прочности МКЦ трапециевидной формы мощностью 9 метров и при ширине очистной камеры 11 метров (рис. </w:t>
      </w:r>
      <w:r>
        <w:rPr>
          <w:sz w:val="24"/>
          <w:szCs w:val="24"/>
          <w:lang w:val="kk-KZ"/>
        </w:rPr>
        <w:t>13</w:t>
      </w:r>
      <w:r w:rsidRPr="00480A4A">
        <w:rPr>
          <w:sz w:val="24"/>
          <w:szCs w:val="24"/>
          <w:lang w:val="ru-RU"/>
        </w:rPr>
        <w:t xml:space="preserve">) разрушение МКЦ могут достигать до 5,2 метров, а обрушение кровли могут достигать до 4,5 метров, что ниже допустимых </w:t>
      </w:r>
      <w:r w:rsidRPr="00DE3B2E">
        <w:rPr>
          <w:sz w:val="24"/>
          <w:szCs w:val="24"/>
          <w:lang w:val="ru-RU"/>
        </w:rPr>
        <w:t xml:space="preserve">значений. Из чего следует предполагать, МКЦ не устойчив и вероятность разрушения весьма велика [7]. </w:t>
      </w:r>
    </w:p>
    <w:p w:rsidR="0007248A" w:rsidRPr="00480A4A" w:rsidRDefault="0007248A" w:rsidP="0007248A">
      <w:pPr>
        <w:ind w:firstLine="567"/>
        <w:rPr>
          <w:sz w:val="24"/>
          <w:szCs w:val="24"/>
          <w:lang w:val="ru-RU"/>
        </w:rPr>
      </w:pPr>
      <w:r w:rsidRPr="00DE3B2E">
        <w:rPr>
          <w:sz w:val="24"/>
          <w:szCs w:val="24"/>
          <w:lang w:val="ru-RU"/>
        </w:rPr>
        <w:t xml:space="preserve">На рисунке </w:t>
      </w:r>
      <w:r w:rsidRPr="00DE3B2E">
        <w:rPr>
          <w:sz w:val="24"/>
          <w:szCs w:val="24"/>
          <w:lang w:val="kk-KZ"/>
        </w:rPr>
        <w:t>14</w:t>
      </w:r>
      <w:r w:rsidRPr="00DE3B2E">
        <w:rPr>
          <w:sz w:val="24"/>
          <w:szCs w:val="24"/>
          <w:lang w:val="ru-RU"/>
        </w:rPr>
        <w:t xml:space="preserve"> представлены результаты моделирования при параметрах очистной камеры и МКЦ 10х10 м. В данном случае разрушение МКЦ не превышает 2,2 метра, а обрушение горных пород по кровле не превышает</w:t>
      </w:r>
      <w:r w:rsidRPr="00480A4A">
        <w:rPr>
          <w:sz w:val="24"/>
          <w:szCs w:val="24"/>
          <w:lang w:val="ru-RU"/>
        </w:rPr>
        <w:t xml:space="preserve"> 1,7 метров. </w:t>
      </w:r>
    </w:p>
    <w:p w:rsidR="0007248A" w:rsidRDefault="0007248A" w:rsidP="0007248A">
      <w:pPr>
        <w:ind w:firstLine="567"/>
        <w:rPr>
          <w:sz w:val="24"/>
          <w:szCs w:val="24"/>
          <w:lang w:val="ru-RU"/>
        </w:rPr>
      </w:pPr>
      <w:r w:rsidRPr="00480A4A">
        <w:rPr>
          <w:sz w:val="24"/>
          <w:szCs w:val="24"/>
          <w:lang w:val="ru-RU"/>
        </w:rPr>
        <w:t xml:space="preserve">Для более детального сравнение результатов численного моделирования выполненных методами конечных элементов построена график сравнение коэффициента запаса прочности, представленного на рисунке </w:t>
      </w:r>
      <w:r>
        <w:rPr>
          <w:sz w:val="24"/>
          <w:szCs w:val="24"/>
          <w:lang w:val="kk-KZ"/>
        </w:rPr>
        <w:t>15</w:t>
      </w:r>
      <w:r w:rsidRPr="00480A4A">
        <w:rPr>
          <w:sz w:val="24"/>
          <w:szCs w:val="24"/>
          <w:lang w:val="ru-RU"/>
        </w:rPr>
        <w:t>.</w:t>
      </w:r>
    </w:p>
    <w:p w:rsidR="00771D9C" w:rsidRPr="00480A4A" w:rsidRDefault="00771D9C" w:rsidP="0007248A">
      <w:pPr>
        <w:ind w:firstLine="567"/>
        <w:rPr>
          <w:sz w:val="24"/>
          <w:szCs w:val="24"/>
          <w:lang w:val="ru-RU"/>
        </w:rPr>
      </w:pPr>
    </w:p>
    <w:p w:rsidR="0007248A" w:rsidRPr="00480A4A" w:rsidRDefault="0007248A" w:rsidP="0007248A">
      <w:pPr>
        <w:jc w:val="center"/>
        <w:rPr>
          <w:sz w:val="28"/>
          <w:szCs w:val="28"/>
          <w:lang w:val="ru-RU"/>
        </w:rPr>
      </w:pPr>
      <w:r w:rsidRPr="00480A4A">
        <w:rPr>
          <w:rFonts w:ascii="Calibri" w:hAnsi="Calibri"/>
          <w:noProof/>
          <w:sz w:val="22"/>
          <w:lang w:val="ru-RU" w:eastAsia="ru-RU"/>
        </w:rPr>
        <w:drawing>
          <wp:inline distT="0" distB="0" distL="0" distR="0" wp14:anchorId="772CCA44" wp14:editId="0C587D7B">
            <wp:extent cx="3851563" cy="2450508"/>
            <wp:effectExtent l="0" t="0" r="0" b="6985"/>
            <wp:docPr id="1051520475" name="Рисунок 1051520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4636" cy="2458826"/>
                    </a:xfrm>
                    <a:prstGeom prst="rect">
                      <a:avLst/>
                    </a:prstGeom>
                  </pic:spPr>
                </pic:pic>
              </a:graphicData>
            </a:graphic>
          </wp:inline>
        </w:drawing>
      </w:r>
    </w:p>
    <w:p w:rsidR="0007248A" w:rsidRDefault="0007248A" w:rsidP="0007248A">
      <w:pPr>
        <w:jc w:val="center"/>
        <w:rPr>
          <w:b/>
          <w:szCs w:val="20"/>
          <w:lang w:val="ru-RU"/>
        </w:rPr>
      </w:pPr>
    </w:p>
    <w:p w:rsidR="0007248A" w:rsidRPr="00764642" w:rsidRDefault="0007248A" w:rsidP="0007248A">
      <w:pPr>
        <w:jc w:val="center"/>
        <w:rPr>
          <w:b/>
          <w:szCs w:val="20"/>
          <w:lang w:val="ru-RU"/>
        </w:rPr>
      </w:pPr>
      <w:r w:rsidRPr="00764642">
        <w:rPr>
          <w:b/>
          <w:szCs w:val="20"/>
          <w:lang w:val="ru-RU"/>
        </w:rPr>
        <w:t xml:space="preserve">Рис. </w:t>
      </w:r>
      <w:r w:rsidRPr="00764642">
        <w:rPr>
          <w:b/>
          <w:szCs w:val="20"/>
          <w:lang w:val="kk-KZ"/>
        </w:rPr>
        <w:t>14</w:t>
      </w:r>
      <w:r w:rsidRPr="00764642">
        <w:rPr>
          <w:b/>
          <w:szCs w:val="20"/>
          <w:lang w:val="ru-RU"/>
        </w:rPr>
        <w:t xml:space="preserve"> – Коэффициент запаса прочности законтурного массива при параметрах очистной камеры 10х10 м и при угле падения 35 градусов</w:t>
      </w:r>
    </w:p>
    <w:p w:rsidR="0007248A" w:rsidRPr="00480A4A" w:rsidRDefault="0007248A" w:rsidP="0007248A">
      <w:pPr>
        <w:jc w:val="center"/>
        <w:rPr>
          <w:sz w:val="28"/>
          <w:szCs w:val="28"/>
          <w:lang w:val="ru-RU"/>
        </w:rPr>
      </w:pPr>
    </w:p>
    <w:p w:rsidR="0007248A" w:rsidRPr="00480A4A" w:rsidRDefault="0007248A" w:rsidP="0007248A">
      <w:pPr>
        <w:jc w:val="center"/>
        <w:rPr>
          <w:sz w:val="28"/>
          <w:szCs w:val="28"/>
          <w:lang w:val="ru-RU"/>
        </w:rPr>
      </w:pPr>
      <w:r w:rsidRPr="00480A4A">
        <w:rPr>
          <w:noProof/>
          <w:sz w:val="28"/>
          <w:szCs w:val="28"/>
          <w:lang w:val="ru-RU" w:eastAsia="ru-RU"/>
        </w:rPr>
        <w:drawing>
          <wp:inline distT="0" distB="0" distL="0" distR="0" wp14:anchorId="39D28504" wp14:editId="5C45C02B">
            <wp:extent cx="4080163" cy="2279731"/>
            <wp:effectExtent l="0" t="0" r="0"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2193" cy="2292040"/>
                    </a:xfrm>
                    <a:prstGeom prst="rect">
                      <a:avLst/>
                    </a:prstGeom>
                    <a:noFill/>
                  </pic:spPr>
                </pic:pic>
              </a:graphicData>
            </a:graphic>
          </wp:inline>
        </w:drawing>
      </w:r>
    </w:p>
    <w:p w:rsidR="0007248A" w:rsidRDefault="0007248A" w:rsidP="0007248A">
      <w:pPr>
        <w:jc w:val="center"/>
        <w:rPr>
          <w:b/>
          <w:szCs w:val="20"/>
          <w:lang w:val="ru-RU"/>
        </w:rPr>
      </w:pPr>
    </w:p>
    <w:p w:rsidR="0007248A" w:rsidRPr="00764642" w:rsidRDefault="0007248A" w:rsidP="0007248A">
      <w:pPr>
        <w:jc w:val="center"/>
        <w:rPr>
          <w:b/>
          <w:szCs w:val="20"/>
          <w:lang w:val="ru-RU"/>
        </w:rPr>
      </w:pPr>
      <w:r w:rsidRPr="00764642">
        <w:rPr>
          <w:b/>
          <w:szCs w:val="20"/>
          <w:lang w:val="ru-RU"/>
        </w:rPr>
        <w:t xml:space="preserve">Рис. </w:t>
      </w:r>
      <w:r w:rsidRPr="00764642">
        <w:rPr>
          <w:b/>
          <w:szCs w:val="20"/>
          <w:lang w:val="kk-KZ"/>
        </w:rPr>
        <w:t>15</w:t>
      </w:r>
      <w:r w:rsidRPr="00764642">
        <w:rPr>
          <w:b/>
          <w:szCs w:val="20"/>
          <w:lang w:val="ru-RU"/>
        </w:rPr>
        <w:t xml:space="preserve"> – Изменение коэффициента запаса прочности МКЦ </w:t>
      </w:r>
    </w:p>
    <w:p w:rsidR="0007248A" w:rsidRPr="00480A4A" w:rsidRDefault="0007248A" w:rsidP="0007248A">
      <w:pPr>
        <w:ind w:firstLine="567"/>
        <w:rPr>
          <w:sz w:val="24"/>
          <w:szCs w:val="24"/>
          <w:lang w:val="ru-RU"/>
        </w:rPr>
      </w:pPr>
    </w:p>
    <w:p w:rsidR="0007248A" w:rsidRDefault="0007248A" w:rsidP="0007248A">
      <w:pPr>
        <w:ind w:firstLine="567"/>
        <w:rPr>
          <w:sz w:val="24"/>
          <w:szCs w:val="24"/>
          <w:lang w:val="ru-RU"/>
        </w:rPr>
      </w:pPr>
      <w:r>
        <w:rPr>
          <w:sz w:val="24"/>
          <w:szCs w:val="24"/>
          <w:lang w:val="ru-RU"/>
        </w:rPr>
        <w:t>В</w:t>
      </w:r>
      <w:r w:rsidRPr="00480A4A">
        <w:rPr>
          <w:sz w:val="24"/>
          <w:szCs w:val="24"/>
          <w:lang w:val="ru-RU"/>
        </w:rPr>
        <w:t xml:space="preserve"> соответствии анализа результатов численного моделирования массива горных пород методом конечных элементов построены несколько графиков зависимости, первый из которых приведен на рисунке </w:t>
      </w:r>
      <w:r>
        <w:rPr>
          <w:sz w:val="24"/>
          <w:szCs w:val="24"/>
          <w:lang w:val="kk-KZ"/>
        </w:rPr>
        <w:t>16</w:t>
      </w:r>
      <w:r w:rsidRPr="00480A4A">
        <w:rPr>
          <w:sz w:val="24"/>
          <w:szCs w:val="24"/>
          <w:lang w:val="ru-RU"/>
        </w:rPr>
        <w:t xml:space="preserve">. </w:t>
      </w:r>
    </w:p>
    <w:p w:rsidR="0007248A" w:rsidRPr="00480A4A" w:rsidRDefault="0007248A" w:rsidP="0007248A">
      <w:pPr>
        <w:ind w:firstLine="567"/>
        <w:rPr>
          <w:sz w:val="24"/>
          <w:szCs w:val="24"/>
          <w:lang w:val="ru-RU"/>
        </w:rPr>
      </w:pPr>
    </w:p>
    <w:p w:rsidR="0007248A" w:rsidRPr="00480A4A" w:rsidRDefault="0007248A" w:rsidP="0007248A">
      <w:pPr>
        <w:jc w:val="center"/>
        <w:rPr>
          <w:sz w:val="28"/>
          <w:szCs w:val="28"/>
          <w:lang w:val="ru-RU"/>
        </w:rPr>
      </w:pPr>
      <w:r w:rsidRPr="00480A4A">
        <w:rPr>
          <w:rFonts w:ascii="Calibri" w:hAnsi="Calibri"/>
          <w:noProof/>
          <w:sz w:val="22"/>
          <w:lang w:val="ru-RU" w:eastAsia="ru-RU"/>
        </w:rPr>
        <w:lastRenderedPageBreak/>
        <w:drawing>
          <wp:inline distT="0" distB="0" distL="0" distR="0" wp14:anchorId="7AEA2A07" wp14:editId="045B4AC7">
            <wp:extent cx="4665518" cy="2795155"/>
            <wp:effectExtent l="0" t="0" r="1905" b="5715"/>
            <wp:docPr id="558" name="Диаграмма 558">
              <a:extLst xmlns:a="http://schemas.openxmlformats.org/drawingml/2006/main">
                <a:ext uri="{FF2B5EF4-FFF2-40B4-BE49-F238E27FC236}">
                  <a16:creationId xmlns:a16="http://schemas.microsoft.com/office/drawing/2014/main" id="{478739C3-C3FA-9B17-D0A0-FFFD28CF44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07248A" w:rsidRDefault="0007248A" w:rsidP="0007248A">
      <w:pPr>
        <w:ind w:firstLine="567"/>
        <w:jc w:val="center"/>
        <w:rPr>
          <w:b/>
          <w:szCs w:val="20"/>
          <w:lang w:val="ru-RU"/>
        </w:rPr>
      </w:pPr>
    </w:p>
    <w:p w:rsidR="0007248A" w:rsidRPr="00764642" w:rsidRDefault="0007248A" w:rsidP="0007248A">
      <w:pPr>
        <w:ind w:firstLine="567"/>
        <w:jc w:val="center"/>
        <w:rPr>
          <w:b/>
          <w:szCs w:val="20"/>
          <w:lang w:val="ru-RU"/>
        </w:rPr>
      </w:pPr>
      <w:r>
        <w:rPr>
          <w:b/>
          <w:szCs w:val="20"/>
          <w:lang w:val="ru-RU"/>
        </w:rPr>
        <w:t>Рис.</w:t>
      </w:r>
      <w:r w:rsidRPr="00764642">
        <w:rPr>
          <w:b/>
          <w:szCs w:val="20"/>
          <w:lang w:val="ru-RU"/>
        </w:rPr>
        <w:t xml:space="preserve"> </w:t>
      </w:r>
      <w:r w:rsidRPr="00764642">
        <w:rPr>
          <w:b/>
          <w:szCs w:val="20"/>
          <w:lang w:val="kk-KZ"/>
        </w:rPr>
        <w:t>16</w:t>
      </w:r>
      <w:r w:rsidRPr="00764642">
        <w:rPr>
          <w:b/>
          <w:szCs w:val="20"/>
          <w:lang w:val="ru-RU"/>
        </w:rPr>
        <w:t xml:space="preserve"> – График зависимости </w:t>
      </w:r>
      <w:r w:rsidRPr="00764642">
        <w:rPr>
          <w:b/>
          <w:szCs w:val="20"/>
          <w:lang w:val="kk-KZ"/>
        </w:rPr>
        <w:t>запаса прочности</w:t>
      </w:r>
      <w:r w:rsidRPr="00764642">
        <w:rPr>
          <w:b/>
          <w:szCs w:val="20"/>
          <w:lang w:val="ru-RU"/>
        </w:rPr>
        <w:t xml:space="preserve"> от </w:t>
      </w:r>
      <w:r w:rsidRPr="00764642">
        <w:rPr>
          <w:b/>
          <w:szCs w:val="20"/>
        </w:rPr>
        <w:t>GSI</w:t>
      </w:r>
      <w:r w:rsidRPr="00764642">
        <w:rPr>
          <w:b/>
          <w:szCs w:val="20"/>
          <w:lang w:val="ru-RU"/>
        </w:rPr>
        <w:t xml:space="preserve"> </w:t>
      </w:r>
      <w:r w:rsidRPr="00764642">
        <w:rPr>
          <w:b/>
          <w:szCs w:val="20"/>
          <w:lang w:val="kk-KZ"/>
        </w:rPr>
        <w:t xml:space="preserve">и </w:t>
      </w:r>
      <w:r w:rsidRPr="00764642">
        <w:rPr>
          <w:b/>
          <w:szCs w:val="20"/>
          <w:lang w:val="ru-RU"/>
        </w:rPr>
        <w:t>угла падения (при прямоугольной форме МКЦ)</w:t>
      </w:r>
    </w:p>
    <w:p w:rsidR="0007248A" w:rsidRPr="00480A4A" w:rsidRDefault="0007248A" w:rsidP="0007248A">
      <w:pPr>
        <w:ind w:firstLine="567"/>
        <w:rPr>
          <w:sz w:val="24"/>
          <w:szCs w:val="24"/>
          <w:lang w:val="ru-RU"/>
        </w:rPr>
      </w:pPr>
    </w:p>
    <w:p w:rsidR="0007248A" w:rsidRPr="00480A4A" w:rsidRDefault="0007248A" w:rsidP="0007248A">
      <w:pPr>
        <w:ind w:firstLine="567"/>
        <w:rPr>
          <w:sz w:val="24"/>
          <w:szCs w:val="24"/>
          <w:lang w:val="ru-RU"/>
        </w:rPr>
      </w:pPr>
      <w:bookmarkStart w:id="2" w:name="_Hlk131148434"/>
      <w:r w:rsidRPr="00480A4A">
        <w:rPr>
          <w:sz w:val="24"/>
          <w:szCs w:val="24"/>
          <w:lang w:val="ru-RU"/>
        </w:rPr>
        <w:t xml:space="preserve">Данный график наглядно показывает, что МКЦ прямоугольной формы допустима только в случае, если угол падения 20 градусов и </w:t>
      </w:r>
      <w:r w:rsidRPr="00480A4A">
        <w:rPr>
          <w:sz w:val="24"/>
          <w:szCs w:val="24"/>
        </w:rPr>
        <w:t>GSI</w:t>
      </w:r>
      <w:r w:rsidRPr="00480A4A">
        <w:rPr>
          <w:sz w:val="24"/>
          <w:szCs w:val="24"/>
          <w:lang w:val="ru-RU"/>
        </w:rPr>
        <w:t xml:space="preserve"> не менее 50 %, в остальных случаях горный массив не устойчив и вероятность обрушения МКЦ весьма велика.</w:t>
      </w:r>
    </w:p>
    <w:bookmarkEnd w:id="2"/>
    <w:p w:rsidR="0007248A" w:rsidRPr="00480A4A" w:rsidRDefault="0007248A" w:rsidP="0007248A">
      <w:pPr>
        <w:ind w:firstLine="567"/>
        <w:rPr>
          <w:sz w:val="24"/>
          <w:szCs w:val="24"/>
          <w:lang w:val="ru-RU"/>
        </w:rPr>
      </w:pPr>
      <w:r w:rsidRPr="00480A4A">
        <w:rPr>
          <w:sz w:val="24"/>
          <w:szCs w:val="24"/>
          <w:lang w:val="ru-RU"/>
        </w:rPr>
        <w:t xml:space="preserve">На следующем рисунке </w:t>
      </w:r>
      <w:r>
        <w:rPr>
          <w:sz w:val="24"/>
          <w:szCs w:val="24"/>
          <w:lang w:val="kk-KZ"/>
        </w:rPr>
        <w:t>17</w:t>
      </w:r>
      <w:r w:rsidRPr="00480A4A">
        <w:rPr>
          <w:sz w:val="24"/>
          <w:szCs w:val="24"/>
          <w:lang w:val="ru-RU"/>
        </w:rPr>
        <w:t xml:space="preserve"> представлены аналогичный график зависимости, только для трапециевидной формы МКЦ мощностью 10 метров.</w:t>
      </w:r>
      <w:r>
        <w:rPr>
          <w:sz w:val="24"/>
          <w:szCs w:val="24"/>
          <w:lang w:val="ru-RU"/>
        </w:rPr>
        <w:t xml:space="preserve"> </w:t>
      </w:r>
      <w:r w:rsidRPr="00480A4A">
        <w:rPr>
          <w:sz w:val="24"/>
          <w:szCs w:val="24"/>
          <w:lang w:val="ru-RU"/>
        </w:rPr>
        <w:t>Данный график построен н</w:t>
      </w:r>
      <w:r>
        <w:rPr>
          <w:sz w:val="24"/>
          <w:szCs w:val="24"/>
          <w:lang w:val="ru-RU"/>
        </w:rPr>
        <w:t>а</w:t>
      </w:r>
      <w:r w:rsidRPr="00480A4A">
        <w:rPr>
          <w:sz w:val="24"/>
          <w:szCs w:val="24"/>
          <w:lang w:val="ru-RU"/>
        </w:rPr>
        <w:t xml:space="preserve"> основе интерпретации данных численного анализа МКЭ. Был выполнен анализ </w:t>
      </w:r>
      <w:r w:rsidRPr="00480A4A">
        <w:rPr>
          <w:sz w:val="24"/>
          <w:szCs w:val="24"/>
          <w:lang w:val="kk-KZ"/>
        </w:rPr>
        <w:t xml:space="preserve">с </w:t>
      </w:r>
      <w:r w:rsidRPr="00480A4A">
        <w:rPr>
          <w:sz w:val="24"/>
          <w:szCs w:val="24"/>
          <w:lang w:val="ru-RU"/>
        </w:rPr>
        <w:t xml:space="preserve">различными вариантами </w:t>
      </w:r>
      <w:r w:rsidRPr="00480A4A">
        <w:rPr>
          <w:sz w:val="24"/>
          <w:szCs w:val="24"/>
        </w:rPr>
        <w:t>GSI</w:t>
      </w:r>
      <w:r w:rsidRPr="00480A4A">
        <w:rPr>
          <w:sz w:val="24"/>
          <w:szCs w:val="24"/>
          <w:lang w:val="ru-RU"/>
        </w:rPr>
        <w:t>.</w:t>
      </w:r>
    </w:p>
    <w:p w:rsidR="0007248A" w:rsidRPr="00480A4A" w:rsidRDefault="0007248A" w:rsidP="0007248A">
      <w:pPr>
        <w:jc w:val="center"/>
        <w:rPr>
          <w:sz w:val="28"/>
          <w:szCs w:val="28"/>
          <w:lang w:val="ru-RU"/>
        </w:rPr>
      </w:pPr>
      <w:r w:rsidRPr="00480A4A">
        <w:rPr>
          <w:rFonts w:ascii="Calibri" w:hAnsi="Calibri"/>
          <w:noProof/>
          <w:sz w:val="22"/>
          <w:lang w:val="ru-RU" w:eastAsia="ru-RU"/>
        </w:rPr>
        <w:drawing>
          <wp:inline distT="0" distB="0" distL="0" distR="0" wp14:anchorId="3D506E10" wp14:editId="519B3760">
            <wp:extent cx="5025736" cy="2639291"/>
            <wp:effectExtent l="0" t="0" r="3810" b="8890"/>
            <wp:docPr id="29" name="Диаграмма 29">
              <a:extLst xmlns:a="http://schemas.openxmlformats.org/drawingml/2006/main">
                <a:ext uri="{FF2B5EF4-FFF2-40B4-BE49-F238E27FC236}">
                  <a16:creationId xmlns:a16="http://schemas.microsoft.com/office/drawing/2014/main" id="{478739C3-C3FA-9B17-D0A0-FFFD28CF44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771D9C" w:rsidRDefault="00771D9C" w:rsidP="0007248A">
      <w:pPr>
        <w:jc w:val="center"/>
        <w:rPr>
          <w:b/>
          <w:szCs w:val="20"/>
          <w:lang w:val="ru-RU"/>
        </w:rPr>
      </w:pPr>
    </w:p>
    <w:p w:rsidR="0007248A" w:rsidRPr="00764642" w:rsidRDefault="0007248A" w:rsidP="0007248A">
      <w:pPr>
        <w:jc w:val="center"/>
        <w:rPr>
          <w:b/>
          <w:szCs w:val="20"/>
          <w:lang w:val="ru-RU"/>
        </w:rPr>
      </w:pPr>
      <w:r>
        <w:rPr>
          <w:b/>
          <w:szCs w:val="20"/>
          <w:lang w:val="ru-RU"/>
        </w:rPr>
        <w:t>Рис.</w:t>
      </w:r>
      <w:r w:rsidRPr="00764642">
        <w:rPr>
          <w:b/>
          <w:szCs w:val="20"/>
          <w:lang w:val="ru-RU"/>
        </w:rPr>
        <w:t xml:space="preserve"> </w:t>
      </w:r>
      <w:r w:rsidRPr="00764642">
        <w:rPr>
          <w:b/>
          <w:szCs w:val="20"/>
          <w:lang w:val="kk-KZ"/>
        </w:rPr>
        <w:t>17</w:t>
      </w:r>
      <w:r w:rsidRPr="00764642">
        <w:rPr>
          <w:b/>
          <w:szCs w:val="20"/>
          <w:lang w:val="ru-RU"/>
        </w:rPr>
        <w:t xml:space="preserve"> – График зависимости </w:t>
      </w:r>
      <w:r w:rsidRPr="00764642">
        <w:rPr>
          <w:b/>
          <w:szCs w:val="20"/>
          <w:lang w:val="kk-KZ"/>
        </w:rPr>
        <w:t>запаса прочности</w:t>
      </w:r>
      <w:r w:rsidRPr="00764642">
        <w:rPr>
          <w:b/>
          <w:szCs w:val="20"/>
          <w:lang w:val="ru-RU"/>
        </w:rPr>
        <w:t xml:space="preserve"> от </w:t>
      </w:r>
      <w:r w:rsidRPr="00764642">
        <w:rPr>
          <w:b/>
          <w:szCs w:val="20"/>
        </w:rPr>
        <w:t>GSI</w:t>
      </w:r>
      <w:r w:rsidRPr="00764642">
        <w:rPr>
          <w:b/>
          <w:szCs w:val="20"/>
          <w:lang w:val="ru-RU"/>
        </w:rPr>
        <w:t xml:space="preserve"> </w:t>
      </w:r>
      <w:r w:rsidRPr="00764642">
        <w:rPr>
          <w:b/>
          <w:szCs w:val="20"/>
          <w:lang w:val="kk-KZ"/>
        </w:rPr>
        <w:t xml:space="preserve">и </w:t>
      </w:r>
      <w:r w:rsidRPr="00764642">
        <w:rPr>
          <w:b/>
          <w:szCs w:val="20"/>
          <w:lang w:val="ru-RU"/>
        </w:rPr>
        <w:t>угла падения</w:t>
      </w:r>
    </w:p>
    <w:p w:rsidR="0007248A" w:rsidRPr="00764642" w:rsidRDefault="0007248A" w:rsidP="0007248A">
      <w:pPr>
        <w:jc w:val="center"/>
        <w:rPr>
          <w:b/>
          <w:szCs w:val="20"/>
          <w:lang w:val="ru-RU"/>
        </w:rPr>
      </w:pPr>
      <w:r w:rsidRPr="00764642">
        <w:rPr>
          <w:b/>
          <w:szCs w:val="20"/>
          <w:lang w:val="ru-RU"/>
        </w:rPr>
        <w:t>(при трапециевидной форме МКЦ)</w:t>
      </w:r>
    </w:p>
    <w:p w:rsidR="0007248A" w:rsidRPr="00480A4A" w:rsidRDefault="0007248A" w:rsidP="0007248A">
      <w:pPr>
        <w:jc w:val="center"/>
        <w:rPr>
          <w:sz w:val="24"/>
          <w:szCs w:val="24"/>
          <w:lang w:val="ru-RU"/>
        </w:rPr>
      </w:pPr>
    </w:p>
    <w:p w:rsidR="0007248A" w:rsidRPr="00480A4A" w:rsidRDefault="0007248A" w:rsidP="0007248A">
      <w:pPr>
        <w:ind w:firstLine="567"/>
        <w:rPr>
          <w:sz w:val="24"/>
          <w:szCs w:val="24"/>
          <w:lang w:val="ru-RU"/>
        </w:rPr>
      </w:pPr>
      <w:bookmarkStart w:id="3" w:name="_Hlk131148518"/>
      <w:r w:rsidRPr="00480A4A">
        <w:rPr>
          <w:sz w:val="24"/>
          <w:szCs w:val="24"/>
          <w:lang w:val="ru-RU"/>
        </w:rPr>
        <w:t>По полученным результатам видно, что коэффициент запаса прочности (</w:t>
      </w:r>
      <w:r w:rsidRPr="00480A4A">
        <w:rPr>
          <w:sz w:val="24"/>
          <w:szCs w:val="24"/>
        </w:rPr>
        <w:t>SF</w:t>
      </w:r>
      <w:r w:rsidRPr="00480A4A">
        <w:rPr>
          <w:sz w:val="24"/>
          <w:szCs w:val="24"/>
          <w:lang w:val="ru-RU"/>
        </w:rPr>
        <w:t>)</w:t>
      </w:r>
      <w:r w:rsidRPr="00480A4A">
        <w:rPr>
          <w:sz w:val="24"/>
          <w:szCs w:val="24"/>
          <w:lang w:val="kk-KZ"/>
        </w:rPr>
        <w:t xml:space="preserve"> </w:t>
      </w:r>
      <w:r w:rsidRPr="00480A4A">
        <w:rPr>
          <w:sz w:val="24"/>
          <w:szCs w:val="24"/>
          <w:lang w:val="ru-RU"/>
        </w:rPr>
        <w:t xml:space="preserve">напрямую зависит от рейтинга массива </w:t>
      </w:r>
      <w:r w:rsidRPr="00480A4A">
        <w:rPr>
          <w:sz w:val="24"/>
          <w:szCs w:val="24"/>
        </w:rPr>
        <w:t>GSI</w:t>
      </w:r>
      <w:r w:rsidRPr="00480A4A">
        <w:rPr>
          <w:sz w:val="24"/>
          <w:szCs w:val="24"/>
          <w:lang w:val="ru-RU"/>
        </w:rPr>
        <w:t xml:space="preserve"> и угла падения залежей</w:t>
      </w:r>
      <w:r>
        <w:rPr>
          <w:sz w:val="24"/>
          <w:szCs w:val="24"/>
          <w:lang w:val="ru-RU"/>
        </w:rPr>
        <w:t xml:space="preserve"> </w:t>
      </w:r>
      <w:r w:rsidRPr="005445ED">
        <w:rPr>
          <w:sz w:val="24"/>
          <w:szCs w:val="24"/>
          <w:lang w:val="ru-RU"/>
        </w:rPr>
        <w:t>[</w:t>
      </w:r>
      <w:r>
        <w:rPr>
          <w:sz w:val="24"/>
          <w:szCs w:val="24"/>
          <w:lang w:val="ru-RU"/>
        </w:rPr>
        <w:t>8</w:t>
      </w:r>
      <w:r w:rsidRPr="005445ED">
        <w:rPr>
          <w:sz w:val="24"/>
          <w:szCs w:val="24"/>
          <w:lang w:val="ru-RU"/>
        </w:rPr>
        <w:t>]</w:t>
      </w:r>
      <w:r w:rsidRPr="00480A4A">
        <w:rPr>
          <w:sz w:val="24"/>
          <w:szCs w:val="24"/>
          <w:lang w:val="ru-RU"/>
        </w:rPr>
        <w:t xml:space="preserve">. </w:t>
      </w:r>
      <w:bookmarkEnd w:id="3"/>
    </w:p>
    <w:p w:rsidR="0007248A" w:rsidRPr="00480A4A" w:rsidRDefault="0007248A" w:rsidP="0007248A">
      <w:pPr>
        <w:ind w:firstLine="567"/>
        <w:rPr>
          <w:sz w:val="24"/>
          <w:szCs w:val="24"/>
          <w:lang w:val="ru-RU"/>
        </w:rPr>
      </w:pPr>
      <w:r w:rsidRPr="00480A4A">
        <w:rPr>
          <w:sz w:val="24"/>
          <w:szCs w:val="24"/>
          <w:lang w:val="ru-RU"/>
        </w:rPr>
        <w:t>По графику видно, что трапециевидное форма МКЦ в целом обеспечивает сохранность выработанного пространства и целиков при углах падения:</w:t>
      </w:r>
    </w:p>
    <w:p w:rsidR="0007248A" w:rsidRPr="00480A4A" w:rsidRDefault="0007248A" w:rsidP="0007248A">
      <w:pPr>
        <w:ind w:firstLine="567"/>
        <w:rPr>
          <w:sz w:val="24"/>
          <w:szCs w:val="24"/>
          <w:lang w:val="ru-RU"/>
        </w:rPr>
      </w:pPr>
      <w:r w:rsidRPr="00480A4A">
        <w:rPr>
          <w:sz w:val="24"/>
          <w:szCs w:val="24"/>
          <w:lang w:val="ru-RU"/>
        </w:rPr>
        <w:t>20 градусов – обеспечивает сохранность МКЦ и камеры</w:t>
      </w:r>
      <w:r w:rsidRPr="00480A4A">
        <w:rPr>
          <w:sz w:val="24"/>
          <w:szCs w:val="24"/>
          <w:lang w:val="kk-KZ"/>
        </w:rPr>
        <w:t xml:space="preserve"> при </w:t>
      </w:r>
      <w:r w:rsidRPr="00480A4A">
        <w:rPr>
          <w:sz w:val="24"/>
          <w:szCs w:val="24"/>
        </w:rPr>
        <w:t>GSI</w:t>
      </w:r>
      <w:r w:rsidRPr="00480A4A">
        <w:rPr>
          <w:sz w:val="24"/>
          <w:szCs w:val="24"/>
          <w:lang w:val="ru-RU"/>
        </w:rPr>
        <w:t xml:space="preserve"> </w:t>
      </w:r>
      <w:r w:rsidRPr="00480A4A">
        <w:rPr>
          <w:sz w:val="24"/>
          <w:szCs w:val="24"/>
          <w:lang w:val="kk-KZ"/>
        </w:rPr>
        <w:t>не менее 35</w:t>
      </w:r>
      <w:r w:rsidRPr="00480A4A">
        <w:rPr>
          <w:sz w:val="24"/>
          <w:szCs w:val="24"/>
          <w:lang w:val="ru-RU"/>
        </w:rPr>
        <w:t>%;</w:t>
      </w:r>
    </w:p>
    <w:p w:rsidR="0007248A" w:rsidRPr="00480A4A" w:rsidRDefault="0007248A" w:rsidP="0007248A">
      <w:pPr>
        <w:ind w:firstLine="567"/>
        <w:rPr>
          <w:sz w:val="24"/>
          <w:szCs w:val="24"/>
          <w:lang w:val="ru-RU"/>
        </w:rPr>
      </w:pPr>
      <w:r w:rsidRPr="00480A4A">
        <w:rPr>
          <w:sz w:val="24"/>
          <w:szCs w:val="24"/>
          <w:lang w:val="ru-RU"/>
        </w:rPr>
        <w:t>25 градусов – обеспечивает сохранность МКЦ и камеры</w:t>
      </w:r>
      <w:r w:rsidRPr="00480A4A">
        <w:rPr>
          <w:sz w:val="24"/>
          <w:szCs w:val="24"/>
          <w:lang w:val="kk-KZ"/>
        </w:rPr>
        <w:t xml:space="preserve"> при </w:t>
      </w:r>
      <w:r w:rsidRPr="00480A4A">
        <w:rPr>
          <w:sz w:val="24"/>
          <w:szCs w:val="24"/>
        </w:rPr>
        <w:t>GSI</w:t>
      </w:r>
      <w:r w:rsidRPr="00480A4A">
        <w:rPr>
          <w:sz w:val="24"/>
          <w:szCs w:val="24"/>
          <w:lang w:val="ru-RU"/>
        </w:rPr>
        <w:t xml:space="preserve"> </w:t>
      </w:r>
      <w:r w:rsidRPr="00480A4A">
        <w:rPr>
          <w:sz w:val="24"/>
          <w:szCs w:val="24"/>
          <w:lang w:val="kk-KZ"/>
        </w:rPr>
        <w:t>не менее 40</w:t>
      </w:r>
      <w:r w:rsidRPr="00480A4A">
        <w:rPr>
          <w:sz w:val="24"/>
          <w:szCs w:val="24"/>
          <w:lang w:val="ru-RU"/>
        </w:rPr>
        <w:t>%;</w:t>
      </w:r>
    </w:p>
    <w:p w:rsidR="0007248A" w:rsidRPr="00480A4A" w:rsidRDefault="0007248A" w:rsidP="0007248A">
      <w:pPr>
        <w:ind w:firstLine="567"/>
        <w:rPr>
          <w:sz w:val="24"/>
          <w:szCs w:val="24"/>
          <w:lang w:val="ru-RU"/>
        </w:rPr>
      </w:pPr>
      <w:r w:rsidRPr="00480A4A">
        <w:rPr>
          <w:sz w:val="24"/>
          <w:szCs w:val="24"/>
          <w:lang w:val="ru-RU"/>
        </w:rPr>
        <w:t>30 градусов – обеспечивает сохранность МКЦ и камеры</w:t>
      </w:r>
      <w:r w:rsidRPr="00480A4A">
        <w:rPr>
          <w:sz w:val="24"/>
          <w:szCs w:val="24"/>
          <w:lang w:val="kk-KZ"/>
        </w:rPr>
        <w:t xml:space="preserve"> при </w:t>
      </w:r>
      <w:r w:rsidRPr="00480A4A">
        <w:rPr>
          <w:sz w:val="24"/>
          <w:szCs w:val="24"/>
        </w:rPr>
        <w:t>GSI</w:t>
      </w:r>
      <w:r w:rsidRPr="00480A4A">
        <w:rPr>
          <w:sz w:val="24"/>
          <w:szCs w:val="24"/>
          <w:lang w:val="ru-RU"/>
        </w:rPr>
        <w:t xml:space="preserve"> </w:t>
      </w:r>
      <w:r w:rsidRPr="00480A4A">
        <w:rPr>
          <w:sz w:val="24"/>
          <w:szCs w:val="24"/>
          <w:lang w:val="kk-KZ"/>
        </w:rPr>
        <w:t>не менее 50</w:t>
      </w:r>
      <w:r w:rsidRPr="00480A4A">
        <w:rPr>
          <w:sz w:val="24"/>
          <w:szCs w:val="24"/>
          <w:lang w:val="ru-RU"/>
        </w:rPr>
        <w:t>%;</w:t>
      </w:r>
    </w:p>
    <w:p w:rsidR="0007248A" w:rsidRPr="00771D9C" w:rsidRDefault="0007248A" w:rsidP="00771D9C">
      <w:pPr>
        <w:ind w:firstLine="567"/>
        <w:rPr>
          <w:sz w:val="24"/>
          <w:szCs w:val="24"/>
          <w:lang w:val="ru-RU"/>
        </w:rPr>
      </w:pPr>
      <w:r w:rsidRPr="00480A4A">
        <w:rPr>
          <w:sz w:val="24"/>
          <w:szCs w:val="24"/>
          <w:lang w:val="ru-RU"/>
        </w:rPr>
        <w:lastRenderedPageBreak/>
        <w:t>35 градусов – обеспечивает сохранность МКЦ и камеры</w:t>
      </w:r>
      <w:r w:rsidRPr="00480A4A">
        <w:rPr>
          <w:sz w:val="24"/>
          <w:szCs w:val="24"/>
          <w:lang w:val="kk-KZ"/>
        </w:rPr>
        <w:t xml:space="preserve"> при </w:t>
      </w:r>
      <w:r w:rsidRPr="00480A4A">
        <w:rPr>
          <w:sz w:val="24"/>
          <w:szCs w:val="24"/>
        </w:rPr>
        <w:t>GSI</w:t>
      </w:r>
      <w:r w:rsidRPr="00480A4A">
        <w:rPr>
          <w:sz w:val="24"/>
          <w:szCs w:val="24"/>
          <w:lang w:val="ru-RU"/>
        </w:rPr>
        <w:t xml:space="preserve"> </w:t>
      </w:r>
      <w:r w:rsidRPr="00480A4A">
        <w:rPr>
          <w:sz w:val="24"/>
          <w:szCs w:val="24"/>
          <w:lang w:val="kk-KZ"/>
        </w:rPr>
        <w:t>не менее 63</w:t>
      </w:r>
      <w:r w:rsidRPr="00480A4A">
        <w:rPr>
          <w:sz w:val="24"/>
          <w:szCs w:val="24"/>
          <w:lang w:val="ru-RU"/>
        </w:rPr>
        <w:t>%.</w:t>
      </w:r>
    </w:p>
    <w:p w:rsidR="0007248A" w:rsidRPr="005445ED" w:rsidRDefault="0007248A" w:rsidP="0007248A">
      <w:pPr>
        <w:ind w:firstLine="567"/>
        <w:rPr>
          <w:sz w:val="24"/>
          <w:szCs w:val="24"/>
          <w:lang w:val="ru-RU"/>
        </w:rPr>
      </w:pPr>
      <w:r w:rsidRPr="005445ED">
        <w:rPr>
          <w:b/>
          <w:bCs/>
          <w:sz w:val="24"/>
          <w:szCs w:val="24"/>
          <w:lang w:val="ru-RU"/>
        </w:rPr>
        <w:t>Выводы.</w:t>
      </w:r>
      <w:r>
        <w:rPr>
          <w:b/>
          <w:bCs/>
          <w:sz w:val="24"/>
          <w:szCs w:val="24"/>
          <w:lang w:val="ru-RU"/>
        </w:rPr>
        <w:t xml:space="preserve"> </w:t>
      </w:r>
      <w:r w:rsidRPr="005445ED">
        <w:rPr>
          <w:sz w:val="24"/>
          <w:szCs w:val="24"/>
          <w:lang w:val="ru-RU"/>
        </w:rPr>
        <w:t>Для обоснования допустимых параметров очистных камер и целиков был выполнен анализ данных полученных в результате численного моделирования массива горных пород. На основе комплекса выполненных исследовании определены допустимые параметры очистной камеры и междукамерного целика в зависимости от угла залегания.</w:t>
      </w:r>
    </w:p>
    <w:p w:rsidR="0007248A" w:rsidRPr="005445ED" w:rsidRDefault="0007248A" w:rsidP="0007248A">
      <w:pPr>
        <w:ind w:firstLine="567"/>
        <w:rPr>
          <w:sz w:val="24"/>
          <w:szCs w:val="24"/>
          <w:lang w:val="ru-RU"/>
        </w:rPr>
      </w:pPr>
      <w:r w:rsidRPr="005445ED">
        <w:rPr>
          <w:sz w:val="24"/>
          <w:szCs w:val="24"/>
          <w:lang w:val="ru-RU"/>
        </w:rPr>
        <w:t>На основе численного моделирования массива горных пород углом падения 20-35 градусов методами конечных элементов в программе RS-2 и в результате дальнейшего анализа полученных данных о напряженно-деформационного состояния были построены графики зависимости позволяющие определять коэффициент запаса прочности (Strength Factor) в зависимости от геологического индекса прочности (GSI) [</w:t>
      </w:r>
      <w:r>
        <w:rPr>
          <w:sz w:val="24"/>
          <w:szCs w:val="24"/>
          <w:lang w:val="ru-RU"/>
        </w:rPr>
        <w:t>9</w:t>
      </w:r>
      <w:r w:rsidRPr="005445ED">
        <w:rPr>
          <w:sz w:val="24"/>
          <w:szCs w:val="24"/>
          <w:lang w:val="ru-RU"/>
        </w:rPr>
        <w:t>].</w:t>
      </w:r>
    </w:p>
    <w:p w:rsidR="0007248A" w:rsidRPr="005445ED" w:rsidRDefault="0007248A" w:rsidP="0007248A">
      <w:pPr>
        <w:ind w:firstLine="567"/>
        <w:rPr>
          <w:sz w:val="24"/>
          <w:szCs w:val="24"/>
          <w:lang w:val="ru-RU"/>
        </w:rPr>
      </w:pPr>
      <w:r w:rsidRPr="005445ED">
        <w:rPr>
          <w:sz w:val="24"/>
          <w:szCs w:val="24"/>
          <w:lang w:val="ru-RU"/>
        </w:rPr>
        <w:t>Результаты моделирования показывает, что МКЦ классической (вертикальной) формы мощностью 7 метров допустим только в случае, если угол падения рудного тела 20-25 градусов и GSI не менее 50 %, в остальных случаях горный массив не устойчив и вероятность обрушения МКЦ [</w:t>
      </w:r>
      <w:r>
        <w:rPr>
          <w:sz w:val="24"/>
          <w:szCs w:val="24"/>
          <w:lang w:val="ru-RU"/>
        </w:rPr>
        <w:t>10</w:t>
      </w:r>
      <w:r w:rsidRPr="005445ED">
        <w:rPr>
          <w:sz w:val="24"/>
          <w:szCs w:val="24"/>
          <w:lang w:val="ru-RU"/>
        </w:rPr>
        <w:t>] весьма велика.</w:t>
      </w:r>
    </w:p>
    <w:p w:rsidR="0007248A" w:rsidRPr="005445ED" w:rsidRDefault="0007248A" w:rsidP="0007248A">
      <w:pPr>
        <w:ind w:firstLine="567"/>
        <w:rPr>
          <w:sz w:val="24"/>
          <w:szCs w:val="24"/>
          <w:lang w:val="ru-RU"/>
        </w:rPr>
      </w:pPr>
      <w:r w:rsidRPr="005445ED">
        <w:rPr>
          <w:sz w:val="24"/>
          <w:szCs w:val="24"/>
          <w:lang w:val="ru-RU"/>
        </w:rPr>
        <w:t>По результатам моделирования напряженного состояния следует, что в окружающих выработку породах возникает зоны концентрация и разгрузки напряжений. Она довольно быстро убывает вглубь массива, и на расстоянии 5-7 полупролетов выработки напряжения практически не отличаются от тех, что действовали в массиве до проведения выработки.</w:t>
      </w:r>
    </w:p>
    <w:p w:rsidR="0007248A" w:rsidRPr="00E659CE" w:rsidRDefault="0007248A" w:rsidP="0007248A">
      <w:pPr>
        <w:ind w:firstLine="567"/>
        <w:rPr>
          <w:i/>
          <w:iCs/>
          <w:sz w:val="24"/>
          <w:szCs w:val="24"/>
          <w:lang w:val="kk-KZ"/>
        </w:rPr>
      </w:pPr>
      <w:r w:rsidRPr="009B4D6D">
        <w:rPr>
          <w:b/>
          <w:i/>
          <w:iCs/>
          <w:sz w:val="24"/>
          <w:szCs w:val="24"/>
          <w:lang w:val="kk-KZ"/>
        </w:rPr>
        <w:t>Финансирование:</w:t>
      </w:r>
      <w:r>
        <w:rPr>
          <w:i/>
          <w:iCs/>
          <w:sz w:val="24"/>
          <w:szCs w:val="24"/>
          <w:lang w:val="kk-KZ"/>
        </w:rPr>
        <w:t xml:space="preserve"> </w:t>
      </w:r>
      <w:r w:rsidRPr="00E659CE">
        <w:rPr>
          <w:i/>
          <w:iCs/>
          <w:sz w:val="24"/>
          <w:szCs w:val="24"/>
          <w:lang w:val="kk-KZ"/>
        </w:rPr>
        <w:t>Научно-исследовательская работа выполнена в рамках ГФ Министерством науки и высшего образования Республики Казахстан №AP 19677938 по теме «Создание метода прогнозирования сдвижения вмещающих пород до земной поверхности для модернизации технологии повторной разработки пологих рудных залежей» на 2023-2025 гг. Авторский коллектив также выражает благодарность руководству ТОО «Корпорация Казахмыс» за предоставленную  возможность проведения исследовательских работ на базе предприятия. Особую благодарность следует выразить редакторам и рецензентам журнала за их ценные советы, которые были учтены для улучшения качества публикации.</w:t>
      </w:r>
    </w:p>
    <w:p w:rsidR="0007248A" w:rsidRDefault="0007248A" w:rsidP="0007248A">
      <w:pPr>
        <w:jc w:val="center"/>
        <w:rPr>
          <w:b/>
          <w:bCs/>
          <w:sz w:val="24"/>
          <w:szCs w:val="24"/>
          <w:lang w:val="ru-RU"/>
        </w:rPr>
      </w:pPr>
      <w:r w:rsidRPr="00E659CE">
        <w:rPr>
          <w:b/>
          <w:bCs/>
          <w:sz w:val="24"/>
          <w:szCs w:val="24"/>
          <w:lang w:val="ru-RU"/>
        </w:rPr>
        <w:t>Литература</w:t>
      </w:r>
    </w:p>
    <w:p w:rsidR="0007248A" w:rsidRPr="00E659CE" w:rsidRDefault="0007248A" w:rsidP="0007248A">
      <w:pPr>
        <w:jc w:val="center"/>
        <w:rPr>
          <w:b/>
          <w:bCs/>
          <w:sz w:val="24"/>
          <w:szCs w:val="24"/>
          <w:lang w:val="ru-RU"/>
        </w:rPr>
      </w:pPr>
    </w:p>
    <w:p w:rsidR="0007248A" w:rsidRDefault="0007248A" w:rsidP="0007248A">
      <w:pPr>
        <w:rPr>
          <w:sz w:val="24"/>
          <w:szCs w:val="24"/>
          <w:lang w:val="ru-RU"/>
        </w:rPr>
      </w:pPr>
      <w:r w:rsidRPr="009C5BDF">
        <w:rPr>
          <w:sz w:val="24"/>
          <w:szCs w:val="24"/>
          <w:lang w:val="ru-RU"/>
        </w:rPr>
        <w:t>1. Отчет о н</w:t>
      </w:r>
      <w:r>
        <w:rPr>
          <w:sz w:val="24"/>
          <w:szCs w:val="24"/>
          <w:lang w:val="ru-RU"/>
        </w:rPr>
        <w:t xml:space="preserve">аучно-исследовательской работе: </w:t>
      </w:r>
      <w:r w:rsidRPr="009C5BDF">
        <w:rPr>
          <w:sz w:val="24"/>
          <w:szCs w:val="24"/>
          <w:lang w:val="ru-RU"/>
        </w:rPr>
        <w:t>Геомеханическое обоснование отработки мес</w:t>
      </w:r>
      <w:r>
        <w:rPr>
          <w:sz w:val="24"/>
          <w:szCs w:val="24"/>
          <w:lang w:val="ru-RU"/>
        </w:rPr>
        <w:t xml:space="preserve">торождений Жиландинской группы </w:t>
      </w:r>
      <w:r w:rsidRPr="00592096">
        <w:rPr>
          <w:color w:val="000000" w:themeColor="text1"/>
          <w:sz w:val="24"/>
          <w:szCs w:val="24"/>
          <w:shd w:val="clear" w:color="auto" w:fill="FFFFFF"/>
          <w:lang w:val="ru-RU"/>
        </w:rPr>
        <w:t>[док.</w:t>
      </w:r>
      <w:r w:rsidRPr="00592096">
        <w:rPr>
          <w:bCs/>
          <w:color w:val="000000" w:themeColor="text1"/>
          <w:sz w:val="24"/>
          <w:szCs w:val="24"/>
          <w:shd w:val="clear" w:color="auto" w:fill="FFFFFF"/>
          <w:lang w:val="ru-RU"/>
        </w:rPr>
        <w:t>внутреннего</w:t>
      </w:r>
      <w:r w:rsidRPr="00592096">
        <w:rPr>
          <w:color w:val="000000" w:themeColor="text1"/>
          <w:sz w:val="24"/>
          <w:szCs w:val="24"/>
          <w:shd w:val="clear" w:color="auto" w:fill="FFFFFF"/>
          <w:lang w:val="ru-RU"/>
        </w:rPr>
        <w:t xml:space="preserve"> пользования</w:t>
      </w:r>
      <w:r w:rsidRPr="00C410DA">
        <w:rPr>
          <w:color w:val="333333"/>
          <w:sz w:val="24"/>
          <w:szCs w:val="24"/>
          <w:shd w:val="clear" w:color="auto" w:fill="FFFFFF"/>
          <w:lang w:val="ru-RU"/>
        </w:rPr>
        <w:t>]</w:t>
      </w:r>
      <w:r w:rsidRPr="00C410DA">
        <w:rPr>
          <w:sz w:val="24"/>
          <w:szCs w:val="24"/>
          <w:lang w:val="ru-RU"/>
        </w:rPr>
        <w:t xml:space="preserve"> </w:t>
      </w:r>
      <w:r>
        <w:rPr>
          <w:sz w:val="24"/>
          <w:szCs w:val="24"/>
          <w:lang w:val="ru-RU"/>
        </w:rPr>
        <w:t>/</w:t>
      </w:r>
      <w:r w:rsidRPr="009C5BDF">
        <w:rPr>
          <w:sz w:val="24"/>
          <w:szCs w:val="24"/>
          <w:lang w:val="ru-RU"/>
        </w:rPr>
        <w:t xml:space="preserve"> ТОО «</w:t>
      </w:r>
      <w:r w:rsidRPr="009C5BDF">
        <w:rPr>
          <w:sz w:val="24"/>
          <w:szCs w:val="24"/>
        </w:rPr>
        <w:t>Expert</w:t>
      </w:r>
      <w:r w:rsidRPr="009C5BDF">
        <w:rPr>
          <w:sz w:val="24"/>
          <w:szCs w:val="24"/>
          <w:lang w:val="ru-RU"/>
        </w:rPr>
        <w:t xml:space="preserve"> </w:t>
      </w:r>
      <w:r w:rsidRPr="009C5BDF">
        <w:rPr>
          <w:sz w:val="24"/>
          <w:szCs w:val="24"/>
        </w:rPr>
        <w:t>PRO</w:t>
      </w:r>
      <w:r>
        <w:rPr>
          <w:sz w:val="24"/>
          <w:szCs w:val="24"/>
          <w:lang w:val="ru-RU"/>
        </w:rPr>
        <w:t>». -</w:t>
      </w:r>
      <w:r w:rsidRPr="009C5BDF">
        <w:rPr>
          <w:sz w:val="24"/>
          <w:szCs w:val="24"/>
          <w:lang w:val="ru-RU"/>
        </w:rPr>
        <w:t xml:space="preserve"> </w:t>
      </w:r>
      <w:r>
        <w:rPr>
          <w:sz w:val="24"/>
          <w:szCs w:val="24"/>
          <w:lang w:val="ru-RU"/>
        </w:rPr>
        <w:t xml:space="preserve">Сатпаев-Усть-Каменогорск, 2022 </w:t>
      </w:r>
      <w:r w:rsidRPr="009C5BDF">
        <w:rPr>
          <w:sz w:val="24"/>
          <w:szCs w:val="24"/>
          <w:lang w:val="ru-RU"/>
        </w:rPr>
        <w:t>.</w:t>
      </w:r>
    </w:p>
    <w:p w:rsidR="0007248A" w:rsidRPr="00A11AF7" w:rsidRDefault="0007248A" w:rsidP="0007248A">
      <w:pPr>
        <w:rPr>
          <w:sz w:val="24"/>
          <w:szCs w:val="24"/>
        </w:rPr>
      </w:pPr>
      <w:r w:rsidRPr="00717CF6">
        <w:rPr>
          <w:sz w:val="24"/>
          <w:szCs w:val="24"/>
        </w:rPr>
        <w:t xml:space="preserve">2. </w:t>
      </w:r>
      <w:r w:rsidRPr="008B3FF3">
        <w:rPr>
          <w:sz w:val="24"/>
          <w:szCs w:val="24"/>
        </w:rPr>
        <w:t>Shichuan</w:t>
      </w:r>
      <w:r w:rsidRPr="00717CF6">
        <w:rPr>
          <w:sz w:val="24"/>
          <w:szCs w:val="24"/>
        </w:rPr>
        <w:t xml:space="preserve"> </w:t>
      </w:r>
      <w:r w:rsidRPr="008B3FF3">
        <w:rPr>
          <w:sz w:val="24"/>
          <w:szCs w:val="24"/>
        </w:rPr>
        <w:t>Zhang</w:t>
      </w:r>
      <w:r w:rsidRPr="00717CF6">
        <w:rPr>
          <w:sz w:val="24"/>
          <w:szCs w:val="24"/>
        </w:rPr>
        <w:t xml:space="preserve">, </w:t>
      </w:r>
      <w:r w:rsidRPr="008B3FF3">
        <w:rPr>
          <w:sz w:val="24"/>
          <w:szCs w:val="24"/>
        </w:rPr>
        <w:t>Yangyang</w:t>
      </w:r>
      <w:r w:rsidRPr="00717CF6">
        <w:rPr>
          <w:sz w:val="24"/>
          <w:szCs w:val="24"/>
        </w:rPr>
        <w:t xml:space="preserve"> </w:t>
      </w:r>
      <w:r w:rsidRPr="008B3FF3">
        <w:rPr>
          <w:sz w:val="24"/>
          <w:szCs w:val="24"/>
        </w:rPr>
        <w:t>Li</w:t>
      </w:r>
      <w:r w:rsidRPr="00717CF6">
        <w:rPr>
          <w:sz w:val="24"/>
          <w:szCs w:val="24"/>
        </w:rPr>
        <w:t xml:space="preserve">, </w:t>
      </w:r>
      <w:r w:rsidRPr="008B3FF3">
        <w:rPr>
          <w:sz w:val="24"/>
          <w:szCs w:val="24"/>
        </w:rPr>
        <w:t>Baotang</w:t>
      </w:r>
      <w:r w:rsidRPr="00717CF6">
        <w:rPr>
          <w:sz w:val="24"/>
          <w:szCs w:val="24"/>
        </w:rPr>
        <w:t xml:space="preserve"> </w:t>
      </w:r>
      <w:r w:rsidRPr="008B3FF3">
        <w:rPr>
          <w:sz w:val="24"/>
          <w:szCs w:val="24"/>
        </w:rPr>
        <w:t>Shen</w:t>
      </w:r>
      <w:r w:rsidRPr="00717CF6">
        <w:rPr>
          <w:sz w:val="24"/>
          <w:szCs w:val="24"/>
        </w:rPr>
        <w:t xml:space="preserve">, </w:t>
      </w:r>
      <w:r w:rsidRPr="008B3FF3">
        <w:rPr>
          <w:sz w:val="24"/>
          <w:szCs w:val="24"/>
        </w:rPr>
        <w:t>Xizhen</w:t>
      </w:r>
      <w:r w:rsidRPr="00717CF6">
        <w:rPr>
          <w:sz w:val="24"/>
          <w:szCs w:val="24"/>
        </w:rPr>
        <w:t xml:space="preserve"> </w:t>
      </w:r>
      <w:r w:rsidRPr="008B3FF3">
        <w:rPr>
          <w:sz w:val="24"/>
          <w:szCs w:val="24"/>
        </w:rPr>
        <w:t>Sun</w:t>
      </w:r>
      <w:r w:rsidRPr="00717CF6">
        <w:rPr>
          <w:sz w:val="24"/>
          <w:szCs w:val="24"/>
        </w:rPr>
        <w:t xml:space="preserve">, </w:t>
      </w:r>
      <w:r w:rsidRPr="008B3FF3">
        <w:rPr>
          <w:sz w:val="24"/>
          <w:szCs w:val="24"/>
        </w:rPr>
        <w:t>Liqun</w:t>
      </w:r>
      <w:r w:rsidRPr="00717CF6">
        <w:rPr>
          <w:sz w:val="24"/>
          <w:szCs w:val="24"/>
        </w:rPr>
        <w:t xml:space="preserve"> </w:t>
      </w:r>
      <w:r w:rsidRPr="008B3FF3">
        <w:rPr>
          <w:sz w:val="24"/>
          <w:szCs w:val="24"/>
        </w:rPr>
        <w:t>Gao</w:t>
      </w:r>
      <w:r w:rsidRPr="00717CF6">
        <w:rPr>
          <w:sz w:val="24"/>
          <w:szCs w:val="24"/>
        </w:rPr>
        <w:t xml:space="preserve">. </w:t>
      </w:r>
      <w:r w:rsidRPr="008B3FF3">
        <w:rPr>
          <w:sz w:val="24"/>
          <w:szCs w:val="24"/>
        </w:rPr>
        <w:t>Effective</w:t>
      </w:r>
      <w:r w:rsidRPr="00CC2C6C">
        <w:rPr>
          <w:sz w:val="24"/>
          <w:szCs w:val="24"/>
        </w:rPr>
        <w:t xml:space="preserve"> </w:t>
      </w:r>
      <w:r w:rsidRPr="008B3FF3">
        <w:rPr>
          <w:sz w:val="24"/>
          <w:szCs w:val="24"/>
        </w:rPr>
        <w:t>evaluation</w:t>
      </w:r>
      <w:r w:rsidRPr="00CC2C6C">
        <w:rPr>
          <w:sz w:val="24"/>
          <w:szCs w:val="24"/>
        </w:rPr>
        <w:t xml:space="preserve"> </w:t>
      </w:r>
      <w:r w:rsidRPr="008B3FF3">
        <w:rPr>
          <w:sz w:val="24"/>
          <w:szCs w:val="24"/>
        </w:rPr>
        <w:t>of</w:t>
      </w:r>
      <w:r w:rsidRPr="00CC2C6C">
        <w:rPr>
          <w:sz w:val="24"/>
          <w:szCs w:val="24"/>
        </w:rPr>
        <w:t xml:space="preserve"> </w:t>
      </w:r>
      <w:r w:rsidRPr="008B3FF3">
        <w:rPr>
          <w:sz w:val="24"/>
          <w:szCs w:val="24"/>
        </w:rPr>
        <w:t>pressure</w:t>
      </w:r>
      <w:r w:rsidRPr="00CC2C6C">
        <w:rPr>
          <w:sz w:val="24"/>
          <w:szCs w:val="24"/>
        </w:rPr>
        <w:t xml:space="preserve"> </w:t>
      </w:r>
      <w:r w:rsidRPr="008B3FF3">
        <w:rPr>
          <w:sz w:val="24"/>
          <w:szCs w:val="24"/>
        </w:rPr>
        <w:t>relief</w:t>
      </w:r>
      <w:r w:rsidRPr="00CC2C6C">
        <w:rPr>
          <w:sz w:val="24"/>
          <w:szCs w:val="24"/>
        </w:rPr>
        <w:t xml:space="preserve"> </w:t>
      </w:r>
      <w:r w:rsidRPr="008B3FF3">
        <w:rPr>
          <w:sz w:val="24"/>
          <w:szCs w:val="24"/>
        </w:rPr>
        <w:t>drilling</w:t>
      </w:r>
      <w:r w:rsidRPr="00CC2C6C">
        <w:rPr>
          <w:sz w:val="24"/>
          <w:szCs w:val="24"/>
        </w:rPr>
        <w:t xml:space="preserve"> </w:t>
      </w:r>
      <w:r w:rsidRPr="008B3FF3">
        <w:rPr>
          <w:sz w:val="24"/>
          <w:szCs w:val="24"/>
        </w:rPr>
        <w:t>for</w:t>
      </w:r>
      <w:r w:rsidRPr="00CC2C6C">
        <w:rPr>
          <w:sz w:val="24"/>
          <w:szCs w:val="24"/>
        </w:rPr>
        <w:t xml:space="preserve"> </w:t>
      </w:r>
      <w:r w:rsidRPr="008B3FF3">
        <w:rPr>
          <w:sz w:val="24"/>
          <w:szCs w:val="24"/>
        </w:rPr>
        <w:t>reducing rock bursts and its applica</w:t>
      </w:r>
      <w:r>
        <w:rPr>
          <w:sz w:val="24"/>
          <w:szCs w:val="24"/>
        </w:rPr>
        <w:t xml:space="preserve">tion in underground coal mines // </w:t>
      </w:r>
      <w:r w:rsidRPr="00A11AF7">
        <w:rPr>
          <w:sz w:val="24"/>
          <w:szCs w:val="24"/>
        </w:rPr>
        <w:t>International Journal of Rock Mechanics and Mining Sciences.</w:t>
      </w:r>
      <w:r>
        <w:rPr>
          <w:sz w:val="24"/>
          <w:szCs w:val="24"/>
        </w:rPr>
        <w:t xml:space="preserve">). -2019. </w:t>
      </w:r>
      <w:r w:rsidRPr="00F117B0">
        <w:rPr>
          <w:sz w:val="24"/>
          <w:szCs w:val="24"/>
        </w:rPr>
        <w:t xml:space="preserve"> </w:t>
      </w:r>
      <w:r>
        <w:rPr>
          <w:sz w:val="24"/>
          <w:szCs w:val="24"/>
        </w:rPr>
        <w:t>Vol.</w:t>
      </w:r>
      <w:r w:rsidRPr="00F117B0">
        <w:rPr>
          <w:sz w:val="24"/>
          <w:szCs w:val="24"/>
        </w:rPr>
        <w:t xml:space="preserve"> 114</w:t>
      </w:r>
      <w:r>
        <w:rPr>
          <w:sz w:val="24"/>
          <w:szCs w:val="24"/>
        </w:rPr>
        <w:t xml:space="preserve">(11). -P. </w:t>
      </w:r>
      <w:r w:rsidRPr="00F117B0">
        <w:rPr>
          <w:sz w:val="24"/>
          <w:szCs w:val="24"/>
        </w:rPr>
        <w:t xml:space="preserve">7-16. </w:t>
      </w:r>
      <w:hyperlink r:id="rId26" w:history="1">
        <w:r w:rsidRPr="00CC2C6C">
          <w:rPr>
            <w:rStyle w:val="a3"/>
            <w:color w:val="000000" w:themeColor="text1"/>
            <w:sz w:val="24"/>
            <w:szCs w:val="24"/>
          </w:rPr>
          <w:t>DOI 10.1016/j.ijrmms.2018.12.010</w:t>
        </w:r>
      </w:hyperlink>
    </w:p>
    <w:p w:rsidR="0007248A" w:rsidRPr="00717CF6" w:rsidRDefault="0007248A" w:rsidP="0007248A">
      <w:pPr>
        <w:rPr>
          <w:color w:val="000000" w:themeColor="text1"/>
          <w:sz w:val="24"/>
          <w:szCs w:val="24"/>
          <w:lang w:val="ru-RU"/>
        </w:rPr>
      </w:pPr>
      <w:r w:rsidRPr="00A11AF7">
        <w:rPr>
          <w:sz w:val="24"/>
          <w:szCs w:val="24"/>
        </w:rPr>
        <w:t xml:space="preserve">3. </w:t>
      </w:r>
      <w:r>
        <w:rPr>
          <w:sz w:val="24"/>
          <w:szCs w:val="24"/>
        </w:rPr>
        <w:t>Read John &amp; Stacey</w:t>
      </w:r>
      <w:r w:rsidRPr="00A11AF7">
        <w:rPr>
          <w:sz w:val="24"/>
          <w:szCs w:val="24"/>
        </w:rPr>
        <w:t xml:space="preserve"> Peter. Guidelines for Open Pit Slope Design. </w:t>
      </w:r>
      <w:r>
        <w:rPr>
          <w:sz w:val="24"/>
          <w:szCs w:val="24"/>
        </w:rPr>
        <w:t xml:space="preserve">– 2009. </w:t>
      </w:r>
      <w:hyperlink r:id="rId27" w:history="1">
        <w:r w:rsidRPr="00AE49DA">
          <w:rPr>
            <w:rStyle w:val="a3"/>
            <w:color w:val="000000" w:themeColor="text1"/>
            <w:sz w:val="24"/>
            <w:szCs w:val="24"/>
          </w:rPr>
          <w:t>DOI</w:t>
        </w:r>
        <w:r w:rsidRPr="00717CF6">
          <w:rPr>
            <w:rStyle w:val="a3"/>
            <w:color w:val="000000" w:themeColor="text1"/>
            <w:sz w:val="24"/>
            <w:szCs w:val="24"/>
            <w:lang w:val="ru-RU"/>
          </w:rPr>
          <w:t xml:space="preserve"> 10.1071/9780643101104</w:t>
        </w:r>
      </w:hyperlink>
      <w:r w:rsidRPr="00717CF6">
        <w:rPr>
          <w:color w:val="000000" w:themeColor="text1"/>
          <w:sz w:val="24"/>
          <w:szCs w:val="24"/>
          <w:lang w:val="ru-RU"/>
        </w:rPr>
        <w:t xml:space="preserve">  </w:t>
      </w:r>
    </w:p>
    <w:p w:rsidR="0007248A" w:rsidRPr="007408E8" w:rsidRDefault="0007248A" w:rsidP="0007248A">
      <w:pPr>
        <w:rPr>
          <w:sz w:val="24"/>
          <w:szCs w:val="24"/>
        </w:rPr>
      </w:pPr>
      <w:r w:rsidRPr="00592096">
        <w:rPr>
          <w:sz w:val="24"/>
          <w:szCs w:val="24"/>
          <w:lang w:val="ru-RU"/>
        </w:rPr>
        <w:t xml:space="preserve">4. </w:t>
      </w:r>
      <w:r w:rsidRPr="005651BC">
        <w:rPr>
          <w:sz w:val="24"/>
          <w:szCs w:val="24"/>
          <w:lang w:val="ru-RU"/>
        </w:rPr>
        <w:t>Технологическая</w:t>
      </w:r>
      <w:r w:rsidRPr="00592096">
        <w:rPr>
          <w:sz w:val="24"/>
          <w:szCs w:val="24"/>
          <w:lang w:val="ru-RU"/>
        </w:rPr>
        <w:t xml:space="preserve"> </w:t>
      </w:r>
      <w:r w:rsidRPr="005651BC">
        <w:rPr>
          <w:sz w:val="24"/>
          <w:szCs w:val="24"/>
          <w:lang w:val="ru-RU"/>
        </w:rPr>
        <w:t>инструкция</w:t>
      </w:r>
      <w:r w:rsidRPr="00592096">
        <w:rPr>
          <w:sz w:val="24"/>
          <w:szCs w:val="24"/>
          <w:lang w:val="ru-RU"/>
        </w:rPr>
        <w:t xml:space="preserve"> </w:t>
      </w:r>
      <w:r w:rsidRPr="005651BC">
        <w:rPr>
          <w:sz w:val="24"/>
          <w:szCs w:val="24"/>
          <w:lang w:val="ru-RU"/>
        </w:rPr>
        <w:t>по</w:t>
      </w:r>
      <w:r w:rsidRPr="00592096">
        <w:rPr>
          <w:sz w:val="24"/>
          <w:szCs w:val="24"/>
          <w:lang w:val="ru-RU"/>
        </w:rPr>
        <w:t xml:space="preserve"> </w:t>
      </w:r>
      <w:r w:rsidRPr="005651BC">
        <w:rPr>
          <w:sz w:val="24"/>
          <w:szCs w:val="24"/>
          <w:lang w:val="ru-RU"/>
        </w:rPr>
        <w:t>применению</w:t>
      </w:r>
      <w:r w:rsidRPr="00592096">
        <w:rPr>
          <w:sz w:val="24"/>
          <w:szCs w:val="24"/>
          <w:lang w:val="ru-RU"/>
        </w:rPr>
        <w:t xml:space="preserve"> </w:t>
      </w:r>
      <w:r w:rsidRPr="005651BC">
        <w:rPr>
          <w:sz w:val="24"/>
          <w:szCs w:val="24"/>
          <w:lang w:val="ru-RU"/>
        </w:rPr>
        <w:t>камерно</w:t>
      </w:r>
      <w:r w:rsidRPr="00592096">
        <w:rPr>
          <w:sz w:val="24"/>
          <w:szCs w:val="24"/>
          <w:lang w:val="ru-RU"/>
        </w:rPr>
        <w:t>-</w:t>
      </w:r>
      <w:r w:rsidRPr="005651BC">
        <w:rPr>
          <w:sz w:val="24"/>
          <w:szCs w:val="24"/>
          <w:lang w:val="ru-RU"/>
        </w:rPr>
        <w:t>столбовой</w:t>
      </w:r>
      <w:r w:rsidRPr="00592096">
        <w:rPr>
          <w:sz w:val="24"/>
          <w:szCs w:val="24"/>
          <w:lang w:val="ru-RU"/>
        </w:rPr>
        <w:t xml:space="preserve"> </w:t>
      </w:r>
      <w:r w:rsidRPr="005651BC">
        <w:rPr>
          <w:sz w:val="24"/>
          <w:szCs w:val="24"/>
          <w:lang w:val="ru-RU"/>
        </w:rPr>
        <w:t>системы</w:t>
      </w:r>
      <w:r w:rsidRPr="00592096">
        <w:rPr>
          <w:sz w:val="24"/>
          <w:szCs w:val="24"/>
          <w:lang w:val="ru-RU"/>
        </w:rPr>
        <w:t xml:space="preserve"> </w:t>
      </w:r>
      <w:r w:rsidRPr="005651BC">
        <w:rPr>
          <w:sz w:val="24"/>
          <w:szCs w:val="24"/>
          <w:lang w:val="ru-RU"/>
        </w:rPr>
        <w:t>разработки</w:t>
      </w:r>
      <w:r w:rsidRPr="00592096">
        <w:rPr>
          <w:sz w:val="24"/>
          <w:szCs w:val="24"/>
          <w:lang w:val="ru-RU"/>
        </w:rPr>
        <w:t xml:space="preserve"> </w:t>
      </w:r>
      <w:r w:rsidRPr="00592096">
        <w:rPr>
          <w:color w:val="000000" w:themeColor="text1"/>
          <w:sz w:val="24"/>
          <w:szCs w:val="24"/>
          <w:shd w:val="clear" w:color="auto" w:fill="FFFFFF"/>
          <w:lang w:val="ru-RU"/>
        </w:rPr>
        <w:t>[док.</w:t>
      </w:r>
      <w:r w:rsidRPr="00592096">
        <w:rPr>
          <w:bCs/>
          <w:color w:val="000000" w:themeColor="text1"/>
          <w:sz w:val="24"/>
          <w:szCs w:val="24"/>
          <w:shd w:val="clear" w:color="auto" w:fill="FFFFFF"/>
          <w:lang w:val="ru-RU"/>
        </w:rPr>
        <w:t>внутреннего</w:t>
      </w:r>
      <w:r w:rsidRPr="00592096">
        <w:rPr>
          <w:color w:val="000000" w:themeColor="text1"/>
          <w:sz w:val="24"/>
          <w:szCs w:val="24"/>
          <w:shd w:val="clear" w:color="auto" w:fill="FFFFFF"/>
          <w:lang w:val="ru-RU"/>
        </w:rPr>
        <w:t xml:space="preserve"> пользования</w:t>
      </w:r>
      <w:r w:rsidRPr="00C410DA">
        <w:rPr>
          <w:color w:val="333333"/>
          <w:sz w:val="24"/>
          <w:szCs w:val="24"/>
          <w:shd w:val="clear" w:color="auto" w:fill="FFFFFF"/>
          <w:lang w:val="ru-RU"/>
        </w:rPr>
        <w:t>]</w:t>
      </w:r>
      <w:r>
        <w:rPr>
          <w:sz w:val="24"/>
          <w:szCs w:val="24"/>
          <w:lang w:val="ru-RU"/>
        </w:rPr>
        <w:t xml:space="preserve"> /ТОО</w:t>
      </w:r>
      <w:r w:rsidRPr="00592096">
        <w:rPr>
          <w:sz w:val="24"/>
          <w:szCs w:val="24"/>
          <w:lang w:val="ru-RU"/>
        </w:rPr>
        <w:t xml:space="preserve"> «</w:t>
      </w:r>
      <w:r>
        <w:rPr>
          <w:sz w:val="24"/>
          <w:szCs w:val="24"/>
          <w:lang w:val="ru-RU"/>
        </w:rPr>
        <w:t>Корпорация</w:t>
      </w:r>
      <w:r w:rsidRPr="00592096">
        <w:rPr>
          <w:sz w:val="24"/>
          <w:szCs w:val="24"/>
          <w:lang w:val="ru-RU"/>
        </w:rPr>
        <w:t xml:space="preserve"> </w:t>
      </w:r>
      <w:r>
        <w:rPr>
          <w:sz w:val="24"/>
          <w:szCs w:val="24"/>
          <w:lang w:val="ru-RU"/>
        </w:rPr>
        <w:t>Казахмыс»</w:t>
      </w:r>
      <w:r w:rsidRPr="00592096">
        <w:rPr>
          <w:sz w:val="24"/>
          <w:szCs w:val="24"/>
          <w:lang w:val="ru-RU"/>
        </w:rPr>
        <w:t xml:space="preserve">. </w:t>
      </w:r>
      <w:r>
        <w:rPr>
          <w:sz w:val="24"/>
          <w:szCs w:val="24"/>
          <w:lang w:val="ru-RU"/>
        </w:rPr>
        <w:t xml:space="preserve"> </w:t>
      </w:r>
      <w:r w:rsidRPr="007408E8">
        <w:rPr>
          <w:sz w:val="24"/>
          <w:szCs w:val="24"/>
        </w:rPr>
        <w:t xml:space="preserve">- </w:t>
      </w:r>
      <w:r>
        <w:rPr>
          <w:sz w:val="24"/>
          <w:szCs w:val="24"/>
          <w:lang w:val="ru-RU"/>
        </w:rPr>
        <w:t>Жезказган</w:t>
      </w:r>
      <w:r w:rsidRPr="007408E8">
        <w:rPr>
          <w:sz w:val="24"/>
          <w:szCs w:val="24"/>
        </w:rPr>
        <w:t>, 2017.</w:t>
      </w:r>
    </w:p>
    <w:p w:rsidR="0007248A" w:rsidRPr="005651BC" w:rsidRDefault="0007248A" w:rsidP="0007248A">
      <w:pPr>
        <w:rPr>
          <w:sz w:val="24"/>
          <w:szCs w:val="24"/>
        </w:rPr>
      </w:pPr>
      <w:r w:rsidRPr="005651BC">
        <w:rPr>
          <w:sz w:val="24"/>
          <w:szCs w:val="24"/>
        </w:rPr>
        <w:t>5</w:t>
      </w:r>
      <w:r w:rsidRPr="00A11AF7">
        <w:rPr>
          <w:sz w:val="24"/>
          <w:szCs w:val="24"/>
        </w:rPr>
        <w:t xml:space="preserve">. </w:t>
      </w:r>
      <w:r w:rsidRPr="00B46D4B">
        <w:rPr>
          <w:sz w:val="24"/>
          <w:szCs w:val="24"/>
        </w:rPr>
        <w:t>Zhienbayev, A., Zharaspaev, M., Balpanova, M., Nurkasyn, N., Asanova, Z., Zhakupov, B. Analysis of the roof span stabil-ity in terms of room-and-pilla</w:t>
      </w:r>
      <w:r>
        <w:rPr>
          <w:sz w:val="24"/>
          <w:szCs w:val="24"/>
        </w:rPr>
        <w:t>r system of ore deposit mining// Mining of Mineral Deposits. – 2023. Vol. 17(1). - P</w:t>
      </w:r>
      <w:r w:rsidRPr="00B46D4B">
        <w:rPr>
          <w:sz w:val="24"/>
          <w:szCs w:val="24"/>
        </w:rPr>
        <w:t xml:space="preserve">. 129–137. </w:t>
      </w:r>
      <w:hyperlink r:id="rId28" w:history="1">
        <w:r w:rsidRPr="00E80A4C">
          <w:rPr>
            <w:rStyle w:val="a3"/>
            <w:color w:val="000000" w:themeColor="text1"/>
            <w:sz w:val="24"/>
            <w:szCs w:val="24"/>
          </w:rPr>
          <w:t>DOI 10.33271/mining17.01.129</w:t>
        </w:r>
      </w:hyperlink>
      <w:r w:rsidRPr="00E80A4C">
        <w:rPr>
          <w:color w:val="000000" w:themeColor="text1"/>
          <w:sz w:val="24"/>
          <w:szCs w:val="24"/>
        </w:rPr>
        <w:t xml:space="preserve">   </w:t>
      </w:r>
    </w:p>
    <w:p w:rsidR="0007248A" w:rsidRDefault="0007248A" w:rsidP="0007248A">
      <w:pPr>
        <w:rPr>
          <w:color w:val="000000" w:themeColor="text1"/>
          <w:sz w:val="24"/>
          <w:szCs w:val="24"/>
        </w:rPr>
      </w:pPr>
      <w:r w:rsidRPr="007B0FAE">
        <w:rPr>
          <w:sz w:val="24"/>
          <w:szCs w:val="24"/>
        </w:rPr>
        <w:t xml:space="preserve">6. Mahdevari, Satar &amp; Shahriar, Kourosh &amp; Sharifzadeh, Mostafa &amp; Tannant, Dwayne. (2017). Stability prediction of gate roadways in longwall mining using artificial neural networks // Neural Computing and Applications. </w:t>
      </w:r>
      <w:r>
        <w:rPr>
          <w:sz w:val="24"/>
          <w:szCs w:val="24"/>
        </w:rPr>
        <w:t>-</w:t>
      </w:r>
      <w:r w:rsidRPr="007B0FAE">
        <w:rPr>
          <w:sz w:val="24"/>
          <w:szCs w:val="24"/>
        </w:rPr>
        <w:t xml:space="preserve">2016. </w:t>
      </w:r>
      <w:r>
        <w:rPr>
          <w:sz w:val="24"/>
          <w:szCs w:val="24"/>
        </w:rPr>
        <w:t>-</w:t>
      </w:r>
      <w:r w:rsidRPr="007B0FAE">
        <w:rPr>
          <w:sz w:val="24"/>
          <w:szCs w:val="24"/>
        </w:rPr>
        <w:t xml:space="preserve">Vol. 28. </w:t>
      </w:r>
      <w:r>
        <w:rPr>
          <w:sz w:val="24"/>
          <w:szCs w:val="24"/>
        </w:rPr>
        <w:t>-</w:t>
      </w:r>
      <w:r w:rsidRPr="007B0FAE">
        <w:rPr>
          <w:sz w:val="24"/>
          <w:szCs w:val="24"/>
        </w:rPr>
        <w:t xml:space="preserve">P. 3537-3555. </w:t>
      </w:r>
      <w:hyperlink r:id="rId29" w:history="1">
        <w:r w:rsidRPr="007B0FAE">
          <w:rPr>
            <w:color w:val="000000" w:themeColor="text1"/>
            <w:sz w:val="24"/>
            <w:szCs w:val="24"/>
          </w:rPr>
          <w:t xml:space="preserve">DOI </w:t>
        </w:r>
        <w:r w:rsidRPr="007B0FAE">
          <w:rPr>
            <w:rStyle w:val="a3"/>
            <w:color w:val="000000" w:themeColor="text1"/>
            <w:sz w:val="24"/>
            <w:szCs w:val="24"/>
          </w:rPr>
          <w:t>10.1007/s00521-016-2263-2</w:t>
        </w:r>
      </w:hyperlink>
      <w:r w:rsidRPr="007B0FAE">
        <w:rPr>
          <w:color w:val="000000" w:themeColor="text1"/>
          <w:sz w:val="24"/>
          <w:szCs w:val="24"/>
        </w:rPr>
        <w:t xml:space="preserve"> </w:t>
      </w:r>
    </w:p>
    <w:p w:rsidR="0007248A" w:rsidRPr="00F02E33" w:rsidRDefault="0007248A" w:rsidP="0007248A">
      <w:pPr>
        <w:rPr>
          <w:sz w:val="24"/>
          <w:szCs w:val="24"/>
        </w:rPr>
      </w:pPr>
      <w:r w:rsidRPr="00F02E33">
        <w:rPr>
          <w:sz w:val="24"/>
          <w:szCs w:val="24"/>
        </w:rPr>
        <w:t xml:space="preserve">7. Fitsak V.V., Lomakina E.S., Strakhova A.A. and Chernobai V.I. Determination of Room-and-Pillar system parameters for Transition to Greater Depths// International Journal of Applied Engineering Research. – 2017. </w:t>
      </w:r>
      <w:r w:rsidRPr="00F02E33">
        <w:rPr>
          <w:sz w:val="24"/>
          <w:szCs w:val="24"/>
          <w:lang w:val="kk-KZ"/>
        </w:rPr>
        <w:t xml:space="preserve"> –</w:t>
      </w:r>
      <w:r w:rsidRPr="00F02E33">
        <w:rPr>
          <w:sz w:val="24"/>
          <w:szCs w:val="24"/>
        </w:rPr>
        <w:t xml:space="preserve"> Vol. 12(22). -P. 12322-12331.</w:t>
      </w:r>
    </w:p>
    <w:p w:rsidR="0007248A" w:rsidRPr="00F02E33" w:rsidRDefault="0007248A" w:rsidP="0007248A">
      <w:pPr>
        <w:rPr>
          <w:sz w:val="24"/>
          <w:szCs w:val="24"/>
        </w:rPr>
      </w:pPr>
      <w:r w:rsidRPr="00F02E33">
        <w:rPr>
          <w:sz w:val="24"/>
          <w:szCs w:val="24"/>
        </w:rPr>
        <w:t xml:space="preserve">8. Ivadilinova, D. &amp; Issabek, T. &amp; Takhanov, D. &amp; Yeskenova, Gulnura. Predicting underground mining impact on the earth’s sur-face // Naukovyi Visnyk Natsionalnoho Hirnychoho Universytetu. -2023.  –P. 32-37. </w:t>
      </w:r>
      <w:hyperlink r:id="rId30" w:history="1">
        <w:r w:rsidRPr="00F02E33">
          <w:rPr>
            <w:rStyle w:val="a3"/>
            <w:color w:val="000000" w:themeColor="text1"/>
            <w:sz w:val="24"/>
            <w:szCs w:val="24"/>
          </w:rPr>
          <w:t>DOI 10.33271/nvngu/2023-1/032</w:t>
        </w:r>
      </w:hyperlink>
      <w:r w:rsidRPr="00F02E33">
        <w:rPr>
          <w:sz w:val="24"/>
          <w:szCs w:val="24"/>
        </w:rPr>
        <w:t xml:space="preserve"> </w:t>
      </w:r>
    </w:p>
    <w:p w:rsidR="0007248A" w:rsidRPr="007408E8" w:rsidRDefault="0007248A" w:rsidP="0007248A">
      <w:pPr>
        <w:rPr>
          <w:sz w:val="24"/>
          <w:szCs w:val="24"/>
          <w:highlight w:val="yellow"/>
        </w:rPr>
      </w:pPr>
      <w:r w:rsidRPr="000F3F9E">
        <w:rPr>
          <w:sz w:val="24"/>
          <w:szCs w:val="24"/>
        </w:rPr>
        <w:lastRenderedPageBreak/>
        <w:t xml:space="preserve">9. Félix Del Pozo, Eduardo Córdova, Carlos Marquardt, Rodolfo Cabezas G, Philip Benson, Nick Koor, John Browning, Rocío Rudloff, Development of a geomechanical model based on suitable estimations of GSI and UCS in mining production slopes at the TilTil district, central Chile // International Journal of Rock Mechanics and Mining Sciences. - 2023. - Vol. 167(3). </w:t>
      </w:r>
      <w:hyperlink r:id="rId31" w:history="1">
        <w:r w:rsidRPr="000F3F9E">
          <w:rPr>
            <w:rStyle w:val="a3"/>
            <w:color w:val="000000" w:themeColor="text1"/>
            <w:sz w:val="24"/>
            <w:szCs w:val="24"/>
          </w:rPr>
          <w:t>DOI 10.1016/j.ijrmms.2023.105390</w:t>
        </w:r>
      </w:hyperlink>
      <w:r w:rsidRPr="007408E8">
        <w:rPr>
          <w:sz w:val="24"/>
          <w:szCs w:val="24"/>
          <w:highlight w:val="yellow"/>
        </w:rPr>
        <w:t xml:space="preserve"> </w:t>
      </w:r>
    </w:p>
    <w:p w:rsidR="0007248A" w:rsidRPr="00936820" w:rsidRDefault="0007248A" w:rsidP="0007248A">
      <w:pPr>
        <w:rPr>
          <w:sz w:val="24"/>
          <w:szCs w:val="24"/>
        </w:rPr>
      </w:pPr>
      <w:r w:rsidRPr="00E85849">
        <w:rPr>
          <w:sz w:val="24"/>
          <w:szCs w:val="24"/>
        </w:rPr>
        <w:t xml:space="preserve">10. Serebryakov E.V., Gladkov A.S. Geological and structural characteristics of deep-level rock mass of the Udachnaya pipe deposit // Journal of Mining Institute. - 2021. - Vol. 250. - P. 512-525. </w:t>
      </w:r>
      <w:hyperlink r:id="rId32" w:history="1">
        <w:r w:rsidRPr="00E85849">
          <w:rPr>
            <w:rStyle w:val="a3"/>
            <w:color w:val="000000" w:themeColor="text1"/>
            <w:sz w:val="24"/>
            <w:szCs w:val="24"/>
          </w:rPr>
          <w:t xml:space="preserve"> DOI</w:t>
        </w:r>
        <w:r w:rsidRPr="00936820">
          <w:rPr>
            <w:rStyle w:val="a3"/>
            <w:color w:val="000000" w:themeColor="text1"/>
            <w:sz w:val="24"/>
            <w:szCs w:val="24"/>
          </w:rPr>
          <w:t xml:space="preserve"> 10.31897/</w:t>
        </w:r>
        <w:r w:rsidRPr="00E85849">
          <w:rPr>
            <w:rStyle w:val="a3"/>
            <w:color w:val="000000" w:themeColor="text1"/>
            <w:sz w:val="24"/>
            <w:szCs w:val="24"/>
          </w:rPr>
          <w:t>PMI</w:t>
        </w:r>
        <w:r w:rsidRPr="00936820">
          <w:rPr>
            <w:rStyle w:val="a3"/>
            <w:color w:val="000000" w:themeColor="text1"/>
            <w:sz w:val="24"/>
            <w:szCs w:val="24"/>
          </w:rPr>
          <w:t>.2021.4.4</w:t>
        </w:r>
      </w:hyperlink>
      <w:r w:rsidRPr="00936820">
        <w:rPr>
          <w:color w:val="000000" w:themeColor="text1"/>
          <w:sz w:val="24"/>
          <w:szCs w:val="24"/>
        </w:rPr>
        <w:t xml:space="preserve"> </w:t>
      </w:r>
    </w:p>
    <w:p w:rsidR="0007248A" w:rsidRPr="00936820" w:rsidRDefault="0007248A" w:rsidP="0007248A">
      <w:pPr>
        <w:rPr>
          <w:sz w:val="24"/>
          <w:szCs w:val="24"/>
        </w:rPr>
      </w:pPr>
    </w:p>
    <w:p w:rsidR="0007248A" w:rsidRDefault="0007248A" w:rsidP="0007248A">
      <w:pPr>
        <w:jc w:val="center"/>
        <w:rPr>
          <w:b/>
          <w:bCs/>
          <w:sz w:val="24"/>
          <w:szCs w:val="24"/>
        </w:rPr>
      </w:pPr>
      <w:r w:rsidRPr="00DE3B2E">
        <w:rPr>
          <w:b/>
          <w:bCs/>
          <w:sz w:val="24"/>
          <w:szCs w:val="24"/>
        </w:rPr>
        <w:t>References</w:t>
      </w:r>
    </w:p>
    <w:p w:rsidR="0007248A" w:rsidRPr="00CF452C" w:rsidRDefault="0007248A" w:rsidP="0007248A">
      <w:pPr>
        <w:jc w:val="center"/>
        <w:rPr>
          <w:b/>
          <w:bCs/>
          <w:sz w:val="24"/>
          <w:szCs w:val="24"/>
        </w:rPr>
      </w:pPr>
    </w:p>
    <w:p w:rsidR="0007248A" w:rsidRDefault="0007248A" w:rsidP="0007248A">
      <w:pPr>
        <w:rPr>
          <w:sz w:val="24"/>
          <w:szCs w:val="24"/>
        </w:rPr>
      </w:pPr>
      <w:r>
        <w:rPr>
          <w:sz w:val="24"/>
          <w:szCs w:val="24"/>
        </w:rPr>
        <w:t xml:space="preserve">1. </w:t>
      </w:r>
      <w:r w:rsidRPr="00CF452C">
        <w:rPr>
          <w:sz w:val="24"/>
          <w:szCs w:val="24"/>
        </w:rPr>
        <w:t>Otchet o nauchno-issledovatel'skoi rabote: Geomekhanicheskoe obosnovanie otrabotki mestorozhdenii Zhilandinskoi gruppy [dok.vnutrennego pol'zovaniya] / TOO «Expert PRO». -</w:t>
      </w:r>
      <w:r>
        <w:rPr>
          <w:sz w:val="24"/>
          <w:szCs w:val="24"/>
        </w:rPr>
        <w:t xml:space="preserve"> Satpaev-Ust'-Kamenogorsk, 2022</w:t>
      </w:r>
      <w:r w:rsidRPr="00CF452C">
        <w:rPr>
          <w:sz w:val="24"/>
          <w:szCs w:val="24"/>
        </w:rPr>
        <w:t>.</w:t>
      </w:r>
    </w:p>
    <w:p w:rsidR="0007248A" w:rsidRPr="00A11AF7" w:rsidRDefault="0007248A" w:rsidP="0007248A">
      <w:pPr>
        <w:rPr>
          <w:sz w:val="24"/>
          <w:szCs w:val="24"/>
        </w:rPr>
      </w:pPr>
      <w:r w:rsidRPr="00CF452C">
        <w:rPr>
          <w:sz w:val="24"/>
          <w:szCs w:val="24"/>
        </w:rPr>
        <w:t xml:space="preserve">2. </w:t>
      </w:r>
      <w:r w:rsidRPr="008B3FF3">
        <w:rPr>
          <w:sz w:val="24"/>
          <w:szCs w:val="24"/>
        </w:rPr>
        <w:t>Shichuan</w:t>
      </w:r>
      <w:r w:rsidRPr="00717CF6">
        <w:rPr>
          <w:sz w:val="24"/>
          <w:szCs w:val="24"/>
        </w:rPr>
        <w:t xml:space="preserve"> </w:t>
      </w:r>
      <w:r w:rsidRPr="008B3FF3">
        <w:rPr>
          <w:sz w:val="24"/>
          <w:szCs w:val="24"/>
        </w:rPr>
        <w:t>Zhang</w:t>
      </w:r>
      <w:r w:rsidRPr="00717CF6">
        <w:rPr>
          <w:sz w:val="24"/>
          <w:szCs w:val="24"/>
        </w:rPr>
        <w:t xml:space="preserve">, </w:t>
      </w:r>
      <w:r w:rsidRPr="008B3FF3">
        <w:rPr>
          <w:sz w:val="24"/>
          <w:szCs w:val="24"/>
        </w:rPr>
        <w:t>Yangyang</w:t>
      </w:r>
      <w:r w:rsidRPr="00717CF6">
        <w:rPr>
          <w:sz w:val="24"/>
          <w:szCs w:val="24"/>
        </w:rPr>
        <w:t xml:space="preserve"> </w:t>
      </w:r>
      <w:r w:rsidRPr="008B3FF3">
        <w:rPr>
          <w:sz w:val="24"/>
          <w:szCs w:val="24"/>
        </w:rPr>
        <w:t>Li</w:t>
      </w:r>
      <w:r w:rsidRPr="00717CF6">
        <w:rPr>
          <w:sz w:val="24"/>
          <w:szCs w:val="24"/>
        </w:rPr>
        <w:t xml:space="preserve">, </w:t>
      </w:r>
      <w:r w:rsidRPr="008B3FF3">
        <w:rPr>
          <w:sz w:val="24"/>
          <w:szCs w:val="24"/>
        </w:rPr>
        <w:t>Baotang</w:t>
      </w:r>
      <w:r w:rsidRPr="00717CF6">
        <w:rPr>
          <w:sz w:val="24"/>
          <w:szCs w:val="24"/>
        </w:rPr>
        <w:t xml:space="preserve"> </w:t>
      </w:r>
      <w:r w:rsidRPr="008B3FF3">
        <w:rPr>
          <w:sz w:val="24"/>
          <w:szCs w:val="24"/>
        </w:rPr>
        <w:t>Shen</w:t>
      </w:r>
      <w:r w:rsidRPr="00717CF6">
        <w:rPr>
          <w:sz w:val="24"/>
          <w:szCs w:val="24"/>
        </w:rPr>
        <w:t xml:space="preserve">, </w:t>
      </w:r>
      <w:r w:rsidRPr="008B3FF3">
        <w:rPr>
          <w:sz w:val="24"/>
          <w:szCs w:val="24"/>
        </w:rPr>
        <w:t>Xizhen</w:t>
      </w:r>
      <w:r w:rsidRPr="00717CF6">
        <w:rPr>
          <w:sz w:val="24"/>
          <w:szCs w:val="24"/>
        </w:rPr>
        <w:t xml:space="preserve"> </w:t>
      </w:r>
      <w:r w:rsidRPr="008B3FF3">
        <w:rPr>
          <w:sz w:val="24"/>
          <w:szCs w:val="24"/>
        </w:rPr>
        <w:t>Sun</w:t>
      </w:r>
      <w:r w:rsidRPr="00717CF6">
        <w:rPr>
          <w:sz w:val="24"/>
          <w:szCs w:val="24"/>
        </w:rPr>
        <w:t xml:space="preserve">, </w:t>
      </w:r>
      <w:r w:rsidRPr="008B3FF3">
        <w:rPr>
          <w:sz w:val="24"/>
          <w:szCs w:val="24"/>
        </w:rPr>
        <w:t>Liqun</w:t>
      </w:r>
      <w:r w:rsidRPr="00717CF6">
        <w:rPr>
          <w:sz w:val="24"/>
          <w:szCs w:val="24"/>
        </w:rPr>
        <w:t xml:space="preserve"> </w:t>
      </w:r>
      <w:r w:rsidRPr="008B3FF3">
        <w:rPr>
          <w:sz w:val="24"/>
          <w:szCs w:val="24"/>
        </w:rPr>
        <w:t>Gao</w:t>
      </w:r>
      <w:r w:rsidRPr="00717CF6">
        <w:rPr>
          <w:sz w:val="24"/>
          <w:szCs w:val="24"/>
        </w:rPr>
        <w:t xml:space="preserve">. </w:t>
      </w:r>
      <w:r w:rsidRPr="008B3FF3">
        <w:rPr>
          <w:sz w:val="24"/>
          <w:szCs w:val="24"/>
        </w:rPr>
        <w:t>Effective</w:t>
      </w:r>
      <w:r w:rsidRPr="00CC2C6C">
        <w:rPr>
          <w:sz w:val="24"/>
          <w:szCs w:val="24"/>
        </w:rPr>
        <w:t xml:space="preserve"> </w:t>
      </w:r>
      <w:r w:rsidRPr="008B3FF3">
        <w:rPr>
          <w:sz w:val="24"/>
          <w:szCs w:val="24"/>
        </w:rPr>
        <w:t>evaluation</w:t>
      </w:r>
      <w:r w:rsidRPr="00CC2C6C">
        <w:rPr>
          <w:sz w:val="24"/>
          <w:szCs w:val="24"/>
        </w:rPr>
        <w:t xml:space="preserve"> </w:t>
      </w:r>
      <w:r w:rsidRPr="008B3FF3">
        <w:rPr>
          <w:sz w:val="24"/>
          <w:szCs w:val="24"/>
        </w:rPr>
        <w:t>of</w:t>
      </w:r>
      <w:r w:rsidRPr="00CC2C6C">
        <w:rPr>
          <w:sz w:val="24"/>
          <w:szCs w:val="24"/>
        </w:rPr>
        <w:t xml:space="preserve"> </w:t>
      </w:r>
      <w:r w:rsidRPr="008B3FF3">
        <w:rPr>
          <w:sz w:val="24"/>
          <w:szCs w:val="24"/>
        </w:rPr>
        <w:t>pressure</w:t>
      </w:r>
      <w:r w:rsidRPr="00CC2C6C">
        <w:rPr>
          <w:sz w:val="24"/>
          <w:szCs w:val="24"/>
        </w:rPr>
        <w:t xml:space="preserve"> </w:t>
      </w:r>
      <w:r w:rsidRPr="008B3FF3">
        <w:rPr>
          <w:sz w:val="24"/>
          <w:szCs w:val="24"/>
        </w:rPr>
        <w:t>relief</w:t>
      </w:r>
      <w:r w:rsidRPr="00CC2C6C">
        <w:rPr>
          <w:sz w:val="24"/>
          <w:szCs w:val="24"/>
        </w:rPr>
        <w:t xml:space="preserve"> </w:t>
      </w:r>
      <w:r w:rsidRPr="008B3FF3">
        <w:rPr>
          <w:sz w:val="24"/>
          <w:szCs w:val="24"/>
        </w:rPr>
        <w:t>drilling</w:t>
      </w:r>
      <w:r w:rsidRPr="00CC2C6C">
        <w:rPr>
          <w:sz w:val="24"/>
          <w:szCs w:val="24"/>
        </w:rPr>
        <w:t xml:space="preserve"> </w:t>
      </w:r>
      <w:r w:rsidRPr="008B3FF3">
        <w:rPr>
          <w:sz w:val="24"/>
          <w:szCs w:val="24"/>
        </w:rPr>
        <w:t>for</w:t>
      </w:r>
      <w:r w:rsidRPr="00CC2C6C">
        <w:rPr>
          <w:sz w:val="24"/>
          <w:szCs w:val="24"/>
        </w:rPr>
        <w:t xml:space="preserve"> </w:t>
      </w:r>
      <w:r w:rsidRPr="008B3FF3">
        <w:rPr>
          <w:sz w:val="24"/>
          <w:szCs w:val="24"/>
        </w:rPr>
        <w:t>reducing rock bursts and its applica</w:t>
      </w:r>
      <w:r>
        <w:rPr>
          <w:sz w:val="24"/>
          <w:szCs w:val="24"/>
        </w:rPr>
        <w:t xml:space="preserve">tion in underground coal mines // </w:t>
      </w:r>
      <w:r w:rsidRPr="00A11AF7">
        <w:rPr>
          <w:sz w:val="24"/>
          <w:szCs w:val="24"/>
        </w:rPr>
        <w:t>International Journal of Rock Mechanics and Mining Sciences.</w:t>
      </w:r>
      <w:r>
        <w:rPr>
          <w:sz w:val="24"/>
          <w:szCs w:val="24"/>
        </w:rPr>
        <w:t xml:space="preserve">). -2019. </w:t>
      </w:r>
      <w:r w:rsidRPr="00F117B0">
        <w:rPr>
          <w:sz w:val="24"/>
          <w:szCs w:val="24"/>
        </w:rPr>
        <w:t xml:space="preserve"> </w:t>
      </w:r>
      <w:r>
        <w:rPr>
          <w:sz w:val="24"/>
          <w:szCs w:val="24"/>
        </w:rPr>
        <w:t>Vol.</w:t>
      </w:r>
      <w:r w:rsidRPr="00F117B0">
        <w:rPr>
          <w:sz w:val="24"/>
          <w:szCs w:val="24"/>
        </w:rPr>
        <w:t xml:space="preserve"> 114</w:t>
      </w:r>
      <w:r>
        <w:rPr>
          <w:sz w:val="24"/>
          <w:szCs w:val="24"/>
        </w:rPr>
        <w:t xml:space="preserve">(11). -P. </w:t>
      </w:r>
      <w:r w:rsidRPr="00F117B0">
        <w:rPr>
          <w:sz w:val="24"/>
          <w:szCs w:val="24"/>
        </w:rPr>
        <w:t xml:space="preserve">7-16. </w:t>
      </w:r>
      <w:hyperlink r:id="rId33" w:history="1">
        <w:r w:rsidRPr="00CC2C6C">
          <w:rPr>
            <w:rStyle w:val="a3"/>
            <w:color w:val="000000" w:themeColor="text1"/>
            <w:sz w:val="24"/>
            <w:szCs w:val="24"/>
          </w:rPr>
          <w:t>DOI 10.1016/j.ijrmms.2018.12.010</w:t>
        </w:r>
      </w:hyperlink>
    </w:p>
    <w:p w:rsidR="0007248A" w:rsidRPr="00936820" w:rsidRDefault="0007248A" w:rsidP="0007248A">
      <w:pPr>
        <w:rPr>
          <w:color w:val="000000" w:themeColor="text1"/>
          <w:sz w:val="24"/>
          <w:szCs w:val="24"/>
        </w:rPr>
      </w:pPr>
      <w:r w:rsidRPr="00A11AF7">
        <w:rPr>
          <w:sz w:val="24"/>
          <w:szCs w:val="24"/>
        </w:rPr>
        <w:t xml:space="preserve">3. </w:t>
      </w:r>
      <w:r>
        <w:rPr>
          <w:sz w:val="24"/>
          <w:szCs w:val="24"/>
        </w:rPr>
        <w:t>Read John &amp; Stacey</w:t>
      </w:r>
      <w:r w:rsidRPr="00A11AF7">
        <w:rPr>
          <w:sz w:val="24"/>
          <w:szCs w:val="24"/>
        </w:rPr>
        <w:t xml:space="preserve"> Peter. Guidelines for Open Pit Slope Design. </w:t>
      </w:r>
      <w:r>
        <w:rPr>
          <w:sz w:val="24"/>
          <w:szCs w:val="24"/>
        </w:rPr>
        <w:t xml:space="preserve">– 2009. </w:t>
      </w:r>
      <w:hyperlink r:id="rId34" w:history="1">
        <w:r w:rsidRPr="00AE49DA">
          <w:rPr>
            <w:rStyle w:val="a3"/>
            <w:color w:val="000000" w:themeColor="text1"/>
            <w:sz w:val="24"/>
            <w:szCs w:val="24"/>
          </w:rPr>
          <w:t>DOI</w:t>
        </w:r>
        <w:r w:rsidRPr="00936820">
          <w:rPr>
            <w:rStyle w:val="a3"/>
            <w:color w:val="000000" w:themeColor="text1"/>
            <w:sz w:val="24"/>
            <w:szCs w:val="24"/>
          </w:rPr>
          <w:t xml:space="preserve"> 10.1071/9780643101104</w:t>
        </w:r>
      </w:hyperlink>
      <w:r w:rsidRPr="00936820">
        <w:rPr>
          <w:color w:val="000000" w:themeColor="text1"/>
          <w:sz w:val="24"/>
          <w:szCs w:val="24"/>
        </w:rPr>
        <w:t xml:space="preserve">  </w:t>
      </w:r>
    </w:p>
    <w:p w:rsidR="0007248A" w:rsidRPr="00936820" w:rsidRDefault="0007248A" w:rsidP="0007248A">
      <w:pPr>
        <w:rPr>
          <w:sz w:val="24"/>
          <w:szCs w:val="24"/>
        </w:rPr>
      </w:pPr>
      <w:r w:rsidRPr="00936820">
        <w:rPr>
          <w:sz w:val="24"/>
          <w:szCs w:val="24"/>
        </w:rPr>
        <w:t>4. Tekhnologicheskaya instruktsiya po primeneniyu kamerno-stolbovoi sistemy razrabotki [dok.vnutrennego pol'zovaniya] /TOO «Korporatsiya Kazakhmys».  - Zhezkazgan, 2017.</w:t>
      </w:r>
    </w:p>
    <w:p w:rsidR="0007248A" w:rsidRPr="005651BC" w:rsidRDefault="0007248A" w:rsidP="0007248A">
      <w:pPr>
        <w:rPr>
          <w:sz w:val="24"/>
          <w:szCs w:val="24"/>
        </w:rPr>
      </w:pPr>
      <w:r w:rsidRPr="005651BC">
        <w:rPr>
          <w:sz w:val="24"/>
          <w:szCs w:val="24"/>
        </w:rPr>
        <w:t>5</w:t>
      </w:r>
      <w:r w:rsidRPr="00A11AF7">
        <w:rPr>
          <w:sz w:val="24"/>
          <w:szCs w:val="24"/>
        </w:rPr>
        <w:t xml:space="preserve">. </w:t>
      </w:r>
      <w:r w:rsidRPr="00B46D4B">
        <w:rPr>
          <w:sz w:val="24"/>
          <w:szCs w:val="24"/>
        </w:rPr>
        <w:t>Zhienbayev, A., Zharaspaev, M., Balpanova, M., Nurkasyn, N., Asanova, Z., Zhakupov, B. Analysis of the roof span stabil-ity in terms of room-and-pilla</w:t>
      </w:r>
      <w:r>
        <w:rPr>
          <w:sz w:val="24"/>
          <w:szCs w:val="24"/>
        </w:rPr>
        <w:t>r system of ore deposit mining// Mining of Mineral Deposits. – 2023. Vol. 17(1). - P</w:t>
      </w:r>
      <w:r w:rsidRPr="00B46D4B">
        <w:rPr>
          <w:sz w:val="24"/>
          <w:szCs w:val="24"/>
        </w:rPr>
        <w:t xml:space="preserve">. 129–137. </w:t>
      </w:r>
      <w:hyperlink r:id="rId35" w:history="1">
        <w:r w:rsidRPr="00E80A4C">
          <w:rPr>
            <w:rStyle w:val="a3"/>
            <w:color w:val="000000" w:themeColor="text1"/>
            <w:sz w:val="24"/>
            <w:szCs w:val="24"/>
          </w:rPr>
          <w:t>DOI 10.33271/mining17.01.129</w:t>
        </w:r>
      </w:hyperlink>
      <w:r w:rsidRPr="00E80A4C">
        <w:rPr>
          <w:color w:val="000000" w:themeColor="text1"/>
          <w:sz w:val="24"/>
          <w:szCs w:val="24"/>
        </w:rPr>
        <w:t xml:space="preserve">   </w:t>
      </w:r>
    </w:p>
    <w:p w:rsidR="0007248A" w:rsidRDefault="0007248A" w:rsidP="0007248A">
      <w:pPr>
        <w:rPr>
          <w:color w:val="000000" w:themeColor="text1"/>
          <w:sz w:val="24"/>
          <w:szCs w:val="24"/>
        </w:rPr>
      </w:pPr>
      <w:r w:rsidRPr="007B0FAE">
        <w:rPr>
          <w:sz w:val="24"/>
          <w:szCs w:val="24"/>
        </w:rPr>
        <w:t xml:space="preserve">6. Mahdevari, Satar &amp; Shahriar, Kourosh &amp; Sharifzadeh, Mostafa &amp; Tannant, Dwayne. (2017). Stability prediction of gate roadways in longwall mining using artificial neural networks // Neural Computing and Applications. </w:t>
      </w:r>
      <w:r>
        <w:rPr>
          <w:sz w:val="24"/>
          <w:szCs w:val="24"/>
        </w:rPr>
        <w:t>-</w:t>
      </w:r>
      <w:r w:rsidRPr="007B0FAE">
        <w:rPr>
          <w:sz w:val="24"/>
          <w:szCs w:val="24"/>
        </w:rPr>
        <w:t xml:space="preserve">2016. </w:t>
      </w:r>
      <w:r>
        <w:rPr>
          <w:sz w:val="24"/>
          <w:szCs w:val="24"/>
        </w:rPr>
        <w:t>-</w:t>
      </w:r>
      <w:r w:rsidRPr="007B0FAE">
        <w:rPr>
          <w:sz w:val="24"/>
          <w:szCs w:val="24"/>
        </w:rPr>
        <w:t xml:space="preserve">Vol. 28. </w:t>
      </w:r>
      <w:r>
        <w:rPr>
          <w:sz w:val="24"/>
          <w:szCs w:val="24"/>
        </w:rPr>
        <w:t>-</w:t>
      </w:r>
      <w:r w:rsidRPr="007B0FAE">
        <w:rPr>
          <w:sz w:val="24"/>
          <w:szCs w:val="24"/>
        </w:rPr>
        <w:t xml:space="preserve">P. 3537-3555. </w:t>
      </w:r>
      <w:hyperlink r:id="rId36" w:history="1">
        <w:r w:rsidRPr="007B0FAE">
          <w:rPr>
            <w:color w:val="000000" w:themeColor="text1"/>
            <w:sz w:val="24"/>
            <w:szCs w:val="24"/>
          </w:rPr>
          <w:t xml:space="preserve">DOI </w:t>
        </w:r>
        <w:r w:rsidRPr="007B0FAE">
          <w:rPr>
            <w:rStyle w:val="a3"/>
            <w:color w:val="000000" w:themeColor="text1"/>
            <w:sz w:val="24"/>
            <w:szCs w:val="24"/>
          </w:rPr>
          <w:t>10.1007/s00521-016-2263-2</w:t>
        </w:r>
      </w:hyperlink>
      <w:r w:rsidRPr="007B0FAE">
        <w:rPr>
          <w:color w:val="000000" w:themeColor="text1"/>
          <w:sz w:val="24"/>
          <w:szCs w:val="24"/>
        </w:rPr>
        <w:t xml:space="preserve"> </w:t>
      </w:r>
    </w:p>
    <w:p w:rsidR="0007248A" w:rsidRPr="00F02E33" w:rsidRDefault="0007248A" w:rsidP="0007248A">
      <w:pPr>
        <w:rPr>
          <w:sz w:val="24"/>
          <w:szCs w:val="24"/>
        </w:rPr>
      </w:pPr>
      <w:r w:rsidRPr="00F02E33">
        <w:rPr>
          <w:sz w:val="24"/>
          <w:szCs w:val="24"/>
        </w:rPr>
        <w:t xml:space="preserve">7. Fitsak V.V., Lomakina E.S., Strakhova A.A. and Chernobai V.I. Determination of Room-and-Pillar system parameters for Transition to Greater Depths// International Journal of Applied Engineering Research. – 2017. </w:t>
      </w:r>
      <w:r w:rsidRPr="00F02E33">
        <w:rPr>
          <w:sz w:val="24"/>
          <w:szCs w:val="24"/>
          <w:lang w:val="kk-KZ"/>
        </w:rPr>
        <w:t xml:space="preserve"> –</w:t>
      </w:r>
      <w:r w:rsidRPr="00F02E33">
        <w:rPr>
          <w:sz w:val="24"/>
          <w:szCs w:val="24"/>
        </w:rPr>
        <w:t xml:space="preserve"> Vol. 12(22). -P. 12322-12331.</w:t>
      </w:r>
    </w:p>
    <w:p w:rsidR="0007248A" w:rsidRPr="00F02E33" w:rsidRDefault="0007248A" w:rsidP="0007248A">
      <w:pPr>
        <w:rPr>
          <w:sz w:val="24"/>
          <w:szCs w:val="24"/>
        </w:rPr>
      </w:pPr>
      <w:r w:rsidRPr="00F02E33">
        <w:rPr>
          <w:sz w:val="24"/>
          <w:szCs w:val="24"/>
        </w:rPr>
        <w:t xml:space="preserve">8. Ivadilinova, D. &amp; Issabek, T. &amp; Takhanov, D. &amp; Yeskenova, Gulnura. Predicting underground mining impact on the earth’s sur-face // Naukovyi Visnyk Natsionalnoho Hirnychoho Universytetu. -2023.  –P. 32-37. </w:t>
      </w:r>
      <w:hyperlink r:id="rId37" w:history="1">
        <w:r w:rsidRPr="00F02E33">
          <w:rPr>
            <w:rStyle w:val="a3"/>
            <w:color w:val="000000" w:themeColor="text1"/>
            <w:sz w:val="24"/>
            <w:szCs w:val="24"/>
          </w:rPr>
          <w:t>DOI 10.33271/nvngu/2023-1/032</w:t>
        </w:r>
      </w:hyperlink>
      <w:r w:rsidRPr="00F02E33">
        <w:rPr>
          <w:sz w:val="24"/>
          <w:szCs w:val="24"/>
        </w:rPr>
        <w:t xml:space="preserve"> </w:t>
      </w:r>
    </w:p>
    <w:p w:rsidR="0007248A" w:rsidRPr="007408E8" w:rsidRDefault="0007248A" w:rsidP="0007248A">
      <w:pPr>
        <w:rPr>
          <w:sz w:val="24"/>
          <w:szCs w:val="24"/>
          <w:highlight w:val="yellow"/>
        </w:rPr>
      </w:pPr>
      <w:r w:rsidRPr="000F3F9E">
        <w:rPr>
          <w:sz w:val="24"/>
          <w:szCs w:val="24"/>
        </w:rPr>
        <w:t xml:space="preserve">9. Félix Del Pozo, Eduardo Córdova, Carlos Marquardt, Rodolfo Cabezas G, Philip Benson, Nick Koor, John Browning, Rocío Rudloff, Development of a geomechanical model based on suitable estimations of GSI and UCS in mining production slopes at the TilTil district, central Chile // International Journal of Rock Mechanics and Mining Sciences. - 2023. - Vol. 167(3). </w:t>
      </w:r>
      <w:hyperlink r:id="rId38" w:history="1">
        <w:r w:rsidRPr="000F3F9E">
          <w:rPr>
            <w:rStyle w:val="a3"/>
            <w:color w:val="000000" w:themeColor="text1"/>
            <w:sz w:val="24"/>
            <w:szCs w:val="24"/>
          </w:rPr>
          <w:t>DOI 10.1016/j.ijrmms.2023.105390</w:t>
        </w:r>
      </w:hyperlink>
      <w:r w:rsidRPr="007408E8">
        <w:rPr>
          <w:sz w:val="24"/>
          <w:szCs w:val="24"/>
          <w:highlight w:val="yellow"/>
        </w:rPr>
        <w:t xml:space="preserve"> </w:t>
      </w:r>
    </w:p>
    <w:p w:rsidR="0007248A" w:rsidRPr="00022EDF" w:rsidRDefault="0007248A" w:rsidP="0007248A">
      <w:pPr>
        <w:rPr>
          <w:sz w:val="24"/>
          <w:szCs w:val="24"/>
        </w:rPr>
      </w:pPr>
      <w:r w:rsidRPr="00E85849">
        <w:rPr>
          <w:sz w:val="24"/>
          <w:szCs w:val="24"/>
        </w:rPr>
        <w:t xml:space="preserve">10. Serebryakov E.V., Gladkov A.S. Geological and structural characteristics of deep-level rock mass of the Udachnaya pipe deposit // Journal of Mining Institute. - 2021. - Vol. 250. - P. 512-525. </w:t>
      </w:r>
      <w:hyperlink r:id="rId39" w:history="1">
        <w:r w:rsidRPr="00E85849">
          <w:rPr>
            <w:rStyle w:val="a3"/>
            <w:color w:val="000000" w:themeColor="text1"/>
            <w:sz w:val="24"/>
            <w:szCs w:val="24"/>
          </w:rPr>
          <w:t xml:space="preserve"> DOI</w:t>
        </w:r>
        <w:r w:rsidRPr="00022EDF">
          <w:rPr>
            <w:rStyle w:val="a3"/>
            <w:color w:val="000000" w:themeColor="text1"/>
            <w:sz w:val="24"/>
            <w:szCs w:val="24"/>
          </w:rPr>
          <w:t xml:space="preserve"> 10.31897/</w:t>
        </w:r>
        <w:r w:rsidRPr="00E85849">
          <w:rPr>
            <w:rStyle w:val="a3"/>
            <w:color w:val="000000" w:themeColor="text1"/>
            <w:sz w:val="24"/>
            <w:szCs w:val="24"/>
          </w:rPr>
          <w:t>PMI</w:t>
        </w:r>
        <w:r w:rsidRPr="00022EDF">
          <w:rPr>
            <w:rStyle w:val="a3"/>
            <w:color w:val="000000" w:themeColor="text1"/>
            <w:sz w:val="24"/>
            <w:szCs w:val="24"/>
          </w:rPr>
          <w:t>.2021.4.4</w:t>
        </w:r>
      </w:hyperlink>
      <w:r w:rsidRPr="00022EDF">
        <w:rPr>
          <w:color w:val="000000" w:themeColor="text1"/>
          <w:sz w:val="24"/>
          <w:szCs w:val="24"/>
        </w:rPr>
        <w:t xml:space="preserve"> </w:t>
      </w:r>
    </w:p>
    <w:p w:rsidR="0007248A" w:rsidRPr="00022EDF" w:rsidRDefault="0007248A" w:rsidP="0007248A">
      <w:pPr>
        <w:rPr>
          <w:b/>
          <w:bCs/>
          <w:i/>
          <w:iCs/>
          <w:sz w:val="24"/>
          <w:szCs w:val="24"/>
        </w:rPr>
      </w:pPr>
    </w:p>
    <w:p w:rsidR="0007248A" w:rsidRPr="00022EDF" w:rsidRDefault="0007248A" w:rsidP="0007248A">
      <w:pPr>
        <w:rPr>
          <w:b/>
          <w:bCs/>
          <w:i/>
          <w:iCs/>
          <w:szCs w:val="20"/>
        </w:rPr>
      </w:pPr>
    </w:p>
    <w:p w:rsidR="0007248A" w:rsidRDefault="0007248A" w:rsidP="0007248A">
      <w:pPr>
        <w:rPr>
          <w:b/>
          <w:bCs/>
          <w:i/>
          <w:iCs/>
          <w:szCs w:val="20"/>
        </w:rPr>
      </w:pPr>
      <w:r w:rsidRPr="000F56D1">
        <w:rPr>
          <w:b/>
          <w:bCs/>
          <w:i/>
          <w:iCs/>
          <w:szCs w:val="20"/>
        </w:rPr>
        <w:t>Information about the authors</w:t>
      </w:r>
    </w:p>
    <w:p w:rsidR="0007248A" w:rsidRPr="00B61DBA" w:rsidRDefault="0007248A" w:rsidP="0007248A">
      <w:pPr>
        <w:rPr>
          <w:b/>
          <w:bCs/>
          <w:i/>
          <w:iCs/>
          <w:szCs w:val="20"/>
        </w:rPr>
      </w:pPr>
    </w:p>
    <w:p w:rsidR="0007248A" w:rsidRPr="00B61DBA" w:rsidRDefault="0007248A" w:rsidP="0007248A">
      <w:pPr>
        <w:rPr>
          <w:szCs w:val="20"/>
        </w:rPr>
      </w:pPr>
      <w:r w:rsidRPr="00B61DBA">
        <w:rPr>
          <w:szCs w:val="20"/>
        </w:rPr>
        <w:t xml:space="preserve">D.K. </w:t>
      </w:r>
      <w:r>
        <w:rPr>
          <w:szCs w:val="20"/>
        </w:rPr>
        <w:t>T</w:t>
      </w:r>
      <w:r w:rsidRPr="00B61DBA">
        <w:rPr>
          <w:szCs w:val="20"/>
        </w:rPr>
        <w:t xml:space="preserve">akhanov - Candidate of Technical Sciences, Karaganda Technical University named after Abylkas Saginov, Karaganda, Kazakhstan, e-mail: </w:t>
      </w:r>
      <w:hyperlink r:id="rId40" w:history="1">
        <w:r w:rsidRPr="00B61DBA">
          <w:rPr>
            <w:rStyle w:val="a3"/>
            <w:szCs w:val="20"/>
          </w:rPr>
          <w:t>takhanov80@mail.ru</w:t>
        </w:r>
      </w:hyperlink>
      <w:r w:rsidRPr="00B61DBA">
        <w:rPr>
          <w:szCs w:val="20"/>
        </w:rPr>
        <w:t>;</w:t>
      </w:r>
    </w:p>
    <w:p w:rsidR="0007248A" w:rsidRPr="00B61DBA" w:rsidRDefault="0007248A" w:rsidP="0007248A">
      <w:pPr>
        <w:rPr>
          <w:szCs w:val="20"/>
        </w:rPr>
      </w:pPr>
      <w:r w:rsidRPr="00B61DBA">
        <w:rPr>
          <w:szCs w:val="20"/>
        </w:rPr>
        <w:t xml:space="preserve">Balpanova M.J. - PhD, Karaganda Technical University named after Abylkas Saginov, Karaganda, Kazakhstan, e-mail: </w:t>
      </w:r>
      <w:hyperlink r:id="rId41" w:history="1">
        <w:r w:rsidRPr="00B61DBA">
          <w:rPr>
            <w:rStyle w:val="a3"/>
            <w:szCs w:val="20"/>
          </w:rPr>
          <w:t>balpanova86@mail.ru</w:t>
        </w:r>
      </w:hyperlink>
      <w:r w:rsidRPr="00B61DBA">
        <w:rPr>
          <w:szCs w:val="20"/>
        </w:rPr>
        <w:t>;</w:t>
      </w:r>
    </w:p>
    <w:p w:rsidR="0007248A" w:rsidRPr="00B61DBA" w:rsidRDefault="0007248A" w:rsidP="0007248A">
      <w:pPr>
        <w:rPr>
          <w:szCs w:val="20"/>
        </w:rPr>
      </w:pPr>
      <w:r w:rsidRPr="00B61DBA">
        <w:rPr>
          <w:szCs w:val="20"/>
        </w:rPr>
        <w:t xml:space="preserve">Ivadilinova D.T. - PhD, Karaganda Technical University named after Abylkas Saginov, Karaganda, Kazakhstan, e-mail: </w:t>
      </w:r>
      <w:hyperlink r:id="rId42" w:history="1">
        <w:r w:rsidRPr="00B61DBA">
          <w:rPr>
            <w:rStyle w:val="a3"/>
            <w:szCs w:val="20"/>
          </w:rPr>
          <w:t>dinulb@mail.ru</w:t>
        </w:r>
      </w:hyperlink>
      <w:r w:rsidRPr="00B61DBA">
        <w:rPr>
          <w:szCs w:val="20"/>
        </w:rPr>
        <w:t>.</w:t>
      </w:r>
    </w:p>
    <w:p w:rsidR="0007248A" w:rsidRPr="00B61DBA" w:rsidRDefault="0007248A" w:rsidP="0007248A">
      <w:pPr>
        <w:rPr>
          <w:szCs w:val="20"/>
        </w:rPr>
      </w:pPr>
    </w:p>
    <w:p w:rsidR="0007248A" w:rsidRDefault="0007248A" w:rsidP="0007248A">
      <w:pPr>
        <w:rPr>
          <w:b/>
          <w:bCs/>
          <w:i/>
          <w:iCs/>
          <w:szCs w:val="20"/>
          <w:lang w:val="ru-RU"/>
        </w:rPr>
      </w:pPr>
      <w:r w:rsidRPr="00B61DBA">
        <w:rPr>
          <w:b/>
          <w:bCs/>
          <w:i/>
          <w:iCs/>
          <w:szCs w:val="20"/>
          <w:lang w:val="ru-RU"/>
        </w:rPr>
        <w:t>Сведения об авторах</w:t>
      </w:r>
    </w:p>
    <w:p w:rsidR="0007248A" w:rsidRPr="005D60F4" w:rsidRDefault="0007248A" w:rsidP="0007248A">
      <w:pPr>
        <w:rPr>
          <w:b/>
          <w:bCs/>
          <w:i/>
          <w:iCs/>
          <w:szCs w:val="20"/>
          <w:lang w:val="ru-RU"/>
        </w:rPr>
      </w:pPr>
    </w:p>
    <w:p w:rsidR="0007248A" w:rsidRPr="005D60F4" w:rsidRDefault="0007248A" w:rsidP="0007248A">
      <w:pPr>
        <w:rPr>
          <w:szCs w:val="20"/>
          <w:lang w:val="ru-RU"/>
        </w:rPr>
      </w:pPr>
      <w:r w:rsidRPr="005D60F4">
        <w:rPr>
          <w:szCs w:val="20"/>
          <w:lang w:val="ru-RU"/>
        </w:rPr>
        <w:t xml:space="preserve">Таханов Д.К. - кандидат технических наук, Карагандинский технический университет имени Абылкаса Сагинова, Караганда, Казахстан, e-mail: </w:t>
      </w:r>
      <w:hyperlink r:id="rId43" w:history="1">
        <w:r w:rsidRPr="005D60F4">
          <w:rPr>
            <w:rStyle w:val="a3"/>
            <w:szCs w:val="20"/>
          </w:rPr>
          <w:t>takhanov</w:t>
        </w:r>
        <w:r w:rsidRPr="005D60F4">
          <w:rPr>
            <w:rStyle w:val="a3"/>
            <w:szCs w:val="20"/>
            <w:lang w:val="ru-RU"/>
          </w:rPr>
          <w:t>80@mail.ru</w:t>
        </w:r>
      </w:hyperlink>
      <w:r w:rsidRPr="005D60F4">
        <w:rPr>
          <w:szCs w:val="20"/>
          <w:lang w:val="ru-RU"/>
        </w:rPr>
        <w:t>;</w:t>
      </w:r>
    </w:p>
    <w:p w:rsidR="0007248A" w:rsidRPr="005D60F4" w:rsidRDefault="0007248A" w:rsidP="0007248A">
      <w:pPr>
        <w:rPr>
          <w:szCs w:val="20"/>
          <w:lang w:val="ru-RU"/>
        </w:rPr>
      </w:pPr>
      <w:r w:rsidRPr="005D60F4">
        <w:rPr>
          <w:szCs w:val="20"/>
          <w:lang w:val="ru-RU"/>
        </w:rPr>
        <w:t xml:space="preserve">Балпанова М.Ж.  - доктор PhD, Карагандинский технический университет имени Абылкаса Сагинова, Караганда, Казахстан, e-mail: </w:t>
      </w:r>
      <w:hyperlink r:id="rId44" w:history="1">
        <w:r w:rsidRPr="005D60F4">
          <w:rPr>
            <w:rStyle w:val="a3"/>
            <w:szCs w:val="20"/>
          </w:rPr>
          <w:t>balpanova</w:t>
        </w:r>
        <w:r w:rsidRPr="005D60F4">
          <w:rPr>
            <w:rStyle w:val="a3"/>
            <w:szCs w:val="20"/>
            <w:lang w:val="ru-RU"/>
          </w:rPr>
          <w:t>86@mail.</w:t>
        </w:r>
        <w:r w:rsidRPr="005D60F4">
          <w:rPr>
            <w:rStyle w:val="a3"/>
            <w:szCs w:val="20"/>
          </w:rPr>
          <w:t>ru</w:t>
        </w:r>
      </w:hyperlink>
      <w:r w:rsidRPr="005D60F4">
        <w:rPr>
          <w:szCs w:val="20"/>
          <w:lang w:val="ru-RU"/>
        </w:rPr>
        <w:t>;</w:t>
      </w:r>
    </w:p>
    <w:p w:rsidR="0007248A" w:rsidRPr="005D60F4" w:rsidRDefault="0007248A" w:rsidP="0007248A">
      <w:pPr>
        <w:rPr>
          <w:szCs w:val="20"/>
          <w:lang w:val="ru-RU"/>
        </w:rPr>
      </w:pPr>
      <w:r w:rsidRPr="005D60F4">
        <w:rPr>
          <w:szCs w:val="20"/>
          <w:lang w:val="ru-RU"/>
        </w:rPr>
        <w:t xml:space="preserve">Ивадилинова Д.Т. - доктор PhD, Карагандинский технический университет имени Абылкаса Сагинова, Караганда, Казахстан, e-mail: </w:t>
      </w:r>
      <w:hyperlink r:id="rId45" w:history="1">
        <w:r w:rsidRPr="005D60F4">
          <w:rPr>
            <w:rStyle w:val="a3"/>
            <w:szCs w:val="20"/>
            <w:lang w:val="ru-RU"/>
          </w:rPr>
          <w:t>dinulb@mail.ru</w:t>
        </w:r>
      </w:hyperlink>
      <w:r w:rsidRPr="00B61DBA">
        <w:rPr>
          <w:szCs w:val="20"/>
          <w:lang w:val="ru-RU"/>
        </w:rPr>
        <w:t>.</w:t>
      </w:r>
      <w:r w:rsidRPr="005D60F4">
        <w:rPr>
          <w:szCs w:val="20"/>
          <w:lang w:val="ru-RU"/>
        </w:rPr>
        <w:t xml:space="preserve"> </w:t>
      </w:r>
    </w:p>
    <w:p w:rsidR="0007248A" w:rsidRPr="005D60F4" w:rsidRDefault="0007248A" w:rsidP="0007248A">
      <w:pPr>
        <w:rPr>
          <w:szCs w:val="20"/>
          <w:lang w:val="ru-RU"/>
        </w:rPr>
      </w:pPr>
    </w:p>
    <w:p w:rsidR="00A02D77" w:rsidRDefault="00A02D77">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Default="005C25B6">
      <w:pPr>
        <w:rPr>
          <w:lang w:val="ru-RU"/>
        </w:rPr>
      </w:pPr>
    </w:p>
    <w:p w:rsidR="005C25B6" w:rsidRPr="005C25B6" w:rsidRDefault="005C25B6" w:rsidP="005C25B6">
      <w:pPr>
        <w:widowControl w:val="0"/>
        <w:jc w:val="left"/>
        <w:rPr>
          <w:bCs/>
          <w:color w:val="000000" w:themeColor="text1"/>
          <w:sz w:val="22"/>
          <w:lang w:val="kk-KZ"/>
        </w:rPr>
      </w:pPr>
      <w:r w:rsidRPr="005C25B6">
        <w:rPr>
          <w:bCs/>
          <w:color w:val="000000" w:themeColor="text1"/>
          <w:sz w:val="22"/>
          <w:lang w:val="ru-RU"/>
        </w:rPr>
        <w:t>МРНТИ 52.45.19</w:t>
      </w:r>
    </w:p>
    <w:p w:rsidR="005C25B6" w:rsidRPr="005C25B6" w:rsidRDefault="005C25B6" w:rsidP="005C25B6">
      <w:pPr>
        <w:widowControl w:val="0"/>
        <w:jc w:val="left"/>
        <w:rPr>
          <w:rFonts w:eastAsiaTheme="minorHAnsi"/>
          <w:color w:val="000000" w:themeColor="text1"/>
          <w:sz w:val="22"/>
          <w:lang w:val="ru-RU"/>
        </w:rPr>
      </w:pPr>
    </w:p>
    <w:p w:rsidR="005C25B6" w:rsidRPr="005C25B6" w:rsidRDefault="005C25B6" w:rsidP="005C25B6">
      <w:pPr>
        <w:widowControl w:val="0"/>
        <w:jc w:val="center"/>
        <w:rPr>
          <w:rFonts w:eastAsiaTheme="minorHAnsi"/>
          <w:b/>
          <w:color w:val="000000" w:themeColor="text1"/>
          <w:sz w:val="22"/>
          <w:lang w:val="kk-KZ"/>
        </w:rPr>
      </w:pPr>
      <w:r w:rsidRPr="005C25B6">
        <w:rPr>
          <w:rFonts w:eastAsiaTheme="minorHAnsi"/>
          <w:b/>
          <w:color w:val="000000" w:themeColor="text1"/>
          <w:sz w:val="22"/>
          <w:lang w:val="ru-RU"/>
        </w:rPr>
        <w:t>ВЛИЯНИЕ УЛЬТРАТОНКОГО ИЗМЕЛЬЧЕНИЯ НА ТЕХНОЛОГИЧЕСКИЕ ПОКАЗАТЕЛИ ОБОГАЩЕНИЯ ОТВАЛЬНЫХ ХВОСТ</w:t>
      </w:r>
      <w:r w:rsidRPr="005C25B6">
        <w:rPr>
          <w:rFonts w:eastAsiaTheme="minorHAnsi"/>
          <w:b/>
          <w:color w:val="000000" w:themeColor="text1"/>
          <w:sz w:val="22"/>
          <w:lang w:val="kk-KZ"/>
        </w:rPr>
        <w:t>ОВ</w:t>
      </w:r>
    </w:p>
    <w:p w:rsidR="005C25B6" w:rsidRPr="005C25B6" w:rsidRDefault="005C25B6" w:rsidP="005C25B6">
      <w:pPr>
        <w:widowControl w:val="0"/>
        <w:jc w:val="left"/>
        <w:rPr>
          <w:rFonts w:eastAsiaTheme="minorHAnsi"/>
          <w:color w:val="000000" w:themeColor="text1"/>
          <w:sz w:val="22"/>
          <w:lang w:val="kk-KZ"/>
        </w:rPr>
      </w:pPr>
    </w:p>
    <w:p w:rsidR="005C25B6" w:rsidRPr="005C25B6" w:rsidRDefault="005C25B6" w:rsidP="005C25B6">
      <w:pPr>
        <w:widowControl w:val="0"/>
        <w:jc w:val="center"/>
        <w:rPr>
          <w:b/>
          <w:bCs/>
          <w:color w:val="000000" w:themeColor="text1"/>
          <w:sz w:val="22"/>
          <w:lang w:val="kk-KZ"/>
        </w:rPr>
      </w:pPr>
      <w:r w:rsidRPr="005C25B6">
        <w:rPr>
          <w:b/>
          <w:bCs/>
          <w:color w:val="000000" w:themeColor="text1"/>
          <w:sz w:val="22"/>
          <w:vertAlign w:val="superscript"/>
          <w:lang w:val="ru-RU"/>
        </w:rPr>
        <w:t>1</w:t>
      </w:r>
      <w:r w:rsidRPr="005C25B6">
        <w:rPr>
          <w:b/>
          <w:bCs/>
          <w:color w:val="000000" w:themeColor="text1"/>
          <w:sz w:val="22"/>
          <w:lang w:val="ru-RU"/>
        </w:rPr>
        <w:t>А.Р. Мамбеталиева,</w:t>
      </w:r>
      <w:r w:rsidRPr="005C25B6">
        <w:rPr>
          <w:b/>
          <w:bCs/>
          <w:color w:val="000000" w:themeColor="text1"/>
          <w:sz w:val="22"/>
          <w:lang w:val="kk-KZ"/>
        </w:rPr>
        <w:t xml:space="preserve"> </w:t>
      </w:r>
      <w:r w:rsidRPr="005C25B6">
        <w:rPr>
          <w:b/>
          <w:bCs/>
          <w:color w:val="000000" w:themeColor="text1"/>
          <w:sz w:val="22"/>
          <w:vertAlign w:val="superscript"/>
          <w:lang w:val="ru-RU"/>
        </w:rPr>
        <w:t>1</w:t>
      </w:r>
      <w:r w:rsidRPr="005C25B6">
        <w:rPr>
          <w:b/>
          <w:bCs/>
          <w:color w:val="000000" w:themeColor="text1"/>
          <w:sz w:val="22"/>
          <w:lang w:val="ru-RU"/>
        </w:rPr>
        <w:t>Г.К. Макашева</w:t>
      </w:r>
      <w:r w:rsidRPr="005C25B6">
        <w:rPr>
          <w:b/>
          <w:bCs/>
          <w:color w:val="5B9BD5" w:themeColor="accent1"/>
          <w:sz w:val="22"/>
          <w:vertAlign w:val="superscript"/>
          <w:lang w:val="ru-RU"/>
        </w:rPr>
        <w:sym w:font="Wingdings" w:char="F02A"/>
      </w:r>
      <w:r w:rsidRPr="005C25B6">
        <w:rPr>
          <w:b/>
          <w:bCs/>
          <w:color w:val="000000" w:themeColor="text1"/>
          <w:sz w:val="22"/>
          <w:lang w:val="ru-RU"/>
        </w:rPr>
        <w:t>,</w:t>
      </w:r>
      <w:r w:rsidRPr="005C25B6">
        <w:rPr>
          <w:b/>
          <w:bCs/>
          <w:color w:val="000000" w:themeColor="text1"/>
          <w:sz w:val="22"/>
          <w:vertAlign w:val="superscript"/>
          <w:lang w:val="ru-RU"/>
        </w:rPr>
        <w:t xml:space="preserve">1 </w:t>
      </w:r>
      <w:r w:rsidRPr="005C25B6">
        <w:rPr>
          <w:b/>
          <w:bCs/>
          <w:color w:val="000000" w:themeColor="text1"/>
          <w:sz w:val="22"/>
          <w:lang w:val="ru-RU"/>
        </w:rPr>
        <w:t xml:space="preserve">Т.Ш. Тусупбекова, </w:t>
      </w:r>
      <w:r w:rsidRPr="005C25B6">
        <w:rPr>
          <w:b/>
          <w:bCs/>
          <w:color w:val="000000" w:themeColor="text1"/>
          <w:sz w:val="22"/>
          <w:vertAlign w:val="superscript"/>
          <w:lang w:val="kk-KZ"/>
        </w:rPr>
        <w:t>2</w:t>
      </w:r>
      <w:r w:rsidRPr="005C25B6">
        <w:rPr>
          <w:b/>
          <w:bCs/>
          <w:color w:val="000000" w:themeColor="text1"/>
          <w:sz w:val="22"/>
          <w:lang w:val="kk-KZ"/>
        </w:rPr>
        <w:t>С. К. Калиаскаров,</w:t>
      </w:r>
    </w:p>
    <w:p w:rsidR="005C25B6" w:rsidRPr="005C25B6" w:rsidRDefault="005C25B6" w:rsidP="005C25B6">
      <w:pPr>
        <w:widowControl w:val="0"/>
        <w:jc w:val="center"/>
        <w:rPr>
          <w:bCs/>
          <w:color w:val="000000" w:themeColor="text1"/>
          <w:sz w:val="22"/>
          <w:lang w:val="kk-KZ"/>
        </w:rPr>
      </w:pPr>
      <w:r w:rsidRPr="005C25B6">
        <w:rPr>
          <w:bCs/>
          <w:color w:val="000000" w:themeColor="text1"/>
          <w:sz w:val="22"/>
          <w:vertAlign w:val="superscript"/>
          <w:lang w:val="kk-KZ"/>
        </w:rPr>
        <w:t xml:space="preserve"> </w:t>
      </w:r>
      <w:r w:rsidRPr="005C25B6">
        <w:rPr>
          <w:b/>
          <w:bCs/>
          <w:color w:val="000000" w:themeColor="text1"/>
          <w:sz w:val="22"/>
          <w:vertAlign w:val="superscript"/>
          <w:lang w:val="kk-KZ"/>
        </w:rPr>
        <w:t>2</w:t>
      </w:r>
      <w:r w:rsidRPr="005C25B6">
        <w:rPr>
          <w:b/>
          <w:bCs/>
          <w:color w:val="000000" w:themeColor="text1"/>
          <w:sz w:val="22"/>
          <w:lang w:val="kk-KZ"/>
        </w:rPr>
        <w:t>С.</w:t>
      </w:r>
      <w:r w:rsidRPr="005C25B6">
        <w:rPr>
          <w:b/>
          <w:bCs/>
          <w:color w:val="000000" w:themeColor="text1"/>
          <w:sz w:val="22"/>
          <w:vertAlign w:val="superscript"/>
          <w:lang w:val="kk-KZ"/>
        </w:rPr>
        <w:t xml:space="preserve"> </w:t>
      </w:r>
      <w:r w:rsidRPr="005C25B6">
        <w:rPr>
          <w:b/>
          <w:bCs/>
          <w:color w:val="000000" w:themeColor="text1"/>
          <w:sz w:val="22"/>
          <w:lang w:val="kk-KZ"/>
        </w:rPr>
        <w:t>Сагатбек</w:t>
      </w:r>
    </w:p>
    <w:p w:rsidR="005C25B6" w:rsidRPr="005C25B6" w:rsidRDefault="005C25B6" w:rsidP="005C25B6">
      <w:pPr>
        <w:widowControl w:val="0"/>
        <w:jc w:val="center"/>
        <w:rPr>
          <w:iCs/>
          <w:color w:val="000000" w:themeColor="text1"/>
          <w:szCs w:val="20"/>
          <w:lang w:val="kk-KZ"/>
        </w:rPr>
      </w:pPr>
      <w:r w:rsidRPr="005C25B6">
        <w:rPr>
          <w:iCs/>
          <w:color w:val="000000" w:themeColor="text1"/>
          <w:szCs w:val="20"/>
          <w:vertAlign w:val="superscript"/>
          <w:lang w:val="kk-KZ"/>
        </w:rPr>
        <w:t>1</w:t>
      </w:r>
      <w:r w:rsidRPr="005C25B6">
        <w:rPr>
          <w:iCs/>
          <w:color w:val="000000" w:themeColor="text1"/>
          <w:szCs w:val="20"/>
          <w:lang w:val="kk-KZ"/>
        </w:rPr>
        <w:t>Satbayev University, Алматы, Казахстан,</w:t>
      </w:r>
    </w:p>
    <w:p w:rsidR="005C25B6" w:rsidRDefault="005C25B6" w:rsidP="005C25B6">
      <w:pPr>
        <w:widowControl w:val="0"/>
        <w:jc w:val="center"/>
        <w:rPr>
          <w:iCs/>
          <w:color w:val="000000" w:themeColor="text1"/>
          <w:szCs w:val="20"/>
          <w:lang w:val="kk-KZ"/>
        </w:rPr>
      </w:pPr>
      <w:r w:rsidRPr="005C25B6">
        <w:rPr>
          <w:iCs/>
          <w:color w:val="000000" w:themeColor="text1"/>
          <w:szCs w:val="20"/>
          <w:vertAlign w:val="superscript"/>
          <w:lang w:val="kk-KZ"/>
        </w:rPr>
        <w:t>2</w:t>
      </w:r>
      <w:r w:rsidRPr="005C25B6">
        <w:rPr>
          <w:iCs/>
          <w:color w:val="000000" w:themeColor="text1"/>
          <w:szCs w:val="20"/>
          <w:lang w:val="kk-KZ"/>
        </w:rPr>
        <w:t>ТОО «КазГидроМедь»,Караганда, Казахстан</w:t>
      </w:r>
    </w:p>
    <w:p w:rsidR="005C25B6" w:rsidRPr="005C25B6" w:rsidRDefault="005C25B6" w:rsidP="005C25B6">
      <w:pPr>
        <w:widowControl w:val="0"/>
        <w:jc w:val="center"/>
        <w:rPr>
          <w:iCs/>
          <w:color w:val="000000" w:themeColor="text1"/>
          <w:szCs w:val="20"/>
          <w:lang w:val="kk-KZ"/>
        </w:rPr>
      </w:pPr>
    </w:p>
    <w:p w:rsidR="005C25B6" w:rsidRPr="005C25B6" w:rsidRDefault="005C25B6" w:rsidP="005C25B6">
      <w:pPr>
        <w:widowControl w:val="0"/>
        <w:rPr>
          <w:iCs/>
          <w:color w:val="000000" w:themeColor="text1"/>
          <w:szCs w:val="20"/>
          <w:lang w:val="ru-RU"/>
        </w:rPr>
      </w:pPr>
      <w:r w:rsidRPr="005C25B6">
        <w:rPr>
          <w:b/>
          <w:bCs/>
          <w:color w:val="5B9BD5" w:themeColor="accent1"/>
          <w:sz w:val="22"/>
          <w:vertAlign w:val="superscript"/>
          <w:lang w:val="ru-RU"/>
        </w:rPr>
        <w:sym w:font="Wingdings" w:char="F02A"/>
      </w:r>
      <w:r w:rsidRPr="005C25B6">
        <w:rPr>
          <w:iCs/>
          <w:color w:val="000000" w:themeColor="text1"/>
          <w:szCs w:val="20"/>
          <w:lang w:val="kk-KZ"/>
        </w:rPr>
        <w:t>Корреспондент-автор</w:t>
      </w:r>
      <w:r w:rsidRPr="005C25B6">
        <w:rPr>
          <w:iCs/>
          <w:color w:val="000000" w:themeColor="text1"/>
          <w:szCs w:val="20"/>
          <w:lang w:val="ru-RU"/>
        </w:rPr>
        <w:t xml:space="preserve">: </w:t>
      </w:r>
      <w:hyperlink r:id="rId46" w:history="1">
        <w:r w:rsidRPr="005C25B6">
          <w:rPr>
            <w:iCs/>
            <w:color w:val="000000" w:themeColor="text1"/>
            <w:szCs w:val="20"/>
          </w:rPr>
          <w:t>mguldanka</w:t>
        </w:r>
        <w:r w:rsidRPr="005C25B6">
          <w:rPr>
            <w:iCs/>
            <w:color w:val="000000" w:themeColor="text1"/>
            <w:szCs w:val="20"/>
            <w:lang w:val="ru-RU"/>
          </w:rPr>
          <w:t>@</w:t>
        </w:r>
        <w:r w:rsidRPr="005C25B6">
          <w:rPr>
            <w:iCs/>
            <w:color w:val="000000" w:themeColor="text1"/>
            <w:szCs w:val="20"/>
          </w:rPr>
          <w:t>mail</w:t>
        </w:r>
        <w:r w:rsidRPr="005C25B6">
          <w:rPr>
            <w:iCs/>
            <w:color w:val="000000" w:themeColor="text1"/>
            <w:szCs w:val="20"/>
            <w:lang w:val="ru-RU"/>
          </w:rPr>
          <w:t>.</w:t>
        </w:r>
        <w:r w:rsidRPr="005C25B6">
          <w:rPr>
            <w:iCs/>
            <w:color w:val="000000" w:themeColor="text1"/>
            <w:szCs w:val="20"/>
          </w:rPr>
          <w:t>ru</w:t>
        </w:r>
      </w:hyperlink>
    </w:p>
    <w:p w:rsidR="005C25B6" w:rsidRPr="005C25B6" w:rsidRDefault="005C25B6" w:rsidP="005C25B6">
      <w:pPr>
        <w:widowControl w:val="0"/>
        <w:jc w:val="center"/>
        <w:rPr>
          <w:rFonts w:eastAsiaTheme="minorHAnsi"/>
          <w:b/>
          <w:color w:val="000000" w:themeColor="text1"/>
          <w:sz w:val="24"/>
          <w:szCs w:val="24"/>
          <w:lang w:val="kk-KZ"/>
        </w:rPr>
      </w:pPr>
    </w:p>
    <w:p w:rsidR="005C25B6" w:rsidRPr="005C25B6" w:rsidRDefault="005C25B6" w:rsidP="005C25B6">
      <w:pPr>
        <w:widowControl w:val="0"/>
        <w:ind w:firstLine="567"/>
        <w:rPr>
          <w:bCs/>
          <w:color w:val="000000" w:themeColor="text1"/>
          <w:sz w:val="24"/>
          <w:szCs w:val="24"/>
          <w:lang w:val="ru-RU"/>
        </w:rPr>
      </w:pPr>
      <w:r w:rsidRPr="005C25B6">
        <w:rPr>
          <w:bCs/>
          <w:color w:val="000000" w:themeColor="text1"/>
          <w:sz w:val="24"/>
          <w:szCs w:val="24"/>
          <w:lang w:val="ru-RU"/>
        </w:rPr>
        <w:t xml:space="preserve">Проблемы, с которым приходится сталкиваться горнодобывающей промышленности для достижения утилизации отвальных хвостов в соответствии с принципами экономики замкнутого цикла, включает в себя улучшение довольно ограниченных знаний о минералогии, концентрации примесей и объём хвостов в хвостохранилищах. Также необходимо разработка технологий, чтобы сделать процесс экономически целесообразным. Для улучшения показателей операции измельчения и оказать существенное влияние на обогащение ценных компонентов было изучена влияния ультратонкого измельчения на степень раскрываемости медных минералов отвальных хвостов. </w:t>
      </w:r>
    </w:p>
    <w:p w:rsidR="005C25B6" w:rsidRPr="005C25B6" w:rsidRDefault="005C25B6" w:rsidP="005C25B6">
      <w:pPr>
        <w:widowControl w:val="0"/>
        <w:ind w:firstLine="567"/>
        <w:rPr>
          <w:bCs/>
          <w:color w:val="000000" w:themeColor="text1"/>
          <w:sz w:val="24"/>
          <w:szCs w:val="24"/>
          <w:lang w:val="ru-RU"/>
        </w:rPr>
      </w:pPr>
      <w:r w:rsidRPr="005C25B6">
        <w:rPr>
          <w:rFonts w:eastAsiaTheme="minorHAnsi"/>
          <w:color w:val="000000" w:themeColor="text1"/>
          <w:sz w:val="24"/>
          <w:szCs w:val="24"/>
          <w:lang w:val="ru-RU" w:eastAsia="ru-RU"/>
        </w:rPr>
        <w:t xml:space="preserve">На основании оптико-минералогических исследований установлено, что </w:t>
      </w:r>
      <w:r w:rsidRPr="005C25B6">
        <w:rPr>
          <w:rFonts w:eastAsiaTheme="minorHAnsi"/>
          <w:color w:val="000000" w:themeColor="text1"/>
          <w:sz w:val="24"/>
          <w:szCs w:val="24"/>
          <w:lang w:val="ru-RU"/>
        </w:rPr>
        <w:t xml:space="preserve">абсолютно раскрытые зерна халькопирита составляют не более 35 % от общего количества зерен, их размер в основном (на 60 % отн.) в пределах класса 10-45 мкм. Анализ ситовых характеристик хвостов после ультратонкого измельчения показывает, что наибольшая концентрация меди приходится на самый тонкий класс -0,006+0 мм, что свидетельствует о высоком раскрытии медных минералов за счет ультратонкого измельчения. Флотационные тесты по определению влияния степени ультратонкого измельчения показала, что с увеличением тонины помола по классу крупности – 0,045 + 0 мм до 86 % повышается извлечения меди с 66,49 до 73,52 %; золота </w:t>
      </w:r>
      <w:r w:rsidRPr="005C25B6">
        <w:rPr>
          <w:color w:val="000000" w:themeColor="text1"/>
          <w:sz w:val="24"/>
          <w:szCs w:val="24"/>
          <w:lang w:val="ru-RU"/>
        </w:rPr>
        <w:t xml:space="preserve">71,07 до 77,78 %; серебро 70,29 до 76,71 %. </w:t>
      </w:r>
    </w:p>
    <w:p w:rsidR="005C25B6" w:rsidRPr="005C25B6" w:rsidRDefault="005C25B6" w:rsidP="005C25B6">
      <w:pPr>
        <w:widowControl w:val="0"/>
        <w:ind w:firstLine="567"/>
        <w:rPr>
          <w:color w:val="000000" w:themeColor="text1"/>
          <w:sz w:val="24"/>
          <w:szCs w:val="24"/>
          <w:lang w:val="ru-RU"/>
        </w:rPr>
      </w:pPr>
      <w:bookmarkStart w:id="4" w:name="_Hlk167712218"/>
      <w:r w:rsidRPr="005C25B6">
        <w:rPr>
          <w:b/>
          <w:bCs/>
          <w:iCs/>
          <w:color w:val="000000" w:themeColor="text1"/>
          <w:sz w:val="24"/>
          <w:szCs w:val="24"/>
          <w:lang w:val="ru-RU"/>
        </w:rPr>
        <w:t>Ключевые слова:</w:t>
      </w:r>
      <w:r w:rsidRPr="005C25B6">
        <w:rPr>
          <w:color w:val="000000" w:themeColor="text1"/>
          <w:sz w:val="24"/>
          <w:szCs w:val="24"/>
          <w:lang w:val="ru-RU"/>
        </w:rPr>
        <w:t xml:space="preserve"> </w:t>
      </w:r>
      <w:bookmarkEnd w:id="4"/>
      <w:r w:rsidRPr="005C25B6">
        <w:rPr>
          <w:color w:val="000000" w:themeColor="text1"/>
          <w:sz w:val="24"/>
          <w:szCs w:val="24"/>
          <w:lang w:val="ru-RU"/>
        </w:rPr>
        <w:t>обогащение</w:t>
      </w:r>
      <w:r w:rsidRPr="005C25B6">
        <w:rPr>
          <w:color w:val="000000" w:themeColor="text1"/>
          <w:sz w:val="24"/>
          <w:szCs w:val="24"/>
          <w:lang w:val="kk-KZ"/>
        </w:rPr>
        <w:t xml:space="preserve"> полезных ископаемых</w:t>
      </w:r>
      <w:r w:rsidRPr="005C25B6">
        <w:rPr>
          <w:color w:val="000000" w:themeColor="text1"/>
          <w:sz w:val="24"/>
          <w:szCs w:val="24"/>
          <w:lang w:val="ru-RU"/>
        </w:rPr>
        <w:t>,</w:t>
      </w:r>
      <w:r w:rsidRPr="005C25B6">
        <w:rPr>
          <w:color w:val="000000" w:themeColor="text1"/>
          <w:sz w:val="24"/>
          <w:szCs w:val="24"/>
          <w:lang w:val="kk-KZ"/>
        </w:rPr>
        <w:t xml:space="preserve"> флотация, ультратонкое измельчения,</w:t>
      </w:r>
      <w:r w:rsidRPr="005C25B6">
        <w:rPr>
          <w:color w:val="000000" w:themeColor="text1"/>
          <w:sz w:val="24"/>
          <w:szCs w:val="24"/>
          <w:lang w:val="ru-RU"/>
        </w:rPr>
        <w:t xml:space="preserve"> отвальные хвосты, халькопирит, минералогический анализ.  </w:t>
      </w:r>
    </w:p>
    <w:p w:rsidR="005C25B6" w:rsidRPr="005C25B6" w:rsidRDefault="005C25B6" w:rsidP="005C25B6">
      <w:pPr>
        <w:widowControl w:val="0"/>
        <w:tabs>
          <w:tab w:val="left" w:pos="709"/>
        </w:tabs>
        <w:ind w:firstLine="567"/>
        <w:contextualSpacing/>
        <w:jc w:val="left"/>
        <w:rPr>
          <w:rFonts w:eastAsiaTheme="minorHAnsi"/>
          <w:color w:val="000000" w:themeColor="text1"/>
          <w:sz w:val="24"/>
          <w:szCs w:val="24"/>
          <w:lang w:val="ru-RU"/>
        </w:rPr>
      </w:pPr>
    </w:p>
    <w:p w:rsidR="005C25B6" w:rsidRPr="005C25B6" w:rsidRDefault="005C25B6" w:rsidP="005C25B6">
      <w:pPr>
        <w:widowControl w:val="0"/>
        <w:jc w:val="center"/>
        <w:rPr>
          <w:rFonts w:eastAsiaTheme="minorHAnsi"/>
          <w:b/>
          <w:color w:val="000000" w:themeColor="text1"/>
          <w:sz w:val="22"/>
          <w:lang w:val="ru-RU"/>
        </w:rPr>
      </w:pPr>
      <w:r w:rsidRPr="005C25B6">
        <w:rPr>
          <w:rFonts w:eastAsiaTheme="minorHAnsi"/>
          <w:b/>
          <w:color w:val="000000" w:themeColor="text1"/>
          <w:sz w:val="22"/>
          <w:lang w:val="ru-RU"/>
        </w:rPr>
        <w:t>УЛЬТРА ҰСАҚ ҰНТАҚТАУДЫҢ ҮЙІНДІ ҚАЛДЫ</w:t>
      </w:r>
      <w:r w:rsidRPr="005C25B6">
        <w:rPr>
          <w:rFonts w:eastAsiaTheme="minorHAnsi"/>
          <w:b/>
          <w:color w:val="000000" w:themeColor="text1"/>
          <w:sz w:val="22"/>
          <w:lang w:val="kk-KZ"/>
        </w:rPr>
        <w:t>ҚТАРДЫҢ</w:t>
      </w:r>
      <w:r w:rsidRPr="005C25B6">
        <w:rPr>
          <w:rFonts w:eastAsiaTheme="minorHAnsi"/>
          <w:b/>
          <w:color w:val="000000" w:themeColor="text1"/>
          <w:sz w:val="22"/>
          <w:lang w:val="ru-RU"/>
        </w:rPr>
        <w:t xml:space="preserve"> БАЙЫТУДЫҢ ТЕХНОЛОГИЯЛЫҚ КӨРСЕТКІШТЕРІНЕ ӘСЕРІ</w:t>
      </w:r>
    </w:p>
    <w:p w:rsidR="005C25B6" w:rsidRPr="005C25B6" w:rsidRDefault="005C25B6" w:rsidP="005C25B6">
      <w:pPr>
        <w:widowControl w:val="0"/>
        <w:tabs>
          <w:tab w:val="left" w:pos="709"/>
        </w:tabs>
        <w:ind w:firstLine="709"/>
        <w:contextualSpacing/>
        <w:rPr>
          <w:rFonts w:eastAsiaTheme="minorHAnsi"/>
          <w:b/>
          <w:color w:val="000000" w:themeColor="text1"/>
          <w:sz w:val="24"/>
          <w:szCs w:val="24"/>
          <w:lang w:val="kk-KZ"/>
        </w:rPr>
      </w:pPr>
    </w:p>
    <w:p w:rsidR="005C25B6" w:rsidRPr="005C25B6" w:rsidRDefault="005C25B6" w:rsidP="005C25B6">
      <w:pPr>
        <w:widowControl w:val="0"/>
        <w:jc w:val="center"/>
        <w:rPr>
          <w:b/>
          <w:bCs/>
          <w:color w:val="000000" w:themeColor="text1"/>
          <w:sz w:val="22"/>
          <w:lang w:val="kk-KZ"/>
        </w:rPr>
      </w:pPr>
      <w:r w:rsidRPr="005C25B6">
        <w:rPr>
          <w:b/>
          <w:bCs/>
          <w:color w:val="000000" w:themeColor="text1"/>
          <w:sz w:val="22"/>
          <w:vertAlign w:val="superscript"/>
          <w:lang w:val="ru-RU"/>
        </w:rPr>
        <w:t>1</w:t>
      </w:r>
      <w:r w:rsidRPr="005C25B6">
        <w:rPr>
          <w:b/>
          <w:bCs/>
          <w:color w:val="000000" w:themeColor="text1"/>
          <w:sz w:val="22"/>
          <w:lang w:val="ru-RU"/>
        </w:rPr>
        <w:t>А.Р. Мамбеталиева,</w:t>
      </w:r>
      <w:r w:rsidRPr="005C25B6">
        <w:rPr>
          <w:b/>
          <w:bCs/>
          <w:color w:val="000000" w:themeColor="text1"/>
          <w:sz w:val="22"/>
          <w:lang w:val="kk-KZ"/>
        </w:rPr>
        <w:t xml:space="preserve"> </w:t>
      </w:r>
      <w:r w:rsidRPr="005C25B6">
        <w:rPr>
          <w:b/>
          <w:bCs/>
          <w:color w:val="000000" w:themeColor="text1"/>
          <w:sz w:val="22"/>
          <w:vertAlign w:val="superscript"/>
          <w:lang w:val="ru-RU"/>
        </w:rPr>
        <w:t>1</w:t>
      </w:r>
      <w:r w:rsidRPr="005C25B6">
        <w:rPr>
          <w:b/>
          <w:bCs/>
          <w:color w:val="000000" w:themeColor="text1"/>
          <w:sz w:val="22"/>
          <w:lang w:val="ru-RU"/>
        </w:rPr>
        <w:t>Г.К. Макашева</w:t>
      </w:r>
      <w:r w:rsidRPr="005C25B6">
        <w:rPr>
          <w:b/>
          <w:bCs/>
          <w:color w:val="2E74B5" w:themeColor="accent1" w:themeShade="BF"/>
          <w:sz w:val="22"/>
          <w:vertAlign w:val="superscript"/>
          <w:lang w:val="ru-RU"/>
        </w:rPr>
        <w:sym w:font="Wingdings" w:char="F02A"/>
      </w:r>
      <w:r w:rsidRPr="005C25B6">
        <w:rPr>
          <w:b/>
          <w:bCs/>
          <w:color w:val="000000" w:themeColor="text1"/>
          <w:sz w:val="22"/>
          <w:lang w:val="ru-RU"/>
        </w:rPr>
        <w:t>,</w:t>
      </w:r>
      <w:r w:rsidRPr="005C25B6">
        <w:rPr>
          <w:b/>
          <w:bCs/>
          <w:color w:val="000000" w:themeColor="text1"/>
          <w:sz w:val="22"/>
          <w:vertAlign w:val="superscript"/>
          <w:lang w:val="ru-RU"/>
        </w:rPr>
        <w:t xml:space="preserve">1 </w:t>
      </w:r>
      <w:r w:rsidRPr="005C25B6">
        <w:rPr>
          <w:b/>
          <w:bCs/>
          <w:color w:val="000000" w:themeColor="text1"/>
          <w:sz w:val="22"/>
          <w:lang w:val="ru-RU"/>
        </w:rPr>
        <w:t xml:space="preserve">Т.Ш. Тусупбекова, </w:t>
      </w:r>
      <w:r w:rsidRPr="005C25B6">
        <w:rPr>
          <w:b/>
          <w:bCs/>
          <w:color w:val="000000" w:themeColor="text1"/>
          <w:sz w:val="22"/>
          <w:vertAlign w:val="superscript"/>
          <w:lang w:val="kk-KZ"/>
        </w:rPr>
        <w:t>2</w:t>
      </w:r>
      <w:r w:rsidRPr="005C25B6">
        <w:rPr>
          <w:b/>
          <w:bCs/>
          <w:color w:val="000000" w:themeColor="text1"/>
          <w:sz w:val="22"/>
          <w:lang w:val="kk-KZ"/>
        </w:rPr>
        <w:t>С. К. Калиаскаров,</w:t>
      </w:r>
    </w:p>
    <w:p w:rsidR="005C25B6" w:rsidRPr="005C25B6" w:rsidRDefault="005C25B6" w:rsidP="005C25B6">
      <w:pPr>
        <w:widowControl w:val="0"/>
        <w:jc w:val="center"/>
        <w:rPr>
          <w:bCs/>
          <w:color w:val="000000" w:themeColor="text1"/>
          <w:sz w:val="22"/>
          <w:lang w:val="kk-KZ"/>
        </w:rPr>
      </w:pPr>
      <w:r w:rsidRPr="005C25B6">
        <w:rPr>
          <w:bCs/>
          <w:color w:val="000000" w:themeColor="text1"/>
          <w:sz w:val="22"/>
          <w:vertAlign w:val="superscript"/>
          <w:lang w:val="kk-KZ"/>
        </w:rPr>
        <w:t xml:space="preserve"> </w:t>
      </w:r>
      <w:r w:rsidRPr="005C25B6">
        <w:rPr>
          <w:b/>
          <w:bCs/>
          <w:color w:val="000000" w:themeColor="text1"/>
          <w:sz w:val="22"/>
          <w:vertAlign w:val="superscript"/>
          <w:lang w:val="kk-KZ"/>
        </w:rPr>
        <w:t>2</w:t>
      </w:r>
      <w:r w:rsidRPr="005C25B6">
        <w:rPr>
          <w:b/>
          <w:bCs/>
          <w:color w:val="000000" w:themeColor="text1"/>
          <w:sz w:val="22"/>
          <w:lang w:val="kk-KZ"/>
        </w:rPr>
        <w:t>С.</w:t>
      </w:r>
      <w:r w:rsidRPr="005C25B6">
        <w:rPr>
          <w:b/>
          <w:bCs/>
          <w:color w:val="000000" w:themeColor="text1"/>
          <w:sz w:val="22"/>
          <w:vertAlign w:val="superscript"/>
          <w:lang w:val="kk-KZ"/>
        </w:rPr>
        <w:t xml:space="preserve"> </w:t>
      </w:r>
      <w:r w:rsidRPr="005C25B6">
        <w:rPr>
          <w:b/>
          <w:bCs/>
          <w:color w:val="000000" w:themeColor="text1"/>
          <w:sz w:val="22"/>
          <w:lang w:val="kk-KZ"/>
        </w:rPr>
        <w:t>Сагатбек</w:t>
      </w:r>
    </w:p>
    <w:p w:rsidR="005C25B6" w:rsidRPr="005C25B6" w:rsidRDefault="005C25B6" w:rsidP="005C25B6">
      <w:pPr>
        <w:widowControl w:val="0"/>
        <w:jc w:val="center"/>
        <w:rPr>
          <w:iCs/>
          <w:color w:val="000000" w:themeColor="text1"/>
          <w:szCs w:val="20"/>
          <w:lang w:val="kk-KZ"/>
        </w:rPr>
      </w:pPr>
      <w:r w:rsidRPr="005C25B6">
        <w:rPr>
          <w:iCs/>
          <w:color w:val="000000" w:themeColor="text1"/>
          <w:szCs w:val="20"/>
          <w:vertAlign w:val="superscript"/>
          <w:lang w:val="kk-KZ"/>
        </w:rPr>
        <w:t>1</w:t>
      </w:r>
      <w:r w:rsidRPr="005C25B6">
        <w:rPr>
          <w:iCs/>
          <w:color w:val="000000" w:themeColor="text1"/>
          <w:szCs w:val="20"/>
          <w:lang w:val="kk-KZ"/>
        </w:rPr>
        <w:t>Satbayev University, Алматы, Қазахстан</w:t>
      </w:r>
      <w:r>
        <w:rPr>
          <w:iCs/>
          <w:color w:val="000000" w:themeColor="text1"/>
          <w:szCs w:val="20"/>
          <w:lang w:val="kk-KZ"/>
        </w:rPr>
        <w:t>,</w:t>
      </w:r>
    </w:p>
    <w:p w:rsidR="005C25B6" w:rsidRPr="005C25B6" w:rsidRDefault="005C25B6" w:rsidP="005C25B6">
      <w:pPr>
        <w:widowControl w:val="0"/>
        <w:jc w:val="center"/>
        <w:rPr>
          <w:iCs/>
          <w:color w:val="000000" w:themeColor="text1"/>
          <w:szCs w:val="20"/>
          <w:lang w:val="kk-KZ"/>
        </w:rPr>
      </w:pPr>
      <w:r w:rsidRPr="005C25B6">
        <w:rPr>
          <w:iCs/>
          <w:color w:val="000000" w:themeColor="text1"/>
          <w:szCs w:val="20"/>
          <w:vertAlign w:val="superscript"/>
          <w:lang w:val="kk-KZ"/>
        </w:rPr>
        <w:t>2</w:t>
      </w:r>
      <w:r w:rsidRPr="005C25B6">
        <w:rPr>
          <w:iCs/>
          <w:color w:val="000000" w:themeColor="text1"/>
          <w:szCs w:val="20"/>
          <w:lang w:val="kk-KZ"/>
        </w:rPr>
        <w:t>«ҚазГидроМедь» ЖШС,Қарағанды, Қазахстан</w:t>
      </w:r>
      <w:r>
        <w:rPr>
          <w:iCs/>
          <w:color w:val="000000" w:themeColor="text1"/>
          <w:szCs w:val="20"/>
          <w:lang w:val="kk-KZ"/>
        </w:rPr>
        <w:t>,</w:t>
      </w:r>
    </w:p>
    <w:p w:rsidR="005C25B6" w:rsidRPr="005C25B6" w:rsidRDefault="005C25B6" w:rsidP="005C25B6">
      <w:pPr>
        <w:widowControl w:val="0"/>
        <w:jc w:val="center"/>
        <w:rPr>
          <w:i/>
          <w:iCs/>
          <w:color w:val="000000" w:themeColor="text1"/>
          <w:szCs w:val="20"/>
          <w:lang w:val="kk-KZ"/>
        </w:rPr>
      </w:pPr>
      <w:r w:rsidRPr="005C25B6">
        <w:rPr>
          <w:iCs/>
          <w:color w:val="000000" w:themeColor="text1"/>
          <w:szCs w:val="20"/>
          <w:lang w:val="kk-KZ"/>
        </w:rPr>
        <w:t xml:space="preserve">e-mail: </w:t>
      </w:r>
      <w:hyperlink r:id="rId47" w:history="1">
        <w:r w:rsidRPr="005C25B6">
          <w:rPr>
            <w:iCs/>
            <w:color w:val="000000" w:themeColor="text1"/>
            <w:szCs w:val="20"/>
            <w:lang w:val="kk-KZ"/>
          </w:rPr>
          <w:t>mguldanka@mail.ru</w:t>
        </w:r>
      </w:hyperlink>
      <w:r w:rsidRPr="005C25B6">
        <w:rPr>
          <w:iCs/>
          <w:color w:val="000000" w:themeColor="text1"/>
          <w:szCs w:val="20"/>
          <w:lang w:val="kk-KZ"/>
        </w:rPr>
        <w:t>;</w:t>
      </w:r>
    </w:p>
    <w:p w:rsidR="005C25B6" w:rsidRPr="005C25B6" w:rsidRDefault="005C25B6" w:rsidP="005C25B6">
      <w:pPr>
        <w:widowControl w:val="0"/>
        <w:tabs>
          <w:tab w:val="left" w:pos="709"/>
        </w:tabs>
        <w:ind w:firstLine="709"/>
        <w:contextualSpacing/>
        <w:rPr>
          <w:rFonts w:eastAsiaTheme="minorHAnsi"/>
          <w:b/>
          <w:color w:val="000000" w:themeColor="text1"/>
          <w:sz w:val="24"/>
          <w:szCs w:val="24"/>
          <w:lang w:val="kk-KZ"/>
        </w:rPr>
      </w:pPr>
    </w:p>
    <w:p w:rsidR="005C25B6" w:rsidRPr="005C25B6" w:rsidRDefault="005C25B6" w:rsidP="005C25B6">
      <w:pPr>
        <w:widowControl w:val="0"/>
        <w:ind w:firstLine="567"/>
        <w:rPr>
          <w:bCs/>
          <w:color w:val="000000" w:themeColor="text1"/>
          <w:sz w:val="24"/>
          <w:szCs w:val="24"/>
          <w:lang w:val="kk-KZ"/>
        </w:rPr>
      </w:pPr>
      <w:r w:rsidRPr="005C25B6">
        <w:rPr>
          <w:bCs/>
          <w:color w:val="000000" w:themeColor="text1"/>
          <w:sz w:val="24"/>
          <w:szCs w:val="24"/>
          <w:lang w:val="kk-KZ"/>
        </w:rPr>
        <w:t xml:space="preserve">Айналмалы экономика қағидаларына сәйкес үйінді қалдықтарды кәдеге жаратуға қол жеткізу үшін тау-кен өнеркәсібінің алдында тұрған мәселелер минералогия, қоспалардың концентрациясы және қалдық қоймаларындағы қалдықтардың көлемі туралы шектеулі білімді жақсартуды қамту қажет. Процесті экономикалық тұрғыдан тиімді ету үшін технологияны дамыту қажет. Ұнтақтау операциясының көрсеткіштерін жақсарту және құнды компоненттерді байытуға айтарлықтай әсер ету үшін ультра жұқа ұнтақтаудың үйінді қалдықтарының мыс минералдарының ашылу дәрежесіне әсері зерттелді. </w:t>
      </w:r>
    </w:p>
    <w:p w:rsidR="005C25B6" w:rsidRPr="005C25B6" w:rsidRDefault="005C25B6" w:rsidP="005C25B6">
      <w:pPr>
        <w:widowControl w:val="0"/>
        <w:ind w:firstLine="567"/>
        <w:rPr>
          <w:bCs/>
          <w:color w:val="000000" w:themeColor="text1"/>
          <w:sz w:val="24"/>
          <w:szCs w:val="24"/>
          <w:lang w:val="kk-KZ"/>
        </w:rPr>
      </w:pPr>
      <w:r w:rsidRPr="005C25B6">
        <w:rPr>
          <w:bCs/>
          <w:color w:val="000000" w:themeColor="text1"/>
          <w:sz w:val="24"/>
          <w:szCs w:val="24"/>
          <w:lang w:val="kk-KZ"/>
        </w:rPr>
        <w:t xml:space="preserve">Оптикалық-минералогиялық зерттеулер негізінде мүлдем ашылған халькопирит дәндері дәндердің жалпы санының 35% - дан аспайтыны, олардың мөлшері негізінен (60% - ға) құрайтыны анықталды.) 10-45 мкм класс шегінде. Ультра жұқа ұнтақтаудан кейін құйрықтардың елеуіш сипаттамаларын талдау мыстың ең жоғары концентрациясы -0,006+0 мм ең жұқа класқа жататынын көрсетеді, бұл ультра жұқа ұнтақтау арқылы мыс </w:t>
      </w:r>
      <w:r w:rsidRPr="005C25B6">
        <w:rPr>
          <w:bCs/>
          <w:color w:val="000000" w:themeColor="text1"/>
          <w:sz w:val="24"/>
          <w:szCs w:val="24"/>
          <w:lang w:val="kk-KZ"/>
        </w:rPr>
        <w:lastRenderedPageBreak/>
        <w:t>минералдарының жоғары ашылуын көрсетеді. Ультра ұсақ ұнтақтау дәрежесінің әсерін анықтау бойынша флотациялық сынақтар ұнтақтау тоннасының ұлғаюымен ұсақтау класы бойынша – 0,045 + 0 мм-ден 86% - ға дейін мыс алу 66,49-дан 73,52% - ға дейін; алтын 71,07-ден 77,78% - ға дейін; күміс 70,29-дан 76,71% - ға дейін артқанын көрсетті.</w:t>
      </w:r>
    </w:p>
    <w:p w:rsidR="005C25B6" w:rsidRPr="005C25B6" w:rsidRDefault="005C25B6" w:rsidP="005C25B6">
      <w:pPr>
        <w:widowControl w:val="0"/>
        <w:tabs>
          <w:tab w:val="left" w:pos="709"/>
        </w:tabs>
        <w:ind w:firstLine="567"/>
        <w:contextualSpacing/>
        <w:rPr>
          <w:color w:val="000000" w:themeColor="text1"/>
          <w:sz w:val="24"/>
          <w:szCs w:val="24"/>
          <w:lang w:val="kk-KZ"/>
        </w:rPr>
      </w:pPr>
      <w:r w:rsidRPr="005C25B6">
        <w:rPr>
          <w:rFonts w:eastAsiaTheme="minorHAnsi"/>
          <w:b/>
          <w:bCs/>
          <w:iCs/>
          <w:color w:val="000000" w:themeColor="text1"/>
          <w:sz w:val="24"/>
          <w:szCs w:val="24"/>
          <w:lang w:val="kk-KZ"/>
        </w:rPr>
        <w:t>Түйін сөздер:</w:t>
      </w:r>
      <w:r w:rsidRPr="005C25B6">
        <w:rPr>
          <w:color w:val="000000" w:themeColor="text1"/>
          <w:sz w:val="24"/>
          <w:szCs w:val="24"/>
          <w:lang w:val="kk-KZ"/>
        </w:rPr>
        <w:t xml:space="preserve"> пайдалы қазбаларды байыту, флотация, ультра жұқа ұнтақтау, үиінді қалдықтар, халькопирит, минералогиялық талдау.</w:t>
      </w:r>
    </w:p>
    <w:p w:rsidR="005C25B6" w:rsidRPr="005C25B6" w:rsidRDefault="005C25B6" w:rsidP="005C25B6">
      <w:pPr>
        <w:widowControl w:val="0"/>
        <w:tabs>
          <w:tab w:val="left" w:pos="709"/>
        </w:tabs>
        <w:ind w:firstLine="709"/>
        <w:contextualSpacing/>
        <w:rPr>
          <w:color w:val="000000" w:themeColor="text1"/>
          <w:sz w:val="24"/>
          <w:szCs w:val="24"/>
          <w:lang w:val="kk-KZ"/>
        </w:rPr>
      </w:pPr>
    </w:p>
    <w:p w:rsidR="005C25B6" w:rsidRPr="005C25B6" w:rsidRDefault="005C25B6" w:rsidP="005C25B6">
      <w:pPr>
        <w:widowControl w:val="0"/>
        <w:jc w:val="center"/>
        <w:rPr>
          <w:rFonts w:eastAsiaTheme="minorHAnsi"/>
          <w:b/>
          <w:color w:val="000000" w:themeColor="text1"/>
          <w:sz w:val="22"/>
        </w:rPr>
      </w:pPr>
      <w:r w:rsidRPr="005C25B6">
        <w:rPr>
          <w:rFonts w:eastAsiaTheme="minorHAnsi"/>
          <w:b/>
          <w:color w:val="000000" w:themeColor="text1"/>
          <w:sz w:val="22"/>
        </w:rPr>
        <w:t>THE EFFECT OF ULTRAFINE GRINDING ON THE TECHNOLOGICAL PARAMETERS OF THE ENRICHMENT OF DUMP TAILINGS</w:t>
      </w:r>
    </w:p>
    <w:p w:rsidR="005C25B6" w:rsidRPr="005C25B6" w:rsidRDefault="005C25B6" w:rsidP="005C25B6">
      <w:pPr>
        <w:widowControl w:val="0"/>
        <w:jc w:val="center"/>
        <w:rPr>
          <w:rFonts w:eastAsiaTheme="minorHAnsi"/>
          <w:b/>
          <w:color w:val="000000" w:themeColor="text1"/>
          <w:sz w:val="22"/>
        </w:rPr>
      </w:pPr>
    </w:p>
    <w:p w:rsidR="005C25B6" w:rsidRPr="005C25B6" w:rsidRDefault="005C25B6" w:rsidP="005C25B6">
      <w:pPr>
        <w:widowControl w:val="0"/>
        <w:jc w:val="center"/>
        <w:rPr>
          <w:b/>
          <w:bCs/>
          <w:color w:val="000000" w:themeColor="text1"/>
          <w:sz w:val="22"/>
          <w:lang w:val="kk-KZ"/>
        </w:rPr>
      </w:pPr>
      <w:r w:rsidRPr="005C25B6">
        <w:rPr>
          <w:b/>
          <w:bCs/>
          <w:color w:val="000000" w:themeColor="text1"/>
          <w:sz w:val="22"/>
          <w:vertAlign w:val="superscript"/>
        </w:rPr>
        <w:t>1</w:t>
      </w:r>
      <w:r w:rsidRPr="005C25B6">
        <w:rPr>
          <w:b/>
          <w:bCs/>
          <w:color w:val="000000" w:themeColor="text1"/>
          <w:sz w:val="22"/>
        </w:rPr>
        <w:t>A.R. Mambetaliyeva,</w:t>
      </w:r>
      <w:r w:rsidRPr="005C25B6">
        <w:rPr>
          <w:b/>
          <w:bCs/>
          <w:color w:val="000000" w:themeColor="text1"/>
          <w:sz w:val="22"/>
          <w:lang w:val="kk-KZ"/>
        </w:rPr>
        <w:t xml:space="preserve"> </w:t>
      </w:r>
      <w:r w:rsidRPr="005C25B6">
        <w:rPr>
          <w:b/>
          <w:bCs/>
          <w:color w:val="000000" w:themeColor="text1"/>
          <w:sz w:val="22"/>
          <w:vertAlign w:val="superscript"/>
        </w:rPr>
        <w:t>1</w:t>
      </w:r>
      <w:r w:rsidRPr="005C25B6">
        <w:rPr>
          <w:b/>
          <w:bCs/>
          <w:color w:val="000000" w:themeColor="text1"/>
          <w:sz w:val="22"/>
        </w:rPr>
        <w:t xml:space="preserve">G.K. </w:t>
      </w:r>
      <w:r w:rsidRPr="005C25B6">
        <w:rPr>
          <w:rFonts w:eastAsiaTheme="minorHAnsi"/>
          <w:b/>
          <w:bCs/>
          <w:sz w:val="24"/>
          <w:szCs w:val="24"/>
          <w:lang w:val="kk-KZ"/>
        </w:rPr>
        <w:t>Makasheva</w:t>
      </w:r>
      <w:r w:rsidRPr="005C25B6">
        <w:rPr>
          <w:b/>
          <w:bCs/>
          <w:color w:val="2E74B5" w:themeColor="accent1" w:themeShade="BF"/>
          <w:sz w:val="22"/>
          <w:vertAlign w:val="superscript"/>
          <w:lang w:val="ru-RU"/>
        </w:rPr>
        <w:sym w:font="Wingdings" w:char="F02A"/>
      </w:r>
      <w:r w:rsidRPr="005C25B6">
        <w:rPr>
          <w:b/>
          <w:bCs/>
          <w:color w:val="000000" w:themeColor="text1"/>
          <w:sz w:val="22"/>
        </w:rPr>
        <w:t xml:space="preserve">, </w:t>
      </w:r>
      <w:r w:rsidRPr="005C25B6">
        <w:rPr>
          <w:b/>
          <w:bCs/>
          <w:color w:val="000000" w:themeColor="text1"/>
          <w:sz w:val="22"/>
          <w:vertAlign w:val="superscript"/>
        </w:rPr>
        <w:t>1</w:t>
      </w:r>
      <w:r w:rsidRPr="005C25B6">
        <w:rPr>
          <w:b/>
          <w:bCs/>
          <w:color w:val="000000" w:themeColor="text1"/>
          <w:sz w:val="22"/>
        </w:rPr>
        <w:t xml:space="preserve">T.Sh </w:t>
      </w:r>
      <w:r w:rsidRPr="005C25B6">
        <w:rPr>
          <w:rFonts w:eastAsiaTheme="minorHAnsi"/>
          <w:b/>
          <w:bCs/>
          <w:sz w:val="24"/>
          <w:szCs w:val="24"/>
          <w:lang w:val="kk-KZ"/>
        </w:rPr>
        <w:t>Tusupbekova</w:t>
      </w:r>
      <w:r w:rsidRPr="005C25B6">
        <w:rPr>
          <w:b/>
          <w:bCs/>
          <w:color w:val="000000" w:themeColor="text1"/>
          <w:sz w:val="22"/>
        </w:rPr>
        <w:t xml:space="preserve">, </w:t>
      </w:r>
      <w:r w:rsidRPr="005C25B6">
        <w:rPr>
          <w:b/>
          <w:bCs/>
          <w:color w:val="000000" w:themeColor="text1"/>
          <w:sz w:val="22"/>
          <w:vertAlign w:val="superscript"/>
          <w:lang w:val="kk-KZ"/>
        </w:rPr>
        <w:t>2</w:t>
      </w:r>
      <w:r w:rsidRPr="005C25B6">
        <w:rPr>
          <w:b/>
          <w:bCs/>
          <w:color w:val="000000" w:themeColor="text1"/>
          <w:sz w:val="22"/>
        </w:rPr>
        <w:t>S</w:t>
      </w:r>
      <w:r w:rsidRPr="005C25B6">
        <w:rPr>
          <w:b/>
          <w:bCs/>
          <w:color w:val="000000" w:themeColor="text1"/>
          <w:sz w:val="22"/>
          <w:lang w:val="kk-KZ"/>
        </w:rPr>
        <w:t>.</w:t>
      </w:r>
      <w:r w:rsidRPr="005C25B6">
        <w:rPr>
          <w:b/>
          <w:bCs/>
          <w:color w:val="000000" w:themeColor="text1"/>
          <w:sz w:val="22"/>
        </w:rPr>
        <w:t>K</w:t>
      </w:r>
      <w:r w:rsidRPr="005C25B6">
        <w:rPr>
          <w:b/>
          <w:bCs/>
          <w:color w:val="000000" w:themeColor="text1"/>
          <w:sz w:val="22"/>
          <w:lang w:val="kk-KZ"/>
        </w:rPr>
        <w:t xml:space="preserve">. </w:t>
      </w:r>
      <w:r w:rsidRPr="005C25B6">
        <w:rPr>
          <w:b/>
          <w:bCs/>
          <w:color w:val="000000" w:themeColor="text1"/>
          <w:sz w:val="22"/>
        </w:rPr>
        <w:t>Kaliaskarov</w:t>
      </w:r>
      <w:r w:rsidRPr="005C25B6">
        <w:rPr>
          <w:b/>
          <w:bCs/>
          <w:color w:val="000000" w:themeColor="text1"/>
          <w:sz w:val="22"/>
          <w:lang w:val="kk-KZ"/>
        </w:rPr>
        <w:t>,</w:t>
      </w:r>
    </w:p>
    <w:p w:rsidR="005C25B6" w:rsidRPr="005C25B6" w:rsidRDefault="005C25B6" w:rsidP="005C25B6">
      <w:pPr>
        <w:widowControl w:val="0"/>
        <w:jc w:val="center"/>
        <w:rPr>
          <w:bCs/>
          <w:color w:val="000000" w:themeColor="text1"/>
          <w:sz w:val="22"/>
        </w:rPr>
      </w:pPr>
      <w:r w:rsidRPr="005C25B6">
        <w:rPr>
          <w:bCs/>
          <w:color w:val="000000" w:themeColor="text1"/>
          <w:sz w:val="22"/>
          <w:vertAlign w:val="superscript"/>
          <w:lang w:val="kk-KZ"/>
        </w:rPr>
        <w:t xml:space="preserve"> </w:t>
      </w:r>
      <w:r w:rsidRPr="005C25B6">
        <w:rPr>
          <w:b/>
          <w:bCs/>
          <w:color w:val="000000" w:themeColor="text1"/>
          <w:sz w:val="22"/>
          <w:vertAlign w:val="superscript"/>
          <w:lang w:val="kk-KZ"/>
        </w:rPr>
        <w:t>2</w:t>
      </w:r>
      <w:r w:rsidRPr="005C25B6">
        <w:rPr>
          <w:b/>
          <w:bCs/>
          <w:color w:val="000000" w:themeColor="text1"/>
          <w:sz w:val="22"/>
        </w:rPr>
        <w:t>S</w:t>
      </w:r>
      <w:r w:rsidRPr="005C25B6">
        <w:rPr>
          <w:b/>
          <w:bCs/>
          <w:color w:val="000000" w:themeColor="text1"/>
          <w:sz w:val="22"/>
          <w:lang w:val="kk-KZ"/>
        </w:rPr>
        <w:t>.</w:t>
      </w:r>
      <w:r w:rsidRPr="005C25B6">
        <w:rPr>
          <w:b/>
          <w:bCs/>
          <w:color w:val="000000" w:themeColor="text1"/>
          <w:sz w:val="22"/>
          <w:vertAlign w:val="superscript"/>
          <w:lang w:val="kk-KZ"/>
        </w:rPr>
        <w:t xml:space="preserve"> </w:t>
      </w:r>
      <w:r w:rsidRPr="005C25B6">
        <w:rPr>
          <w:b/>
          <w:bCs/>
          <w:color w:val="000000" w:themeColor="text1"/>
          <w:sz w:val="22"/>
        </w:rPr>
        <w:t>Sagatbek</w:t>
      </w:r>
    </w:p>
    <w:p w:rsidR="005C25B6" w:rsidRPr="005C25B6" w:rsidRDefault="005C25B6" w:rsidP="005C25B6">
      <w:pPr>
        <w:widowControl w:val="0"/>
        <w:jc w:val="center"/>
        <w:rPr>
          <w:iCs/>
          <w:color w:val="000000" w:themeColor="text1"/>
          <w:szCs w:val="20"/>
          <w:vertAlign w:val="superscript"/>
          <w:lang w:val="kk-KZ"/>
        </w:rPr>
      </w:pPr>
      <w:r w:rsidRPr="005C25B6">
        <w:rPr>
          <w:rFonts w:eastAsiaTheme="minorHAnsi"/>
          <w:color w:val="000000" w:themeColor="text1"/>
          <w:szCs w:val="20"/>
          <w:vertAlign w:val="superscript"/>
        </w:rPr>
        <w:t>1</w:t>
      </w:r>
      <w:r w:rsidRPr="005C25B6">
        <w:rPr>
          <w:rFonts w:eastAsiaTheme="minorHAnsi"/>
          <w:color w:val="000000" w:themeColor="text1"/>
          <w:szCs w:val="20"/>
          <w:lang w:val="kk-KZ"/>
        </w:rPr>
        <w:t>Satbayev University</w:t>
      </w:r>
      <w:r>
        <w:rPr>
          <w:rFonts w:eastAsiaTheme="minorHAnsi"/>
          <w:color w:val="000000" w:themeColor="text1"/>
          <w:szCs w:val="20"/>
          <w:lang w:val="kk-KZ"/>
        </w:rPr>
        <w:t>, Almaty, Kazakhstan,</w:t>
      </w:r>
    </w:p>
    <w:p w:rsidR="005C25B6" w:rsidRPr="005C25B6" w:rsidRDefault="005C25B6" w:rsidP="005C25B6">
      <w:pPr>
        <w:widowControl w:val="0"/>
        <w:jc w:val="center"/>
        <w:rPr>
          <w:iCs/>
          <w:color w:val="000000" w:themeColor="text1"/>
          <w:szCs w:val="20"/>
          <w:lang w:val="kk-KZ"/>
        </w:rPr>
      </w:pPr>
      <w:r w:rsidRPr="005C25B6">
        <w:rPr>
          <w:iCs/>
          <w:color w:val="000000" w:themeColor="text1"/>
          <w:szCs w:val="20"/>
          <w:vertAlign w:val="superscript"/>
        </w:rPr>
        <w:t>2</w:t>
      </w:r>
      <w:r w:rsidRPr="005C25B6">
        <w:rPr>
          <w:iCs/>
          <w:color w:val="000000" w:themeColor="text1"/>
          <w:szCs w:val="20"/>
          <w:lang w:val="kk-KZ"/>
        </w:rPr>
        <w:t>Resear</w:t>
      </w:r>
      <w:r>
        <w:rPr>
          <w:iCs/>
          <w:color w:val="000000" w:themeColor="text1"/>
          <w:szCs w:val="20"/>
          <w:lang w:val="kk-KZ"/>
        </w:rPr>
        <w:t>ch Engineer at Kazhydromed LLP, Karaganda, Kazakhstan,</w:t>
      </w:r>
    </w:p>
    <w:p w:rsidR="005C25B6" w:rsidRPr="005C25B6" w:rsidRDefault="005C25B6" w:rsidP="005C25B6">
      <w:pPr>
        <w:widowControl w:val="0"/>
        <w:tabs>
          <w:tab w:val="left" w:pos="709"/>
        </w:tabs>
        <w:contextualSpacing/>
        <w:jc w:val="center"/>
        <w:rPr>
          <w:iCs/>
          <w:color w:val="000000" w:themeColor="text1"/>
          <w:szCs w:val="20"/>
        </w:rPr>
      </w:pPr>
      <w:r w:rsidRPr="005C25B6">
        <w:rPr>
          <w:iCs/>
          <w:color w:val="000000" w:themeColor="text1"/>
          <w:szCs w:val="20"/>
        </w:rPr>
        <w:t xml:space="preserve">e-mail: </w:t>
      </w:r>
      <w:hyperlink r:id="rId48" w:history="1">
        <w:r w:rsidRPr="005C25B6">
          <w:rPr>
            <w:iCs/>
            <w:color w:val="000000" w:themeColor="text1"/>
            <w:szCs w:val="20"/>
          </w:rPr>
          <w:t>mguldanka@mail.ru</w:t>
        </w:r>
      </w:hyperlink>
      <w:r w:rsidRPr="005C25B6">
        <w:rPr>
          <w:iCs/>
          <w:color w:val="000000" w:themeColor="text1"/>
          <w:szCs w:val="20"/>
        </w:rPr>
        <w:t>;</w:t>
      </w:r>
    </w:p>
    <w:p w:rsidR="005C25B6" w:rsidRPr="005C25B6" w:rsidRDefault="005C25B6" w:rsidP="005C25B6">
      <w:pPr>
        <w:widowControl w:val="0"/>
        <w:tabs>
          <w:tab w:val="left" w:pos="709"/>
        </w:tabs>
        <w:contextualSpacing/>
        <w:jc w:val="center"/>
        <w:rPr>
          <w:rFonts w:eastAsiaTheme="minorHAnsi"/>
          <w:b/>
          <w:color w:val="000000" w:themeColor="text1"/>
          <w:sz w:val="24"/>
          <w:szCs w:val="24"/>
        </w:rPr>
      </w:pPr>
    </w:p>
    <w:p w:rsidR="005C25B6" w:rsidRPr="005C25B6" w:rsidRDefault="005C25B6" w:rsidP="005C25B6">
      <w:pPr>
        <w:widowControl w:val="0"/>
        <w:tabs>
          <w:tab w:val="left" w:pos="709"/>
        </w:tabs>
        <w:ind w:firstLine="567"/>
        <w:contextualSpacing/>
        <w:rPr>
          <w:rFonts w:eastAsiaTheme="minorHAnsi"/>
          <w:color w:val="000000" w:themeColor="text1"/>
          <w:sz w:val="24"/>
          <w:szCs w:val="24"/>
          <w:lang w:eastAsia="ru-RU"/>
        </w:rPr>
      </w:pPr>
      <w:r w:rsidRPr="005C25B6">
        <w:rPr>
          <w:rFonts w:eastAsiaTheme="minorHAnsi"/>
          <w:color w:val="000000" w:themeColor="text1"/>
          <w:sz w:val="24"/>
          <w:szCs w:val="24"/>
          <w:lang w:eastAsia="ru-RU"/>
        </w:rPr>
        <w:t xml:space="preserve">The challenges that the mining industry has to face in order to achieve tailings disposal in accordance with the principles of a closed-loop economy include improving rather limited knowledge about mineralogy, impurity concentrations and tailings volume in tailings dumps. </w:t>
      </w:r>
      <w:r w:rsidRPr="005C25B6">
        <w:rPr>
          <w:rFonts w:eastAsiaTheme="minorHAnsi"/>
          <w:color w:val="000000" w:themeColor="text1"/>
          <w:sz w:val="24"/>
          <w:szCs w:val="24"/>
          <w:lang w:val="kk-KZ" w:eastAsia="ru-RU"/>
        </w:rPr>
        <w:t xml:space="preserve"> </w:t>
      </w:r>
      <w:r w:rsidRPr="005C25B6">
        <w:rPr>
          <w:rFonts w:eastAsiaTheme="minorHAnsi"/>
          <w:color w:val="000000" w:themeColor="text1"/>
          <w:sz w:val="24"/>
          <w:szCs w:val="24"/>
          <w:lang w:eastAsia="ru-RU"/>
        </w:rPr>
        <w:t xml:space="preserve">It is also necessary to develop technologies to make the process economically feasible. In order to improve the performance of the grinding operation and have a significant impact on the enrichment of valuable components, the effects of ultrathin grinding on the degree of disclosure of copper minerals of dump tailings were studied. </w:t>
      </w:r>
    </w:p>
    <w:p w:rsidR="005C25B6" w:rsidRPr="005C25B6" w:rsidRDefault="005C25B6" w:rsidP="005C25B6">
      <w:pPr>
        <w:widowControl w:val="0"/>
        <w:tabs>
          <w:tab w:val="left" w:pos="709"/>
        </w:tabs>
        <w:ind w:firstLine="567"/>
        <w:contextualSpacing/>
        <w:rPr>
          <w:rFonts w:eastAsiaTheme="minorHAnsi"/>
          <w:color w:val="000000" w:themeColor="text1"/>
          <w:sz w:val="24"/>
          <w:szCs w:val="24"/>
          <w:lang w:eastAsia="ru-RU"/>
        </w:rPr>
      </w:pPr>
      <w:r w:rsidRPr="005C25B6">
        <w:rPr>
          <w:rFonts w:eastAsiaTheme="minorHAnsi"/>
          <w:color w:val="000000" w:themeColor="text1"/>
          <w:sz w:val="24"/>
          <w:szCs w:val="24"/>
          <w:lang w:eastAsia="ru-RU"/>
        </w:rPr>
        <w:t>Based on optical and mineralogical studies, it was found that the completely uncovered chalcopyrite grains make up no more than 35% of the total number of grains, their size is mainly (by 60% relative) within the class of 10-45 microns. Analysis of the sieve characteristics of the tailings after ultrathin grinding shows that the highest concentration of copper falls on the thinnest class -0.006+0 mm, that indicates a high disclosure of copper minerals due to ultrathin grinding. Flotation tests to determine the effect of the degree of ultrathin grinding showed that with an increase in the fineness of grinding in the size class – 0.045 + 0 mm to 86%, the extraction of copper increases from 66.49 to 73.52%; gold 71.07 to 77.78%; silver 70.29 to 76.71%.</w:t>
      </w:r>
    </w:p>
    <w:p w:rsidR="005C25B6" w:rsidRPr="005C25B6" w:rsidRDefault="005C25B6" w:rsidP="000531C0">
      <w:pPr>
        <w:widowControl w:val="0"/>
        <w:tabs>
          <w:tab w:val="left" w:pos="709"/>
        </w:tabs>
        <w:ind w:firstLine="567"/>
        <w:contextualSpacing/>
        <w:rPr>
          <w:rFonts w:eastAsiaTheme="minorHAnsi"/>
          <w:color w:val="000000" w:themeColor="text1"/>
          <w:sz w:val="24"/>
          <w:szCs w:val="24"/>
          <w:lang w:val="kk-KZ"/>
        </w:rPr>
      </w:pPr>
      <w:r w:rsidRPr="005C25B6">
        <w:rPr>
          <w:rFonts w:eastAsiaTheme="minorHAnsi"/>
          <w:b/>
          <w:bCs/>
          <w:iCs/>
          <w:color w:val="000000" w:themeColor="text1"/>
          <w:sz w:val="24"/>
          <w:szCs w:val="24"/>
        </w:rPr>
        <w:t>Key words</w:t>
      </w:r>
      <w:r w:rsidRPr="005C25B6">
        <w:rPr>
          <w:b/>
          <w:color w:val="000000" w:themeColor="text1"/>
          <w:sz w:val="24"/>
          <w:szCs w:val="24"/>
        </w:rPr>
        <w:t>:</w:t>
      </w:r>
      <w:r w:rsidRPr="005C25B6">
        <w:rPr>
          <w:color w:val="000000" w:themeColor="text1"/>
          <w:sz w:val="24"/>
          <w:szCs w:val="24"/>
        </w:rPr>
        <w:t xml:space="preserve"> mineral processing, flotation, ultra-fine grinding, waste tailings, chalcopyrite, mineralogical analysis.</w:t>
      </w:r>
    </w:p>
    <w:p w:rsidR="005C25B6" w:rsidRPr="005C25B6" w:rsidRDefault="005C25B6" w:rsidP="005C25B6">
      <w:pPr>
        <w:widowControl w:val="0"/>
        <w:tabs>
          <w:tab w:val="left" w:pos="709"/>
        </w:tabs>
        <w:ind w:firstLine="567"/>
        <w:contextualSpacing/>
        <w:rPr>
          <w:rFonts w:eastAsiaTheme="minorHAnsi"/>
          <w:color w:val="000000" w:themeColor="text1"/>
          <w:sz w:val="24"/>
          <w:szCs w:val="24"/>
          <w:lang w:val="ru-RU"/>
        </w:rPr>
      </w:pPr>
      <w:r w:rsidRPr="005C25B6">
        <w:rPr>
          <w:rFonts w:eastAsiaTheme="minorHAnsi"/>
          <w:b/>
          <w:bCs/>
          <w:color w:val="000000" w:themeColor="text1"/>
          <w:sz w:val="24"/>
          <w:szCs w:val="24"/>
          <w:lang w:val="ru-RU"/>
        </w:rPr>
        <w:t xml:space="preserve">Введение. </w:t>
      </w:r>
      <w:r w:rsidRPr="005C25B6">
        <w:rPr>
          <w:rFonts w:eastAsiaTheme="minorHAnsi"/>
          <w:color w:val="000000" w:themeColor="text1"/>
          <w:sz w:val="24"/>
          <w:szCs w:val="24"/>
          <w:lang w:val="ru-RU"/>
        </w:rPr>
        <w:t>В настоящее время измельчение играет жизненно важную роль в различных областях, включая горнодобывающую, химическую, цементную и строительную промышленность. Для обогащения полезных ископаемых подготовительным является измельчение, целью которого является завершение мономерного отделения ценных минералов от пустых, и получение квалифицированного материала для дальнейшего обогащения [1]. Технологическая производительность измельчения фактически определяет производительность обогащения и качество продуктов, тем самым напрямую влияя на показатель содержания концентрата [2]. По сравнению со стальной шаровой средой, керамическая шаровая среда обладает характеристиками хорошей износостойкости, высокой твердости и низкой плотности, и, таким образом, может значительно снизить расход мощности измельчения и мелющих тел при применении в мельницах с перемешиванием мелющей среды [</w:t>
      </w:r>
      <w:r>
        <w:rPr>
          <w:rFonts w:eastAsiaTheme="minorHAnsi"/>
          <w:color w:val="000000" w:themeColor="text1"/>
          <w:sz w:val="24"/>
          <w:szCs w:val="24"/>
          <w:lang w:val="ru-RU"/>
        </w:rPr>
        <w:t>1,3,</w:t>
      </w:r>
      <w:r w:rsidRPr="005C25B6">
        <w:rPr>
          <w:rFonts w:eastAsiaTheme="minorHAnsi"/>
          <w:color w:val="000000" w:themeColor="text1"/>
          <w:sz w:val="24"/>
          <w:szCs w:val="24"/>
          <w:lang w:val="ru-RU"/>
        </w:rPr>
        <w:t>]. Кроме того, керамическая шаровая среда может улучшить флотационные характеристики цветных и благородных руд за счет восстановления ионов железа,</w:t>
      </w:r>
      <w:r>
        <w:rPr>
          <w:rFonts w:eastAsiaTheme="minorHAnsi"/>
          <w:color w:val="000000" w:themeColor="text1"/>
          <w:sz w:val="24"/>
          <w:szCs w:val="24"/>
          <w:lang w:val="ru-RU"/>
        </w:rPr>
        <w:t xml:space="preserve"> образующихся при измельчении [4</w:t>
      </w:r>
      <w:r w:rsidRPr="005C25B6">
        <w:rPr>
          <w:rFonts w:eastAsiaTheme="minorHAnsi"/>
          <w:color w:val="000000" w:themeColor="text1"/>
          <w:sz w:val="24"/>
          <w:szCs w:val="24"/>
          <w:lang w:val="ru-RU"/>
        </w:rPr>
        <w:t xml:space="preserve">].  Следовательно, улучшение показателей операции измельчения может оказать существенно влияние на обогащение полезных ископаемых. </w:t>
      </w:r>
    </w:p>
    <w:p w:rsidR="005C25B6" w:rsidRPr="005C25B6" w:rsidRDefault="005C25B6" w:rsidP="005C25B6">
      <w:pPr>
        <w:widowControl w:val="0"/>
        <w:ind w:firstLine="567"/>
        <w:rPr>
          <w:rFonts w:eastAsiaTheme="minorHAnsi"/>
          <w:color w:val="000000" w:themeColor="text1"/>
          <w:sz w:val="24"/>
          <w:szCs w:val="24"/>
          <w:lang w:val="ru-RU"/>
        </w:rPr>
      </w:pPr>
      <w:r w:rsidRPr="005C25B6">
        <w:rPr>
          <w:rFonts w:eastAsiaTheme="minorHAnsi"/>
          <w:color w:val="000000" w:themeColor="text1"/>
          <w:sz w:val="24"/>
          <w:szCs w:val="24"/>
          <w:lang w:val="ru-RU"/>
        </w:rPr>
        <w:t xml:space="preserve">По мере истощения крупнозернистых, легко перерабатываемых рудных тел перерабатываются более вкрапленные, мелкозернистые руды. Адекватное высвобождение ценных компонентов в мелкозернистой руде часто достигается только после того, как размер частиц руды был уменьшен до уровня ниже традиционной границы шаровой </w:t>
      </w:r>
      <w:r w:rsidRPr="005C25B6">
        <w:rPr>
          <w:rFonts w:eastAsiaTheme="minorHAnsi"/>
          <w:color w:val="000000" w:themeColor="text1"/>
          <w:sz w:val="24"/>
          <w:szCs w:val="24"/>
          <w:lang w:val="ru-RU"/>
        </w:rPr>
        <w:lastRenderedPageBreak/>
        <w:t xml:space="preserve">мельницы в 45 мкм </w:t>
      </w:r>
      <w:r>
        <w:rPr>
          <w:rFonts w:eastAsiaTheme="minorHAnsi"/>
          <w:color w:val="000000" w:themeColor="text1"/>
          <w:sz w:val="24"/>
          <w:szCs w:val="24"/>
          <w:lang w:val="ru-RU"/>
        </w:rPr>
        <w:t>[5</w:t>
      </w:r>
      <w:r w:rsidRPr="005C25B6">
        <w:rPr>
          <w:rFonts w:eastAsiaTheme="minorHAnsi"/>
          <w:color w:val="000000" w:themeColor="text1"/>
          <w:sz w:val="24"/>
          <w:szCs w:val="24"/>
          <w:lang w:val="ru-RU"/>
        </w:rPr>
        <w:t xml:space="preserve">]. </w:t>
      </w:r>
    </w:p>
    <w:p w:rsidR="005C25B6" w:rsidRPr="005C25B6" w:rsidRDefault="005C25B6" w:rsidP="005C25B6">
      <w:pPr>
        <w:widowControl w:val="0"/>
        <w:ind w:firstLine="567"/>
        <w:rPr>
          <w:rFonts w:eastAsiaTheme="minorHAnsi"/>
          <w:color w:val="000000" w:themeColor="text1"/>
          <w:sz w:val="24"/>
          <w:szCs w:val="24"/>
          <w:lang w:val="ru-RU"/>
        </w:rPr>
      </w:pPr>
      <w:r w:rsidRPr="005C25B6">
        <w:rPr>
          <w:rFonts w:eastAsiaTheme="minorHAnsi"/>
          <w:color w:val="000000" w:themeColor="text1"/>
          <w:sz w:val="24"/>
          <w:szCs w:val="24"/>
          <w:lang w:val="ru-RU"/>
        </w:rPr>
        <w:t>Процесс ультратонкого измельчения заключается в получении ультрамельких частиц руды. Единого стандарта для размера ультрадисперсных частиц не существует, но принято считать, что ультрадисперсные частицы металлической руды составляют менее 10 мкм, а неметаллической руды – менее 5 мкм</w:t>
      </w:r>
      <w:r>
        <w:rPr>
          <w:rFonts w:eastAsiaTheme="minorHAnsi"/>
          <w:color w:val="000000" w:themeColor="text1"/>
          <w:sz w:val="24"/>
          <w:szCs w:val="24"/>
          <w:lang w:val="ru-RU"/>
        </w:rPr>
        <w:t xml:space="preserve"> [6</w:t>
      </w:r>
      <w:r w:rsidRPr="005C25B6">
        <w:rPr>
          <w:rFonts w:eastAsiaTheme="minorHAnsi"/>
          <w:color w:val="000000" w:themeColor="text1"/>
          <w:sz w:val="24"/>
          <w:szCs w:val="24"/>
          <w:lang w:val="ru-RU"/>
        </w:rPr>
        <w:t xml:space="preserve">]. </w:t>
      </w:r>
    </w:p>
    <w:p w:rsidR="005C25B6" w:rsidRPr="005C25B6" w:rsidRDefault="005C25B6" w:rsidP="005C25B6">
      <w:pPr>
        <w:widowControl w:val="0"/>
        <w:ind w:firstLine="567"/>
        <w:rPr>
          <w:rFonts w:eastAsiaTheme="minorHAnsi"/>
          <w:color w:val="000000" w:themeColor="text1"/>
          <w:sz w:val="24"/>
          <w:szCs w:val="24"/>
          <w:lang w:val="ru-RU"/>
        </w:rPr>
      </w:pPr>
      <w:r w:rsidRPr="005C25B6">
        <w:rPr>
          <w:rFonts w:eastAsiaTheme="minorHAnsi"/>
          <w:color w:val="000000" w:themeColor="text1"/>
          <w:sz w:val="24"/>
          <w:szCs w:val="24"/>
          <w:lang w:val="ru-RU"/>
        </w:rPr>
        <w:t>Актуальность утилизации отвальных хвостов и хвостохранилищ заключается в следующем, что в настоящее время наблюдается общемировая тенденция – переход к «sustainable mining» (устойчивым геотехнологиям), одним из направлений которых является расширение использования техногенных отходов [</w:t>
      </w:r>
      <w:r>
        <w:rPr>
          <w:rFonts w:eastAsiaTheme="minorHAnsi"/>
          <w:color w:val="000000" w:themeColor="text1"/>
          <w:sz w:val="24"/>
          <w:szCs w:val="24"/>
          <w:lang w:val="ru-RU"/>
        </w:rPr>
        <w:t>7,8,</w:t>
      </w:r>
      <w:r w:rsidRPr="005C25B6">
        <w:rPr>
          <w:rFonts w:eastAsiaTheme="minorHAnsi"/>
          <w:color w:val="000000" w:themeColor="text1"/>
          <w:sz w:val="24"/>
          <w:szCs w:val="24"/>
          <w:lang w:val="ru-RU"/>
        </w:rPr>
        <w:t xml:space="preserve">].  </w:t>
      </w:r>
    </w:p>
    <w:p w:rsidR="005C25B6" w:rsidRPr="005C25B6" w:rsidRDefault="005C25B6" w:rsidP="005C25B6">
      <w:pPr>
        <w:widowControl w:val="0"/>
        <w:ind w:firstLine="567"/>
        <w:rPr>
          <w:rFonts w:eastAsiaTheme="minorHAnsi"/>
          <w:color w:val="000000" w:themeColor="text1"/>
          <w:sz w:val="24"/>
          <w:szCs w:val="24"/>
          <w:lang w:val="ru-RU"/>
        </w:rPr>
      </w:pPr>
      <w:r w:rsidRPr="005C25B6">
        <w:rPr>
          <w:rFonts w:eastAsiaTheme="minorHAnsi"/>
          <w:color w:val="000000" w:themeColor="text1"/>
          <w:sz w:val="24"/>
          <w:szCs w:val="24"/>
          <w:lang w:val="ru-RU"/>
        </w:rPr>
        <w:t xml:space="preserve">Недавние исследования показали, что переработка отвальных хвостов является выгодной при </w:t>
      </w:r>
      <w:r w:rsidRPr="005C25B6">
        <w:rPr>
          <w:rFonts w:eastAsiaTheme="minorHAnsi"/>
          <w:color w:val="000000" w:themeColor="text1"/>
          <w:sz w:val="24"/>
          <w:szCs w:val="24"/>
          <w:lang w:val="kk-KZ"/>
        </w:rPr>
        <w:t xml:space="preserve">одновременном снижении воздействия горнодобывающей промышленности </w:t>
      </w:r>
      <w:r>
        <w:rPr>
          <w:rFonts w:eastAsiaTheme="minorHAnsi"/>
          <w:color w:val="000000" w:themeColor="text1"/>
          <w:sz w:val="24"/>
          <w:szCs w:val="24"/>
          <w:lang w:val="ru-RU"/>
        </w:rPr>
        <w:t>[9</w:t>
      </w:r>
      <w:r w:rsidRPr="005C25B6">
        <w:rPr>
          <w:rFonts w:eastAsiaTheme="minorHAnsi"/>
          <w:color w:val="000000" w:themeColor="text1"/>
          <w:sz w:val="24"/>
          <w:szCs w:val="24"/>
          <w:lang w:val="ru-RU"/>
        </w:rPr>
        <w:t>]. Так же разработаны исследования по изучению методов обогащения, а именно флотации для перера</w:t>
      </w:r>
      <w:r>
        <w:rPr>
          <w:rFonts w:eastAsiaTheme="minorHAnsi"/>
          <w:color w:val="000000" w:themeColor="text1"/>
          <w:sz w:val="24"/>
          <w:szCs w:val="24"/>
          <w:lang w:val="ru-RU"/>
        </w:rPr>
        <w:t>ботки лежалых медных хвостов [10</w:t>
      </w:r>
      <w:r w:rsidRPr="005C25B6">
        <w:rPr>
          <w:rFonts w:eastAsiaTheme="minorHAnsi"/>
          <w:color w:val="000000" w:themeColor="text1"/>
          <w:sz w:val="24"/>
          <w:szCs w:val="24"/>
          <w:lang w:val="ru-RU"/>
        </w:rPr>
        <w:t>]. Кроме того, с экономической точки зрения переработка отходов используется как способ повышения эффективности использования ресу</w:t>
      </w:r>
      <w:r>
        <w:rPr>
          <w:rFonts w:eastAsiaTheme="minorHAnsi"/>
          <w:color w:val="000000" w:themeColor="text1"/>
          <w:sz w:val="24"/>
          <w:szCs w:val="24"/>
          <w:lang w:val="ru-RU"/>
        </w:rPr>
        <w:t>рсов [11</w:t>
      </w:r>
      <w:r w:rsidRPr="005C25B6">
        <w:rPr>
          <w:rFonts w:eastAsiaTheme="minorHAnsi"/>
          <w:color w:val="000000" w:themeColor="text1"/>
          <w:sz w:val="24"/>
          <w:szCs w:val="24"/>
          <w:lang w:val="ru-RU"/>
        </w:rPr>
        <w:t>] или перехода к безотходному процессу.</w:t>
      </w:r>
    </w:p>
    <w:p w:rsidR="005C25B6" w:rsidRPr="005C25B6" w:rsidRDefault="005C25B6" w:rsidP="005C25B6">
      <w:pPr>
        <w:widowControl w:val="0"/>
        <w:ind w:firstLine="567"/>
        <w:rPr>
          <w:rFonts w:eastAsiaTheme="minorHAnsi"/>
          <w:color w:val="000000" w:themeColor="text1"/>
          <w:sz w:val="24"/>
          <w:szCs w:val="24"/>
          <w:lang w:val="ru-RU"/>
        </w:rPr>
      </w:pPr>
      <w:r w:rsidRPr="005C25B6">
        <w:rPr>
          <w:rFonts w:eastAsiaTheme="minorHAnsi"/>
          <w:color w:val="000000" w:themeColor="text1"/>
          <w:sz w:val="24"/>
          <w:szCs w:val="24"/>
          <w:lang w:val="ru-RU"/>
        </w:rPr>
        <w:t>Основной целью данной работы является изучение влияния ультратонкого измельчения в целях разработки технологии вторичной переработки лежалых хвостов Карагайлинской обогатительной фабрики с получением сырья, пригодного для дальнейшей переработки.</w:t>
      </w:r>
    </w:p>
    <w:p w:rsidR="005C25B6" w:rsidRPr="005C25B6" w:rsidRDefault="005C25B6" w:rsidP="005C25B6">
      <w:pPr>
        <w:widowControl w:val="0"/>
        <w:tabs>
          <w:tab w:val="left" w:pos="709"/>
        </w:tabs>
        <w:ind w:firstLine="567"/>
        <w:contextualSpacing/>
        <w:jc w:val="left"/>
        <w:rPr>
          <w:rFonts w:eastAsiaTheme="minorHAnsi"/>
          <w:color w:val="000000" w:themeColor="text1"/>
          <w:sz w:val="24"/>
          <w:szCs w:val="24"/>
          <w:lang w:val="ru-RU"/>
        </w:rPr>
      </w:pPr>
      <w:r w:rsidRPr="005C25B6">
        <w:rPr>
          <w:rFonts w:eastAsiaTheme="minorHAnsi"/>
          <w:b/>
          <w:bCs/>
          <w:color w:val="000000" w:themeColor="text1"/>
          <w:sz w:val="24"/>
          <w:szCs w:val="24"/>
          <w:lang w:val="ru-RU"/>
        </w:rPr>
        <w:t xml:space="preserve">Материалы и методы. </w:t>
      </w:r>
      <w:r w:rsidRPr="005C25B6">
        <w:rPr>
          <w:rFonts w:eastAsiaTheme="minorHAnsi"/>
          <w:color w:val="000000" w:themeColor="text1"/>
          <w:sz w:val="24"/>
          <w:szCs w:val="24"/>
          <w:lang w:val="ru-RU"/>
        </w:rPr>
        <w:t xml:space="preserve">Объект исследования – проба лежалых отвальных хвостов Карагайлинской обогатительной фабрики, за складированных в карьере «Главный». </w:t>
      </w:r>
    </w:p>
    <w:p w:rsidR="005C25B6" w:rsidRPr="005C25B6" w:rsidRDefault="005C25B6" w:rsidP="005C25B6">
      <w:pPr>
        <w:widowControl w:val="0"/>
        <w:tabs>
          <w:tab w:val="left" w:pos="709"/>
        </w:tabs>
        <w:ind w:firstLine="567"/>
        <w:contextualSpacing/>
        <w:rPr>
          <w:rFonts w:eastAsiaTheme="minorHAnsi"/>
          <w:color w:val="000000" w:themeColor="text1"/>
          <w:sz w:val="24"/>
          <w:szCs w:val="24"/>
          <w:lang w:val="ru-RU"/>
        </w:rPr>
      </w:pPr>
      <w:r w:rsidRPr="005C25B6">
        <w:rPr>
          <w:rFonts w:eastAsiaTheme="minorHAnsi"/>
          <w:color w:val="000000" w:themeColor="text1"/>
          <w:sz w:val="24"/>
          <w:szCs w:val="24"/>
          <w:lang w:val="ru-RU"/>
        </w:rPr>
        <w:t xml:space="preserve">Вещественный состав пробы определялся масс-спектральным анализом с индуктивно связанной плазмой (ICP-MS), содержание золота и серебра - пробирным анализом. Согласно результатам химического анализа, содержание основных ценных компонентов составило: меди 0,23 %, серебра 8,11 г/т, золота 0,78 г/т, цинка 0,35 %, свинца 0,10 %. </w:t>
      </w:r>
    </w:p>
    <w:p w:rsidR="005C25B6" w:rsidRPr="005C25B6" w:rsidRDefault="005C25B6" w:rsidP="005C25B6">
      <w:pPr>
        <w:widowControl w:val="0"/>
        <w:ind w:firstLine="567"/>
        <w:contextualSpacing/>
        <w:rPr>
          <w:rFonts w:eastAsiaTheme="minorHAnsi"/>
          <w:color w:val="000000" w:themeColor="text1"/>
          <w:sz w:val="24"/>
          <w:szCs w:val="24"/>
          <w:lang w:val="ru-RU"/>
        </w:rPr>
      </w:pPr>
      <w:r w:rsidRPr="005C25B6">
        <w:rPr>
          <w:rFonts w:eastAsiaTheme="minorHAnsi"/>
          <w:color w:val="000000" w:themeColor="text1"/>
          <w:sz w:val="24"/>
          <w:szCs w:val="24"/>
          <w:lang w:val="ru-RU"/>
        </w:rPr>
        <w:t>Изучение рудных минералов проводилось в отраженном свете в полированных аншлифах-брикетах, с применением микроскопа OLYMPUS BX 53, видеокамеры SIMAGIS XS-3CU и программного обеспечения для анализа изображений Минерал С7 компании SIAMS.</w:t>
      </w:r>
    </w:p>
    <w:p w:rsidR="005C25B6" w:rsidRPr="005C25B6" w:rsidRDefault="005C25B6" w:rsidP="005C25B6">
      <w:pPr>
        <w:widowControl w:val="0"/>
        <w:ind w:firstLine="567"/>
        <w:rPr>
          <w:rFonts w:eastAsiaTheme="minorHAnsi"/>
          <w:color w:val="000000" w:themeColor="text1"/>
          <w:sz w:val="24"/>
          <w:szCs w:val="24"/>
          <w:lang w:val="ru-RU" w:eastAsia="ru-RU"/>
        </w:rPr>
      </w:pPr>
      <w:r w:rsidRPr="005C25B6">
        <w:rPr>
          <w:rFonts w:eastAsiaTheme="minorHAnsi"/>
          <w:color w:val="000000" w:themeColor="text1"/>
          <w:sz w:val="24"/>
          <w:szCs w:val="24"/>
          <w:lang w:val="ru-RU" w:eastAsia="ru-RU"/>
        </w:rPr>
        <w:t>На основании оптико-минералогических исследований установлено, что</w:t>
      </w:r>
      <w:r w:rsidRPr="005C25B6">
        <w:rPr>
          <w:rFonts w:eastAsiaTheme="minorHAnsi"/>
          <w:color w:val="000000" w:themeColor="text1"/>
          <w:sz w:val="24"/>
          <w:szCs w:val="24"/>
          <w:lang w:val="ru-RU"/>
        </w:rPr>
        <w:t xml:space="preserve"> в </w:t>
      </w:r>
      <w:r w:rsidRPr="005C25B6">
        <w:rPr>
          <w:rFonts w:eastAsiaTheme="minorHAnsi"/>
          <w:color w:val="000000" w:themeColor="text1"/>
          <w:sz w:val="24"/>
          <w:szCs w:val="24"/>
          <w:lang w:val="ru-RU" w:eastAsia="ru-RU"/>
        </w:rPr>
        <w:t xml:space="preserve">минеральном составе пробы преобладают породообразующие минералы, общее содержание которых составляет 78,85 %. </w:t>
      </w:r>
    </w:p>
    <w:p w:rsidR="005C25B6" w:rsidRPr="005C25B6" w:rsidRDefault="005C25B6" w:rsidP="005C25B6">
      <w:pPr>
        <w:widowControl w:val="0"/>
        <w:ind w:firstLine="567"/>
        <w:rPr>
          <w:rFonts w:eastAsiaTheme="minorHAnsi"/>
          <w:color w:val="000000" w:themeColor="text1"/>
          <w:sz w:val="24"/>
          <w:szCs w:val="24"/>
          <w:lang w:val="ru-RU" w:eastAsia="ru-RU"/>
        </w:rPr>
      </w:pPr>
      <w:r w:rsidRPr="005C25B6">
        <w:rPr>
          <w:rFonts w:eastAsiaTheme="minorHAnsi"/>
          <w:color w:val="000000" w:themeColor="text1"/>
          <w:sz w:val="24"/>
          <w:szCs w:val="24"/>
          <w:lang w:val="ru-RU" w:eastAsia="ru-RU"/>
        </w:rPr>
        <w:t>Рудные минералы распределяются следующим образом:</w:t>
      </w:r>
    </w:p>
    <w:p w:rsidR="005C25B6" w:rsidRPr="005C25B6" w:rsidRDefault="005C25B6" w:rsidP="005C25B6">
      <w:pPr>
        <w:widowControl w:val="0"/>
        <w:numPr>
          <w:ilvl w:val="0"/>
          <w:numId w:val="8"/>
        </w:numPr>
        <w:tabs>
          <w:tab w:val="left" w:pos="993"/>
        </w:tabs>
        <w:spacing w:after="160" w:line="259" w:lineRule="auto"/>
        <w:ind w:firstLine="567"/>
        <w:contextualSpacing/>
        <w:jc w:val="left"/>
        <w:rPr>
          <w:rFonts w:eastAsiaTheme="minorHAnsi"/>
          <w:color w:val="000000" w:themeColor="text1"/>
          <w:sz w:val="24"/>
          <w:szCs w:val="24"/>
          <w:lang w:val="ru-RU" w:eastAsia="ru-RU"/>
        </w:rPr>
      </w:pPr>
      <w:r w:rsidRPr="005C25B6">
        <w:rPr>
          <w:rFonts w:eastAsiaTheme="minorHAnsi"/>
          <w:color w:val="000000" w:themeColor="text1"/>
          <w:sz w:val="24"/>
          <w:szCs w:val="24"/>
          <w:lang w:val="ru-RU" w:eastAsia="ru-RU"/>
        </w:rPr>
        <w:t>основной (преобладающий) − пирит (20 %):</w:t>
      </w:r>
    </w:p>
    <w:p w:rsidR="005C25B6" w:rsidRPr="005C25B6" w:rsidRDefault="005C25B6" w:rsidP="005C25B6">
      <w:pPr>
        <w:widowControl w:val="0"/>
        <w:numPr>
          <w:ilvl w:val="0"/>
          <w:numId w:val="8"/>
        </w:numPr>
        <w:tabs>
          <w:tab w:val="left" w:pos="993"/>
        </w:tabs>
        <w:spacing w:after="160" w:line="259" w:lineRule="auto"/>
        <w:ind w:firstLine="567"/>
        <w:contextualSpacing/>
        <w:jc w:val="left"/>
        <w:rPr>
          <w:rFonts w:eastAsiaTheme="minorHAnsi"/>
          <w:color w:val="000000" w:themeColor="text1"/>
          <w:sz w:val="24"/>
          <w:szCs w:val="24"/>
          <w:lang w:val="ru-RU" w:eastAsia="ru-RU"/>
        </w:rPr>
      </w:pPr>
      <w:r w:rsidRPr="005C25B6">
        <w:rPr>
          <w:rFonts w:eastAsiaTheme="minorHAnsi"/>
          <w:color w:val="000000" w:themeColor="text1"/>
          <w:sz w:val="24"/>
          <w:szCs w:val="24"/>
          <w:lang w:val="ru-RU" w:eastAsia="ru-RU"/>
        </w:rPr>
        <w:t xml:space="preserve">второстепенные − сфалерит (0,5 %), халькопирит (0,35 %); </w:t>
      </w:r>
    </w:p>
    <w:p w:rsidR="005C25B6" w:rsidRPr="005C25B6" w:rsidRDefault="005C25B6" w:rsidP="005C25B6">
      <w:pPr>
        <w:widowControl w:val="0"/>
        <w:numPr>
          <w:ilvl w:val="0"/>
          <w:numId w:val="8"/>
        </w:numPr>
        <w:tabs>
          <w:tab w:val="left" w:pos="993"/>
        </w:tabs>
        <w:spacing w:after="160" w:line="259" w:lineRule="auto"/>
        <w:ind w:firstLine="567"/>
        <w:contextualSpacing/>
        <w:jc w:val="left"/>
        <w:rPr>
          <w:rFonts w:eastAsiaTheme="minorHAnsi"/>
          <w:color w:val="000000" w:themeColor="text1"/>
          <w:sz w:val="24"/>
          <w:szCs w:val="24"/>
          <w:lang w:val="ru-RU" w:eastAsia="ru-RU"/>
        </w:rPr>
      </w:pPr>
      <w:r w:rsidRPr="005C25B6">
        <w:rPr>
          <w:rFonts w:eastAsiaTheme="minorHAnsi"/>
          <w:color w:val="000000" w:themeColor="text1"/>
          <w:sz w:val="24"/>
          <w:szCs w:val="24"/>
          <w:lang w:val="ru-RU" w:eastAsia="ru-RU"/>
        </w:rPr>
        <w:t>редкие или единичные знаки − оксиды железа (ред. зн.), ковеллин (ред. зн.), гидроокислы железа (ед. зн.), галенит (ед. зн.), блеклые руды (ред. зн.):</w:t>
      </w:r>
    </w:p>
    <w:p w:rsidR="005C25B6" w:rsidRPr="005C25B6" w:rsidRDefault="005C25B6" w:rsidP="005C25B6">
      <w:pPr>
        <w:widowControl w:val="0"/>
        <w:numPr>
          <w:ilvl w:val="0"/>
          <w:numId w:val="8"/>
        </w:numPr>
        <w:tabs>
          <w:tab w:val="left" w:pos="993"/>
        </w:tabs>
        <w:spacing w:after="160" w:line="259" w:lineRule="auto"/>
        <w:ind w:firstLine="567"/>
        <w:contextualSpacing/>
        <w:jc w:val="left"/>
        <w:rPr>
          <w:rFonts w:eastAsiaTheme="minorHAnsi"/>
          <w:color w:val="000000" w:themeColor="text1"/>
          <w:sz w:val="24"/>
          <w:szCs w:val="24"/>
          <w:lang w:val="ru-RU" w:eastAsia="ru-RU"/>
        </w:rPr>
      </w:pPr>
      <w:r w:rsidRPr="005C25B6">
        <w:rPr>
          <w:rFonts w:eastAsiaTheme="minorHAnsi"/>
          <w:color w:val="000000" w:themeColor="text1"/>
          <w:sz w:val="24"/>
          <w:szCs w:val="24"/>
          <w:lang w:val="ru-RU" w:eastAsia="ru-RU"/>
        </w:rPr>
        <w:t>минералы благородных металлов в пробе не визуализированы.</w:t>
      </w:r>
    </w:p>
    <w:p w:rsidR="005C25B6" w:rsidRPr="005C25B6" w:rsidRDefault="005C25B6" w:rsidP="005C25B6">
      <w:pPr>
        <w:widowControl w:val="0"/>
        <w:ind w:firstLine="567"/>
        <w:rPr>
          <w:rFonts w:eastAsiaTheme="minorHAnsi"/>
          <w:color w:val="000000" w:themeColor="text1"/>
          <w:sz w:val="24"/>
          <w:szCs w:val="24"/>
          <w:lang w:val="ru-RU"/>
        </w:rPr>
      </w:pPr>
      <w:r w:rsidRPr="005C25B6">
        <w:rPr>
          <w:rFonts w:eastAsiaTheme="minorHAnsi"/>
          <w:bCs/>
          <w:iCs/>
          <w:color w:val="000000" w:themeColor="text1"/>
          <w:sz w:val="24"/>
          <w:szCs w:val="24"/>
          <w:lang w:val="ru-RU"/>
        </w:rPr>
        <w:t>Халькопирит (0,35 % абс.)</w:t>
      </w:r>
      <w:r w:rsidRPr="005C25B6">
        <w:rPr>
          <w:rFonts w:eastAsiaTheme="minorHAnsi"/>
          <w:color w:val="000000" w:themeColor="text1"/>
          <w:sz w:val="24"/>
          <w:szCs w:val="24"/>
          <w:lang w:val="ru-RU"/>
        </w:rPr>
        <w:t xml:space="preserve"> является основной минеральной формой нахождения меди в пробе. Образует как самостоятельные отдельности (см. рисунок 1</w:t>
      </w:r>
      <w:r w:rsidRPr="005C25B6">
        <w:rPr>
          <w:rFonts w:eastAsiaTheme="minorHAnsi"/>
          <w:color w:val="000000" w:themeColor="text1"/>
          <w:sz w:val="24"/>
          <w:szCs w:val="24"/>
        </w:rPr>
        <w:t>a</w:t>
      </w:r>
      <w:r w:rsidRPr="005C25B6">
        <w:rPr>
          <w:rFonts w:eastAsiaTheme="minorHAnsi"/>
          <w:color w:val="000000" w:themeColor="text1"/>
          <w:sz w:val="24"/>
          <w:szCs w:val="24"/>
          <w:lang w:val="ru-RU"/>
        </w:rPr>
        <w:t>), так и сростки с нерудными минералами (см. рисунок 1</w:t>
      </w:r>
      <w:r w:rsidRPr="005C25B6">
        <w:rPr>
          <w:rFonts w:eastAsiaTheme="minorHAnsi"/>
          <w:color w:val="000000" w:themeColor="text1"/>
          <w:sz w:val="24"/>
          <w:szCs w:val="24"/>
        </w:rPr>
        <w:t>b</w:t>
      </w:r>
      <w:r w:rsidRPr="005C25B6">
        <w:rPr>
          <w:rFonts w:eastAsiaTheme="minorHAnsi"/>
          <w:color w:val="000000" w:themeColor="text1"/>
          <w:sz w:val="24"/>
          <w:szCs w:val="24"/>
          <w:lang w:val="ru-RU"/>
        </w:rPr>
        <w:t>), сфалеритом и пиритом. В сфалерите образует эмульсионные включения (рисунок 1с). В пирите выполняет трещинки катаклаза или встречается в виде тонких пойкилитовых включений</w:t>
      </w:r>
      <w:r w:rsidRPr="005C25B6">
        <w:rPr>
          <w:rFonts w:eastAsiaTheme="minorHAnsi"/>
          <w:color w:val="000000" w:themeColor="text1"/>
          <w:sz w:val="24"/>
          <w:szCs w:val="24"/>
          <w:lang w:val="kk-KZ"/>
        </w:rPr>
        <w:t xml:space="preserve"> (</w:t>
      </w:r>
      <w:r w:rsidRPr="005C25B6">
        <w:rPr>
          <w:rFonts w:eastAsiaTheme="minorHAnsi"/>
          <w:color w:val="000000" w:themeColor="text1"/>
          <w:sz w:val="24"/>
          <w:szCs w:val="24"/>
          <w:lang w:val="ru-RU"/>
        </w:rPr>
        <w:t>см. рисунок 2</w:t>
      </w:r>
      <w:r w:rsidRPr="005C25B6">
        <w:rPr>
          <w:rFonts w:eastAsiaTheme="minorHAnsi"/>
          <w:color w:val="000000" w:themeColor="text1"/>
          <w:sz w:val="24"/>
          <w:szCs w:val="24"/>
        </w:rPr>
        <w:t>d</w:t>
      </w:r>
      <w:r w:rsidRPr="005C25B6">
        <w:rPr>
          <w:rFonts w:eastAsiaTheme="minorHAnsi"/>
          <w:color w:val="000000" w:themeColor="text1"/>
          <w:sz w:val="24"/>
          <w:szCs w:val="24"/>
          <w:lang w:val="ru-RU"/>
        </w:rPr>
        <w:t xml:space="preserve">), иногда в тесной ассоциации с блеклыми рудами.  </w:t>
      </w:r>
    </w:p>
    <w:p w:rsidR="005C25B6" w:rsidRPr="005C25B6" w:rsidRDefault="005C25B6" w:rsidP="005C25B6">
      <w:pPr>
        <w:widowControl w:val="0"/>
        <w:ind w:firstLine="567"/>
        <w:rPr>
          <w:rFonts w:eastAsiaTheme="minorHAnsi"/>
          <w:color w:val="000000" w:themeColor="text1"/>
          <w:sz w:val="24"/>
          <w:szCs w:val="24"/>
          <w:lang w:val="ru-RU"/>
        </w:rPr>
      </w:pPr>
      <w:bookmarkStart w:id="5" w:name="_Hlk153546087"/>
      <w:r w:rsidRPr="005C25B6">
        <w:rPr>
          <w:rFonts w:eastAsiaTheme="minorHAnsi"/>
          <w:color w:val="000000" w:themeColor="text1"/>
          <w:sz w:val="24"/>
          <w:szCs w:val="24"/>
          <w:lang w:val="ru-RU"/>
        </w:rPr>
        <w:t>Присутствие халькопирита в тесной ассоциации с пиритом, в том числе в виде тонких включений может отрицательно сказываться на показателях обогащения и на селективном выделении данных компонентов руды.</w:t>
      </w:r>
    </w:p>
    <w:bookmarkEnd w:id="5"/>
    <w:p w:rsidR="005C25B6" w:rsidRPr="005C25B6" w:rsidRDefault="005C25B6" w:rsidP="005C25B6">
      <w:pPr>
        <w:widowControl w:val="0"/>
        <w:ind w:firstLine="567"/>
        <w:rPr>
          <w:rFonts w:eastAsiaTheme="minorHAnsi"/>
          <w:color w:val="000000" w:themeColor="text1"/>
          <w:sz w:val="24"/>
          <w:szCs w:val="24"/>
          <w:lang w:val="ru-RU"/>
        </w:rPr>
      </w:pPr>
      <w:r w:rsidRPr="005C25B6">
        <w:rPr>
          <w:rFonts w:eastAsiaTheme="minorHAnsi"/>
          <w:color w:val="000000" w:themeColor="text1"/>
          <w:sz w:val="24"/>
          <w:szCs w:val="24"/>
          <w:lang w:val="ru-RU"/>
        </w:rPr>
        <w:t>Абсолютно раскрытые зерна халькопирита составляют не более 35 % от общего количества зерен, их размер в основном (на 60 % отн.) в пределах класса 10-45 мкм.</w:t>
      </w:r>
    </w:p>
    <w:p w:rsidR="005C25B6" w:rsidRPr="005C25B6" w:rsidRDefault="005C25B6" w:rsidP="005C25B6">
      <w:pPr>
        <w:widowControl w:val="0"/>
        <w:ind w:firstLine="709"/>
        <w:rPr>
          <w:rFonts w:eastAsiaTheme="minorHAnsi"/>
          <w:color w:val="000000" w:themeColor="text1"/>
          <w:sz w:val="24"/>
          <w:szCs w:val="24"/>
          <w:lang w:val="ru-RU"/>
        </w:rPr>
      </w:pPr>
    </w:p>
    <w:tbl>
      <w:tblPr>
        <w:tblStyle w:val="a6"/>
        <w:tblW w:w="0" w:type="auto"/>
        <w:tblLook w:val="04A0" w:firstRow="1" w:lastRow="0" w:firstColumn="1" w:lastColumn="0" w:noHBand="0" w:noVBand="1"/>
      </w:tblPr>
      <w:tblGrid>
        <w:gridCol w:w="4867"/>
        <w:gridCol w:w="4487"/>
      </w:tblGrid>
      <w:tr w:rsidR="005C25B6" w:rsidRPr="005C25B6" w:rsidTr="005C25B6">
        <w:tc>
          <w:tcPr>
            <w:tcW w:w="4893" w:type="dxa"/>
            <w:tcBorders>
              <w:top w:val="nil"/>
              <w:left w:val="nil"/>
              <w:bottom w:val="nil"/>
              <w:right w:val="nil"/>
            </w:tcBorders>
          </w:tcPr>
          <w:p w:rsidR="005C25B6" w:rsidRPr="005C25B6" w:rsidRDefault="005C25B6" w:rsidP="005C25B6">
            <w:pPr>
              <w:widowControl w:val="0"/>
              <w:contextualSpacing/>
              <w:rPr>
                <w:rFonts w:eastAsiaTheme="minorHAnsi"/>
                <w:color w:val="000000" w:themeColor="text1"/>
                <w:sz w:val="24"/>
                <w:szCs w:val="24"/>
                <w:lang w:val="ru-RU"/>
              </w:rPr>
            </w:pPr>
            <w:r w:rsidRPr="005C25B6">
              <w:rPr>
                <w:rFonts w:eastAsiaTheme="minorHAnsi"/>
                <w:noProof/>
                <w:color w:val="000000" w:themeColor="text1"/>
                <w:sz w:val="24"/>
                <w:szCs w:val="24"/>
                <w:lang w:val="ru-RU" w:eastAsia="ru-RU"/>
              </w:rPr>
              <w:lastRenderedPageBreak/>
              <w:drawing>
                <wp:inline distT="0" distB="0" distL="0" distR="0" wp14:anchorId="31259351" wp14:editId="09914B2B">
                  <wp:extent cx="3020448" cy="2520000"/>
                  <wp:effectExtent l="0" t="0" r="8890" b="0"/>
                  <wp:docPr id="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20448" cy="2520000"/>
                          </a:xfrm>
                          <a:prstGeom prst="rect">
                            <a:avLst/>
                          </a:prstGeom>
                          <a:noFill/>
                          <a:ln>
                            <a:noFill/>
                          </a:ln>
                        </pic:spPr>
                      </pic:pic>
                    </a:graphicData>
                  </a:graphic>
                </wp:inline>
              </w:drawing>
            </w:r>
          </w:p>
        </w:tc>
        <w:tc>
          <w:tcPr>
            <w:tcW w:w="4452" w:type="dxa"/>
            <w:tcBorders>
              <w:top w:val="nil"/>
              <w:left w:val="nil"/>
              <w:bottom w:val="nil"/>
              <w:right w:val="nil"/>
            </w:tcBorders>
          </w:tcPr>
          <w:p w:rsidR="005C25B6" w:rsidRPr="005C25B6" w:rsidRDefault="005C25B6" w:rsidP="005C25B6">
            <w:pPr>
              <w:widowControl w:val="0"/>
              <w:contextualSpacing/>
              <w:rPr>
                <w:rFonts w:eastAsiaTheme="minorHAnsi"/>
                <w:color w:val="000000" w:themeColor="text1"/>
                <w:sz w:val="24"/>
                <w:szCs w:val="24"/>
                <w:lang w:val="ru-RU"/>
              </w:rPr>
            </w:pPr>
            <w:r w:rsidRPr="005C25B6">
              <w:rPr>
                <w:rFonts w:eastAsiaTheme="minorHAnsi"/>
                <w:noProof/>
                <w:color w:val="000000" w:themeColor="text1"/>
                <w:sz w:val="24"/>
                <w:szCs w:val="24"/>
                <w:lang w:val="ru-RU" w:eastAsia="ru-RU"/>
                <w14:ligatures w14:val="standardContextual"/>
              </w:rPr>
              <w:drawing>
                <wp:inline distT="0" distB="0" distL="0" distR="0" wp14:anchorId="25FD61B3" wp14:editId="0499E8E5">
                  <wp:extent cx="2771775" cy="2519680"/>
                  <wp:effectExtent l="0" t="0" r="9525" b="0"/>
                  <wp:docPr id="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14261" name="Рисунок 58261426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72133" cy="2520005"/>
                          </a:xfrm>
                          <a:prstGeom prst="rect">
                            <a:avLst/>
                          </a:prstGeom>
                        </pic:spPr>
                      </pic:pic>
                    </a:graphicData>
                  </a:graphic>
                </wp:inline>
              </w:drawing>
            </w:r>
          </w:p>
        </w:tc>
      </w:tr>
      <w:tr w:rsidR="005C25B6" w:rsidRPr="005C25B6" w:rsidTr="005C25B6">
        <w:tc>
          <w:tcPr>
            <w:tcW w:w="4893" w:type="dxa"/>
            <w:tcBorders>
              <w:top w:val="nil"/>
              <w:left w:val="nil"/>
              <w:bottom w:val="nil"/>
              <w:right w:val="nil"/>
            </w:tcBorders>
          </w:tcPr>
          <w:p w:rsidR="005C25B6" w:rsidRPr="005C25B6" w:rsidRDefault="005C25B6" w:rsidP="005C25B6">
            <w:pPr>
              <w:widowControl w:val="0"/>
              <w:contextualSpacing/>
              <w:rPr>
                <w:rFonts w:eastAsiaTheme="minorHAnsi"/>
                <w:noProof/>
                <w:color w:val="000000" w:themeColor="text1"/>
                <w:sz w:val="24"/>
                <w:szCs w:val="24"/>
              </w:rPr>
            </w:pPr>
          </w:p>
        </w:tc>
        <w:tc>
          <w:tcPr>
            <w:tcW w:w="4452" w:type="dxa"/>
            <w:tcBorders>
              <w:top w:val="nil"/>
              <w:left w:val="nil"/>
              <w:bottom w:val="nil"/>
              <w:right w:val="nil"/>
            </w:tcBorders>
          </w:tcPr>
          <w:p w:rsidR="005C25B6" w:rsidRPr="005C25B6" w:rsidRDefault="005C25B6" w:rsidP="005C25B6">
            <w:pPr>
              <w:widowControl w:val="0"/>
              <w:contextualSpacing/>
              <w:rPr>
                <w:rFonts w:eastAsiaTheme="minorHAnsi"/>
                <w:noProof/>
                <w:color w:val="000000" w:themeColor="text1"/>
                <w:sz w:val="24"/>
                <w:szCs w:val="24"/>
                <w14:ligatures w14:val="standardContextual"/>
              </w:rPr>
            </w:pPr>
          </w:p>
        </w:tc>
      </w:tr>
      <w:tr w:rsidR="005C25B6" w:rsidRPr="005C25B6" w:rsidTr="005C25B6">
        <w:tc>
          <w:tcPr>
            <w:tcW w:w="4893" w:type="dxa"/>
            <w:tcBorders>
              <w:top w:val="nil"/>
              <w:left w:val="nil"/>
              <w:bottom w:val="nil"/>
              <w:right w:val="nil"/>
            </w:tcBorders>
          </w:tcPr>
          <w:p w:rsidR="005C25B6" w:rsidRPr="005C25B6" w:rsidRDefault="005C25B6" w:rsidP="005C25B6">
            <w:pPr>
              <w:widowControl w:val="0"/>
              <w:contextualSpacing/>
              <w:rPr>
                <w:rFonts w:eastAsiaTheme="minorHAnsi"/>
                <w:color w:val="000000" w:themeColor="text1"/>
                <w:sz w:val="24"/>
                <w:szCs w:val="24"/>
                <w:lang w:val="ru-RU"/>
              </w:rPr>
            </w:pPr>
            <w:r w:rsidRPr="005C25B6">
              <w:rPr>
                <w:rFonts w:eastAsiaTheme="minorHAnsi"/>
                <w:noProof/>
                <w:color w:val="000000" w:themeColor="text1"/>
                <w:sz w:val="24"/>
                <w:szCs w:val="24"/>
                <w:lang w:val="ru-RU" w:eastAsia="ru-RU"/>
              </w:rPr>
              <w:drawing>
                <wp:inline distT="0" distB="0" distL="0" distR="0" wp14:anchorId="1F885D01" wp14:editId="4D64B199">
                  <wp:extent cx="3020448" cy="2520000"/>
                  <wp:effectExtent l="0" t="0" r="8890" b="0"/>
                  <wp:docPr id="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20448" cy="2520000"/>
                          </a:xfrm>
                          <a:prstGeom prst="rect">
                            <a:avLst/>
                          </a:prstGeom>
                          <a:noFill/>
                          <a:ln>
                            <a:noFill/>
                          </a:ln>
                        </pic:spPr>
                      </pic:pic>
                    </a:graphicData>
                  </a:graphic>
                </wp:inline>
              </w:drawing>
            </w:r>
          </w:p>
        </w:tc>
        <w:tc>
          <w:tcPr>
            <w:tcW w:w="4452" w:type="dxa"/>
            <w:tcBorders>
              <w:top w:val="nil"/>
              <w:left w:val="nil"/>
              <w:bottom w:val="nil"/>
              <w:right w:val="nil"/>
            </w:tcBorders>
          </w:tcPr>
          <w:p w:rsidR="005C25B6" w:rsidRPr="005C25B6" w:rsidRDefault="005C25B6" w:rsidP="005C25B6">
            <w:pPr>
              <w:widowControl w:val="0"/>
              <w:contextualSpacing/>
              <w:rPr>
                <w:rFonts w:eastAsiaTheme="minorHAnsi"/>
                <w:color w:val="000000" w:themeColor="text1"/>
                <w:sz w:val="24"/>
                <w:szCs w:val="24"/>
                <w:lang w:val="ru-RU"/>
              </w:rPr>
            </w:pPr>
            <w:r w:rsidRPr="005C25B6">
              <w:rPr>
                <w:rFonts w:eastAsiaTheme="minorHAnsi"/>
                <w:noProof/>
                <w:color w:val="000000" w:themeColor="text1"/>
                <w:sz w:val="24"/>
                <w:szCs w:val="24"/>
                <w:lang w:val="ru-RU" w:eastAsia="ru-RU"/>
              </w:rPr>
              <w:drawing>
                <wp:inline distT="0" distB="0" distL="0" distR="0" wp14:anchorId="2AFE2A4D" wp14:editId="73A99F24">
                  <wp:extent cx="2762250" cy="2466975"/>
                  <wp:effectExtent l="0" t="0" r="0" b="9525"/>
                  <wp:docPr id="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2340" t="3956"/>
                          <a:stretch/>
                        </pic:blipFill>
                        <pic:spPr bwMode="auto">
                          <a:xfrm>
                            <a:off x="0" y="0"/>
                            <a:ext cx="2774823" cy="247820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25B6" w:rsidRPr="00046195" w:rsidTr="005C25B6">
        <w:tc>
          <w:tcPr>
            <w:tcW w:w="9345" w:type="dxa"/>
            <w:gridSpan w:val="2"/>
            <w:tcBorders>
              <w:top w:val="nil"/>
              <w:left w:val="nil"/>
              <w:bottom w:val="nil"/>
              <w:right w:val="nil"/>
            </w:tcBorders>
            <w:vAlign w:val="center"/>
          </w:tcPr>
          <w:p w:rsidR="005C25B6" w:rsidRPr="000531C0" w:rsidRDefault="005C25B6" w:rsidP="005C25B6">
            <w:pPr>
              <w:widowControl w:val="0"/>
              <w:jc w:val="center"/>
              <w:rPr>
                <w:rFonts w:eastAsiaTheme="minorHAnsi"/>
                <w:color w:val="000000" w:themeColor="text1"/>
                <w:sz w:val="24"/>
                <w:szCs w:val="24"/>
              </w:rPr>
            </w:pPr>
            <w:r w:rsidRPr="005C25B6">
              <w:rPr>
                <w:rFonts w:eastAsiaTheme="minorHAnsi"/>
                <w:color w:val="000000" w:themeColor="text1"/>
                <w:sz w:val="24"/>
                <w:szCs w:val="24"/>
              </w:rPr>
              <w:t>Chp</w:t>
            </w:r>
            <w:r w:rsidRPr="000531C0">
              <w:rPr>
                <w:rFonts w:eastAsiaTheme="minorHAnsi"/>
                <w:color w:val="000000" w:themeColor="text1"/>
                <w:sz w:val="24"/>
                <w:szCs w:val="24"/>
              </w:rPr>
              <w:t>-</w:t>
            </w:r>
            <w:r w:rsidRPr="005C25B6">
              <w:rPr>
                <w:rFonts w:eastAsiaTheme="minorHAnsi"/>
                <w:color w:val="000000" w:themeColor="text1"/>
                <w:sz w:val="24"/>
                <w:szCs w:val="24"/>
                <w:lang w:val="ru-RU"/>
              </w:rPr>
              <w:t>халькопирит</w:t>
            </w:r>
            <w:r w:rsidRPr="000531C0">
              <w:rPr>
                <w:rFonts w:eastAsiaTheme="minorHAnsi"/>
                <w:color w:val="000000" w:themeColor="text1"/>
                <w:sz w:val="24"/>
                <w:szCs w:val="24"/>
              </w:rPr>
              <w:t xml:space="preserve">, </w:t>
            </w:r>
            <w:r w:rsidRPr="005C25B6">
              <w:rPr>
                <w:rFonts w:eastAsiaTheme="minorHAnsi"/>
                <w:color w:val="000000" w:themeColor="text1"/>
                <w:sz w:val="24"/>
                <w:szCs w:val="24"/>
              </w:rPr>
              <w:t>Spl</w:t>
            </w:r>
            <w:r w:rsidRPr="000531C0">
              <w:rPr>
                <w:rFonts w:eastAsiaTheme="minorHAnsi"/>
                <w:color w:val="000000" w:themeColor="text1"/>
                <w:sz w:val="24"/>
                <w:szCs w:val="24"/>
              </w:rPr>
              <w:t>-</w:t>
            </w:r>
            <w:r w:rsidRPr="005C25B6">
              <w:rPr>
                <w:rFonts w:eastAsiaTheme="minorHAnsi"/>
                <w:color w:val="000000" w:themeColor="text1"/>
                <w:sz w:val="24"/>
                <w:szCs w:val="24"/>
                <w:lang w:val="ru-RU"/>
              </w:rPr>
              <w:t>сфалерит</w:t>
            </w:r>
            <w:r w:rsidRPr="000531C0">
              <w:rPr>
                <w:rFonts w:eastAsiaTheme="minorHAnsi"/>
                <w:color w:val="000000" w:themeColor="text1"/>
                <w:sz w:val="24"/>
                <w:szCs w:val="24"/>
              </w:rPr>
              <w:t xml:space="preserve">, </w:t>
            </w:r>
            <w:r w:rsidRPr="005C25B6">
              <w:rPr>
                <w:rFonts w:eastAsiaTheme="minorHAnsi"/>
                <w:color w:val="000000" w:themeColor="text1"/>
                <w:sz w:val="24"/>
                <w:szCs w:val="24"/>
              </w:rPr>
              <w:t>Py</w:t>
            </w:r>
            <w:r w:rsidRPr="000531C0">
              <w:rPr>
                <w:rFonts w:eastAsiaTheme="minorHAnsi"/>
                <w:color w:val="000000" w:themeColor="text1"/>
                <w:sz w:val="24"/>
                <w:szCs w:val="24"/>
              </w:rPr>
              <w:t>-</w:t>
            </w:r>
            <w:r w:rsidRPr="005C25B6">
              <w:rPr>
                <w:rFonts w:eastAsiaTheme="minorHAnsi"/>
                <w:color w:val="000000" w:themeColor="text1"/>
                <w:sz w:val="24"/>
                <w:szCs w:val="24"/>
                <w:lang w:val="ru-RU"/>
              </w:rPr>
              <w:t>пирит</w:t>
            </w:r>
            <w:r w:rsidRPr="000531C0">
              <w:rPr>
                <w:rFonts w:eastAsiaTheme="minorHAnsi"/>
                <w:color w:val="000000" w:themeColor="text1"/>
                <w:sz w:val="24"/>
                <w:szCs w:val="24"/>
              </w:rPr>
              <w:t>.</w:t>
            </w:r>
          </w:p>
          <w:p w:rsidR="005C25B6" w:rsidRPr="000531C0" w:rsidRDefault="005C25B6" w:rsidP="005C25B6">
            <w:pPr>
              <w:widowControl w:val="0"/>
              <w:contextualSpacing/>
              <w:jc w:val="center"/>
              <w:rPr>
                <w:rFonts w:eastAsiaTheme="minorHAnsi"/>
                <w:noProof/>
                <w:color w:val="000000" w:themeColor="text1"/>
                <w:sz w:val="24"/>
                <w:szCs w:val="24"/>
              </w:rPr>
            </w:pPr>
          </w:p>
          <w:p w:rsidR="005C25B6" w:rsidRPr="005C25B6" w:rsidRDefault="005C25B6" w:rsidP="005C25B6">
            <w:pPr>
              <w:widowControl w:val="0"/>
              <w:contextualSpacing/>
              <w:jc w:val="center"/>
              <w:rPr>
                <w:rFonts w:eastAsiaTheme="minorHAnsi"/>
                <w:b/>
                <w:color w:val="000000" w:themeColor="text1"/>
                <w:szCs w:val="20"/>
                <w:lang w:val="ru-RU"/>
              </w:rPr>
            </w:pPr>
            <w:r w:rsidRPr="005C25B6">
              <w:rPr>
                <w:rFonts w:eastAsiaTheme="minorHAnsi"/>
                <w:b/>
                <w:noProof/>
                <w:color w:val="000000" w:themeColor="text1"/>
                <w:szCs w:val="20"/>
                <w:lang w:val="ru-RU"/>
              </w:rPr>
              <w:t>Рис. 1 – Характеристика выделений халькопирита. Увел. 200/500</w:t>
            </w:r>
          </w:p>
        </w:tc>
      </w:tr>
    </w:tbl>
    <w:p w:rsidR="005C25B6" w:rsidRPr="005C25B6" w:rsidRDefault="005C25B6" w:rsidP="005C25B6">
      <w:pPr>
        <w:widowControl w:val="0"/>
        <w:ind w:firstLine="709"/>
        <w:rPr>
          <w:rFonts w:eastAsiaTheme="minorHAnsi"/>
          <w:color w:val="000000" w:themeColor="text1"/>
          <w:sz w:val="24"/>
          <w:szCs w:val="24"/>
          <w:lang w:val="ru-RU"/>
        </w:rPr>
      </w:pPr>
    </w:p>
    <w:p w:rsidR="005C25B6" w:rsidRPr="005C25B6" w:rsidRDefault="005C25B6" w:rsidP="005C25B6">
      <w:pPr>
        <w:widowControl w:val="0"/>
        <w:ind w:firstLine="567"/>
        <w:contextualSpacing/>
        <w:rPr>
          <w:rFonts w:eastAsiaTheme="minorHAnsi"/>
          <w:color w:val="000000" w:themeColor="text1"/>
          <w:sz w:val="24"/>
          <w:szCs w:val="24"/>
          <w:lang w:val="kk-KZ"/>
        </w:rPr>
      </w:pPr>
      <w:r w:rsidRPr="005C25B6">
        <w:rPr>
          <w:rFonts w:eastAsiaTheme="minorHAnsi"/>
          <w:color w:val="000000" w:themeColor="text1"/>
          <w:sz w:val="24"/>
          <w:szCs w:val="24"/>
          <w:lang w:val="ru-RU"/>
        </w:rPr>
        <w:t>Проведены исследования с использованием сверхтонкого измельчения в лабораторной бисерной мельнице (далее МБЛ-1) по определению кинетики измельчения исходной пробы отвальных хвостов контролем крупности исходного продукта.</w:t>
      </w:r>
    </w:p>
    <w:p w:rsidR="005C25B6" w:rsidRPr="005C25B6" w:rsidRDefault="005C25B6" w:rsidP="005C25B6">
      <w:pPr>
        <w:widowControl w:val="0"/>
        <w:ind w:firstLine="567"/>
        <w:contextualSpacing/>
        <w:rPr>
          <w:rFonts w:eastAsiaTheme="minorHAnsi"/>
          <w:color w:val="000000" w:themeColor="text1"/>
          <w:sz w:val="24"/>
          <w:szCs w:val="24"/>
          <w:lang w:val="ru-RU"/>
        </w:rPr>
      </w:pPr>
      <w:r w:rsidRPr="005C25B6">
        <w:rPr>
          <w:rFonts w:eastAsiaTheme="minorHAnsi"/>
          <w:color w:val="000000" w:themeColor="text1"/>
          <w:sz w:val="24"/>
          <w:szCs w:val="24"/>
          <w:lang w:val="kk-KZ"/>
        </w:rPr>
        <w:t>Известно, что использование тонкого и сверхтонкого помола продуктов, содержащих  благородные металлы, значительно увеличивает извлечение золота и серебра в процессе обогащения. Но возможность моделирования процесса измельчения в непрерывном режиме для бисерной мельницы является основной проблемой на данный момент</w:t>
      </w:r>
      <w:r w:rsidRPr="005C25B6">
        <w:rPr>
          <w:rFonts w:eastAsiaTheme="minorHAnsi"/>
          <w:color w:val="000000" w:themeColor="text1"/>
          <w:sz w:val="24"/>
          <w:szCs w:val="24"/>
          <w:lang w:val="ru-RU"/>
        </w:rPr>
        <w:t xml:space="preserve">. </w:t>
      </w:r>
    </w:p>
    <w:p w:rsidR="005C25B6" w:rsidRPr="005C25B6" w:rsidRDefault="005C25B6" w:rsidP="005C25B6">
      <w:pPr>
        <w:widowControl w:val="0"/>
        <w:ind w:firstLine="567"/>
        <w:contextualSpacing/>
        <w:rPr>
          <w:rFonts w:eastAsiaTheme="minorHAnsi"/>
          <w:color w:val="000000" w:themeColor="text1"/>
          <w:sz w:val="24"/>
          <w:szCs w:val="24"/>
          <w:lang w:val="ru-RU"/>
        </w:rPr>
      </w:pPr>
      <w:r w:rsidRPr="005C25B6">
        <w:rPr>
          <w:rFonts w:eastAsiaTheme="minorHAnsi"/>
          <w:color w:val="000000" w:themeColor="text1"/>
          <w:sz w:val="24"/>
          <w:szCs w:val="24"/>
          <w:lang w:val="ru-RU"/>
        </w:rPr>
        <w:t>На рынке лабораторного оборудования представлен широкий ассортимент лабораторных бисерных мельниц, зарубежных компании, среди разработок в России – это мельница МПБ – 1 совместного российского-казахстанского производства ТОО «</w:t>
      </w:r>
      <w:r w:rsidRPr="005C25B6">
        <w:rPr>
          <w:rFonts w:eastAsiaTheme="minorHAnsi"/>
          <w:color w:val="000000" w:themeColor="text1"/>
          <w:sz w:val="24"/>
          <w:szCs w:val="24"/>
        </w:rPr>
        <w:t>SMAK</w:t>
      </w:r>
      <w:r w:rsidRPr="005C25B6">
        <w:rPr>
          <w:rFonts w:eastAsiaTheme="minorHAnsi"/>
          <w:color w:val="000000" w:themeColor="text1"/>
          <w:sz w:val="24"/>
          <w:szCs w:val="24"/>
          <w:lang w:val="ru-RU"/>
        </w:rPr>
        <w:t xml:space="preserve"> </w:t>
      </w:r>
      <w:r w:rsidRPr="005C25B6">
        <w:rPr>
          <w:rFonts w:eastAsiaTheme="minorHAnsi"/>
          <w:color w:val="000000" w:themeColor="text1"/>
          <w:sz w:val="24"/>
          <w:szCs w:val="24"/>
        </w:rPr>
        <w:t>Technology</w:t>
      </w:r>
      <w:r w:rsidRPr="005C25B6">
        <w:rPr>
          <w:rFonts w:eastAsiaTheme="minorHAnsi"/>
          <w:color w:val="000000" w:themeColor="text1"/>
          <w:sz w:val="24"/>
          <w:szCs w:val="24"/>
          <w:lang w:val="ru-RU"/>
        </w:rPr>
        <w:t>» и ООО БФК «Инжиниринг».</w:t>
      </w:r>
    </w:p>
    <w:p w:rsidR="005C25B6" w:rsidRPr="005C25B6" w:rsidRDefault="005C25B6" w:rsidP="005C25B6">
      <w:pPr>
        <w:widowControl w:val="0"/>
        <w:ind w:firstLine="567"/>
        <w:contextualSpacing/>
        <w:rPr>
          <w:rFonts w:eastAsiaTheme="minorHAnsi"/>
          <w:color w:val="000000" w:themeColor="text1"/>
          <w:sz w:val="24"/>
          <w:szCs w:val="24"/>
          <w:lang w:val="ru-RU"/>
        </w:rPr>
      </w:pPr>
      <w:r w:rsidRPr="005C25B6">
        <w:rPr>
          <w:rFonts w:eastAsiaTheme="minorHAnsi"/>
          <w:color w:val="000000" w:themeColor="text1"/>
          <w:sz w:val="24"/>
          <w:szCs w:val="24"/>
          <w:lang w:val="ru-RU"/>
        </w:rPr>
        <w:t>Лаборатории ООО "БФК Инжиниринг" и полупромышленные бисерные мельницы имеют возможность моделировать технологический процесс ультратонкого и</w:t>
      </w:r>
      <w:r>
        <w:rPr>
          <w:rFonts w:eastAsiaTheme="minorHAnsi"/>
          <w:color w:val="000000" w:themeColor="text1"/>
          <w:sz w:val="24"/>
          <w:szCs w:val="24"/>
          <w:lang w:val="ru-RU"/>
        </w:rPr>
        <w:t>змельчения в поточном режиме [12</w:t>
      </w:r>
      <w:r w:rsidRPr="005C25B6">
        <w:rPr>
          <w:rFonts w:eastAsiaTheme="minorHAnsi"/>
          <w:color w:val="000000" w:themeColor="text1"/>
          <w:sz w:val="24"/>
          <w:szCs w:val="24"/>
          <w:lang w:val="ru-RU"/>
        </w:rPr>
        <w:t>].</w:t>
      </w:r>
    </w:p>
    <w:p w:rsidR="005C25B6" w:rsidRPr="005C25B6" w:rsidRDefault="005C25B6" w:rsidP="005C25B6">
      <w:pPr>
        <w:widowControl w:val="0"/>
        <w:ind w:firstLine="567"/>
        <w:contextualSpacing/>
        <w:rPr>
          <w:rFonts w:eastAsiaTheme="minorHAnsi"/>
          <w:color w:val="000000" w:themeColor="text1"/>
          <w:sz w:val="24"/>
          <w:szCs w:val="24"/>
          <w:lang w:val="ru-RU"/>
        </w:rPr>
      </w:pPr>
      <w:r w:rsidRPr="005C25B6">
        <w:rPr>
          <w:rFonts w:eastAsiaTheme="minorHAnsi"/>
          <w:color w:val="000000" w:themeColor="text1"/>
          <w:sz w:val="24"/>
          <w:szCs w:val="24"/>
          <w:lang w:val="ru-RU"/>
        </w:rPr>
        <w:t>Внешний вид мельницы показаны на рисунке 2.</w:t>
      </w:r>
    </w:p>
    <w:p w:rsidR="005C25B6" w:rsidRPr="005C25B6" w:rsidRDefault="005C25B6" w:rsidP="005C25B6">
      <w:pPr>
        <w:widowControl w:val="0"/>
        <w:ind w:firstLine="567"/>
        <w:contextualSpacing/>
        <w:rPr>
          <w:rFonts w:eastAsiaTheme="minorHAnsi"/>
          <w:color w:val="000000" w:themeColor="text1"/>
          <w:sz w:val="24"/>
          <w:szCs w:val="24"/>
          <w:lang w:val="ru-RU"/>
        </w:rPr>
      </w:pPr>
    </w:p>
    <w:p w:rsidR="005C25B6" w:rsidRPr="005C25B6" w:rsidRDefault="005C25B6" w:rsidP="005C25B6">
      <w:pPr>
        <w:widowControl w:val="0"/>
        <w:ind w:firstLine="709"/>
        <w:contextualSpacing/>
        <w:rPr>
          <w:rFonts w:eastAsiaTheme="minorHAnsi"/>
          <w:color w:val="000000" w:themeColor="text1"/>
          <w:sz w:val="24"/>
          <w:szCs w:val="24"/>
          <w:lang w:val="ru-RU"/>
        </w:rPr>
      </w:pPr>
      <w:r w:rsidRPr="005C25B6">
        <w:rPr>
          <w:rFonts w:eastAsiaTheme="minorHAnsi"/>
          <w:noProof/>
          <w:color w:val="000000" w:themeColor="text1"/>
          <w:sz w:val="24"/>
          <w:szCs w:val="24"/>
          <w:lang w:val="ru-RU" w:eastAsia="ru-RU"/>
        </w:rPr>
        <w:lastRenderedPageBreak/>
        <w:drawing>
          <wp:inline distT="0" distB="0" distL="0" distR="0" wp14:anchorId="4D4B19BE" wp14:editId="55277CFE">
            <wp:extent cx="5172075" cy="39814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72075" cy="3981450"/>
                    </a:xfrm>
                    <a:prstGeom prst="rect">
                      <a:avLst/>
                    </a:prstGeom>
                  </pic:spPr>
                </pic:pic>
              </a:graphicData>
            </a:graphic>
          </wp:inline>
        </w:drawing>
      </w:r>
    </w:p>
    <w:p w:rsidR="005C25B6" w:rsidRPr="005C25B6" w:rsidRDefault="005C25B6" w:rsidP="005C25B6">
      <w:pPr>
        <w:widowControl w:val="0"/>
        <w:ind w:firstLine="709"/>
        <w:contextualSpacing/>
        <w:jc w:val="center"/>
        <w:rPr>
          <w:rFonts w:eastAsiaTheme="minorHAnsi"/>
          <w:b/>
          <w:color w:val="000000" w:themeColor="text1"/>
          <w:szCs w:val="20"/>
          <w:lang w:val="ru-RU"/>
        </w:rPr>
      </w:pPr>
    </w:p>
    <w:p w:rsidR="005C25B6" w:rsidRPr="005C25B6" w:rsidRDefault="005C25B6" w:rsidP="005C25B6">
      <w:pPr>
        <w:widowControl w:val="0"/>
        <w:ind w:firstLine="709"/>
        <w:contextualSpacing/>
        <w:jc w:val="center"/>
        <w:rPr>
          <w:rFonts w:eastAsiaTheme="minorHAnsi"/>
          <w:b/>
          <w:color w:val="000000" w:themeColor="text1"/>
          <w:szCs w:val="20"/>
          <w:lang w:val="ru-RU"/>
        </w:rPr>
      </w:pPr>
      <w:r w:rsidRPr="005C25B6">
        <w:rPr>
          <w:rFonts w:eastAsiaTheme="minorHAnsi"/>
          <w:b/>
          <w:color w:val="000000" w:themeColor="text1"/>
          <w:szCs w:val="20"/>
          <w:lang w:val="ru-RU"/>
        </w:rPr>
        <w:t xml:space="preserve"> Рис. 2 – Внешний вид бисерной мельницы МБЛ – 1 для сверхтонкого измельчения</w:t>
      </w:r>
    </w:p>
    <w:p w:rsidR="005C25B6" w:rsidRPr="005C25B6" w:rsidRDefault="005C25B6" w:rsidP="005C25B6">
      <w:pPr>
        <w:widowControl w:val="0"/>
        <w:ind w:firstLine="709"/>
        <w:rPr>
          <w:rFonts w:eastAsiaTheme="minorHAnsi"/>
          <w:color w:val="000000" w:themeColor="text1"/>
          <w:sz w:val="24"/>
          <w:szCs w:val="24"/>
          <w:lang w:val="ru-RU"/>
        </w:rPr>
      </w:pPr>
    </w:p>
    <w:p w:rsidR="005C25B6" w:rsidRPr="005C25B6" w:rsidRDefault="005C25B6" w:rsidP="005C25B6">
      <w:pPr>
        <w:widowControl w:val="0"/>
        <w:ind w:firstLine="567"/>
        <w:rPr>
          <w:rFonts w:eastAsiaTheme="minorHAnsi"/>
          <w:color w:val="000000" w:themeColor="text1"/>
          <w:sz w:val="24"/>
          <w:szCs w:val="24"/>
          <w:lang w:val="ru-RU"/>
        </w:rPr>
      </w:pPr>
      <w:r w:rsidRPr="005C25B6">
        <w:rPr>
          <w:rFonts w:eastAsiaTheme="minorHAnsi"/>
          <w:color w:val="000000" w:themeColor="text1"/>
          <w:sz w:val="24"/>
          <w:szCs w:val="24"/>
          <w:lang w:val="ru-RU"/>
        </w:rPr>
        <w:t xml:space="preserve">Флотационное обогащение выполнялось на стандартных лабораторных пневмомеханических флотационных машинах </w:t>
      </w:r>
      <w:r w:rsidRPr="005C25B6">
        <w:rPr>
          <w:rFonts w:eastAsia="Times New Roman"/>
          <w:color w:val="000000" w:themeColor="text1"/>
          <w:sz w:val="24"/>
          <w:szCs w:val="24"/>
          <w:lang w:val="ru-RU" w:eastAsia="ru-RU"/>
        </w:rPr>
        <w:t>типа Вэктис</w:t>
      </w:r>
      <w:r w:rsidRPr="005C25B6">
        <w:rPr>
          <w:rFonts w:eastAsiaTheme="minorHAnsi"/>
          <w:color w:val="000000" w:themeColor="text1"/>
          <w:sz w:val="24"/>
          <w:szCs w:val="24"/>
          <w:lang w:val="ru-RU"/>
        </w:rPr>
        <w:t xml:space="preserve"> с объемом камер 3, 1.0 и 0.5 л.</w:t>
      </w:r>
    </w:p>
    <w:p w:rsidR="005C25B6" w:rsidRPr="005C25B6" w:rsidRDefault="005C25B6" w:rsidP="005C25B6">
      <w:pPr>
        <w:widowControl w:val="0"/>
        <w:ind w:firstLine="567"/>
        <w:rPr>
          <w:rFonts w:eastAsiaTheme="minorHAnsi"/>
          <w:color w:val="000000" w:themeColor="text1"/>
          <w:sz w:val="24"/>
          <w:szCs w:val="24"/>
          <w:lang w:val="ru-RU"/>
        </w:rPr>
      </w:pPr>
      <w:r w:rsidRPr="005C25B6">
        <w:rPr>
          <w:rFonts w:eastAsiaTheme="minorHAnsi"/>
          <w:color w:val="000000" w:themeColor="text1"/>
          <w:sz w:val="24"/>
          <w:szCs w:val="24"/>
          <w:lang w:val="ru-RU"/>
        </w:rPr>
        <w:t>Для исследования были применены следующие реагенты:</w:t>
      </w:r>
    </w:p>
    <w:p w:rsidR="005C25B6" w:rsidRPr="005C25B6" w:rsidRDefault="005C25B6" w:rsidP="005C25B6">
      <w:pPr>
        <w:widowControl w:val="0"/>
        <w:ind w:firstLine="567"/>
        <w:rPr>
          <w:rFonts w:eastAsiaTheme="minorHAnsi"/>
          <w:color w:val="000000" w:themeColor="text1"/>
          <w:sz w:val="24"/>
          <w:szCs w:val="24"/>
          <w:lang w:val="ru-RU"/>
        </w:rPr>
      </w:pPr>
      <w:r w:rsidRPr="005C25B6">
        <w:rPr>
          <w:rFonts w:eastAsiaTheme="minorHAnsi"/>
          <w:color w:val="000000" w:themeColor="text1"/>
          <w:sz w:val="24"/>
          <w:szCs w:val="24"/>
          <w:lang w:val="ru-RU"/>
        </w:rPr>
        <w:t>- сернистый натрий – активатор;</w:t>
      </w:r>
    </w:p>
    <w:p w:rsidR="005C25B6" w:rsidRPr="005C25B6" w:rsidRDefault="005C25B6" w:rsidP="005C25B6">
      <w:pPr>
        <w:widowControl w:val="0"/>
        <w:ind w:firstLine="567"/>
        <w:rPr>
          <w:rFonts w:eastAsiaTheme="minorHAnsi"/>
          <w:color w:val="000000" w:themeColor="text1"/>
          <w:sz w:val="24"/>
          <w:szCs w:val="24"/>
          <w:lang w:val="ru-RU"/>
        </w:rPr>
      </w:pPr>
      <w:r w:rsidRPr="005C25B6">
        <w:rPr>
          <w:rFonts w:eastAsiaTheme="minorHAnsi"/>
          <w:color w:val="000000" w:themeColor="text1"/>
          <w:sz w:val="24"/>
          <w:szCs w:val="24"/>
          <w:lang w:val="ru-RU"/>
        </w:rPr>
        <w:t>- ксантогенат бутиловый - собиратель;</w:t>
      </w:r>
    </w:p>
    <w:p w:rsidR="005C25B6" w:rsidRPr="005C25B6" w:rsidRDefault="005C25B6" w:rsidP="005C25B6">
      <w:pPr>
        <w:widowControl w:val="0"/>
        <w:ind w:firstLine="567"/>
        <w:rPr>
          <w:rFonts w:eastAsiaTheme="minorHAnsi"/>
          <w:color w:val="000000" w:themeColor="text1"/>
          <w:sz w:val="24"/>
          <w:szCs w:val="24"/>
          <w:lang w:val="ru-RU"/>
        </w:rPr>
      </w:pPr>
      <w:r w:rsidRPr="005C25B6">
        <w:rPr>
          <w:rFonts w:eastAsiaTheme="minorHAnsi"/>
          <w:color w:val="000000" w:themeColor="text1"/>
          <w:sz w:val="24"/>
          <w:szCs w:val="24"/>
          <w:lang w:val="ru-RU"/>
        </w:rPr>
        <w:t>- МИБК – пенообразователь;</w:t>
      </w:r>
    </w:p>
    <w:p w:rsidR="005C25B6" w:rsidRPr="005C25B6" w:rsidRDefault="005C25B6" w:rsidP="005C25B6">
      <w:pPr>
        <w:widowControl w:val="0"/>
        <w:tabs>
          <w:tab w:val="left" w:pos="567"/>
        </w:tabs>
        <w:ind w:firstLine="567"/>
        <w:contextualSpacing/>
        <w:rPr>
          <w:rFonts w:eastAsiaTheme="minorHAnsi"/>
          <w:color w:val="000000" w:themeColor="text1"/>
          <w:sz w:val="24"/>
          <w:szCs w:val="24"/>
          <w:lang w:val="ru-RU"/>
        </w:rPr>
      </w:pPr>
      <w:r w:rsidRPr="005C25B6">
        <w:rPr>
          <w:rFonts w:eastAsiaTheme="minorHAnsi"/>
          <w:color w:val="000000" w:themeColor="text1"/>
          <w:sz w:val="24"/>
          <w:szCs w:val="24"/>
          <w:lang w:val="ru-RU"/>
        </w:rPr>
        <w:t>Из вышеперечисленных реагентов приготавливались растворы необходимой концентрации, с пересчетом на 100 % активность, по формуле:</w:t>
      </w:r>
    </w:p>
    <w:p w:rsidR="005C25B6" w:rsidRPr="005C25B6" w:rsidRDefault="005C25B6" w:rsidP="005C25B6">
      <w:pPr>
        <w:widowControl w:val="0"/>
        <w:tabs>
          <w:tab w:val="left" w:pos="567"/>
        </w:tabs>
        <w:ind w:firstLine="567"/>
        <w:contextualSpacing/>
        <w:rPr>
          <w:rFonts w:eastAsiaTheme="minorHAnsi"/>
          <w:color w:val="000000" w:themeColor="text1"/>
          <w:sz w:val="24"/>
          <w:szCs w:val="24"/>
          <w:lang w:val="ru-RU"/>
        </w:rPr>
      </w:pPr>
    </w:p>
    <w:p w:rsidR="005C25B6" w:rsidRPr="005C25B6" w:rsidRDefault="005C25B6" w:rsidP="005C25B6">
      <w:pPr>
        <w:widowControl w:val="0"/>
        <w:tabs>
          <w:tab w:val="left" w:pos="567"/>
        </w:tabs>
        <w:ind w:firstLine="567"/>
        <w:contextualSpacing/>
        <w:rPr>
          <w:rFonts w:eastAsiaTheme="minorEastAsia"/>
          <w:color w:val="000000" w:themeColor="text1"/>
          <w:sz w:val="24"/>
          <w:szCs w:val="24"/>
          <w:lang w:val="ru-RU"/>
        </w:rPr>
      </w:pPr>
      <m:oMathPara>
        <m:oMath>
          <m:r>
            <m:rPr>
              <m:sty m:val="p"/>
            </m:rPr>
            <w:rPr>
              <w:rFonts w:ascii="Cambria Math" w:eastAsiaTheme="minorHAnsi" w:hAnsi="Cambria Math"/>
              <w:color w:val="000000" w:themeColor="text1"/>
              <w:sz w:val="24"/>
              <w:szCs w:val="24"/>
              <w:lang w:val="ru-RU"/>
            </w:rPr>
            <m:t>Р=</m:t>
          </m:r>
          <m:f>
            <m:fPr>
              <m:ctrlPr>
                <w:rPr>
                  <w:rFonts w:ascii="Cambria Math" w:eastAsiaTheme="minorHAnsi" w:hAnsi="Cambria Math"/>
                  <w:color w:val="000000" w:themeColor="text1"/>
                  <w:sz w:val="24"/>
                  <w:szCs w:val="24"/>
                  <w:lang w:val="ru-RU"/>
                </w:rPr>
              </m:ctrlPr>
            </m:fPr>
            <m:num>
              <m:r>
                <m:rPr>
                  <m:sty m:val="p"/>
                </m:rPr>
                <w:rPr>
                  <w:rFonts w:ascii="Cambria Math" w:eastAsiaTheme="minorHAnsi" w:hAnsi="Cambria Math"/>
                  <w:color w:val="000000" w:themeColor="text1"/>
                  <w:sz w:val="24"/>
                  <w:szCs w:val="24"/>
                  <w:lang w:val="ru-RU"/>
                </w:rPr>
                <m:t>V</m:t>
              </m:r>
              <m:r>
                <w:rPr>
                  <w:rFonts w:ascii="Cambria Math" w:eastAsiaTheme="minorHAnsi" w:hAnsi="Cambria Math"/>
                  <w:color w:val="000000" w:themeColor="text1"/>
                  <w:sz w:val="24"/>
                  <w:szCs w:val="24"/>
                  <w:lang w:val="ru-RU"/>
                </w:rPr>
                <m:t>∙C</m:t>
              </m:r>
            </m:num>
            <m:den>
              <m:r>
                <m:rPr>
                  <m:sty m:val="p"/>
                </m:rPr>
                <w:rPr>
                  <w:rFonts w:ascii="Cambria Math" w:eastAsiaTheme="minorHAnsi" w:hAnsi="Cambria Math"/>
                  <w:color w:val="000000" w:themeColor="text1"/>
                  <w:sz w:val="24"/>
                  <w:szCs w:val="24"/>
                  <w:lang w:val="ru-RU"/>
                </w:rPr>
                <m:t>A</m:t>
              </m:r>
            </m:den>
          </m:f>
          <m:r>
            <w:rPr>
              <w:rFonts w:ascii="Cambria Math" w:eastAsiaTheme="minorHAnsi" w:hAnsi="Cambria Math"/>
              <w:color w:val="000000" w:themeColor="text1"/>
              <w:sz w:val="24"/>
              <w:szCs w:val="24"/>
              <w:lang w:val="ru-RU"/>
            </w:rPr>
            <m:t>;</m:t>
          </m:r>
        </m:oMath>
      </m:oMathPara>
    </w:p>
    <w:p w:rsidR="005C25B6" w:rsidRPr="005C25B6" w:rsidRDefault="005C25B6" w:rsidP="005C25B6">
      <w:pPr>
        <w:widowControl w:val="0"/>
        <w:tabs>
          <w:tab w:val="left" w:pos="567"/>
        </w:tabs>
        <w:ind w:firstLine="567"/>
        <w:contextualSpacing/>
        <w:rPr>
          <w:rFonts w:eastAsiaTheme="minorEastAsia"/>
          <w:color w:val="000000" w:themeColor="text1"/>
          <w:sz w:val="24"/>
          <w:szCs w:val="24"/>
          <w:lang w:val="ru-RU"/>
        </w:rPr>
      </w:pPr>
    </w:p>
    <w:p w:rsidR="005C25B6" w:rsidRPr="005C25B6" w:rsidRDefault="005C25B6" w:rsidP="005C25B6">
      <w:pPr>
        <w:widowControl w:val="0"/>
        <w:tabs>
          <w:tab w:val="left" w:pos="567"/>
        </w:tabs>
        <w:ind w:firstLine="567"/>
        <w:contextualSpacing/>
        <w:rPr>
          <w:rFonts w:eastAsiaTheme="minorEastAsia"/>
          <w:color w:val="000000" w:themeColor="text1"/>
          <w:sz w:val="24"/>
          <w:szCs w:val="24"/>
          <w:lang w:val="ru-RU"/>
        </w:rPr>
      </w:pPr>
      <w:r w:rsidRPr="005C25B6">
        <w:rPr>
          <w:rFonts w:eastAsiaTheme="minorEastAsia"/>
          <w:color w:val="000000" w:themeColor="text1"/>
          <w:sz w:val="24"/>
          <w:szCs w:val="24"/>
          <w:lang w:val="ru-RU"/>
        </w:rPr>
        <w:t xml:space="preserve">где </w:t>
      </w:r>
      <w:r w:rsidRPr="005C25B6">
        <w:rPr>
          <w:rFonts w:eastAsiaTheme="minorEastAsia"/>
          <w:color w:val="000000" w:themeColor="text1"/>
          <w:sz w:val="24"/>
          <w:szCs w:val="24"/>
        </w:rPr>
        <w:t>V</w:t>
      </w:r>
      <w:r w:rsidRPr="005C25B6">
        <w:rPr>
          <w:rFonts w:eastAsiaTheme="minorEastAsia"/>
          <w:color w:val="000000" w:themeColor="text1"/>
          <w:sz w:val="24"/>
          <w:szCs w:val="24"/>
          <w:lang w:val="ru-RU"/>
        </w:rPr>
        <w:t xml:space="preserve"> – объем воды, мл; А – активность, %; </w:t>
      </w:r>
      <w:r w:rsidRPr="005C25B6">
        <w:rPr>
          <w:rFonts w:eastAsiaTheme="minorEastAsia"/>
          <w:color w:val="000000" w:themeColor="text1"/>
          <w:sz w:val="24"/>
          <w:szCs w:val="24"/>
        </w:rPr>
        <w:t>C</w:t>
      </w:r>
      <w:r w:rsidRPr="005C25B6">
        <w:rPr>
          <w:rFonts w:eastAsiaTheme="minorEastAsia"/>
          <w:color w:val="000000" w:themeColor="text1"/>
          <w:sz w:val="24"/>
          <w:szCs w:val="24"/>
          <w:lang w:val="ru-RU"/>
        </w:rPr>
        <w:t xml:space="preserve"> – концентрация реагента, д.е; </w:t>
      </w:r>
    </w:p>
    <w:p w:rsidR="005C25B6" w:rsidRPr="005C25B6" w:rsidRDefault="005C25B6" w:rsidP="005C25B6">
      <w:pPr>
        <w:widowControl w:val="0"/>
        <w:ind w:firstLine="567"/>
        <w:contextualSpacing/>
        <w:rPr>
          <w:rFonts w:eastAsiaTheme="minorHAnsi"/>
          <w:color w:val="000000" w:themeColor="text1"/>
          <w:sz w:val="24"/>
          <w:szCs w:val="24"/>
          <w:lang w:val="ru-RU"/>
        </w:rPr>
      </w:pPr>
    </w:p>
    <w:p w:rsidR="005C25B6" w:rsidRPr="005C25B6" w:rsidRDefault="005C25B6" w:rsidP="005C25B6">
      <w:pPr>
        <w:widowControl w:val="0"/>
        <w:tabs>
          <w:tab w:val="left" w:pos="709"/>
        </w:tabs>
        <w:ind w:firstLine="567"/>
        <w:contextualSpacing/>
        <w:rPr>
          <w:rFonts w:eastAsiaTheme="minorHAnsi"/>
          <w:color w:val="000000" w:themeColor="text1"/>
          <w:sz w:val="24"/>
          <w:szCs w:val="24"/>
          <w:lang w:val="ru-RU"/>
        </w:rPr>
      </w:pPr>
      <w:r w:rsidRPr="005C25B6">
        <w:rPr>
          <w:rFonts w:eastAsiaTheme="minorHAnsi"/>
          <w:b/>
          <w:bCs/>
          <w:color w:val="000000" w:themeColor="text1"/>
          <w:sz w:val="24"/>
          <w:szCs w:val="24"/>
          <w:lang w:val="ru-RU"/>
        </w:rPr>
        <w:t xml:space="preserve">Результаты и обсуждение. </w:t>
      </w:r>
      <w:r w:rsidRPr="005C25B6">
        <w:rPr>
          <w:rFonts w:eastAsiaTheme="minorHAnsi"/>
          <w:color w:val="000000" w:themeColor="text1"/>
          <w:sz w:val="24"/>
          <w:szCs w:val="24"/>
          <w:lang w:val="ru-RU"/>
        </w:rPr>
        <w:t xml:space="preserve">Результаты определения кинетики измельчения исходной пробы хвостов </w:t>
      </w:r>
      <w:r w:rsidRPr="005C25B6">
        <w:rPr>
          <w:rFonts w:eastAsiaTheme="minorHAnsi"/>
          <w:color w:val="000000" w:themeColor="text1"/>
          <w:sz w:val="24"/>
          <w:szCs w:val="24"/>
        </w:rPr>
        <w:t>c</w:t>
      </w:r>
      <w:r w:rsidRPr="005C25B6">
        <w:rPr>
          <w:rFonts w:eastAsiaTheme="minorHAnsi"/>
          <w:color w:val="000000" w:themeColor="text1"/>
          <w:sz w:val="24"/>
          <w:szCs w:val="24"/>
          <w:lang w:val="ru-RU"/>
        </w:rPr>
        <w:t xml:space="preserve"> контролем крупности исходного продукта представлены в таблице 1.</w:t>
      </w:r>
    </w:p>
    <w:p w:rsidR="005C25B6" w:rsidRPr="005C25B6" w:rsidRDefault="005C25B6" w:rsidP="005C25B6">
      <w:pPr>
        <w:widowControl w:val="0"/>
        <w:contextualSpacing/>
        <w:jc w:val="left"/>
        <w:rPr>
          <w:rFonts w:eastAsiaTheme="minorHAnsi"/>
          <w:color w:val="000000" w:themeColor="text1"/>
          <w:sz w:val="24"/>
          <w:szCs w:val="24"/>
          <w:lang w:val="ru-RU"/>
        </w:rPr>
      </w:pPr>
    </w:p>
    <w:p w:rsidR="005C25B6" w:rsidRPr="005C25B6" w:rsidRDefault="005C25B6" w:rsidP="005C25B6">
      <w:pPr>
        <w:widowControl w:val="0"/>
        <w:contextualSpacing/>
        <w:jc w:val="center"/>
        <w:rPr>
          <w:rFonts w:eastAsiaTheme="minorHAnsi"/>
          <w:b/>
          <w:color w:val="000000" w:themeColor="text1"/>
          <w:szCs w:val="20"/>
          <w:lang w:val="ru-RU"/>
        </w:rPr>
      </w:pPr>
      <w:r w:rsidRPr="005C25B6">
        <w:rPr>
          <w:rFonts w:eastAsiaTheme="minorHAnsi"/>
          <w:b/>
          <w:color w:val="000000" w:themeColor="text1"/>
          <w:szCs w:val="20"/>
          <w:lang w:val="ru-RU"/>
        </w:rPr>
        <w:t>Таблица 1 – Кинетика измельчения отвальных хвостов обогащения</w:t>
      </w:r>
    </w:p>
    <w:p w:rsidR="005C25B6" w:rsidRPr="005C25B6" w:rsidRDefault="005C25B6" w:rsidP="005C25B6">
      <w:pPr>
        <w:widowControl w:val="0"/>
        <w:contextualSpacing/>
        <w:jc w:val="center"/>
        <w:rPr>
          <w:rFonts w:eastAsiaTheme="minorHAnsi"/>
          <w:b/>
          <w:color w:val="000000" w:themeColor="text1"/>
          <w:szCs w:val="20"/>
          <w:lang w:val="ru-RU"/>
        </w:rPr>
      </w:pPr>
    </w:p>
    <w:tbl>
      <w:tblPr>
        <w:tblW w:w="9214" w:type="dxa"/>
        <w:tblInd w:w="-5" w:type="dxa"/>
        <w:tblLook w:val="04A0" w:firstRow="1" w:lastRow="0" w:firstColumn="1" w:lastColumn="0" w:noHBand="0" w:noVBand="1"/>
      </w:tblPr>
      <w:tblGrid>
        <w:gridCol w:w="1753"/>
        <w:gridCol w:w="964"/>
        <w:gridCol w:w="580"/>
        <w:gridCol w:w="684"/>
        <w:gridCol w:w="684"/>
        <w:gridCol w:w="580"/>
        <w:gridCol w:w="684"/>
        <w:gridCol w:w="684"/>
        <w:gridCol w:w="684"/>
        <w:gridCol w:w="684"/>
        <w:gridCol w:w="684"/>
        <w:gridCol w:w="684"/>
      </w:tblGrid>
      <w:tr w:rsidR="005C25B6" w:rsidRPr="005C25B6" w:rsidTr="005C25B6">
        <w:trPr>
          <w:trHeight w:val="182"/>
          <w:tblHeader/>
        </w:trPr>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Наименование продуктов, мм</w:t>
            </w:r>
          </w:p>
        </w:tc>
        <w:tc>
          <w:tcPr>
            <w:tcW w:w="1009" w:type="dxa"/>
            <w:vMerge w:val="restart"/>
            <w:tcBorders>
              <w:top w:val="single" w:sz="4" w:space="0" w:color="auto"/>
              <w:left w:val="nil"/>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Выход, %</w:t>
            </w:r>
          </w:p>
        </w:tc>
        <w:tc>
          <w:tcPr>
            <w:tcW w:w="3095" w:type="dxa"/>
            <w:gridSpan w:val="5"/>
            <w:tcBorders>
              <w:top w:val="single" w:sz="4" w:space="0" w:color="auto"/>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Содержание, %</w:t>
            </w:r>
          </w:p>
        </w:tc>
        <w:tc>
          <w:tcPr>
            <w:tcW w:w="3267" w:type="dxa"/>
            <w:gridSpan w:val="5"/>
            <w:tcBorders>
              <w:top w:val="single" w:sz="4" w:space="0" w:color="auto"/>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Распределение, %</w:t>
            </w:r>
          </w:p>
        </w:tc>
      </w:tr>
      <w:tr w:rsidR="005C25B6" w:rsidRPr="005C25B6" w:rsidTr="005C25B6">
        <w:trPr>
          <w:trHeight w:val="182"/>
          <w:tblHeader/>
        </w:trPr>
        <w:tc>
          <w:tcPr>
            <w:tcW w:w="1843" w:type="dxa"/>
            <w:vMerge/>
            <w:tcBorders>
              <w:top w:val="single" w:sz="4" w:space="0" w:color="auto"/>
              <w:left w:val="single" w:sz="4" w:space="0" w:color="auto"/>
              <w:bottom w:val="single" w:sz="4" w:space="0" w:color="auto"/>
              <w:right w:val="single" w:sz="4" w:space="0" w:color="auto"/>
            </w:tcBorders>
            <w:vAlign w:val="center"/>
            <w:hideMark/>
          </w:tcPr>
          <w:p w:rsidR="005C25B6" w:rsidRPr="005C25B6" w:rsidRDefault="005C25B6" w:rsidP="005C25B6">
            <w:pPr>
              <w:widowControl w:val="0"/>
              <w:jc w:val="left"/>
              <w:rPr>
                <w:rFonts w:eastAsia="Times New Roman"/>
                <w:color w:val="000000" w:themeColor="text1"/>
                <w:sz w:val="22"/>
                <w:lang w:val="ru-RU" w:eastAsia="ru-RU"/>
              </w:rPr>
            </w:pPr>
          </w:p>
        </w:tc>
        <w:tc>
          <w:tcPr>
            <w:tcW w:w="1009" w:type="dxa"/>
            <w:vMerge/>
            <w:tcBorders>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p>
        </w:tc>
        <w:tc>
          <w:tcPr>
            <w:tcW w:w="562"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Cu</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Fe</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S</w:t>
            </w:r>
          </w:p>
        </w:tc>
        <w:tc>
          <w:tcPr>
            <w:tcW w:w="558"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Au</w:t>
            </w:r>
          </w:p>
        </w:tc>
        <w:tc>
          <w:tcPr>
            <w:tcW w:w="669"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Ag</w:t>
            </w:r>
          </w:p>
        </w:tc>
        <w:tc>
          <w:tcPr>
            <w:tcW w:w="637"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Cu</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Fe</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S</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Au</w:t>
            </w:r>
          </w:p>
        </w:tc>
        <w:tc>
          <w:tcPr>
            <w:tcW w:w="671"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Ag</w:t>
            </w:r>
          </w:p>
        </w:tc>
      </w:tr>
      <w:tr w:rsidR="005C25B6" w:rsidRPr="005C25B6" w:rsidTr="005C25B6">
        <w:trPr>
          <w:trHeight w:val="182"/>
        </w:trPr>
        <w:tc>
          <w:tcPr>
            <w:tcW w:w="9214" w:type="dxa"/>
            <w:gridSpan w:val="1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 xml:space="preserve">Исходная проба </w:t>
            </w:r>
          </w:p>
        </w:tc>
      </w:tr>
      <w:tr w:rsidR="005C25B6" w:rsidRPr="005C25B6" w:rsidTr="005C25B6">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 xml:space="preserve">+0,071 </w:t>
            </w:r>
          </w:p>
        </w:tc>
        <w:tc>
          <w:tcPr>
            <w:tcW w:w="1009" w:type="dxa"/>
            <w:tcBorders>
              <w:top w:val="single" w:sz="4" w:space="0" w:color="auto"/>
              <w:left w:val="single" w:sz="4" w:space="0" w:color="auto"/>
              <w:bottom w:val="single" w:sz="4" w:space="0" w:color="auto"/>
              <w:right w:val="single" w:sz="4" w:space="0" w:color="auto"/>
            </w:tcBorders>
            <w:shd w:val="clear" w:color="auto" w:fill="auto"/>
            <w:noWrap/>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16,91</w:t>
            </w:r>
          </w:p>
        </w:tc>
        <w:tc>
          <w:tcPr>
            <w:tcW w:w="562" w:type="dxa"/>
            <w:tcBorders>
              <w:top w:val="single" w:sz="4" w:space="0" w:color="auto"/>
              <w:left w:val="nil"/>
              <w:bottom w:val="single" w:sz="4" w:space="0" w:color="auto"/>
              <w:right w:val="single" w:sz="4" w:space="0" w:color="auto"/>
            </w:tcBorders>
            <w:shd w:val="clear" w:color="auto" w:fill="auto"/>
            <w:noWrap/>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0,17</w:t>
            </w:r>
          </w:p>
        </w:tc>
        <w:tc>
          <w:tcPr>
            <w:tcW w:w="653" w:type="dxa"/>
            <w:tcBorders>
              <w:top w:val="single" w:sz="4" w:space="0" w:color="auto"/>
              <w:left w:val="nil"/>
              <w:bottom w:val="single" w:sz="4" w:space="0" w:color="auto"/>
              <w:right w:val="single" w:sz="4" w:space="0" w:color="auto"/>
            </w:tcBorders>
            <w:shd w:val="clear" w:color="auto" w:fill="auto"/>
            <w:noWrap/>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5,39</w:t>
            </w:r>
          </w:p>
        </w:tc>
        <w:tc>
          <w:tcPr>
            <w:tcW w:w="653" w:type="dxa"/>
            <w:tcBorders>
              <w:top w:val="single" w:sz="4" w:space="0" w:color="auto"/>
              <w:left w:val="nil"/>
              <w:bottom w:val="single" w:sz="4" w:space="0" w:color="auto"/>
              <w:right w:val="single" w:sz="4" w:space="0" w:color="auto"/>
            </w:tcBorders>
            <w:shd w:val="clear" w:color="auto" w:fill="auto"/>
            <w:noWrap/>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2,05</w:t>
            </w:r>
          </w:p>
        </w:tc>
        <w:tc>
          <w:tcPr>
            <w:tcW w:w="558" w:type="dxa"/>
            <w:tcBorders>
              <w:top w:val="single" w:sz="4" w:space="0" w:color="auto"/>
              <w:left w:val="nil"/>
              <w:bottom w:val="single" w:sz="4" w:space="0" w:color="auto"/>
              <w:right w:val="single" w:sz="4" w:space="0" w:color="auto"/>
            </w:tcBorders>
            <w:shd w:val="clear" w:color="auto" w:fill="auto"/>
            <w:noWrap/>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0,37</w:t>
            </w:r>
          </w:p>
        </w:tc>
        <w:tc>
          <w:tcPr>
            <w:tcW w:w="669" w:type="dxa"/>
            <w:tcBorders>
              <w:top w:val="single" w:sz="4" w:space="0" w:color="auto"/>
              <w:left w:val="nil"/>
              <w:bottom w:val="single" w:sz="4" w:space="0" w:color="auto"/>
              <w:right w:val="single" w:sz="4" w:space="0" w:color="auto"/>
            </w:tcBorders>
            <w:shd w:val="clear" w:color="auto" w:fill="auto"/>
            <w:noWrap/>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2,66</w:t>
            </w:r>
          </w:p>
        </w:tc>
        <w:tc>
          <w:tcPr>
            <w:tcW w:w="637" w:type="dxa"/>
            <w:tcBorders>
              <w:top w:val="single" w:sz="4" w:space="0" w:color="auto"/>
              <w:left w:val="nil"/>
              <w:bottom w:val="single" w:sz="4" w:space="0" w:color="auto"/>
              <w:right w:val="single" w:sz="4" w:space="0" w:color="auto"/>
            </w:tcBorders>
            <w:shd w:val="clear" w:color="auto" w:fill="auto"/>
            <w:noWrap/>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12,48</w:t>
            </w:r>
          </w:p>
        </w:tc>
        <w:tc>
          <w:tcPr>
            <w:tcW w:w="653" w:type="dxa"/>
            <w:tcBorders>
              <w:top w:val="single" w:sz="4" w:space="0" w:color="auto"/>
              <w:left w:val="nil"/>
              <w:bottom w:val="single" w:sz="4" w:space="0" w:color="auto"/>
              <w:right w:val="single" w:sz="4" w:space="0" w:color="auto"/>
            </w:tcBorders>
            <w:shd w:val="clear" w:color="auto" w:fill="auto"/>
            <w:noWrap/>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7,39</w:t>
            </w:r>
          </w:p>
        </w:tc>
        <w:tc>
          <w:tcPr>
            <w:tcW w:w="653" w:type="dxa"/>
            <w:tcBorders>
              <w:top w:val="single" w:sz="4" w:space="0" w:color="auto"/>
              <w:left w:val="nil"/>
              <w:bottom w:val="single" w:sz="4" w:space="0" w:color="auto"/>
              <w:right w:val="single" w:sz="4" w:space="0" w:color="auto"/>
            </w:tcBorders>
            <w:shd w:val="clear" w:color="auto" w:fill="auto"/>
            <w:noWrap/>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3,11</w:t>
            </w:r>
          </w:p>
        </w:tc>
        <w:tc>
          <w:tcPr>
            <w:tcW w:w="653" w:type="dxa"/>
            <w:tcBorders>
              <w:top w:val="single" w:sz="4" w:space="0" w:color="auto"/>
              <w:left w:val="nil"/>
              <w:bottom w:val="single" w:sz="4" w:space="0" w:color="auto"/>
              <w:right w:val="single" w:sz="4" w:space="0" w:color="auto"/>
            </w:tcBorders>
            <w:shd w:val="clear" w:color="auto" w:fill="auto"/>
            <w:noWrap/>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8,01</w:t>
            </w:r>
          </w:p>
        </w:tc>
        <w:tc>
          <w:tcPr>
            <w:tcW w:w="671" w:type="dxa"/>
            <w:tcBorders>
              <w:top w:val="single" w:sz="4" w:space="0" w:color="auto"/>
              <w:left w:val="nil"/>
              <w:bottom w:val="single" w:sz="4" w:space="0" w:color="auto"/>
              <w:right w:val="single" w:sz="4" w:space="0" w:color="auto"/>
            </w:tcBorders>
            <w:shd w:val="clear" w:color="auto" w:fill="auto"/>
            <w:noWrap/>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5,54</w:t>
            </w:r>
          </w:p>
        </w:tc>
      </w:tr>
      <w:tr w:rsidR="005C25B6" w:rsidRPr="005C25B6" w:rsidTr="005C25B6">
        <w:trPr>
          <w:trHeight w:val="182"/>
        </w:trPr>
        <w:tc>
          <w:tcPr>
            <w:tcW w:w="1843" w:type="dxa"/>
            <w:tcBorders>
              <w:top w:val="nil"/>
              <w:left w:val="single" w:sz="4" w:space="0" w:color="auto"/>
              <w:bottom w:val="single" w:sz="4" w:space="0" w:color="auto"/>
              <w:right w:val="single" w:sz="4" w:space="0" w:color="auto"/>
            </w:tcBorders>
            <w:shd w:val="clear" w:color="auto" w:fill="auto"/>
            <w:vAlign w:val="center"/>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 xml:space="preserve">-0,071 + 0,045 </w:t>
            </w:r>
          </w:p>
        </w:tc>
        <w:tc>
          <w:tcPr>
            <w:tcW w:w="1009" w:type="dxa"/>
            <w:tcBorders>
              <w:top w:val="single" w:sz="4" w:space="0" w:color="auto"/>
              <w:left w:val="single" w:sz="4" w:space="0" w:color="auto"/>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14,34</w:t>
            </w:r>
          </w:p>
        </w:tc>
        <w:tc>
          <w:tcPr>
            <w:tcW w:w="562"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0,18</w:t>
            </w:r>
          </w:p>
        </w:tc>
        <w:tc>
          <w:tcPr>
            <w:tcW w:w="653"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11,65</w:t>
            </w:r>
          </w:p>
        </w:tc>
        <w:tc>
          <w:tcPr>
            <w:tcW w:w="653"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10,75</w:t>
            </w:r>
          </w:p>
        </w:tc>
        <w:tc>
          <w:tcPr>
            <w:tcW w:w="558"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0,56</w:t>
            </w:r>
          </w:p>
        </w:tc>
        <w:tc>
          <w:tcPr>
            <w:tcW w:w="669"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5,67</w:t>
            </w:r>
          </w:p>
        </w:tc>
        <w:tc>
          <w:tcPr>
            <w:tcW w:w="637"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11,12</w:t>
            </w:r>
          </w:p>
        </w:tc>
        <w:tc>
          <w:tcPr>
            <w:tcW w:w="653"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13,55</w:t>
            </w:r>
          </w:p>
        </w:tc>
        <w:tc>
          <w:tcPr>
            <w:tcW w:w="653"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13,81</w:t>
            </w:r>
          </w:p>
        </w:tc>
        <w:tc>
          <w:tcPr>
            <w:tcW w:w="653"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10,23</w:t>
            </w:r>
          </w:p>
        </w:tc>
        <w:tc>
          <w:tcPr>
            <w:tcW w:w="671"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10,03</w:t>
            </w:r>
          </w:p>
        </w:tc>
      </w:tr>
      <w:tr w:rsidR="005C25B6" w:rsidRPr="005C25B6" w:rsidTr="005C25B6">
        <w:trPr>
          <w:trHeight w:val="182"/>
        </w:trPr>
        <w:tc>
          <w:tcPr>
            <w:tcW w:w="1843" w:type="dxa"/>
            <w:tcBorders>
              <w:top w:val="nil"/>
              <w:left w:val="single" w:sz="4" w:space="0" w:color="auto"/>
              <w:bottom w:val="single" w:sz="4" w:space="0" w:color="auto"/>
              <w:right w:val="single" w:sz="4" w:space="0" w:color="auto"/>
            </w:tcBorders>
            <w:shd w:val="clear" w:color="auto" w:fill="auto"/>
            <w:vAlign w:val="center"/>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 xml:space="preserve">-0,045 + 0,035 </w:t>
            </w:r>
          </w:p>
        </w:tc>
        <w:tc>
          <w:tcPr>
            <w:tcW w:w="1009" w:type="dxa"/>
            <w:tcBorders>
              <w:top w:val="single" w:sz="4" w:space="0" w:color="auto"/>
              <w:left w:val="single" w:sz="4" w:space="0" w:color="auto"/>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12,07</w:t>
            </w:r>
          </w:p>
        </w:tc>
        <w:tc>
          <w:tcPr>
            <w:tcW w:w="562"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0,22</w:t>
            </w:r>
          </w:p>
        </w:tc>
        <w:tc>
          <w:tcPr>
            <w:tcW w:w="653"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17,69</w:t>
            </w:r>
          </w:p>
        </w:tc>
        <w:tc>
          <w:tcPr>
            <w:tcW w:w="653"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16,73</w:t>
            </w:r>
          </w:p>
        </w:tc>
        <w:tc>
          <w:tcPr>
            <w:tcW w:w="558"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1,20</w:t>
            </w:r>
          </w:p>
        </w:tc>
        <w:tc>
          <w:tcPr>
            <w:tcW w:w="669"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9,35</w:t>
            </w:r>
          </w:p>
        </w:tc>
        <w:tc>
          <w:tcPr>
            <w:tcW w:w="637"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11,33</w:t>
            </w:r>
          </w:p>
        </w:tc>
        <w:tc>
          <w:tcPr>
            <w:tcW w:w="653"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17,32</w:t>
            </w:r>
          </w:p>
        </w:tc>
        <w:tc>
          <w:tcPr>
            <w:tcW w:w="653"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18,09</w:t>
            </w:r>
          </w:p>
        </w:tc>
        <w:tc>
          <w:tcPr>
            <w:tcW w:w="653"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18,61</w:t>
            </w:r>
          </w:p>
        </w:tc>
        <w:tc>
          <w:tcPr>
            <w:tcW w:w="671"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13,91</w:t>
            </w:r>
          </w:p>
        </w:tc>
      </w:tr>
      <w:tr w:rsidR="005C25B6" w:rsidRPr="005C25B6" w:rsidTr="005C25B6">
        <w:trPr>
          <w:trHeight w:val="182"/>
        </w:trPr>
        <w:tc>
          <w:tcPr>
            <w:tcW w:w="1843" w:type="dxa"/>
            <w:tcBorders>
              <w:top w:val="nil"/>
              <w:left w:val="single" w:sz="4" w:space="0" w:color="auto"/>
              <w:bottom w:val="single" w:sz="4" w:space="0" w:color="auto"/>
              <w:right w:val="single" w:sz="4" w:space="0" w:color="auto"/>
            </w:tcBorders>
            <w:shd w:val="clear" w:color="auto" w:fill="auto"/>
            <w:vAlign w:val="center"/>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lastRenderedPageBreak/>
              <w:t xml:space="preserve">-0,035+0,025 </w:t>
            </w:r>
          </w:p>
        </w:tc>
        <w:tc>
          <w:tcPr>
            <w:tcW w:w="1009" w:type="dxa"/>
            <w:tcBorders>
              <w:top w:val="single" w:sz="4" w:space="0" w:color="auto"/>
              <w:left w:val="single" w:sz="4" w:space="0" w:color="auto"/>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11,32</w:t>
            </w:r>
          </w:p>
        </w:tc>
        <w:tc>
          <w:tcPr>
            <w:tcW w:w="562"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0,26</w:t>
            </w:r>
          </w:p>
        </w:tc>
        <w:tc>
          <w:tcPr>
            <w:tcW w:w="653"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20,34</w:t>
            </w:r>
          </w:p>
        </w:tc>
        <w:tc>
          <w:tcPr>
            <w:tcW w:w="653"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19,47</w:t>
            </w:r>
          </w:p>
        </w:tc>
        <w:tc>
          <w:tcPr>
            <w:tcW w:w="558"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1,15</w:t>
            </w:r>
          </w:p>
        </w:tc>
        <w:tc>
          <w:tcPr>
            <w:tcW w:w="669"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10,83</w:t>
            </w:r>
          </w:p>
        </w:tc>
        <w:tc>
          <w:tcPr>
            <w:tcW w:w="637"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12,58</w:t>
            </w:r>
          </w:p>
        </w:tc>
        <w:tc>
          <w:tcPr>
            <w:tcW w:w="653"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18,67</w:t>
            </w:r>
          </w:p>
        </w:tc>
        <w:tc>
          <w:tcPr>
            <w:tcW w:w="653"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19,75</w:t>
            </w:r>
          </w:p>
        </w:tc>
        <w:tc>
          <w:tcPr>
            <w:tcW w:w="653"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16,73</w:t>
            </w:r>
          </w:p>
        </w:tc>
        <w:tc>
          <w:tcPr>
            <w:tcW w:w="671"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15,12</w:t>
            </w:r>
          </w:p>
        </w:tc>
      </w:tr>
      <w:tr w:rsidR="005C25B6" w:rsidRPr="005C25B6" w:rsidTr="005C25B6">
        <w:trPr>
          <w:trHeight w:val="182"/>
        </w:trPr>
        <w:tc>
          <w:tcPr>
            <w:tcW w:w="1843" w:type="dxa"/>
            <w:tcBorders>
              <w:top w:val="nil"/>
              <w:left w:val="single" w:sz="4" w:space="0" w:color="auto"/>
              <w:bottom w:val="single" w:sz="4" w:space="0" w:color="auto"/>
              <w:right w:val="single" w:sz="4" w:space="0" w:color="auto"/>
            </w:tcBorders>
            <w:shd w:val="clear" w:color="auto" w:fill="auto"/>
            <w:vAlign w:val="center"/>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 xml:space="preserve">-0,025+0,017 </w:t>
            </w:r>
          </w:p>
        </w:tc>
        <w:tc>
          <w:tcPr>
            <w:tcW w:w="1009" w:type="dxa"/>
            <w:tcBorders>
              <w:top w:val="single" w:sz="4" w:space="0" w:color="auto"/>
              <w:left w:val="single" w:sz="4" w:space="0" w:color="auto"/>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6,47</w:t>
            </w:r>
          </w:p>
        </w:tc>
        <w:tc>
          <w:tcPr>
            <w:tcW w:w="562"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0,15</w:t>
            </w:r>
          </w:p>
        </w:tc>
        <w:tc>
          <w:tcPr>
            <w:tcW w:w="653"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16,18</w:t>
            </w:r>
          </w:p>
        </w:tc>
        <w:tc>
          <w:tcPr>
            <w:tcW w:w="653"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14,71</w:t>
            </w:r>
          </w:p>
        </w:tc>
        <w:tc>
          <w:tcPr>
            <w:tcW w:w="558"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0,95</w:t>
            </w:r>
          </w:p>
        </w:tc>
        <w:tc>
          <w:tcPr>
            <w:tcW w:w="669"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6,98</w:t>
            </w:r>
          </w:p>
        </w:tc>
        <w:tc>
          <w:tcPr>
            <w:tcW w:w="637"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4,29</w:t>
            </w:r>
          </w:p>
        </w:tc>
        <w:tc>
          <w:tcPr>
            <w:tcW w:w="653"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8,49</w:t>
            </w:r>
          </w:p>
        </w:tc>
        <w:tc>
          <w:tcPr>
            <w:tcW w:w="653"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8,53</w:t>
            </w:r>
          </w:p>
        </w:tc>
        <w:tc>
          <w:tcPr>
            <w:tcW w:w="653"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7,90</w:t>
            </w:r>
          </w:p>
        </w:tc>
        <w:tc>
          <w:tcPr>
            <w:tcW w:w="671"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5,57</w:t>
            </w:r>
          </w:p>
        </w:tc>
      </w:tr>
      <w:tr w:rsidR="005C25B6" w:rsidRPr="005C25B6" w:rsidTr="005C25B6">
        <w:trPr>
          <w:trHeight w:val="182"/>
        </w:trPr>
        <w:tc>
          <w:tcPr>
            <w:tcW w:w="1843" w:type="dxa"/>
            <w:tcBorders>
              <w:top w:val="nil"/>
              <w:left w:val="single" w:sz="4" w:space="0" w:color="auto"/>
              <w:bottom w:val="single" w:sz="4" w:space="0" w:color="auto"/>
              <w:right w:val="single" w:sz="4" w:space="0" w:color="auto"/>
            </w:tcBorders>
            <w:shd w:val="clear" w:color="auto" w:fill="auto"/>
            <w:vAlign w:val="center"/>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 xml:space="preserve">-0,017+0,008 </w:t>
            </w:r>
          </w:p>
        </w:tc>
        <w:tc>
          <w:tcPr>
            <w:tcW w:w="1009" w:type="dxa"/>
            <w:tcBorders>
              <w:top w:val="single" w:sz="4" w:space="0" w:color="auto"/>
              <w:left w:val="single" w:sz="4" w:space="0" w:color="auto"/>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10,52</w:t>
            </w:r>
          </w:p>
        </w:tc>
        <w:tc>
          <w:tcPr>
            <w:tcW w:w="562"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0,15</w:t>
            </w:r>
          </w:p>
        </w:tc>
        <w:tc>
          <w:tcPr>
            <w:tcW w:w="653"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16,71</w:t>
            </w:r>
          </w:p>
        </w:tc>
        <w:tc>
          <w:tcPr>
            <w:tcW w:w="653"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14,88</w:t>
            </w:r>
          </w:p>
        </w:tc>
        <w:tc>
          <w:tcPr>
            <w:tcW w:w="558"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0,98</w:t>
            </w:r>
          </w:p>
        </w:tc>
        <w:tc>
          <w:tcPr>
            <w:tcW w:w="669"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8,63</w:t>
            </w:r>
          </w:p>
        </w:tc>
        <w:tc>
          <w:tcPr>
            <w:tcW w:w="637"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6,89</w:t>
            </w:r>
          </w:p>
        </w:tc>
        <w:tc>
          <w:tcPr>
            <w:tcW w:w="653"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14,26</w:t>
            </w:r>
          </w:p>
        </w:tc>
        <w:tc>
          <w:tcPr>
            <w:tcW w:w="653"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14,03</w:t>
            </w:r>
          </w:p>
        </w:tc>
        <w:tc>
          <w:tcPr>
            <w:tcW w:w="653"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13,21</w:t>
            </w:r>
          </w:p>
        </w:tc>
        <w:tc>
          <w:tcPr>
            <w:tcW w:w="671"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11,19</w:t>
            </w:r>
          </w:p>
        </w:tc>
      </w:tr>
      <w:tr w:rsidR="005C25B6" w:rsidRPr="005C25B6" w:rsidTr="005C25B6">
        <w:trPr>
          <w:trHeight w:val="182"/>
        </w:trPr>
        <w:tc>
          <w:tcPr>
            <w:tcW w:w="1843" w:type="dxa"/>
            <w:tcBorders>
              <w:top w:val="nil"/>
              <w:left w:val="single" w:sz="4" w:space="0" w:color="auto"/>
              <w:bottom w:val="single" w:sz="4" w:space="0" w:color="auto"/>
              <w:right w:val="single" w:sz="4" w:space="0" w:color="auto"/>
            </w:tcBorders>
            <w:shd w:val="clear" w:color="auto" w:fill="auto"/>
            <w:vAlign w:val="center"/>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 xml:space="preserve">-0,008+0,006 </w:t>
            </w:r>
          </w:p>
        </w:tc>
        <w:tc>
          <w:tcPr>
            <w:tcW w:w="1009" w:type="dxa"/>
            <w:tcBorders>
              <w:top w:val="single" w:sz="4" w:space="0" w:color="auto"/>
              <w:left w:val="single" w:sz="4" w:space="0" w:color="auto"/>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1,25</w:t>
            </w:r>
          </w:p>
        </w:tc>
        <w:tc>
          <w:tcPr>
            <w:tcW w:w="562"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0,15</w:t>
            </w:r>
          </w:p>
        </w:tc>
        <w:tc>
          <w:tcPr>
            <w:tcW w:w="653"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15,49</w:t>
            </w:r>
          </w:p>
        </w:tc>
        <w:tc>
          <w:tcPr>
            <w:tcW w:w="653"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10,89</w:t>
            </w:r>
          </w:p>
        </w:tc>
        <w:tc>
          <w:tcPr>
            <w:tcW w:w="558"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0,99</w:t>
            </w:r>
          </w:p>
        </w:tc>
        <w:tc>
          <w:tcPr>
            <w:tcW w:w="669"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7,53</w:t>
            </w:r>
          </w:p>
        </w:tc>
        <w:tc>
          <w:tcPr>
            <w:tcW w:w="637"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0,82</w:t>
            </w:r>
          </w:p>
        </w:tc>
        <w:tc>
          <w:tcPr>
            <w:tcW w:w="653"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1,57</w:t>
            </w:r>
          </w:p>
        </w:tc>
        <w:tc>
          <w:tcPr>
            <w:tcW w:w="653"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1,22</w:t>
            </w:r>
          </w:p>
        </w:tc>
        <w:tc>
          <w:tcPr>
            <w:tcW w:w="653"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1,59</w:t>
            </w:r>
          </w:p>
        </w:tc>
        <w:tc>
          <w:tcPr>
            <w:tcW w:w="671"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1,16</w:t>
            </w:r>
          </w:p>
        </w:tc>
      </w:tr>
      <w:tr w:rsidR="005C25B6" w:rsidRPr="005C25B6" w:rsidTr="005C25B6">
        <w:trPr>
          <w:trHeight w:val="182"/>
        </w:trPr>
        <w:tc>
          <w:tcPr>
            <w:tcW w:w="1843" w:type="dxa"/>
            <w:tcBorders>
              <w:top w:val="nil"/>
              <w:left w:val="single" w:sz="4" w:space="0" w:color="auto"/>
              <w:bottom w:val="single" w:sz="4" w:space="0" w:color="auto"/>
              <w:right w:val="single" w:sz="4" w:space="0" w:color="auto"/>
            </w:tcBorders>
            <w:shd w:val="clear" w:color="auto" w:fill="auto"/>
            <w:vAlign w:val="center"/>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 xml:space="preserve">-0,006+0 </w:t>
            </w:r>
          </w:p>
        </w:tc>
        <w:tc>
          <w:tcPr>
            <w:tcW w:w="1009" w:type="dxa"/>
            <w:tcBorders>
              <w:top w:val="single" w:sz="4" w:space="0" w:color="auto"/>
              <w:left w:val="single" w:sz="4" w:space="0" w:color="auto"/>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27,12</w:t>
            </w:r>
          </w:p>
        </w:tc>
        <w:tc>
          <w:tcPr>
            <w:tcW w:w="562"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0,34</w:t>
            </w:r>
          </w:p>
        </w:tc>
        <w:tc>
          <w:tcPr>
            <w:tcW w:w="653"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8,53</w:t>
            </w:r>
          </w:p>
        </w:tc>
        <w:tc>
          <w:tcPr>
            <w:tcW w:w="653"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8,83</w:t>
            </w:r>
          </w:p>
        </w:tc>
        <w:tc>
          <w:tcPr>
            <w:tcW w:w="558"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0,68</w:t>
            </w:r>
          </w:p>
        </w:tc>
        <w:tc>
          <w:tcPr>
            <w:tcW w:w="669"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11,21</w:t>
            </w:r>
          </w:p>
        </w:tc>
        <w:tc>
          <w:tcPr>
            <w:tcW w:w="637"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40,49</w:t>
            </w:r>
          </w:p>
        </w:tc>
        <w:tc>
          <w:tcPr>
            <w:tcW w:w="653"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18,75</w:t>
            </w:r>
          </w:p>
        </w:tc>
        <w:tc>
          <w:tcPr>
            <w:tcW w:w="653"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21,46</w:t>
            </w:r>
          </w:p>
        </w:tc>
        <w:tc>
          <w:tcPr>
            <w:tcW w:w="653"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23,72</w:t>
            </w:r>
          </w:p>
        </w:tc>
        <w:tc>
          <w:tcPr>
            <w:tcW w:w="671" w:type="dxa"/>
            <w:tcBorders>
              <w:top w:val="single" w:sz="4" w:space="0" w:color="auto"/>
              <w:left w:val="nil"/>
              <w:bottom w:val="single" w:sz="4" w:space="0" w:color="auto"/>
              <w:right w:val="single" w:sz="4" w:space="0" w:color="auto"/>
            </w:tcBorders>
            <w:shd w:val="clear" w:color="auto" w:fill="auto"/>
            <w:noWrap/>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37,48</w:t>
            </w:r>
          </w:p>
        </w:tc>
      </w:tr>
      <w:tr w:rsidR="005C25B6" w:rsidRPr="005C25B6" w:rsidTr="005C25B6">
        <w:trPr>
          <w:trHeight w:val="182"/>
        </w:trPr>
        <w:tc>
          <w:tcPr>
            <w:tcW w:w="1843" w:type="dxa"/>
            <w:tcBorders>
              <w:top w:val="nil"/>
              <w:left w:val="single" w:sz="4" w:space="0" w:color="auto"/>
              <w:bottom w:val="single" w:sz="4" w:space="0" w:color="auto"/>
              <w:right w:val="single" w:sz="4" w:space="0" w:color="auto"/>
            </w:tcBorders>
            <w:shd w:val="clear" w:color="auto" w:fill="auto"/>
            <w:vAlign w:val="center"/>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Исходная проба</w:t>
            </w:r>
          </w:p>
        </w:tc>
        <w:tc>
          <w:tcPr>
            <w:tcW w:w="10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100,0</w:t>
            </w:r>
          </w:p>
        </w:tc>
        <w:tc>
          <w:tcPr>
            <w:tcW w:w="562" w:type="dxa"/>
            <w:tcBorders>
              <w:top w:val="single" w:sz="4" w:space="0" w:color="auto"/>
              <w:left w:val="nil"/>
              <w:bottom w:val="single" w:sz="4" w:space="0" w:color="auto"/>
              <w:right w:val="single" w:sz="4" w:space="0" w:color="auto"/>
            </w:tcBorders>
            <w:shd w:val="clear" w:color="auto" w:fill="auto"/>
            <w:noWrap/>
            <w:vAlign w:val="center"/>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0,23</w:t>
            </w:r>
          </w:p>
        </w:tc>
        <w:tc>
          <w:tcPr>
            <w:tcW w:w="653" w:type="dxa"/>
            <w:tcBorders>
              <w:top w:val="single" w:sz="4" w:space="0" w:color="auto"/>
              <w:left w:val="nil"/>
              <w:bottom w:val="single" w:sz="4" w:space="0" w:color="auto"/>
              <w:right w:val="single" w:sz="4" w:space="0" w:color="auto"/>
            </w:tcBorders>
            <w:shd w:val="clear" w:color="auto" w:fill="auto"/>
            <w:noWrap/>
            <w:vAlign w:val="center"/>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12,33</w:t>
            </w:r>
          </w:p>
        </w:tc>
        <w:tc>
          <w:tcPr>
            <w:tcW w:w="653" w:type="dxa"/>
            <w:tcBorders>
              <w:top w:val="single" w:sz="4" w:space="0" w:color="auto"/>
              <w:left w:val="nil"/>
              <w:bottom w:val="single" w:sz="4" w:space="0" w:color="auto"/>
              <w:right w:val="single" w:sz="4" w:space="0" w:color="auto"/>
            </w:tcBorders>
            <w:shd w:val="clear" w:color="auto" w:fill="auto"/>
            <w:noWrap/>
            <w:vAlign w:val="center"/>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11,16</w:t>
            </w:r>
          </w:p>
        </w:tc>
        <w:tc>
          <w:tcPr>
            <w:tcW w:w="558" w:type="dxa"/>
            <w:tcBorders>
              <w:top w:val="single" w:sz="4" w:space="0" w:color="auto"/>
              <w:left w:val="nil"/>
              <w:bottom w:val="single" w:sz="4" w:space="0" w:color="auto"/>
              <w:right w:val="single" w:sz="4" w:space="0" w:color="auto"/>
            </w:tcBorders>
            <w:shd w:val="clear" w:color="auto" w:fill="auto"/>
            <w:noWrap/>
            <w:vAlign w:val="center"/>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0,78</w:t>
            </w:r>
          </w:p>
        </w:tc>
        <w:tc>
          <w:tcPr>
            <w:tcW w:w="669" w:type="dxa"/>
            <w:tcBorders>
              <w:top w:val="single" w:sz="4" w:space="0" w:color="auto"/>
              <w:left w:val="nil"/>
              <w:bottom w:val="single" w:sz="4" w:space="0" w:color="auto"/>
              <w:right w:val="single" w:sz="4" w:space="0" w:color="auto"/>
            </w:tcBorders>
            <w:shd w:val="clear" w:color="auto" w:fill="auto"/>
            <w:noWrap/>
            <w:vAlign w:val="center"/>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8,11</w:t>
            </w:r>
          </w:p>
        </w:tc>
        <w:tc>
          <w:tcPr>
            <w:tcW w:w="637" w:type="dxa"/>
            <w:tcBorders>
              <w:top w:val="single" w:sz="4" w:space="0" w:color="auto"/>
              <w:left w:val="nil"/>
              <w:bottom w:val="single" w:sz="4" w:space="0" w:color="auto"/>
              <w:right w:val="single" w:sz="4" w:space="0" w:color="auto"/>
            </w:tcBorders>
            <w:shd w:val="clear" w:color="auto" w:fill="auto"/>
            <w:noWrap/>
            <w:vAlign w:val="center"/>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100,0</w:t>
            </w:r>
          </w:p>
        </w:tc>
        <w:tc>
          <w:tcPr>
            <w:tcW w:w="653" w:type="dxa"/>
            <w:tcBorders>
              <w:top w:val="single" w:sz="4" w:space="0" w:color="auto"/>
              <w:left w:val="nil"/>
              <w:bottom w:val="single" w:sz="4" w:space="0" w:color="auto"/>
              <w:right w:val="single" w:sz="4" w:space="0" w:color="auto"/>
            </w:tcBorders>
            <w:shd w:val="clear" w:color="auto" w:fill="auto"/>
            <w:noWrap/>
            <w:vAlign w:val="center"/>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100,0</w:t>
            </w:r>
          </w:p>
        </w:tc>
        <w:tc>
          <w:tcPr>
            <w:tcW w:w="653" w:type="dxa"/>
            <w:tcBorders>
              <w:top w:val="single" w:sz="4" w:space="0" w:color="auto"/>
              <w:left w:val="nil"/>
              <w:bottom w:val="single" w:sz="4" w:space="0" w:color="auto"/>
              <w:right w:val="single" w:sz="4" w:space="0" w:color="auto"/>
            </w:tcBorders>
            <w:shd w:val="clear" w:color="auto" w:fill="auto"/>
            <w:noWrap/>
            <w:vAlign w:val="center"/>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100,0</w:t>
            </w:r>
          </w:p>
        </w:tc>
        <w:tc>
          <w:tcPr>
            <w:tcW w:w="653" w:type="dxa"/>
            <w:tcBorders>
              <w:top w:val="single" w:sz="4" w:space="0" w:color="auto"/>
              <w:left w:val="nil"/>
              <w:bottom w:val="single" w:sz="4" w:space="0" w:color="auto"/>
              <w:right w:val="single" w:sz="4" w:space="0" w:color="auto"/>
            </w:tcBorders>
            <w:shd w:val="clear" w:color="auto" w:fill="auto"/>
            <w:noWrap/>
            <w:vAlign w:val="center"/>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100,0</w:t>
            </w:r>
          </w:p>
        </w:tc>
        <w:tc>
          <w:tcPr>
            <w:tcW w:w="671" w:type="dxa"/>
            <w:tcBorders>
              <w:top w:val="single" w:sz="4" w:space="0" w:color="auto"/>
              <w:left w:val="nil"/>
              <w:bottom w:val="single" w:sz="4" w:space="0" w:color="auto"/>
              <w:right w:val="single" w:sz="4" w:space="0" w:color="auto"/>
            </w:tcBorders>
            <w:shd w:val="clear" w:color="auto" w:fill="auto"/>
            <w:noWrap/>
            <w:vAlign w:val="center"/>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100,0</w:t>
            </w:r>
          </w:p>
        </w:tc>
      </w:tr>
      <w:tr w:rsidR="005C25B6" w:rsidRPr="005C25B6" w:rsidTr="005C25B6">
        <w:trPr>
          <w:trHeight w:val="182"/>
        </w:trPr>
        <w:tc>
          <w:tcPr>
            <w:tcW w:w="9214" w:type="dxa"/>
            <w:gridSpan w:val="12"/>
            <w:tcBorders>
              <w:top w:val="nil"/>
              <w:left w:val="single" w:sz="4" w:space="0" w:color="auto"/>
              <w:bottom w:val="single" w:sz="4" w:space="0" w:color="auto"/>
              <w:right w:val="single" w:sz="4" w:space="0" w:color="auto"/>
            </w:tcBorders>
            <w:shd w:val="clear" w:color="auto" w:fill="auto"/>
            <w:vAlign w:val="center"/>
          </w:tcPr>
          <w:p w:rsidR="005C25B6" w:rsidRPr="005C25B6" w:rsidRDefault="005C25B6" w:rsidP="005C25B6">
            <w:pPr>
              <w:widowControl w:val="0"/>
              <w:jc w:val="center"/>
              <w:rPr>
                <w:rFonts w:eastAsiaTheme="minorHAnsi"/>
                <w:color w:val="000000" w:themeColor="text1"/>
                <w:sz w:val="22"/>
                <w:lang w:val="ru-RU"/>
              </w:rPr>
            </w:pPr>
            <w:r w:rsidRPr="005C25B6">
              <w:rPr>
                <w:rFonts w:eastAsia="Times New Roman"/>
                <w:color w:val="000000" w:themeColor="text1"/>
                <w:sz w:val="22"/>
                <w:lang w:val="ru-RU" w:eastAsia="ru-RU"/>
              </w:rPr>
              <w:t>Время измельчения 5 мин</w:t>
            </w:r>
          </w:p>
        </w:tc>
      </w:tr>
      <w:tr w:rsidR="005C25B6" w:rsidRPr="005C25B6" w:rsidTr="005C25B6">
        <w:trPr>
          <w:trHeight w:val="182"/>
        </w:trPr>
        <w:tc>
          <w:tcPr>
            <w:tcW w:w="1843" w:type="dxa"/>
            <w:tcBorders>
              <w:top w:val="nil"/>
              <w:left w:val="single" w:sz="4" w:space="0" w:color="auto"/>
              <w:bottom w:val="single" w:sz="4" w:space="0" w:color="auto"/>
              <w:right w:val="single" w:sz="4" w:space="0" w:color="auto"/>
            </w:tcBorders>
            <w:shd w:val="clear" w:color="auto" w:fill="auto"/>
            <w:vAlign w:val="center"/>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 xml:space="preserve">+0,071 </w:t>
            </w:r>
          </w:p>
        </w:tc>
        <w:tc>
          <w:tcPr>
            <w:tcW w:w="10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10,61</w:t>
            </w:r>
          </w:p>
        </w:tc>
        <w:tc>
          <w:tcPr>
            <w:tcW w:w="562" w:type="dxa"/>
            <w:tcBorders>
              <w:top w:val="single" w:sz="4" w:space="0" w:color="auto"/>
              <w:left w:val="nil"/>
              <w:bottom w:val="single" w:sz="4" w:space="0" w:color="auto"/>
              <w:right w:val="single" w:sz="4" w:space="0" w:color="auto"/>
            </w:tcBorders>
            <w:shd w:val="clear" w:color="auto" w:fill="auto"/>
            <w:noWrap/>
            <w:vAlign w:val="center"/>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0,21</w:t>
            </w:r>
          </w:p>
        </w:tc>
        <w:tc>
          <w:tcPr>
            <w:tcW w:w="653" w:type="dxa"/>
            <w:tcBorders>
              <w:top w:val="single" w:sz="4" w:space="0" w:color="auto"/>
              <w:left w:val="nil"/>
              <w:bottom w:val="single" w:sz="4" w:space="0" w:color="auto"/>
              <w:right w:val="single" w:sz="4" w:space="0" w:color="auto"/>
            </w:tcBorders>
            <w:shd w:val="clear" w:color="auto" w:fill="auto"/>
            <w:noWrap/>
            <w:vAlign w:val="center"/>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4,87</w:t>
            </w:r>
          </w:p>
        </w:tc>
        <w:tc>
          <w:tcPr>
            <w:tcW w:w="653" w:type="dxa"/>
            <w:tcBorders>
              <w:top w:val="single" w:sz="4" w:space="0" w:color="auto"/>
              <w:left w:val="nil"/>
              <w:bottom w:val="single" w:sz="4" w:space="0" w:color="auto"/>
              <w:right w:val="single" w:sz="4" w:space="0" w:color="auto"/>
            </w:tcBorders>
            <w:shd w:val="clear" w:color="auto" w:fill="auto"/>
            <w:noWrap/>
            <w:vAlign w:val="center"/>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3,08</w:t>
            </w:r>
          </w:p>
        </w:tc>
        <w:tc>
          <w:tcPr>
            <w:tcW w:w="558" w:type="dxa"/>
            <w:tcBorders>
              <w:top w:val="single" w:sz="4" w:space="0" w:color="auto"/>
              <w:left w:val="nil"/>
              <w:bottom w:val="single" w:sz="4" w:space="0" w:color="auto"/>
              <w:right w:val="single" w:sz="4" w:space="0" w:color="auto"/>
            </w:tcBorders>
            <w:shd w:val="clear" w:color="auto" w:fill="auto"/>
            <w:noWrap/>
            <w:vAlign w:val="center"/>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0,28</w:t>
            </w:r>
          </w:p>
        </w:tc>
        <w:tc>
          <w:tcPr>
            <w:tcW w:w="669" w:type="dxa"/>
            <w:tcBorders>
              <w:top w:val="single" w:sz="4" w:space="0" w:color="auto"/>
              <w:left w:val="nil"/>
              <w:bottom w:val="single" w:sz="4" w:space="0" w:color="auto"/>
              <w:right w:val="single" w:sz="4" w:space="0" w:color="auto"/>
            </w:tcBorders>
            <w:shd w:val="clear" w:color="auto" w:fill="auto"/>
            <w:noWrap/>
            <w:vAlign w:val="center"/>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3,2</w:t>
            </w:r>
          </w:p>
        </w:tc>
        <w:tc>
          <w:tcPr>
            <w:tcW w:w="637" w:type="dxa"/>
            <w:tcBorders>
              <w:top w:val="single" w:sz="4" w:space="0" w:color="auto"/>
              <w:left w:val="nil"/>
              <w:bottom w:val="single" w:sz="4" w:space="0" w:color="auto"/>
              <w:right w:val="single" w:sz="4" w:space="0" w:color="auto"/>
            </w:tcBorders>
            <w:shd w:val="clear" w:color="auto" w:fill="auto"/>
            <w:noWrap/>
            <w:vAlign w:val="center"/>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9,76</w:t>
            </w:r>
          </w:p>
        </w:tc>
        <w:tc>
          <w:tcPr>
            <w:tcW w:w="653" w:type="dxa"/>
            <w:tcBorders>
              <w:top w:val="single" w:sz="4" w:space="0" w:color="auto"/>
              <w:left w:val="nil"/>
              <w:bottom w:val="single" w:sz="4" w:space="0" w:color="auto"/>
              <w:right w:val="single" w:sz="4" w:space="0" w:color="auto"/>
            </w:tcBorders>
            <w:shd w:val="clear" w:color="auto" w:fill="auto"/>
            <w:noWrap/>
            <w:vAlign w:val="center"/>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4,19</w:t>
            </w:r>
          </w:p>
        </w:tc>
        <w:tc>
          <w:tcPr>
            <w:tcW w:w="653" w:type="dxa"/>
            <w:tcBorders>
              <w:top w:val="single" w:sz="4" w:space="0" w:color="auto"/>
              <w:left w:val="nil"/>
              <w:bottom w:val="single" w:sz="4" w:space="0" w:color="auto"/>
              <w:right w:val="single" w:sz="4" w:space="0" w:color="auto"/>
            </w:tcBorders>
            <w:shd w:val="clear" w:color="auto" w:fill="auto"/>
            <w:noWrap/>
            <w:vAlign w:val="center"/>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2,93</w:t>
            </w:r>
          </w:p>
        </w:tc>
        <w:tc>
          <w:tcPr>
            <w:tcW w:w="653" w:type="dxa"/>
            <w:tcBorders>
              <w:top w:val="single" w:sz="4" w:space="0" w:color="auto"/>
              <w:left w:val="nil"/>
              <w:bottom w:val="single" w:sz="4" w:space="0" w:color="auto"/>
              <w:right w:val="single" w:sz="4" w:space="0" w:color="auto"/>
            </w:tcBorders>
            <w:shd w:val="clear" w:color="auto" w:fill="auto"/>
            <w:noWrap/>
            <w:vAlign w:val="center"/>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3,81</w:t>
            </w:r>
          </w:p>
        </w:tc>
        <w:tc>
          <w:tcPr>
            <w:tcW w:w="671" w:type="dxa"/>
            <w:tcBorders>
              <w:top w:val="single" w:sz="4" w:space="0" w:color="auto"/>
              <w:left w:val="nil"/>
              <w:bottom w:val="single" w:sz="4" w:space="0" w:color="auto"/>
              <w:right w:val="single" w:sz="4" w:space="0" w:color="auto"/>
            </w:tcBorders>
            <w:shd w:val="clear" w:color="auto" w:fill="auto"/>
            <w:noWrap/>
            <w:vAlign w:val="center"/>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4,18</w:t>
            </w:r>
          </w:p>
        </w:tc>
      </w:tr>
      <w:tr w:rsidR="005C25B6" w:rsidRPr="005C25B6" w:rsidTr="005C25B6">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 xml:space="preserve">-0,071 + 0,045 </w:t>
            </w:r>
          </w:p>
        </w:tc>
        <w:tc>
          <w:tcPr>
            <w:tcW w:w="1009" w:type="dxa"/>
            <w:tcBorders>
              <w:top w:val="nil"/>
              <w:left w:val="single" w:sz="4" w:space="0" w:color="auto"/>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3,14</w:t>
            </w:r>
          </w:p>
        </w:tc>
        <w:tc>
          <w:tcPr>
            <w:tcW w:w="562"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0,47</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28,11</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30,14</w:t>
            </w:r>
          </w:p>
        </w:tc>
        <w:tc>
          <w:tcPr>
            <w:tcW w:w="558"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1,76</w:t>
            </w:r>
          </w:p>
        </w:tc>
        <w:tc>
          <w:tcPr>
            <w:tcW w:w="669"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18,34</w:t>
            </w:r>
          </w:p>
        </w:tc>
        <w:tc>
          <w:tcPr>
            <w:tcW w:w="637"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6,47</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7,16</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8,48</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7,09</w:t>
            </w:r>
          </w:p>
        </w:tc>
        <w:tc>
          <w:tcPr>
            <w:tcW w:w="671"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7,10</w:t>
            </w:r>
          </w:p>
        </w:tc>
      </w:tr>
      <w:tr w:rsidR="005C25B6" w:rsidRPr="005C25B6" w:rsidTr="005C25B6">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 xml:space="preserve">-0,045 + 0,035 </w:t>
            </w:r>
          </w:p>
        </w:tc>
        <w:tc>
          <w:tcPr>
            <w:tcW w:w="1009" w:type="dxa"/>
            <w:tcBorders>
              <w:top w:val="nil"/>
              <w:left w:val="single" w:sz="4" w:space="0" w:color="auto"/>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12,01</w:t>
            </w:r>
          </w:p>
        </w:tc>
        <w:tc>
          <w:tcPr>
            <w:tcW w:w="562"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0,13</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15,27</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14,62</w:t>
            </w:r>
          </w:p>
        </w:tc>
        <w:tc>
          <w:tcPr>
            <w:tcW w:w="558"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1,02</w:t>
            </w:r>
          </w:p>
        </w:tc>
        <w:tc>
          <w:tcPr>
            <w:tcW w:w="669"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9,14</w:t>
            </w:r>
          </w:p>
        </w:tc>
        <w:tc>
          <w:tcPr>
            <w:tcW w:w="637"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6,96</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14,87</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15,73</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15,75</w:t>
            </w:r>
          </w:p>
        </w:tc>
        <w:tc>
          <w:tcPr>
            <w:tcW w:w="671"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13,53</w:t>
            </w:r>
          </w:p>
        </w:tc>
      </w:tr>
      <w:tr w:rsidR="005C25B6" w:rsidRPr="005C25B6" w:rsidTr="005C25B6">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 xml:space="preserve">-0,035+0,025 </w:t>
            </w:r>
          </w:p>
        </w:tc>
        <w:tc>
          <w:tcPr>
            <w:tcW w:w="1009" w:type="dxa"/>
            <w:tcBorders>
              <w:top w:val="nil"/>
              <w:left w:val="single" w:sz="4" w:space="0" w:color="auto"/>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20,70</w:t>
            </w:r>
          </w:p>
        </w:tc>
        <w:tc>
          <w:tcPr>
            <w:tcW w:w="562"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0,2</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13,43</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12,7</w:t>
            </w:r>
          </w:p>
        </w:tc>
        <w:tc>
          <w:tcPr>
            <w:tcW w:w="558"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0,8</w:t>
            </w:r>
          </w:p>
        </w:tc>
        <w:tc>
          <w:tcPr>
            <w:tcW w:w="669"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7,71</w:t>
            </w:r>
          </w:p>
        </w:tc>
        <w:tc>
          <w:tcPr>
            <w:tcW w:w="637"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17,56</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22,54</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23,56</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21,11</w:t>
            </w:r>
          </w:p>
        </w:tc>
        <w:tc>
          <w:tcPr>
            <w:tcW w:w="671"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19,68</w:t>
            </w:r>
          </w:p>
        </w:tc>
      </w:tr>
      <w:tr w:rsidR="005C25B6" w:rsidRPr="005C25B6" w:rsidTr="005C25B6">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 xml:space="preserve">-0,025+0,017 </w:t>
            </w:r>
          </w:p>
        </w:tc>
        <w:tc>
          <w:tcPr>
            <w:tcW w:w="1009" w:type="dxa"/>
            <w:tcBorders>
              <w:top w:val="nil"/>
              <w:left w:val="single" w:sz="4" w:space="0" w:color="auto"/>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5,47</w:t>
            </w:r>
          </w:p>
        </w:tc>
        <w:tc>
          <w:tcPr>
            <w:tcW w:w="562"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0,17</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12,44</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11,34</w:t>
            </w:r>
          </w:p>
        </w:tc>
        <w:tc>
          <w:tcPr>
            <w:tcW w:w="558"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0,75</w:t>
            </w:r>
          </w:p>
        </w:tc>
        <w:tc>
          <w:tcPr>
            <w:tcW w:w="669"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7,32</w:t>
            </w:r>
          </w:p>
        </w:tc>
        <w:tc>
          <w:tcPr>
            <w:tcW w:w="637"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4,07</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5,52</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5,56</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5,28</w:t>
            </w:r>
          </w:p>
        </w:tc>
        <w:tc>
          <w:tcPr>
            <w:tcW w:w="671"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4,94</w:t>
            </w:r>
          </w:p>
        </w:tc>
      </w:tr>
      <w:tr w:rsidR="005C25B6" w:rsidRPr="005C25B6" w:rsidTr="005C25B6">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 xml:space="preserve">-0,017+0,008 </w:t>
            </w:r>
          </w:p>
        </w:tc>
        <w:tc>
          <w:tcPr>
            <w:tcW w:w="1009" w:type="dxa"/>
            <w:tcBorders>
              <w:top w:val="nil"/>
              <w:left w:val="single" w:sz="4" w:space="0" w:color="auto"/>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10,60</w:t>
            </w:r>
          </w:p>
        </w:tc>
        <w:tc>
          <w:tcPr>
            <w:tcW w:w="562"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0,16</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11,29</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10,01</w:t>
            </w:r>
          </w:p>
        </w:tc>
        <w:tc>
          <w:tcPr>
            <w:tcW w:w="558"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0,7</w:t>
            </w:r>
          </w:p>
        </w:tc>
        <w:tc>
          <w:tcPr>
            <w:tcW w:w="669"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6,2</w:t>
            </w:r>
          </w:p>
        </w:tc>
        <w:tc>
          <w:tcPr>
            <w:tcW w:w="637"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7,22</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9,71</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9,51</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9,46</w:t>
            </w:r>
          </w:p>
        </w:tc>
        <w:tc>
          <w:tcPr>
            <w:tcW w:w="671"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8,11</w:t>
            </w:r>
          </w:p>
        </w:tc>
      </w:tr>
      <w:tr w:rsidR="005C25B6" w:rsidRPr="005C25B6" w:rsidTr="005C25B6">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 xml:space="preserve">-0,008+0,006 </w:t>
            </w:r>
          </w:p>
        </w:tc>
        <w:tc>
          <w:tcPr>
            <w:tcW w:w="1009" w:type="dxa"/>
            <w:tcBorders>
              <w:top w:val="nil"/>
              <w:left w:val="single" w:sz="4" w:space="0" w:color="auto"/>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0,49</w:t>
            </w:r>
          </w:p>
        </w:tc>
        <w:tc>
          <w:tcPr>
            <w:tcW w:w="562"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0,16</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10,06</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7,98</w:t>
            </w:r>
          </w:p>
        </w:tc>
        <w:tc>
          <w:tcPr>
            <w:tcW w:w="558"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0,73</w:t>
            </w:r>
          </w:p>
        </w:tc>
        <w:tc>
          <w:tcPr>
            <w:tcW w:w="669"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5,47</w:t>
            </w:r>
          </w:p>
        </w:tc>
        <w:tc>
          <w:tcPr>
            <w:tcW w:w="637"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0,34</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0,40</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0,35</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0,46</w:t>
            </w:r>
          </w:p>
        </w:tc>
        <w:tc>
          <w:tcPr>
            <w:tcW w:w="671"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0,33</w:t>
            </w:r>
          </w:p>
        </w:tc>
      </w:tr>
      <w:tr w:rsidR="005C25B6" w:rsidRPr="005C25B6" w:rsidTr="005C25B6">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 xml:space="preserve">-0,006+0 </w:t>
            </w:r>
          </w:p>
        </w:tc>
        <w:tc>
          <w:tcPr>
            <w:tcW w:w="1009" w:type="dxa"/>
            <w:tcBorders>
              <w:top w:val="nil"/>
              <w:left w:val="single" w:sz="4" w:space="0" w:color="auto"/>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36,98</w:t>
            </w:r>
          </w:p>
        </w:tc>
        <w:tc>
          <w:tcPr>
            <w:tcW w:w="562"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0,3</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11,87</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10,22</w:t>
            </w:r>
          </w:p>
        </w:tc>
        <w:tc>
          <w:tcPr>
            <w:tcW w:w="558"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0,78</w:t>
            </w:r>
          </w:p>
        </w:tc>
        <w:tc>
          <w:tcPr>
            <w:tcW w:w="669"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9,24</w:t>
            </w:r>
          </w:p>
        </w:tc>
        <w:tc>
          <w:tcPr>
            <w:tcW w:w="637"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47,62</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35,61</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33,88</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37,04</w:t>
            </w:r>
          </w:p>
        </w:tc>
        <w:tc>
          <w:tcPr>
            <w:tcW w:w="671"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42,13</w:t>
            </w:r>
          </w:p>
        </w:tc>
      </w:tr>
      <w:tr w:rsidR="005C25B6" w:rsidRPr="005C25B6" w:rsidTr="005C25B6">
        <w:trPr>
          <w:trHeight w:val="182"/>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Исходная проба</w:t>
            </w:r>
          </w:p>
        </w:tc>
        <w:tc>
          <w:tcPr>
            <w:tcW w:w="1009" w:type="dxa"/>
            <w:tcBorders>
              <w:top w:val="nil"/>
              <w:left w:val="single" w:sz="4" w:space="0" w:color="auto"/>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100,0</w:t>
            </w:r>
          </w:p>
        </w:tc>
        <w:tc>
          <w:tcPr>
            <w:tcW w:w="562"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0,23</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12,33</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11,16</w:t>
            </w:r>
          </w:p>
        </w:tc>
        <w:tc>
          <w:tcPr>
            <w:tcW w:w="558"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0,78</w:t>
            </w:r>
          </w:p>
        </w:tc>
        <w:tc>
          <w:tcPr>
            <w:tcW w:w="669"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8,11</w:t>
            </w:r>
          </w:p>
        </w:tc>
        <w:tc>
          <w:tcPr>
            <w:tcW w:w="637"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100,0</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100,0</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100,0</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100,0</w:t>
            </w:r>
          </w:p>
        </w:tc>
        <w:tc>
          <w:tcPr>
            <w:tcW w:w="671"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100,0</w:t>
            </w:r>
          </w:p>
        </w:tc>
      </w:tr>
      <w:tr w:rsidR="005C25B6" w:rsidRPr="005C25B6" w:rsidTr="005C25B6">
        <w:trPr>
          <w:trHeight w:val="182"/>
        </w:trPr>
        <w:tc>
          <w:tcPr>
            <w:tcW w:w="9214" w:type="dxa"/>
            <w:gridSpan w:val="1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 xml:space="preserve">Время измельчения 10 мин </w:t>
            </w:r>
          </w:p>
        </w:tc>
      </w:tr>
      <w:tr w:rsidR="005C25B6" w:rsidRPr="005C25B6" w:rsidTr="005C25B6">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+0,071</w:t>
            </w:r>
          </w:p>
        </w:tc>
        <w:tc>
          <w:tcPr>
            <w:tcW w:w="10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8,60</w:t>
            </w:r>
          </w:p>
        </w:tc>
        <w:tc>
          <w:tcPr>
            <w:tcW w:w="562" w:type="dxa"/>
            <w:tcBorders>
              <w:top w:val="single" w:sz="4" w:space="0" w:color="auto"/>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0,22</w:t>
            </w:r>
          </w:p>
        </w:tc>
        <w:tc>
          <w:tcPr>
            <w:tcW w:w="653" w:type="dxa"/>
            <w:tcBorders>
              <w:top w:val="single" w:sz="4" w:space="0" w:color="auto"/>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3,64</w:t>
            </w:r>
          </w:p>
        </w:tc>
        <w:tc>
          <w:tcPr>
            <w:tcW w:w="653" w:type="dxa"/>
            <w:tcBorders>
              <w:top w:val="single" w:sz="4" w:space="0" w:color="auto"/>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1,78</w:t>
            </w:r>
          </w:p>
        </w:tc>
        <w:tc>
          <w:tcPr>
            <w:tcW w:w="558" w:type="dxa"/>
            <w:tcBorders>
              <w:top w:val="single" w:sz="4" w:space="0" w:color="auto"/>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0,35</w:t>
            </w:r>
          </w:p>
        </w:tc>
        <w:tc>
          <w:tcPr>
            <w:tcW w:w="669" w:type="dxa"/>
            <w:tcBorders>
              <w:top w:val="single" w:sz="4" w:space="0" w:color="auto"/>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2,08</w:t>
            </w:r>
          </w:p>
        </w:tc>
        <w:tc>
          <w:tcPr>
            <w:tcW w:w="637" w:type="dxa"/>
            <w:tcBorders>
              <w:top w:val="single" w:sz="4" w:space="0" w:color="auto"/>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8,10</w:t>
            </w:r>
          </w:p>
        </w:tc>
        <w:tc>
          <w:tcPr>
            <w:tcW w:w="653" w:type="dxa"/>
            <w:tcBorders>
              <w:top w:val="single" w:sz="4" w:space="0" w:color="auto"/>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2,54</w:t>
            </w:r>
          </w:p>
        </w:tc>
        <w:tc>
          <w:tcPr>
            <w:tcW w:w="653" w:type="dxa"/>
            <w:tcBorders>
              <w:top w:val="single" w:sz="4" w:space="0" w:color="auto"/>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1,37</w:t>
            </w:r>
          </w:p>
        </w:tc>
        <w:tc>
          <w:tcPr>
            <w:tcW w:w="653" w:type="dxa"/>
            <w:tcBorders>
              <w:top w:val="single" w:sz="4" w:space="0" w:color="auto"/>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3,81</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2,21</w:t>
            </w:r>
          </w:p>
        </w:tc>
      </w:tr>
      <w:tr w:rsidR="005C25B6" w:rsidRPr="005C25B6" w:rsidTr="005C25B6">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-0,071 + 0,045</w:t>
            </w:r>
          </w:p>
        </w:tc>
        <w:tc>
          <w:tcPr>
            <w:tcW w:w="1009" w:type="dxa"/>
            <w:tcBorders>
              <w:top w:val="nil"/>
              <w:left w:val="single" w:sz="4" w:space="0" w:color="auto"/>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2,74</w:t>
            </w:r>
          </w:p>
        </w:tc>
        <w:tc>
          <w:tcPr>
            <w:tcW w:w="562"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0,35</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20,2</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20,69</w:t>
            </w:r>
          </w:p>
        </w:tc>
        <w:tc>
          <w:tcPr>
            <w:tcW w:w="558"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2,02</w:t>
            </w:r>
          </w:p>
        </w:tc>
        <w:tc>
          <w:tcPr>
            <w:tcW w:w="669"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12,11</w:t>
            </w:r>
          </w:p>
        </w:tc>
        <w:tc>
          <w:tcPr>
            <w:tcW w:w="637"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4,11</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4,49</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5,08</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7,09</w:t>
            </w:r>
          </w:p>
        </w:tc>
        <w:tc>
          <w:tcPr>
            <w:tcW w:w="671"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4,09</w:t>
            </w:r>
          </w:p>
        </w:tc>
      </w:tr>
      <w:tr w:rsidR="005C25B6" w:rsidRPr="005C25B6" w:rsidTr="005C25B6">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-0,045 + 0,035</w:t>
            </w:r>
          </w:p>
        </w:tc>
        <w:tc>
          <w:tcPr>
            <w:tcW w:w="1009" w:type="dxa"/>
            <w:tcBorders>
              <w:top w:val="nil"/>
              <w:left w:val="single" w:sz="4" w:space="0" w:color="auto"/>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5,97</w:t>
            </w:r>
          </w:p>
        </w:tc>
        <w:tc>
          <w:tcPr>
            <w:tcW w:w="562"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0,24</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15,26</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14,48</w:t>
            </w:r>
          </w:p>
        </w:tc>
        <w:tc>
          <w:tcPr>
            <w:tcW w:w="558"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2,06</w:t>
            </w:r>
          </w:p>
        </w:tc>
        <w:tc>
          <w:tcPr>
            <w:tcW w:w="669"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8,24</w:t>
            </w:r>
          </w:p>
        </w:tc>
        <w:tc>
          <w:tcPr>
            <w:tcW w:w="637"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6,26</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7,38</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7,74</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15,75</w:t>
            </w:r>
          </w:p>
        </w:tc>
        <w:tc>
          <w:tcPr>
            <w:tcW w:w="671"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6,06</w:t>
            </w:r>
          </w:p>
        </w:tc>
      </w:tr>
      <w:tr w:rsidR="005C25B6" w:rsidRPr="005C25B6" w:rsidTr="005C25B6">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-0,035+0,025</w:t>
            </w:r>
          </w:p>
        </w:tc>
        <w:tc>
          <w:tcPr>
            <w:tcW w:w="1009" w:type="dxa"/>
            <w:tcBorders>
              <w:top w:val="nil"/>
              <w:left w:val="single" w:sz="4" w:space="0" w:color="auto"/>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15,37</w:t>
            </w:r>
          </w:p>
        </w:tc>
        <w:tc>
          <w:tcPr>
            <w:tcW w:w="562"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0,21</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14,98</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14,61</w:t>
            </w:r>
          </w:p>
        </w:tc>
        <w:tc>
          <w:tcPr>
            <w:tcW w:w="558"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1,07</w:t>
            </w:r>
          </w:p>
        </w:tc>
        <w:tc>
          <w:tcPr>
            <w:tcW w:w="669"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8,72</w:t>
            </w:r>
          </w:p>
        </w:tc>
        <w:tc>
          <w:tcPr>
            <w:tcW w:w="637"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14,35</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18,67</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20,13</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21,11</w:t>
            </w:r>
          </w:p>
        </w:tc>
        <w:tc>
          <w:tcPr>
            <w:tcW w:w="671"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16,52</w:t>
            </w:r>
          </w:p>
        </w:tc>
      </w:tr>
      <w:tr w:rsidR="005C25B6" w:rsidRPr="005C25B6" w:rsidTr="005C25B6">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-0,025+0,017</w:t>
            </w:r>
          </w:p>
        </w:tc>
        <w:tc>
          <w:tcPr>
            <w:tcW w:w="1009" w:type="dxa"/>
            <w:tcBorders>
              <w:top w:val="nil"/>
              <w:left w:val="single" w:sz="4" w:space="0" w:color="auto"/>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4,82</w:t>
            </w:r>
          </w:p>
        </w:tc>
        <w:tc>
          <w:tcPr>
            <w:tcW w:w="562"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0,21</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14,79</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14,24</w:t>
            </w:r>
          </w:p>
        </w:tc>
        <w:tc>
          <w:tcPr>
            <w:tcW w:w="558"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0,86</w:t>
            </w:r>
          </w:p>
        </w:tc>
        <w:tc>
          <w:tcPr>
            <w:tcW w:w="669"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8,16</w:t>
            </w:r>
          </w:p>
        </w:tc>
        <w:tc>
          <w:tcPr>
            <w:tcW w:w="637"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4,34</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5,78</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6,15</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5,28</w:t>
            </w:r>
          </w:p>
        </w:tc>
        <w:tc>
          <w:tcPr>
            <w:tcW w:w="671"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4,85</w:t>
            </w:r>
          </w:p>
        </w:tc>
      </w:tr>
      <w:tr w:rsidR="005C25B6" w:rsidRPr="005C25B6" w:rsidTr="005C25B6">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-0,017+0,008</w:t>
            </w:r>
          </w:p>
        </w:tc>
        <w:tc>
          <w:tcPr>
            <w:tcW w:w="1009" w:type="dxa"/>
            <w:tcBorders>
              <w:top w:val="nil"/>
              <w:left w:val="single" w:sz="4" w:space="0" w:color="auto"/>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11,42</w:t>
            </w:r>
          </w:p>
        </w:tc>
        <w:tc>
          <w:tcPr>
            <w:tcW w:w="562"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0,17</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13,15</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12,28</w:t>
            </w:r>
          </w:p>
        </w:tc>
        <w:tc>
          <w:tcPr>
            <w:tcW w:w="558"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0,65</w:t>
            </w:r>
          </w:p>
        </w:tc>
        <w:tc>
          <w:tcPr>
            <w:tcW w:w="669"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7,39</w:t>
            </w:r>
          </w:p>
        </w:tc>
        <w:tc>
          <w:tcPr>
            <w:tcW w:w="637"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8,60</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12,18</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12,56</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9,46</w:t>
            </w:r>
          </w:p>
        </w:tc>
        <w:tc>
          <w:tcPr>
            <w:tcW w:w="671"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10,40</w:t>
            </w:r>
          </w:p>
        </w:tc>
      </w:tr>
      <w:tr w:rsidR="005C25B6" w:rsidRPr="005C25B6" w:rsidTr="005C25B6">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-0,008+0,006</w:t>
            </w:r>
          </w:p>
        </w:tc>
        <w:tc>
          <w:tcPr>
            <w:tcW w:w="1009" w:type="dxa"/>
            <w:tcBorders>
              <w:top w:val="nil"/>
              <w:left w:val="single" w:sz="4" w:space="0" w:color="auto"/>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0,52</w:t>
            </w:r>
          </w:p>
        </w:tc>
        <w:tc>
          <w:tcPr>
            <w:tcW w:w="562"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0,19</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11,99</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10,85</w:t>
            </w:r>
          </w:p>
        </w:tc>
        <w:tc>
          <w:tcPr>
            <w:tcW w:w="558"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0,69</w:t>
            </w:r>
          </w:p>
        </w:tc>
        <w:tc>
          <w:tcPr>
            <w:tcW w:w="669"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6,96</w:t>
            </w:r>
          </w:p>
        </w:tc>
        <w:tc>
          <w:tcPr>
            <w:tcW w:w="637"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0,42</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0,51</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0,51</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0,46</w:t>
            </w:r>
          </w:p>
        </w:tc>
        <w:tc>
          <w:tcPr>
            <w:tcW w:w="671"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0,45</w:t>
            </w:r>
          </w:p>
        </w:tc>
      </w:tr>
      <w:tr w:rsidR="005C25B6" w:rsidRPr="005C25B6" w:rsidTr="005C25B6">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-0,006+0</w:t>
            </w:r>
          </w:p>
        </w:tc>
        <w:tc>
          <w:tcPr>
            <w:tcW w:w="1009" w:type="dxa"/>
            <w:tcBorders>
              <w:top w:val="nil"/>
              <w:left w:val="single" w:sz="4" w:space="0" w:color="auto"/>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50,56</w:t>
            </w:r>
          </w:p>
        </w:tc>
        <w:tc>
          <w:tcPr>
            <w:tcW w:w="562"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0,24</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11,81</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10,25</w:t>
            </w:r>
          </w:p>
        </w:tc>
        <w:tc>
          <w:tcPr>
            <w:tcW w:w="558"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0,57</w:t>
            </w:r>
          </w:p>
        </w:tc>
        <w:tc>
          <w:tcPr>
            <w:tcW w:w="669"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8,89</w:t>
            </w:r>
          </w:p>
        </w:tc>
        <w:tc>
          <w:tcPr>
            <w:tcW w:w="637"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53,82</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48,45</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46,46</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37,04</w:t>
            </w:r>
          </w:p>
        </w:tc>
        <w:tc>
          <w:tcPr>
            <w:tcW w:w="671"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55,42</w:t>
            </w:r>
          </w:p>
        </w:tc>
      </w:tr>
      <w:tr w:rsidR="005C25B6" w:rsidRPr="005C25B6" w:rsidTr="005C25B6">
        <w:trPr>
          <w:trHeight w:val="182"/>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Исходная проба</w:t>
            </w:r>
          </w:p>
        </w:tc>
        <w:tc>
          <w:tcPr>
            <w:tcW w:w="1009" w:type="dxa"/>
            <w:tcBorders>
              <w:top w:val="nil"/>
              <w:left w:val="single" w:sz="4" w:space="0" w:color="auto"/>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100,0</w:t>
            </w:r>
          </w:p>
        </w:tc>
        <w:tc>
          <w:tcPr>
            <w:tcW w:w="562"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0,23</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12,33</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11,16</w:t>
            </w:r>
          </w:p>
        </w:tc>
        <w:tc>
          <w:tcPr>
            <w:tcW w:w="558"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0,78</w:t>
            </w:r>
          </w:p>
        </w:tc>
        <w:tc>
          <w:tcPr>
            <w:tcW w:w="669"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8,11</w:t>
            </w:r>
          </w:p>
        </w:tc>
        <w:tc>
          <w:tcPr>
            <w:tcW w:w="637"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100,0</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100,0</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100,0</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100,0</w:t>
            </w:r>
          </w:p>
        </w:tc>
        <w:tc>
          <w:tcPr>
            <w:tcW w:w="671"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heme="minorHAnsi"/>
                <w:color w:val="000000" w:themeColor="text1"/>
                <w:sz w:val="22"/>
                <w:lang w:val="ru-RU"/>
              </w:rPr>
              <w:t>100,0</w:t>
            </w:r>
          </w:p>
        </w:tc>
      </w:tr>
      <w:tr w:rsidR="005C25B6" w:rsidRPr="005C25B6" w:rsidTr="005C25B6">
        <w:trPr>
          <w:trHeight w:val="182"/>
        </w:trPr>
        <w:tc>
          <w:tcPr>
            <w:tcW w:w="9214" w:type="dxa"/>
            <w:gridSpan w:val="1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 xml:space="preserve">Время измельчения 20 мин </w:t>
            </w:r>
          </w:p>
        </w:tc>
      </w:tr>
      <w:tr w:rsidR="005C25B6" w:rsidRPr="005C25B6" w:rsidTr="005C25B6">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+0,071</w:t>
            </w:r>
          </w:p>
        </w:tc>
        <w:tc>
          <w:tcPr>
            <w:tcW w:w="1009"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5,33</w:t>
            </w:r>
          </w:p>
        </w:tc>
        <w:tc>
          <w:tcPr>
            <w:tcW w:w="562"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0,20</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3,71</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1,89</w:t>
            </w:r>
          </w:p>
        </w:tc>
        <w:tc>
          <w:tcPr>
            <w:tcW w:w="558"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0,25</w:t>
            </w:r>
          </w:p>
        </w:tc>
        <w:tc>
          <w:tcPr>
            <w:tcW w:w="669"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2,03</w:t>
            </w:r>
          </w:p>
        </w:tc>
        <w:tc>
          <w:tcPr>
            <w:tcW w:w="637"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4,52</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1,60</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0,90</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1,70</w:t>
            </w:r>
          </w:p>
        </w:tc>
        <w:tc>
          <w:tcPr>
            <w:tcW w:w="671"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1,33</w:t>
            </w:r>
          </w:p>
        </w:tc>
      </w:tr>
      <w:tr w:rsidR="005C25B6" w:rsidRPr="005C25B6" w:rsidTr="005C25B6">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-0,071 + 0,045</w:t>
            </w:r>
          </w:p>
        </w:tc>
        <w:tc>
          <w:tcPr>
            <w:tcW w:w="1009"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3,07</w:t>
            </w:r>
          </w:p>
        </w:tc>
        <w:tc>
          <w:tcPr>
            <w:tcW w:w="562"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0,3</w:t>
            </w:r>
            <w:r w:rsidRPr="005C25B6">
              <w:rPr>
                <w:rFonts w:eastAsia="Times New Roman"/>
                <w:color w:val="000000" w:themeColor="text1"/>
                <w:sz w:val="22"/>
                <w:lang w:val="ru-RU" w:eastAsia="ru-RU"/>
              </w:rPr>
              <w:lastRenderedPageBreak/>
              <w:t>7</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lastRenderedPageBreak/>
              <w:t>22,4</w:t>
            </w:r>
            <w:r w:rsidRPr="005C25B6">
              <w:rPr>
                <w:rFonts w:eastAsia="Times New Roman"/>
                <w:color w:val="000000" w:themeColor="text1"/>
                <w:sz w:val="22"/>
                <w:lang w:val="ru-RU" w:eastAsia="ru-RU"/>
              </w:rPr>
              <w:lastRenderedPageBreak/>
              <w:t>3</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lastRenderedPageBreak/>
              <w:t>23,6</w:t>
            </w:r>
            <w:r w:rsidRPr="005C25B6">
              <w:rPr>
                <w:rFonts w:eastAsia="Times New Roman"/>
                <w:color w:val="000000" w:themeColor="text1"/>
                <w:sz w:val="22"/>
                <w:lang w:val="ru-RU" w:eastAsia="ru-RU"/>
              </w:rPr>
              <w:lastRenderedPageBreak/>
              <w:t>9</w:t>
            </w:r>
          </w:p>
        </w:tc>
        <w:tc>
          <w:tcPr>
            <w:tcW w:w="558"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lastRenderedPageBreak/>
              <w:t>1,5</w:t>
            </w:r>
            <w:r w:rsidRPr="005C25B6">
              <w:rPr>
                <w:rFonts w:eastAsia="Times New Roman"/>
                <w:color w:val="000000" w:themeColor="text1"/>
                <w:sz w:val="22"/>
                <w:lang w:val="ru-RU" w:eastAsia="ru-RU"/>
              </w:rPr>
              <w:lastRenderedPageBreak/>
              <w:t>2</w:t>
            </w:r>
          </w:p>
        </w:tc>
        <w:tc>
          <w:tcPr>
            <w:tcW w:w="669"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lastRenderedPageBreak/>
              <w:t>13,1</w:t>
            </w:r>
            <w:r w:rsidRPr="005C25B6">
              <w:rPr>
                <w:rFonts w:eastAsia="Times New Roman"/>
                <w:color w:val="000000" w:themeColor="text1"/>
                <w:sz w:val="22"/>
                <w:lang w:val="ru-RU" w:eastAsia="ru-RU"/>
              </w:rPr>
              <w:lastRenderedPageBreak/>
              <w:t>7</w:t>
            </w:r>
          </w:p>
        </w:tc>
        <w:tc>
          <w:tcPr>
            <w:tcW w:w="637"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lastRenderedPageBreak/>
              <w:t>4,90</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5,58</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6,51</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5,97</w:t>
            </w:r>
          </w:p>
        </w:tc>
        <w:tc>
          <w:tcPr>
            <w:tcW w:w="671"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4,98</w:t>
            </w:r>
          </w:p>
        </w:tc>
      </w:tr>
      <w:tr w:rsidR="005C25B6" w:rsidRPr="005C25B6" w:rsidTr="005C25B6">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lastRenderedPageBreak/>
              <w:t>-0,045 + 0,035</w:t>
            </w:r>
          </w:p>
        </w:tc>
        <w:tc>
          <w:tcPr>
            <w:tcW w:w="1009"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3,58</w:t>
            </w:r>
          </w:p>
        </w:tc>
        <w:tc>
          <w:tcPr>
            <w:tcW w:w="562"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0,25</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15,83</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15,64</w:t>
            </w:r>
          </w:p>
        </w:tc>
        <w:tc>
          <w:tcPr>
            <w:tcW w:w="558"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0,99</w:t>
            </w:r>
          </w:p>
        </w:tc>
        <w:tc>
          <w:tcPr>
            <w:tcW w:w="669"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9,14</w:t>
            </w:r>
          </w:p>
        </w:tc>
        <w:tc>
          <w:tcPr>
            <w:tcW w:w="637"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3,95</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4,59</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5,01</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4,55</w:t>
            </w:r>
          </w:p>
        </w:tc>
        <w:tc>
          <w:tcPr>
            <w:tcW w:w="671"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4,03</w:t>
            </w:r>
          </w:p>
        </w:tc>
      </w:tr>
      <w:tr w:rsidR="005C25B6" w:rsidRPr="005C25B6" w:rsidTr="005C25B6">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-0,035+0,025</w:t>
            </w:r>
          </w:p>
        </w:tc>
        <w:tc>
          <w:tcPr>
            <w:tcW w:w="1009"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10,02</w:t>
            </w:r>
          </w:p>
        </w:tc>
        <w:tc>
          <w:tcPr>
            <w:tcW w:w="562"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0,21</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14,78</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14,45</w:t>
            </w:r>
          </w:p>
        </w:tc>
        <w:tc>
          <w:tcPr>
            <w:tcW w:w="558"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0,97</w:t>
            </w:r>
          </w:p>
        </w:tc>
        <w:tc>
          <w:tcPr>
            <w:tcW w:w="669"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7,93</w:t>
            </w:r>
          </w:p>
        </w:tc>
        <w:tc>
          <w:tcPr>
            <w:tcW w:w="637"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9,12</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12,01</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12,97</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12,47</w:t>
            </w:r>
          </w:p>
        </w:tc>
        <w:tc>
          <w:tcPr>
            <w:tcW w:w="671"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9,80</w:t>
            </w:r>
          </w:p>
        </w:tc>
      </w:tr>
      <w:tr w:rsidR="005C25B6" w:rsidRPr="005C25B6" w:rsidTr="005C25B6">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-0,025+0,017</w:t>
            </w:r>
          </w:p>
        </w:tc>
        <w:tc>
          <w:tcPr>
            <w:tcW w:w="1009"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3,67</w:t>
            </w:r>
          </w:p>
        </w:tc>
        <w:tc>
          <w:tcPr>
            <w:tcW w:w="562"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0,19</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14,19</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13,61</w:t>
            </w:r>
          </w:p>
        </w:tc>
        <w:tc>
          <w:tcPr>
            <w:tcW w:w="558"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0,95</w:t>
            </w:r>
          </w:p>
        </w:tc>
        <w:tc>
          <w:tcPr>
            <w:tcW w:w="669"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7,67</w:t>
            </w:r>
          </w:p>
        </w:tc>
        <w:tc>
          <w:tcPr>
            <w:tcW w:w="637"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3,03</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4,22</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4,47</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4,45</w:t>
            </w:r>
          </w:p>
        </w:tc>
        <w:tc>
          <w:tcPr>
            <w:tcW w:w="671"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3,47</w:t>
            </w:r>
          </w:p>
        </w:tc>
      </w:tr>
      <w:tr w:rsidR="005C25B6" w:rsidRPr="005C25B6" w:rsidTr="005C25B6">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-0,017+0,008</w:t>
            </w:r>
          </w:p>
        </w:tc>
        <w:tc>
          <w:tcPr>
            <w:tcW w:w="1009"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9,10</w:t>
            </w:r>
          </w:p>
        </w:tc>
        <w:tc>
          <w:tcPr>
            <w:tcW w:w="562"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0,16</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12,65</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11,65</w:t>
            </w:r>
          </w:p>
        </w:tc>
        <w:tc>
          <w:tcPr>
            <w:tcW w:w="558"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0,84</w:t>
            </w:r>
          </w:p>
        </w:tc>
        <w:tc>
          <w:tcPr>
            <w:tcW w:w="669"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6,63</w:t>
            </w:r>
          </w:p>
        </w:tc>
        <w:tc>
          <w:tcPr>
            <w:tcW w:w="637"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6,53</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9,34</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9,50</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9,82</w:t>
            </w:r>
          </w:p>
        </w:tc>
        <w:tc>
          <w:tcPr>
            <w:tcW w:w="671"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7,44</w:t>
            </w:r>
          </w:p>
        </w:tc>
      </w:tr>
      <w:tr w:rsidR="005C25B6" w:rsidRPr="005C25B6" w:rsidTr="005C25B6">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-0,008+0,006</w:t>
            </w:r>
          </w:p>
        </w:tc>
        <w:tc>
          <w:tcPr>
            <w:tcW w:w="1009"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0,63</w:t>
            </w:r>
          </w:p>
        </w:tc>
        <w:tc>
          <w:tcPr>
            <w:tcW w:w="562"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0,22</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12,06</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10,75</w:t>
            </w:r>
          </w:p>
        </w:tc>
        <w:tc>
          <w:tcPr>
            <w:tcW w:w="558"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0,81</w:t>
            </w:r>
          </w:p>
        </w:tc>
        <w:tc>
          <w:tcPr>
            <w:tcW w:w="669"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6,66</w:t>
            </w:r>
          </w:p>
        </w:tc>
        <w:tc>
          <w:tcPr>
            <w:tcW w:w="637"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0,61</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0,62</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0,61</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0,65</w:t>
            </w:r>
          </w:p>
        </w:tc>
        <w:tc>
          <w:tcPr>
            <w:tcW w:w="671"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0,52</w:t>
            </w:r>
          </w:p>
        </w:tc>
      </w:tr>
      <w:tr w:rsidR="005C25B6" w:rsidRPr="005C25B6" w:rsidTr="005C25B6">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-0,006+0</w:t>
            </w:r>
          </w:p>
        </w:tc>
        <w:tc>
          <w:tcPr>
            <w:tcW w:w="1009"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64,62</w:t>
            </w:r>
          </w:p>
        </w:tc>
        <w:tc>
          <w:tcPr>
            <w:tcW w:w="562"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0,24</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11,84</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10,37</w:t>
            </w:r>
          </w:p>
        </w:tc>
        <w:tc>
          <w:tcPr>
            <w:tcW w:w="558"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0,73</w:t>
            </w:r>
          </w:p>
        </w:tc>
        <w:tc>
          <w:tcPr>
            <w:tcW w:w="669"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8,59</w:t>
            </w:r>
          </w:p>
        </w:tc>
        <w:tc>
          <w:tcPr>
            <w:tcW w:w="637"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67,34</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62,03</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60,03</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60,39</w:t>
            </w:r>
          </w:p>
        </w:tc>
        <w:tc>
          <w:tcPr>
            <w:tcW w:w="671"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68,42</w:t>
            </w:r>
          </w:p>
        </w:tc>
      </w:tr>
      <w:tr w:rsidR="005C25B6" w:rsidRPr="005C25B6" w:rsidTr="005C25B6">
        <w:trPr>
          <w:trHeight w:val="182"/>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Исходная проба</w:t>
            </w:r>
          </w:p>
        </w:tc>
        <w:tc>
          <w:tcPr>
            <w:tcW w:w="1009"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100,0</w:t>
            </w:r>
          </w:p>
        </w:tc>
        <w:tc>
          <w:tcPr>
            <w:tcW w:w="562"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0,23</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12,33</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11,16</w:t>
            </w:r>
          </w:p>
        </w:tc>
        <w:tc>
          <w:tcPr>
            <w:tcW w:w="558"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0,78</w:t>
            </w:r>
          </w:p>
        </w:tc>
        <w:tc>
          <w:tcPr>
            <w:tcW w:w="669"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8,11</w:t>
            </w:r>
          </w:p>
        </w:tc>
        <w:tc>
          <w:tcPr>
            <w:tcW w:w="637"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100,0</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100,0</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100,0</w:t>
            </w:r>
          </w:p>
        </w:tc>
        <w:tc>
          <w:tcPr>
            <w:tcW w:w="653"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100,0</w:t>
            </w:r>
          </w:p>
        </w:tc>
        <w:tc>
          <w:tcPr>
            <w:tcW w:w="671" w:type="dxa"/>
            <w:tcBorders>
              <w:top w:val="nil"/>
              <w:left w:val="nil"/>
              <w:bottom w:val="single" w:sz="4" w:space="0" w:color="auto"/>
              <w:right w:val="single" w:sz="4" w:space="0" w:color="auto"/>
            </w:tcBorders>
            <w:shd w:val="clear" w:color="auto" w:fill="auto"/>
            <w:noWrap/>
            <w:vAlign w:val="center"/>
            <w:hideMark/>
          </w:tcPr>
          <w:p w:rsidR="005C25B6" w:rsidRPr="005C25B6" w:rsidRDefault="005C25B6" w:rsidP="005C25B6">
            <w:pPr>
              <w:widowControl w:val="0"/>
              <w:jc w:val="center"/>
              <w:rPr>
                <w:rFonts w:eastAsia="Times New Roman"/>
                <w:color w:val="000000" w:themeColor="text1"/>
                <w:sz w:val="22"/>
                <w:lang w:val="ru-RU" w:eastAsia="ru-RU"/>
              </w:rPr>
            </w:pPr>
            <w:r w:rsidRPr="005C25B6">
              <w:rPr>
                <w:rFonts w:eastAsia="Times New Roman"/>
                <w:color w:val="000000" w:themeColor="text1"/>
                <w:sz w:val="22"/>
                <w:lang w:val="ru-RU" w:eastAsia="ru-RU"/>
              </w:rPr>
              <w:t>100,0</w:t>
            </w:r>
          </w:p>
        </w:tc>
      </w:tr>
    </w:tbl>
    <w:p w:rsidR="005C25B6" w:rsidRPr="005C25B6" w:rsidRDefault="005C25B6" w:rsidP="005C25B6">
      <w:pPr>
        <w:widowControl w:val="0"/>
        <w:ind w:firstLine="709"/>
        <w:contextualSpacing/>
        <w:rPr>
          <w:rFonts w:eastAsiaTheme="minorHAnsi"/>
          <w:color w:val="000000" w:themeColor="text1"/>
          <w:sz w:val="24"/>
          <w:szCs w:val="24"/>
          <w:lang w:val="ru-RU"/>
        </w:rPr>
      </w:pPr>
    </w:p>
    <w:p w:rsidR="005C25B6" w:rsidRPr="005C25B6" w:rsidRDefault="005C25B6" w:rsidP="005C25B6">
      <w:pPr>
        <w:widowControl w:val="0"/>
        <w:ind w:firstLine="567"/>
        <w:contextualSpacing/>
        <w:rPr>
          <w:rFonts w:eastAsiaTheme="minorHAnsi"/>
          <w:color w:val="000000" w:themeColor="text1"/>
          <w:sz w:val="24"/>
          <w:szCs w:val="24"/>
          <w:lang w:val="ru-RU"/>
        </w:rPr>
      </w:pPr>
      <w:r w:rsidRPr="005C25B6">
        <w:rPr>
          <w:rFonts w:eastAsiaTheme="minorHAnsi"/>
          <w:color w:val="000000" w:themeColor="text1"/>
          <w:sz w:val="24"/>
          <w:szCs w:val="24"/>
          <w:lang w:val="ru-RU"/>
        </w:rPr>
        <w:t>Зависимость выхода класса крупности минус 0,006 мм от времени ультратонкого измельчения показан на рисунке 3.</w:t>
      </w:r>
    </w:p>
    <w:p w:rsidR="005C25B6" w:rsidRPr="005C25B6" w:rsidRDefault="005C25B6" w:rsidP="005C25B6">
      <w:pPr>
        <w:widowControl w:val="0"/>
        <w:contextualSpacing/>
        <w:jc w:val="center"/>
        <w:rPr>
          <w:rFonts w:eastAsiaTheme="minorHAnsi"/>
          <w:color w:val="000000" w:themeColor="text1"/>
          <w:sz w:val="24"/>
          <w:szCs w:val="24"/>
          <w:lang w:val="ru-RU"/>
        </w:rPr>
      </w:pPr>
      <w:r w:rsidRPr="005C25B6">
        <w:rPr>
          <w:rFonts w:eastAsiaTheme="minorHAnsi"/>
          <w:noProof/>
          <w:color w:val="000000" w:themeColor="text1"/>
          <w:sz w:val="24"/>
          <w:szCs w:val="24"/>
          <w:lang w:val="ru-RU" w:eastAsia="ru-RU"/>
        </w:rPr>
        <w:drawing>
          <wp:inline distT="0" distB="0" distL="0" distR="0" wp14:anchorId="66F2F67C" wp14:editId="11E6E790">
            <wp:extent cx="4631055" cy="2104390"/>
            <wp:effectExtent l="0" t="0" r="0" b="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5C25B6" w:rsidRPr="005C25B6" w:rsidRDefault="005C25B6" w:rsidP="005C25B6">
      <w:pPr>
        <w:widowControl w:val="0"/>
        <w:contextualSpacing/>
        <w:jc w:val="center"/>
        <w:rPr>
          <w:rFonts w:eastAsiaTheme="minorHAnsi"/>
          <w:b/>
          <w:color w:val="000000" w:themeColor="text1"/>
          <w:szCs w:val="20"/>
          <w:lang w:val="ru-RU"/>
        </w:rPr>
      </w:pPr>
      <w:r w:rsidRPr="005C25B6">
        <w:rPr>
          <w:rFonts w:eastAsiaTheme="minorHAnsi"/>
          <w:b/>
          <w:color w:val="000000" w:themeColor="text1"/>
          <w:szCs w:val="20"/>
          <w:lang w:val="ru-RU"/>
        </w:rPr>
        <w:t>Рис. 3 – Зависимость</w:t>
      </w:r>
      <w:r w:rsidRPr="005C25B6">
        <w:rPr>
          <w:rFonts w:eastAsiaTheme="minorHAnsi"/>
          <w:b/>
          <w:color w:val="000000" w:themeColor="text1"/>
          <w:spacing w:val="-2"/>
          <w:szCs w:val="20"/>
          <w:lang w:val="ru-RU"/>
        </w:rPr>
        <w:t xml:space="preserve"> </w:t>
      </w:r>
      <w:r w:rsidRPr="005C25B6">
        <w:rPr>
          <w:rFonts w:eastAsiaTheme="minorHAnsi"/>
          <w:b/>
          <w:color w:val="000000" w:themeColor="text1"/>
          <w:szCs w:val="20"/>
          <w:lang w:val="ru-RU"/>
        </w:rPr>
        <w:t>выхода</w:t>
      </w:r>
      <w:r w:rsidRPr="005C25B6">
        <w:rPr>
          <w:rFonts w:eastAsiaTheme="minorHAnsi"/>
          <w:b/>
          <w:color w:val="000000" w:themeColor="text1"/>
          <w:spacing w:val="-3"/>
          <w:szCs w:val="20"/>
          <w:lang w:val="ru-RU"/>
        </w:rPr>
        <w:t xml:space="preserve"> </w:t>
      </w:r>
      <w:r w:rsidRPr="005C25B6">
        <w:rPr>
          <w:rFonts w:eastAsiaTheme="minorHAnsi"/>
          <w:b/>
          <w:color w:val="000000" w:themeColor="text1"/>
          <w:szCs w:val="20"/>
          <w:lang w:val="ru-RU"/>
        </w:rPr>
        <w:t>класса</w:t>
      </w:r>
      <w:r w:rsidRPr="005C25B6">
        <w:rPr>
          <w:rFonts w:eastAsiaTheme="minorHAnsi"/>
          <w:b/>
          <w:color w:val="000000" w:themeColor="text1"/>
          <w:spacing w:val="-3"/>
          <w:szCs w:val="20"/>
          <w:lang w:val="ru-RU"/>
        </w:rPr>
        <w:t xml:space="preserve"> </w:t>
      </w:r>
      <w:r w:rsidRPr="005C25B6">
        <w:rPr>
          <w:rFonts w:eastAsiaTheme="minorHAnsi"/>
          <w:b/>
          <w:color w:val="000000" w:themeColor="text1"/>
          <w:szCs w:val="20"/>
          <w:lang w:val="ru-RU"/>
        </w:rPr>
        <w:t>-0,006</w:t>
      </w:r>
      <w:r w:rsidRPr="005C25B6">
        <w:rPr>
          <w:rFonts w:eastAsiaTheme="minorHAnsi"/>
          <w:b/>
          <w:color w:val="000000" w:themeColor="text1"/>
          <w:spacing w:val="-2"/>
          <w:szCs w:val="20"/>
          <w:lang w:val="ru-RU"/>
        </w:rPr>
        <w:t xml:space="preserve"> </w:t>
      </w:r>
      <w:r w:rsidRPr="005C25B6">
        <w:rPr>
          <w:rFonts w:eastAsiaTheme="minorHAnsi"/>
          <w:b/>
          <w:color w:val="000000" w:themeColor="text1"/>
          <w:szCs w:val="20"/>
          <w:lang w:val="ru-RU"/>
        </w:rPr>
        <w:t>мм</w:t>
      </w:r>
      <w:r w:rsidRPr="005C25B6">
        <w:rPr>
          <w:rFonts w:eastAsiaTheme="minorHAnsi"/>
          <w:b/>
          <w:color w:val="000000" w:themeColor="text1"/>
          <w:spacing w:val="-3"/>
          <w:szCs w:val="20"/>
          <w:lang w:val="ru-RU"/>
        </w:rPr>
        <w:t xml:space="preserve"> </w:t>
      </w:r>
      <w:r w:rsidRPr="005C25B6">
        <w:rPr>
          <w:rFonts w:eastAsiaTheme="minorHAnsi"/>
          <w:b/>
          <w:color w:val="000000" w:themeColor="text1"/>
          <w:szCs w:val="20"/>
          <w:lang w:val="ru-RU"/>
        </w:rPr>
        <w:t>от</w:t>
      </w:r>
      <w:r w:rsidRPr="005C25B6">
        <w:rPr>
          <w:rFonts w:eastAsiaTheme="minorHAnsi"/>
          <w:b/>
          <w:color w:val="000000" w:themeColor="text1"/>
          <w:spacing w:val="-2"/>
          <w:szCs w:val="20"/>
          <w:lang w:val="ru-RU"/>
        </w:rPr>
        <w:t xml:space="preserve"> </w:t>
      </w:r>
      <w:r w:rsidRPr="005C25B6">
        <w:rPr>
          <w:rFonts w:eastAsiaTheme="minorHAnsi"/>
          <w:b/>
          <w:color w:val="000000" w:themeColor="text1"/>
          <w:szCs w:val="20"/>
          <w:lang w:val="ru-RU"/>
        </w:rPr>
        <w:t>времени</w:t>
      </w:r>
      <w:r w:rsidRPr="005C25B6">
        <w:rPr>
          <w:rFonts w:eastAsiaTheme="minorHAnsi"/>
          <w:b/>
          <w:color w:val="000000" w:themeColor="text1"/>
          <w:spacing w:val="-2"/>
          <w:szCs w:val="20"/>
          <w:lang w:val="ru-RU"/>
        </w:rPr>
        <w:t xml:space="preserve"> </w:t>
      </w:r>
      <w:r w:rsidRPr="005C25B6">
        <w:rPr>
          <w:rFonts w:eastAsiaTheme="minorHAnsi"/>
          <w:b/>
          <w:color w:val="000000" w:themeColor="text1"/>
          <w:szCs w:val="20"/>
          <w:lang w:val="ru-RU"/>
        </w:rPr>
        <w:t>измельчения</w:t>
      </w:r>
    </w:p>
    <w:p w:rsidR="005C25B6" w:rsidRPr="005C25B6" w:rsidRDefault="005C25B6" w:rsidP="005C25B6">
      <w:pPr>
        <w:widowControl w:val="0"/>
        <w:ind w:firstLine="709"/>
        <w:contextualSpacing/>
        <w:rPr>
          <w:rFonts w:eastAsiaTheme="minorHAnsi"/>
          <w:color w:val="000000" w:themeColor="text1"/>
          <w:sz w:val="24"/>
          <w:szCs w:val="24"/>
          <w:lang w:val="ru-RU"/>
        </w:rPr>
      </w:pPr>
    </w:p>
    <w:p w:rsidR="005C25B6" w:rsidRPr="005C25B6" w:rsidRDefault="005C25B6" w:rsidP="005C25B6">
      <w:pPr>
        <w:widowControl w:val="0"/>
        <w:ind w:firstLine="567"/>
        <w:contextualSpacing/>
        <w:rPr>
          <w:rFonts w:eastAsiaTheme="minorHAnsi"/>
          <w:color w:val="000000" w:themeColor="text1"/>
          <w:sz w:val="24"/>
          <w:szCs w:val="24"/>
          <w:lang w:val="ru-RU"/>
        </w:rPr>
      </w:pPr>
      <w:r w:rsidRPr="005C25B6">
        <w:rPr>
          <w:rFonts w:eastAsiaTheme="minorHAnsi"/>
          <w:color w:val="000000" w:themeColor="text1"/>
          <w:sz w:val="24"/>
          <w:szCs w:val="24"/>
          <w:lang w:val="ru-RU"/>
        </w:rPr>
        <w:t xml:space="preserve">Анализ ситовых характеристик хвостов после ультратонкого измельчения показывает, что наибольшая концентрация меди приходится на самый тонкий класс -0,006+0 мм, и повышается в зависимости от времени измельчения с 47,62 % (5 минут) до 67.34 % (20 минут), что свидетельствует о высоком раскрытии медных минералов за счет ультратонкого измельчения. Однако, увеличение выхода тонкого класса -0,006+0 мм с 27,12 % в исходных хвостах (см. таблицу 1) до 64,42 % может отрицательно сказываться на показателях обогащения, за счет ошламования процесса. </w:t>
      </w:r>
    </w:p>
    <w:p w:rsidR="005C25B6" w:rsidRPr="005C25B6" w:rsidRDefault="005C25B6" w:rsidP="005C25B6">
      <w:pPr>
        <w:widowControl w:val="0"/>
        <w:ind w:firstLine="567"/>
        <w:contextualSpacing/>
        <w:rPr>
          <w:rFonts w:eastAsiaTheme="minorHAnsi"/>
          <w:color w:val="000000" w:themeColor="text1"/>
          <w:sz w:val="24"/>
          <w:szCs w:val="24"/>
          <w:lang w:val="ru-RU"/>
        </w:rPr>
      </w:pPr>
      <w:r w:rsidRPr="005C25B6">
        <w:rPr>
          <w:rFonts w:eastAsiaTheme="minorHAnsi"/>
          <w:color w:val="000000" w:themeColor="text1"/>
          <w:sz w:val="24"/>
          <w:szCs w:val="24"/>
          <w:lang w:val="ru-RU"/>
        </w:rPr>
        <w:t>Кроме того, в тонких классах вместе с медью концентрируется и железо, что подтверждает тесную связь минералов меди с пиритом, которую не удается разрушить даже при ультратонком измельчении.</w:t>
      </w:r>
    </w:p>
    <w:p w:rsidR="005C25B6" w:rsidRPr="005C25B6" w:rsidRDefault="005C25B6" w:rsidP="005C25B6">
      <w:pPr>
        <w:widowControl w:val="0"/>
        <w:ind w:firstLine="567"/>
        <w:rPr>
          <w:rFonts w:eastAsiaTheme="minorHAnsi"/>
          <w:color w:val="000000" w:themeColor="text1"/>
          <w:sz w:val="24"/>
          <w:szCs w:val="24"/>
          <w:lang w:val="ru-RU"/>
        </w:rPr>
      </w:pPr>
      <w:r w:rsidRPr="005C25B6">
        <w:rPr>
          <w:rFonts w:eastAsiaTheme="minorHAnsi"/>
          <w:color w:val="000000" w:themeColor="text1"/>
          <w:sz w:val="24"/>
          <w:szCs w:val="24"/>
          <w:lang w:val="ru-RU"/>
        </w:rPr>
        <w:t xml:space="preserve">С целью определения влияния степени ультратонкого измельчения на извлечение меди и благородных металлов выполнены флотационные тесты. </w:t>
      </w:r>
    </w:p>
    <w:p w:rsidR="005C25B6" w:rsidRPr="005C25B6" w:rsidRDefault="005C25B6" w:rsidP="005C25B6">
      <w:pPr>
        <w:widowControl w:val="0"/>
        <w:ind w:firstLine="567"/>
        <w:contextualSpacing/>
        <w:rPr>
          <w:rFonts w:eastAsiaTheme="minorHAnsi"/>
          <w:color w:val="000000" w:themeColor="text1"/>
          <w:sz w:val="24"/>
          <w:szCs w:val="24"/>
          <w:lang w:val="ru-RU"/>
        </w:rPr>
      </w:pPr>
      <w:r w:rsidRPr="005C25B6">
        <w:rPr>
          <w:rFonts w:eastAsiaTheme="minorHAnsi"/>
          <w:color w:val="000000" w:themeColor="text1"/>
          <w:sz w:val="24"/>
          <w:szCs w:val="24"/>
          <w:lang w:val="ru-RU"/>
        </w:rPr>
        <w:t xml:space="preserve">Схема проведения опыта указана на рисунке 4. Условия опытов приведены в таблице 2; результаты представлены на рисунке 5-7. </w:t>
      </w:r>
    </w:p>
    <w:p w:rsidR="005C25B6" w:rsidRPr="005C25B6" w:rsidRDefault="005C25B6" w:rsidP="005C25B6">
      <w:pPr>
        <w:widowControl w:val="0"/>
        <w:rPr>
          <w:rFonts w:eastAsiaTheme="minorHAnsi"/>
          <w:color w:val="000000" w:themeColor="text1"/>
          <w:sz w:val="24"/>
          <w:szCs w:val="24"/>
          <w:lang w:val="ru-RU" w:eastAsia="ru-RU"/>
        </w:rPr>
      </w:pPr>
    </w:p>
    <w:p w:rsidR="005C25B6" w:rsidRPr="005C25B6" w:rsidRDefault="005C25B6" w:rsidP="005C25B6">
      <w:pPr>
        <w:widowControl w:val="0"/>
        <w:tabs>
          <w:tab w:val="left" w:pos="10039"/>
        </w:tabs>
        <w:autoSpaceDE w:val="0"/>
        <w:autoSpaceDN w:val="0"/>
        <w:jc w:val="center"/>
        <w:rPr>
          <w:rFonts w:eastAsia="Times New Roman"/>
          <w:color w:val="000000" w:themeColor="text1"/>
          <w:sz w:val="24"/>
          <w:szCs w:val="24"/>
          <w:lang w:val="ru-RU"/>
        </w:rPr>
      </w:pPr>
      <w:r w:rsidRPr="005C25B6">
        <w:rPr>
          <w:rFonts w:eastAsia="Times New Roman"/>
          <w:noProof/>
          <w:color w:val="000000" w:themeColor="text1"/>
          <w:sz w:val="24"/>
          <w:szCs w:val="24"/>
          <w:lang w:val="ru-RU" w:eastAsia="ru-RU"/>
        </w:rPr>
        <w:lastRenderedPageBreak/>
        <mc:AlternateContent>
          <mc:Choice Requires="wpg">
            <w:drawing>
              <wp:inline distT="0" distB="0" distL="0" distR="0" wp14:anchorId="624E4418" wp14:editId="6F97432E">
                <wp:extent cx="4076065" cy="2437788"/>
                <wp:effectExtent l="0" t="0" r="635" b="635"/>
                <wp:docPr id="1529048931" name="Группа 1529048931"/>
                <wp:cNvGraphicFramePr/>
                <a:graphic xmlns:a="http://schemas.openxmlformats.org/drawingml/2006/main">
                  <a:graphicData uri="http://schemas.microsoft.com/office/word/2010/wordprocessingGroup">
                    <wpg:wgp>
                      <wpg:cNvGrpSpPr/>
                      <wpg:grpSpPr>
                        <a:xfrm>
                          <a:off x="0" y="0"/>
                          <a:ext cx="4076065" cy="2437788"/>
                          <a:chOff x="-561901" y="0"/>
                          <a:chExt cx="4076517" cy="2437788"/>
                        </a:xfrm>
                      </wpg:grpSpPr>
                      <wpg:grpSp>
                        <wpg:cNvPr id="1529048932" name="Группа 1529048932"/>
                        <wpg:cNvGrpSpPr/>
                        <wpg:grpSpPr>
                          <a:xfrm>
                            <a:off x="66676" y="0"/>
                            <a:ext cx="3447940" cy="2437788"/>
                            <a:chOff x="66676" y="0"/>
                            <a:chExt cx="3447940" cy="2437788"/>
                          </a:xfrm>
                        </wpg:grpSpPr>
                        <wpg:grpSp>
                          <wpg:cNvPr id="1529048933" name="Группа 1529048933"/>
                          <wpg:cNvGrpSpPr/>
                          <wpg:grpSpPr>
                            <a:xfrm>
                              <a:off x="66676" y="0"/>
                              <a:ext cx="3447940" cy="2437788"/>
                              <a:chOff x="66676" y="-29119"/>
                              <a:chExt cx="3447940" cy="2484159"/>
                            </a:xfrm>
                          </wpg:grpSpPr>
                          <wps:wsp>
                            <wps:cNvPr id="1529048934" name="Надпись 2"/>
                            <wps:cNvSpPr txBox="1">
                              <a:spLocks noChangeArrowheads="1"/>
                            </wps:cNvSpPr>
                            <wps:spPr bwMode="auto">
                              <a:xfrm>
                                <a:off x="909251" y="2141986"/>
                                <a:ext cx="1209676" cy="313054"/>
                              </a:xfrm>
                              <a:prstGeom prst="rect">
                                <a:avLst/>
                              </a:prstGeom>
                              <a:solidFill>
                                <a:srgbClr val="FFFFFF"/>
                              </a:solidFill>
                              <a:ln w="12700">
                                <a:noFill/>
                                <a:miter lim="800000"/>
                                <a:headEnd/>
                                <a:tailEnd/>
                              </a:ln>
                            </wps:spPr>
                            <wps:txbx>
                              <w:txbxContent>
                                <w:p w:rsidR="00B317DD" w:rsidRPr="008743C4" w:rsidRDefault="00B317DD" w:rsidP="005C25B6">
                                  <w:pPr>
                                    <w:jc w:val="center"/>
                                    <w:rPr>
                                      <w:sz w:val="24"/>
                                      <w:szCs w:val="28"/>
                                    </w:rPr>
                                  </w:pPr>
                                  <w:r w:rsidRPr="009D65B7">
                                    <w:rPr>
                                      <w:sz w:val="24"/>
                                      <w:szCs w:val="28"/>
                                    </w:rPr>
                                    <w:t>Концентрат</w:t>
                                  </w:r>
                                  <w:r>
                                    <w:rPr>
                                      <w:sz w:val="24"/>
                                      <w:szCs w:val="28"/>
                                    </w:rPr>
                                    <w:t xml:space="preserve"> 2</w:t>
                                  </w:r>
                                </w:p>
                              </w:txbxContent>
                            </wps:txbx>
                            <wps:bodyPr rot="0" vert="horz" wrap="square" lIns="91440" tIns="45720" rIns="91440" bIns="45720" anchor="t" anchorCtr="0">
                              <a:noAutofit/>
                            </wps:bodyPr>
                          </wps:wsp>
                          <wpg:grpSp>
                            <wpg:cNvPr id="1529048935" name="Группа 1529048935"/>
                            <wpg:cNvGrpSpPr/>
                            <wpg:grpSpPr>
                              <a:xfrm>
                                <a:off x="66676" y="-29119"/>
                                <a:ext cx="3447940" cy="2444641"/>
                                <a:chOff x="409542" y="-103415"/>
                                <a:chExt cx="3369293" cy="2436935"/>
                              </a:xfrm>
                            </wpg:grpSpPr>
                            <wps:wsp>
                              <wps:cNvPr id="1529048936" name="Надпись 2"/>
                              <wps:cNvSpPr txBox="1">
                                <a:spLocks noChangeArrowheads="1"/>
                              </wps:cNvSpPr>
                              <wps:spPr bwMode="auto">
                                <a:xfrm>
                                  <a:off x="2875740" y="2042922"/>
                                  <a:ext cx="903095" cy="290598"/>
                                </a:xfrm>
                                <a:prstGeom prst="rect">
                                  <a:avLst/>
                                </a:prstGeom>
                                <a:solidFill>
                                  <a:srgbClr val="FFFFFF"/>
                                </a:solidFill>
                                <a:ln w="12700">
                                  <a:noFill/>
                                  <a:miter lim="800000"/>
                                  <a:headEnd/>
                                  <a:tailEnd/>
                                </a:ln>
                              </wps:spPr>
                              <wps:txbx>
                                <w:txbxContent>
                                  <w:p w:rsidR="00B317DD" w:rsidRPr="009D65B7" w:rsidRDefault="00B317DD" w:rsidP="005C25B6">
                                    <w:pPr>
                                      <w:jc w:val="center"/>
                                      <w:rPr>
                                        <w:sz w:val="24"/>
                                        <w:szCs w:val="28"/>
                                      </w:rPr>
                                    </w:pPr>
                                    <w:r w:rsidRPr="009D65B7">
                                      <w:rPr>
                                        <w:sz w:val="24"/>
                                        <w:szCs w:val="28"/>
                                      </w:rPr>
                                      <w:t>Хвосты</w:t>
                                    </w:r>
                                  </w:p>
                                </w:txbxContent>
                              </wps:txbx>
                              <wps:bodyPr rot="0" vert="horz" wrap="square" lIns="91440" tIns="45720" rIns="91440" bIns="45720" anchor="t" anchorCtr="0">
                                <a:noAutofit/>
                              </wps:bodyPr>
                            </wps:wsp>
                            <wps:wsp>
                              <wps:cNvPr id="1529048937" name="Надпись 2"/>
                              <wps:cNvSpPr txBox="1">
                                <a:spLocks noChangeArrowheads="1"/>
                              </wps:cNvSpPr>
                              <wps:spPr bwMode="auto">
                                <a:xfrm>
                                  <a:off x="828389" y="830601"/>
                                  <a:ext cx="1675391" cy="285108"/>
                                </a:xfrm>
                                <a:prstGeom prst="rect">
                                  <a:avLst/>
                                </a:prstGeom>
                                <a:solidFill>
                                  <a:srgbClr val="FFFFFF"/>
                                </a:solidFill>
                                <a:ln w="12700">
                                  <a:noFill/>
                                  <a:miter lim="800000"/>
                                  <a:headEnd/>
                                  <a:tailEnd/>
                                </a:ln>
                              </wps:spPr>
                              <wps:txbx>
                                <w:txbxContent>
                                  <w:p w:rsidR="00B317DD" w:rsidRPr="008743C4" w:rsidRDefault="00B317DD" w:rsidP="005C25B6">
                                    <w:pPr>
                                      <w:jc w:val="center"/>
                                      <w:rPr>
                                        <w:sz w:val="24"/>
                                        <w:szCs w:val="28"/>
                                      </w:rPr>
                                    </w:pPr>
                                    <w:r>
                                      <w:rPr>
                                        <w:sz w:val="24"/>
                                        <w:szCs w:val="28"/>
                                      </w:rPr>
                                      <w:t>Основная Cu флотация</w:t>
                                    </w:r>
                                  </w:p>
                                </w:txbxContent>
                              </wps:txbx>
                              <wps:bodyPr rot="0" vert="horz" wrap="square" lIns="91440" tIns="45720" rIns="91440" bIns="45720" anchor="t" anchorCtr="0">
                                <a:noAutofit/>
                              </wps:bodyPr>
                            </wps:wsp>
                            <wps:wsp>
                              <wps:cNvPr id="1529048938" name="Надпись 2"/>
                              <wps:cNvSpPr txBox="1">
                                <a:spLocks noChangeArrowheads="1"/>
                              </wps:cNvSpPr>
                              <wps:spPr bwMode="auto">
                                <a:xfrm>
                                  <a:off x="1039588" y="379500"/>
                                  <a:ext cx="1235075" cy="299720"/>
                                </a:xfrm>
                                <a:prstGeom prst="rect">
                                  <a:avLst/>
                                </a:prstGeom>
                                <a:solidFill>
                                  <a:srgbClr val="FFFFFF"/>
                                </a:solidFill>
                                <a:ln w="12700">
                                  <a:noFill/>
                                  <a:miter lim="800000"/>
                                  <a:headEnd/>
                                  <a:tailEnd/>
                                </a:ln>
                              </wps:spPr>
                              <wps:txbx>
                                <w:txbxContent>
                                  <w:p w:rsidR="00B317DD" w:rsidRPr="009D65B7" w:rsidRDefault="00B317DD" w:rsidP="005C25B6">
                                    <w:pPr>
                                      <w:jc w:val="center"/>
                                      <w:rPr>
                                        <w:sz w:val="24"/>
                                        <w:szCs w:val="28"/>
                                      </w:rPr>
                                    </w:pPr>
                                    <w:r>
                                      <w:rPr>
                                        <w:sz w:val="24"/>
                                        <w:szCs w:val="28"/>
                                      </w:rPr>
                                      <w:t>УТИ</w:t>
                                    </w:r>
                                  </w:p>
                                </w:txbxContent>
                              </wps:txbx>
                              <wps:bodyPr rot="0" vert="horz" wrap="square" lIns="91440" tIns="45720" rIns="91440" bIns="45720" anchor="t" anchorCtr="0">
                                <a:noAutofit/>
                              </wps:bodyPr>
                            </wps:wsp>
                            <wps:wsp>
                              <wps:cNvPr id="1529048939" name="Надпись 2"/>
                              <wps:cNvSpPr txBox="1">
                                <a:spLocks noChangeArrowheads="1"/>
                              </wps:cNvSpPr>
                              <wps:spPr bwMode="auto">
                                <a:xfrm>
                                  <a:off x="688773" y="-103415"/>
                                  <a:ext cx="1891144" cy="299720"/>
                                </a:xfrm>
                                <a:prstGeom prst="rect">
                                  <a:avLst/>
                                </a:prstGeom>
                                <a:solidFill>
                                  <a:srgbClr val="FFFFFF"/>
                                </a:solidFill>
                                <a:ln w="12700">
                                  <a:noFill/>
                                  <a:miter lim="800000"/>
                                  <a:headEnd/>
                                  <a:tailEnd/>
                                </a:ln>
                              </wps:spPr>
                              <wps:txbx>
                                <w:txbxContent>
                                  <w:p w:rsidR="00B317DD" w:rsidRPr="009D65B7" w:rsidRDefault="00B317DD" w:rsidP="005C25B6">
                                    <w:pPr>
                                      <w:jc w:val="center"/>
                                      <w:rPr>
                                        <w:sz w:val="24"/>
                                        <w:szCs w:val="28"/>
                                      </w:rPr>
                                    </w:pPr>
                                    <w:r w:rsidRPr="009D65B7">
                                      <w:rPr>
                                        <w:sz w:val="24"/>
                                        <w:szCs w:val="28"/>
                                      </w:rPr>
                                      <w:t xml:space="preserve">Исходная </w:t>
                                    </w:r>
                                    <w:r>
                                      <w:rPr>
                                        <w:sz w:val="24"/>
                                        <w:szCs w:val="28"/>
                                      </w:rPr>
                                      <w:t xml:space="preserve">проба </w:t>
                                    </w:r>
                                  </w:p>
                                </w:txbxContent>
                              </wps:txbx>
                              <wps:bodyPr rot="0" vert="horz" wrap="square" lIns="91440" tIns="45720" rIns="91440" bIns="45720" anchor="t" anchorCtr="0">
                                <a:noAutofit/>
                              </wps:bodyPr>
                            </wps:wsp>
                            <wps:wsp>
                              <wps:cNvPr id="1529048940" name="Прямая соединительная линия 7"/>
                              <wps:cNvCnPr/>
                              <wps:spPr>
                                <a:xfrm>
                                  <a:off x="1004680" y="186629"/>
                                  <a:ext cx="1275715" cy="0"/>
                                </a:xfrm>
                                <a:prstGeom prst="line">
                                  <a:avLst/>
                                </a:prstGeom>
                                <a:noFill/>
                                <a:ln w="12700" cap="flat" cmpd="sng" algn="ctr">
                                  <a:solidFill>
                                    <a:sysClr val="windowText" lastClr="000000"/>
                                  </a:solidFill>
                                  <a:prstDash val="solid"/>
                                  <a:miter lim="800000"/>
                                  <a:headEnd type="none" w="med" len="lg"/>
                                  <a:tailEnd type="none" w="med" len="lg"/>
                                </a:ln>
                                <a:effectLst/>
                              </wps:spPr>
                              <wps:bodyPr/>
                            </wps:wsp>
                            <wps:wsp>
                              <wps:cNvPr id="1529048941" name="Прямая со стрелкой 8"/>
                              <wps:cNvCnPr/>
                              <wps:spPr>
                                <a:xfrm>
                                  <a:off x="1643413" y="187349"/>
                                  <a:ext cx="0" cy="255984"/>
                                </a:xfrm>
                                <a:prstGeom prst="straightConnector1">
                                  <a:avLst/>
                                </a:prstGeom>
                                <a:noFill/>
                                <a:ln w="12700" cap="flat" cmpd="sng" algn="ctr">
                                  <a:solidFill>
                                    <a:sysClr val="windowText" lastClr="000000"/>
                                  </a:solidFill>
                                  <a:prstDash val="solid"/>
                                  <a:miter lim="800000"/>
                                  <a:headEnd type="none" w="med" len="lg"/>
                                  <a:tailEnd type="stealth" w="med" len="lg"/>
                                </a:ln>
                                <a:effectLst/>
                              </wps:spPr>
                              <wps:bodyPr/>
                            </wps:wsp>
                            <wps:wsp>
                              <wps:cNvPr id="1529048942" name="Прямая соединительная линия 9"/>
                              <wps:cNvCnPr/>
                              <wps:spPr>
                                <a:xfrm>
                                  <a:off x="1039588" y="627035"/>
                                  <a:ext cx="1275715" cy="0"/>
                                </a:xfrm>
                                <a:prstGeom prst="line">
                                  <a:avLst/>
                                </a:prstGeom>
                                <a:noFill/>
                                <a:ln w="12700" cap="flat" cmpd="sng" algn="ctr">
                                  <a:solidFill>
                                    <a:sysClr val="windowText" lastClr="000000"/>
                                  </a:solidFill>
                                  <a:prstDash val="solid"/>
                                  <a:miter lim="800000"/>
                                  <a:headEnd type="none" w="med" len="lg"/>
                                  <a:tailEnd type="none" w="med" len="lg"/>
                                </a:ln>
                                <a:effectLst/>
                              </wps:spPr>
                              <wps:bodyPr/>
                            </wps:wsp>
                            <wps:wsp>
                              <wps:cNvPr id="1529048943" name="Прямая со стрелкой 10"/>
                              <wps:cNvCnPr/>
                              <wps:spPr>
                                <a:xfrm>
                                  <a:off x="1643413" y="627038"/>
                                  <a:ext cx="0" cy="255984"/>
                                </a:xfrm>
                                <a:prstGeom prst="straightConnector1">
                                  <a:avLst/>
                                </a:prstGeom>
                                <a:noFill/>
                                <a:ln w="12700" cap="flat" cmpd="sng" algn="ctr">
                                  <a:solidFill>
                                    <a:sysClr val="windowText" lastClr="000000"/>
                                  </a:solidFill>
                                  <a:prstDash val="solid"/>
                                  <a:miter lim="800000"/>
                                  <a:headEnd type="none" w="med" len="lg"/>
                                  <a:tailEnd type="stealth" w="med" len="lg"/>
                                </a:ln>
                                <a:effectLst/>
                              </wps:spPr>
                              <wps:bodyPr/>
                            </wps:wsp>
                            <wps:wsp>
                              <wps:cNvPr id="1529048944" name="Полилиния: фигура 66"/>
                              <wps:cNvSpPr/>
                              <wps:spPr>
                                <a:xfrm>
                                  <a:off x="409542" y="1090141"/>
                                  <a:ext cx="2012791" cy="943509"/>
                                </a:xfrm>
                                <a:custGeom>
                                  <a:avLst/>
                                  <a:gdLst>
                                    <a:gd name="connsiteX0" fmla="*/ 0 w 1269242"/>
                                    <a:gd name="connsiteY0" fmla="*/ 334370 h 334370"/>
                                    <a:gd name="connsiteX1" fmla="*/ 0 w 1269242"/>
                                    <a:gd name="connsiteY1" fmla="*/ 0 h 334370"/>
                                    <a:gd name="connsiteX2" fmla="*/ 1269242 w 1269242"/>
                                    <a:gd name="connsiteY2" fmla="*/ 0 h 334370"/>
                                    <a:gd name="connsiteX3" fmla="*/ 1269242 w 1269242"/>
                                    <a:gd name="connsiteY3" fmla="*/ 300250 h 334370"/>
                                    <a:gd name="connsiteX0" fmla="*/ 0 w 1269242"/>
                                    <a:gd name="connsiteY0" fmla="*/ 334370 h 334370"/>
                                    <a:gd name="connsiteX1" fmla="*/ 0 w 1269242"/>
                                    <a:gd name="connsiteY1" fmla="*/ 0 h 334370"/>
                                    <a:gd name="connsiteX2" fmla="*/ 1269242 w 1269242"/>
                                    <a:gd name="connsiteY2" fmla="*/ 0 h 334370"/>
                                    <a:gd name="connsiteX3" fmla="*/ 1269242 w 1269242"/>
                                    <a:gd name="connsiteY3" fmla="*/ 334370 h 334370"/>
                                    <a:gd name="connsiteX0" fmla="*/ 7920 w 1269242"/>
                                    <a:gd name="connsiteY0" fmla="*/ 847730 h 847730"/>
                                    <a:gd name="connsiteX1" fmla="*/ 0 w 1269242"/>
                                    <a:gd name="connsiteY1" fmla="*/ 0 h 847730"/>
                                    <a:gd name="connsiteX2" fmla="*/ 1269242 w 1269242"/>
                                    <a:gd name="connsiteY2" fmla="*/ 0 h 847730"/>
                                    <a:gd name="connsiteX3" fmla="*/ 1269242 w 1269242"/>
                                    <a:gd name="connsiteY3" fmla="*/ 334370 h 847730"/>
                                    <a:gd name="connsiteX0" fmla="*/ 0 w 1269242"/>
                                    <a:gd name="connsiteY0" fmla="*/ 838044 h 838044"/>
                                    <a:gd name="connsiteX1" fmla="*/ 0 w 1269242"/>
                                    <a:gd name="connsiteY1" fmla="*/ 0 h 838044"/>
                                    <a:gd name="connsiteX2" fmla="*/ 1269242 w 1269242"/>
                                    <a:gd name="connsiteY2" fmla="*/ 0 h 838044"/>
                                    <a:gd name="connsiteX3" fmla="*/ 1269242 w 1269242"/>
                                    <a:gd name="connsiteY3" fmla="*/ 334370 h 838044"/>
                                    <a:gd name="connsiteX0" fmla="*/ 7920 w 1269242"/>
                                    <a:gd name="connsiteY0" fmla="*/ 925218 h 925218"/>
                                    <a:gd name="connsiteX1" fmla="*/ 0 w 1269242"/>
                                    <a:gd name="connsiteY1" fmla="*/ 0 h 925218"/>
                                    <a:gd name="connsiteX2" fmla="*/ 1269242 w 1269242"/>
                                    <a:gd name="connsiteY2" fmla="*/ 0 h 925218"/>
                                    <a:gd name="connsiteX3" fmla="*/ 1269242 w 1269242"/>
                                    <a:gd name="connsiteY3" fmla="*/ 334370 h 925218"/>
                                    <a:gd name="connsiteX0" fmla="*/ 0 w 1277162"/>
                                    <a:gd name="connsiteY0" fmla="*/ 905846 h 905846"/>
                                    <a:gd name="connsiteX1" fmla="*/ 7920 w 1277162"/>
                                    <a:gd name="connsiteY1" fmla="*/ 0 h 905846"/>
                                    <a:gd name="connsiteX2" fmla="*/ 1277162 w 1277162"/>
                                    <a:gd name="connsiteY2" fmla="*/ 0 h 905846"/>
                                    <a:gd name="connsiteX3" fmla="*/ 1277162 w 1277162"/>
                                    <a:gd name="connsiteY3" fmla="*/ 334370 h 905846"/>
                                    <a:gd name="connsiteX0" fmla="*/ 0 w 1269242"/>
                                    <a:gd name="connsiteY0" fmla="*/ 867037 h 867037"/>
                                    <a:gd name="connsiteX1" fmla="*/ 0 w 1269242"/>
                                    <a:gd name="connsiteY1" fmla="*/ 0 h 867037"/>
                                    <a:gd name="connsiteX2" fmla="*/ 1269242 w 1269242"/>
                                    <a:gd name="connsiteY2" fmla="*/ 0 h 867037"/>
                                    <a:gd name="connsiteX3" fmla="*/ 1269242 w 1269242"/>
                                    <a:gd name="connsiteY3" fmla="*/ 334370 h 867037"/>
                                    <a:gd name="connsiteX0" fmla="*/ 0 w 1269242"/>
                                    <a:gd name="connsiteY0" fmla="*/ 925153 h 925153"/>
                                    <a:gd name="connsiteX1" fmla="*/ 0 w 1269242"/>
                                    <a:gd name="connsiteY1" fmla="*/ 0 h 925153"/>
                                    <a:gd name="connsiteX2" fmla="*/ 1269242 w 1269242"/>
                                    <a:gd name="connsiteY2" fmla="*/ 0 h 925153"/>
                                    <a:gd name="connsiteX3" fmla="*/ 1269242 w 1269242"/>
                                    <a:gd name="connsiteY3" fmla="*/ 334370 h 925153"/>
                                    <a:gd name="connsiteX0" fmla="*/ 0 w 1269242"/>
                                    <a:gd name="connsiteY0" fmla="*/ 944525 h 944525"/>
                                    <a:gd name="connsiteX1" fmla="*/ 0 w 1269242"/>
                                    <a:gd name="connsiteY1" fmla="*/ 0 h 944525"/>
                                    <a:gd name="connsiteX2" fmla="*/ 1269242 w 1269242"/>
                                    <a:gd name="connsiteY2" fmla="*/ 0 h 944525"/>
                                    <a:gd name="connsiteX3" fmla="*/ 1269242 w 1269242"/>
                                    <a:gd name="connsiteY3" fmla="*/ 334370 h 944525"/>
                                  </a:gdLst>
                                  <a:ahLst/>
                                  <a:cxnLst>
                                    <a:cxn ang="0">
                                      <a:pos x="connsiteX0" y="connsiteY0"/>
                                    </a:cxn>
                                    <a:cxn ang="0">
                                      <a:pos x="connsiteX1" y="connsiteY1"/>
                                    </a:cxn>
                                    <a:cxn ang="0">
                                      <a:pos x="connsiteX2" y="connsiteY2"/>
                                    </a:cxn>
                                    <a:cxn ang="0">
                                      <a:pos x="connsiteX3" y="connsiteY3"/>
                                    </a:cxn>
                                  </a:cxnLst>
                                  <a:rect l="l" t="t" r="r" b="b"/>
                                  <a:pathLst>
                                    <a:path w="1269242" h="944525">
                                      <a:moveTo>
                                        <a:pt x="0" y="944525"/>
                                      </a:moveTo>
                                      <a:lnTo>
                                        <a:pt x="0" y="0"/>
                                      </a:lnTo>
                                      <a:lnTo>
                                        <a:pt x="1269242" y="0"/>
                                      </a:lnTo>
                                      <a:lnTo>
                                        <a:pt x="1269242" y="334370"/>
                                      </a:lnTo>
                                    </a:path>
                                  </a:pathLst>
                                </a:custGeom>
                                <a:noFill/>
                                <a:ln w="12700" cap="flat" cmpd="sng" algn="ctr">
                                  <a:solidFill>
                                    <a:sysClr val="windowText" lastClr="000000"/>
                                  </a:solidFill>
                                  <a:prstDash val="solid"/>
                                  <a:miter lim="800000"/>
                                  <a:headEnd type="stealth" w="med" len="lg"/>
                                  <a:tailEnd type="stealth" w="med" len="lg"/>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1529048947" name="Надпись 2"/>
                          <wps:cNvSpPr txBox="1">
                            <a:spLocks noChangeArrowheads="1"/>
                          </wps:cNvSpPr>
                          <wps:spPr bwMode="auto">
                            <a:xfrm>
                              <a:off x="1310299" y="1519578"/>
                              <a:ext cx="1863993" cy="267971"/>
                            </a:xfrm>
                            <a:prstGeom prst="rect">
                              <a:avLst/>
                            </a:prstGeom>
                            <a:solidFill>
                              <a:srgbClr val="FFFFFF"/>
                            </a:solidFill>
                            <a:ln w="12700">
                              <a:noFill/>
                              <a:miter lim="800000"/>
                              <a:headEnd/>
                              <a:tailEnd/>
                            </a:ln>
                          </wps:spPr>
                          <wps:txbx>
                            <w:txbxContent>
                              <w:p w:rsidR="00B317DD" w:rsidRPr="008743C4" w:rsidRDefault="00B317DD" w:rsidP="005C25B6">
                                <w:pPr>
                                  <w:jc w:val="center"/>
                                  <w:rPr>
                                    <w:sz w:val="24"/>
                                    <w:szCs w:val="28"/>
                                  </w:rPr>
                                </w:pPr>
                                <w:r>
                                  <w:rPr>
                                    <w:sz w:val="24"/>
                                    <w:szCs w:val="28"/>
                                    <w:lang w:val="kk-KZ"/>
                                  </w:rPr>
                                  <w:t>Контрольная</w:t>
                                </w:r>
                                <w:r>
                                  <w:rPr>
                                    <w:sz w:val="24"/>
                                    <w:szCs w:val="28"/>
                                  </w:rPr>
                                  <w:t xml:space="preserve"> ф</w:t>
                                </w:r>
                                <w:r w:rsidRPr="009D65B7">
                                  <w:rPr>
                                    <w:sz w:val="24"/>
                                    <w:szCs w:val="28"/>
                                  </w:rPr>
                                  <w:t>лотация</w:t>
                                </w:r>
                              </w:p>
                            </w:txbxContent>
                          </wps:txbx>
                          <wps:bodyPr rot="0" vert="horz" wrap="square" lIns="91440" tIns="45720" rIns="91440" bIns="45720" anchor="t" anchorCtr="0">
                            <a:noAutofit/>
                          </wps:bodyPr>
                        </wps:wsp>
                      </wpg:grpSp>
                      <wpg:grpSp>
                        <wpg:cNvPr id="1529048948" name="Группа 1529048948"/>
                        <wpg:cNvGrpSpPr/>
                        <wpg:grpSpPr>
                          <a:xfrm>
                            <a:off x="-561901" y="1787503"/>
                            <a:ext cx="3638477" cy="609828"/>
                            <a:chOff x="-1438201" y="-317522"/>
                            <a:chExt cx="3638477" cy="609828"/>
                          </a:xfrm>
                        </wpg:grpSpPr>
                        <wps:wsp>
                          <wps:cNvPr id="1529048949" name="Полилиния: фигура 66"/>
                          <wps:cNvSpPr/>
                          <wps:spPr>
                            <a:xfrm>
                              <a:off x="514162" y="-317522"/>
                              <a:ext cx="1686114" cy="328295"/>
                            </a:xfrm>
                            <a:custGeom>
                              <a:avLst/>
                              <a:gdLst>
                                <a:gd name="connsiteX0" fmla="*/ 0 w 1269242"/>
                                <a:gd name="connsiteY0" fmla="*/ 334370 h 334370"/>
                                <a:gd name="connsiteX1" fmla="*/ 0 w 1269242"/>
                                <a:gd name="connsiteY1" fmla="*/ 0 h 334370"/>
                                <a:gd name="connsiteX2" fmla="*/ 1269242 w 1269242"/>
                                <a:gd name="connsiteY2" fmla="*/ 0 h 334370"/>
                                <a:gd name="connsiteX3" fmla="*/ 1269242 w 1269242"/>
                                <a:gd name="connsiteY3" fmla="*/ 300250 h 334370"/>
                                <a:gd name="connsiteX0" fmla="*/ 0 w 1269242"/>
                                <a:gd name="connsiteY0" fmla="*/ 334370 h 334370"/>
                                <a:gd name="connsiteX1" fmla="*/ 0 w 1269242"/>
                                <a:gd name="connsiteY1" fmla="*/ 0 h 334370"/>
                                <a:gd name="connsiteX2" fmla="*/ 1269242 w 1269242"/>
                                <a:gd name="connsiteY2" fmla="*/ 0 h 334370"/>
                                <a:gd name="connsiteX3" fmla="*/ 1269242 w 1269242"/>
                                <a:gd name="connsiteY3" fmla="*/ 334370 h 334370"/>
                              </a:gdLst>
                              <a:ahLst/>
                              <a:cxnLst>
                                <a:cxn ang="0">
                                  <a:pos x="connsiteX0" y="connsiteY0"/>
                                </a:cxn>
                                <a:cxn ang="0">
                                  <a:pos x="connsiteX1" y="connsiteY1"/>
                                </a:cxn>
                                <a:cxn ang="0">
                                  <a:pos x="connsiteX2" y="connsiteY2"/>
                                </a:cxn>
                                <a:cxn ang="0">
                                  <a:pos x="connsiteX3" y="connsiteY3"/>
                                </a:cxn>
                              </a:cxnLst>
                              <a:rect l="l" t="t" r="r" b="b"/>
                              <a:pathLst>
                                <a:path w="1269242" h="334370">
                                  <a:moveTo>
                                    <a:pt x="0" y="334370"/>
                                  </a:moveTo>
                                  <a:lnTo>
                                    <a:pt x="0" y="0"/>
                                  </a:lnTo>
                                  <a:lnTo>
                                    <a:pt x="1269242" y="0"/>
                                  </a:lnTo>
                                  <a:lnTo>
                                    <a:pt x="1269242" y="334370"/>
                                  </a:lnTo>
                                </a:path>
                              </a:pathLst>
                            </a:custGeom>
                            <a:noFill/>
                            <a:ln w="12700" cap="flat" cmpd="sng" algn="ctr">
                              <a:solidFill>
                                <a:sysClr val="windowText" lastClr="000000"/>
                              </a:solidFill>
                              <a:prstDash val="solid"/>
                              <a:miter lim="800000"/>
                              <a:headEnd type="stealth" w="med" len="lg"/>
                              <a:tailEnd type="stealth" w="med" len="lg"/>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29048950" name="Надпись 2"/>
                          <wps:cNvSpPr txBox="1">
                            <a:spLocks noChangeArrowheads="1"/>
                          </wps:cNvSpPr>
                          <wps:spPr bwMode="auto">
                            <a:xfrm>
                              <a:off x="-1438201" y="25586"/>
                              <a:ext cx="1285875" cy="266720"/>
                            </a:xfrm>
                            <a:prstGeom prst="rect">
                              <a:avLst/>
                            </a:prstGeom>
                            <a:solidFill>
                              <a:srgbClr val="FFFFFF"/>
                            </a:solidFill>
                            <a:ln w="12700">
                              <a:noFill/>
                              <a:miter lim="800000"/>
                              <a:headEnd/>
                              <a:tailEnd/>
                            </a:ln>
                          </wps:spPr>
                          <wps:txbx>
                            <w:txbxContent>
                              <w:p w:rsidR="00B317DD" w:rsidRPr="008743C4" w:rsidRDefault="00B317DD" w:rsidP="005C25B6">
                                <w:pPr>
                                  <w:jc w:val="center"/>
                                  <w:rPr>
                                    <w:sz w:val="24"/>
                                    <w:szCs w:val="28"/>
                                  </w:rPr>
                                </w:pPr>
                                <w:r w:rsidRPr="009D65B7">
                                  <w:rPr>
                                    <w:sz w:val="24"/>
                                    <w:szCs w:val="28"/>
                                  </w:rPr>
                                  <w:t>Концентрат</w:t>
                                </w:r>
                                <w:r>
                                  <w:rPr>
                                    <w:sz w:val="24"/>
                                    <w:szCs w:val="28"/>
                                  </w:rPr>
                                  <w:t xml:space="preserve"> 2</w:t>
                                </w:r>
                              </w:p>
                            </w:txbxContent>
                          </wps:txbx>
                          <wps:bodyPr rot="0" vert="horz" wrap="square" lIns="91440" tIns="45720" rIns="91440" bIns="45720" anchor="t" anchorCtr="0">
                            <a:noAutofit/>
                          </wps:bodyPr>
                        </wps:wsp>
                      </wpg:grpSp>
                    </wpg:wgp>
                  </a:graphicData>
                </a:graphic>
              </wp:inline>
            </w:drawing>
          </mc:Choice>
          <mc:Fallback>
            <w:pict>
              <v:group w14:anchorId="624E4418" id="Группа 1529048931" o:spid="_x0000_s1026" style="width:320.95pt;height:191.95pt;mso-position-horizontal-relative:char;mso-position-vertical-relative:line" coordorigin="-5619" coordsize="40765,24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bNl6QkAAE9AAAAOAAAAZHJzL2Uyb0RvYy54bWzsXFuP28YVfi/Q/zDgY4G1eL8IloPtOjYK&#10;uIkBO0jyOEtRF5TksCR3pe1Tbo8B/NDnIn/BQFogbXr5C9I/6jczvIykXYprZzfyQmtgdyTOmcs5&#10;35w5N/rxR8skJpdRXsxZOtKMR7pGojRk43k6HWmfvX524mukKGk6pjFLo5F2FRXaR09++5vHi2wY&#10;mWzG4nGUEwySFsNFNtJmZZkNB4MinEUJLR6xLErxcMLyhJb4mE8H45wuMHoSD0xddwcLlo+znIVR&#10;UeDbp/Kh9kSMP5lEYfnpZFJEJYlHGtZWit+5+H3Ofw+ePKbDaU6z2TyslkHfYRUJnaeYtBnqKS0p&#10;ucjnO0Ml8zBnBZuUj0KWDNhkMg8jsQfsxtC3dvM8ZxeZ2Mt0uJhmDZvA2i0+vfOw4SeXL3MyH0N2&#10;jhnoth9YhkZSmkBWq7+uv1p/u/of/r0lymPwbJFNhyB9nmevspd59cVUfuJsWE7yhP/FBslScPuq&#10;4Xa0LEmIL23dc3XX0UiIZ6ZteZ7vS3mEMwiN0504rhHoWFBLHc4+Vugdw9uhH9TTD/gqm0U1H5rV&#10;b2/c7N64yRd3y427ruu56vLrzVu27QU2EHnz5ndo263fRP3OW7e6t279als/MQPDCGpY1KLf2r9v&#10;G47oc+P+oVyK9vwU73d+Xs1oFoljWfBDsA0ju+Hl31ZvV3/H6flp/fX6e1LhR9DwU0PK5e8ZQG4I&#10;xVFkL1j4p4Kk7GxG02l0mudsMYvoGIs1+P6B5oaU47AYFnyQ88Uf2RiHlV6UTAy0dfQCPTAdeYJM&#10;wzYC35XMrIFomHogMMqBaBmW7thitvoQ0WGWF+XziCWEN0ZaDp0qJqKXL4qSL6ztwo98weL5+Nk8&#10;jsWHfHp+FufkkkL/PhM/1egb3eKULLBN09N1MXTK+AAYmw6TeYkLIp4nI83X+Y9cPufMx+lYdCnp&#10;PJZtLCVOK1Zx7kg+lcvzJTpylp2z8RWYljN5EeDiQmPG8r9oZIFLYKQVf76geaSR+A8pGB8YNj+j&#10;pfhgO56JD7n65Fx9QtMQQ420UiOyeVaKm4ZvI2WnENBkLhjWrqRaK8ApVYvQVrJ5DbKgK7s0s8NZ&#10;884KSj1pNTi2zpltu7bAIh02KtrWA8eG5gR6TgzdwkmUAlKUleUGZgANU6k6N7BEn4M4rFDOFUsP&#10;4bCavud4HHH8RtRtMzCF0qDDWiCBboHfFSsD3QnEjdlwsj2JH/RhlfaIRPOhn9n7vFlg6xwQWH3T&#10;t/xAYNW3dBdmmtDGNVQN13OsADePOPa+Y+gPF6vN1X7Y98t9YhV+3wFhFTdT4MC94IrV8gKnNiMa&#10;sJqWo3uNYg34TQ80P0jFWhnzR8XaurzQYgcEVtf3PQ/20rZJ1YDVh09kw80QmjV40GAVzkhrLx+q&#10;5X6PmpWbhxVYf0B85s3q36u36zdk/fXqv6t/wN38afUfOJzfoP3z+nu0+cPVz9XXb4hXm1XwL87S&#10;KnYjfUnup2x5j4au264vDVLDd12zcsUbKJowWGHyCyjuUZnxPOVeMx3e4DgqTp/qD5KQ+2WTmMKt&#10;CpMMkaoincLDiqcIOIZlLobc8CaLq6LxOREqHLPFa6wXPh0tSjxAIKpxJKHgN0i5i/uUFjPpsIpH&#10;0qrpdkNJeZXBB08R4oQjOdKSaIzpIiwwnkr6ykfd1xHr4Q4sDH4Ru6wc7NrZV31Yfjvx7yvX8T4B&#10;2AYItwEIFK6/WX/Fsbf6F/D4TyJsPr7OfnBzbXiQUvUZvmfZW3ADEIXOc+D47AlTFGVO59NZecbS&#10;FBELlsswyxF7RRnRuJxdi9MPAn5tmHYbfn30n0BUf0AqdqOL8JSMXLT+OEJWR/2XjvepNTp8SPqv&#10;DZZvA3BX/xniUuyPN0UBCrxVGZH6vj0qwObqpsMqBnxb8H3wChCWf20A4o7lpl1j3g3J+jt8/nH9&#10;LW7ht8QVwf4KfTznIALEN1p7SizX0JF3q4O9NfqQojS9OqQT2HCZN7MuCAtfyFyBauYhKTqGIcO/&#10;mo6rlYe4lQtE9r8AoCdJjJTr7wZEJwtimAgWI54sQkk73b9Uu1sWcoY6mRHZuIHkC1grt5lhs/u+&#10;wXEXNYNXS9+/CZVo//qhbW4/hUpk6brp7J9HZe1REtdhVWVqb2GrRD0Rq0rCC8xbCsO3ETzg4paN&#10;OzoW3YOrCO/NKZVo//pVvvaeQiVqhNG9FVUYt5WE5eu2zSUhGnclic7BVab2ZpNKJCTROYXK1N5T&#10;qEStJDrnUSVx+2OBLLhp+BCGbNyRMLoHV/nam1MqERdG9xQqX3tPoRI1wuieRxWGPBaeZ7i97m2k&#10;LX3b5TsRjT6SaMTdOcn21d09vspXmDV89eLq7pxCJRLC6NyCytfeU6hErTA659kVRm8jynfh1Hpc&#10;R4lGH2H00ILbkugeXGVqb8yqREJHda5fZWrvKVSiRhLdW3kPSeC8GY4lDzgadyQJOctNg6tM7c0m&#10;lahSUB3rV5naewqVqJFE91beRxK27ZgOl4Ro3MSsTZDvdV02u+8bXGVqbzapREISnetXmdp7CpWo&#10;lUQzDwKIjbNHZzJ8Da9wmVYOIFqojUL9qqzzyljByzxVbxBJr/ojvD2ZgwUV9x73EIPBKrEsmhNU&#10;PYjBOpVYXGTYTL+ZwRSVWJzdmlj+rbbPa+d4JXIsKpGRkkAyItfI+Ug7lyjLaMm5xhfMm7IqTipz&#10;MkM9mmQ0f5ywy+g1Ex3LtsS2RSzmbbvE6W7Xmrn1s/pvJoarACE21r+nREQlNTkg1sF3InLpze44&#10;U5RIwYef+emKKW0HP7v6gjE98z9NJrTIwmdzpK1eILv1kuYIpUD1/bKFjelFcsYAW5wwzCaamCMv&#10;47o5yVnyOQrxT3k5JR7VlZA8PbdZC0lQyh9Gp6eiG0rgAYkX6assrMtgeQLu9fJzmmdVBVuJ4NMn&#10;rC653Ukeyr78GPSosGwLwkXyrCoOl1m1e6sPtg+risuwDN0MZBmX4RiB422FnJH2tYKmfNP1Aq/W&#10;rHWu+EEUCIuaw6qC9rBLY1QU732pwW7rsK57mwOPRUj4Vm9zqG9lGB5KVvXKWq3jxJZr8aCKTNa6&#10;eoBKQXm9NVXDJ4Zt+Qgni/vlxDI8p650VeqGrx8FKlICr+VDXeh9f2e4LRj64ZcNwTsIusONFrU/&#10;Kltq1hqu76L4R7LWMn0T1cDSSKpPo3qx1tluxSrbiakfQ/Cw9FvD5W4Cv8cQvFQAO+j7Elhv0hvc&#10;Z7lrSewmjaBQjj7L3fkslUBv9llaiUMSR5/l3qrVuvyQo8/CX+U6k+9v/ao+C0/e35td48B3O6BC&#10;6A0r0XSc3XcXfQfmZ1UUiFdtH3DVflPJccivmLQmeeVg4611Efmp3rDnr8Wrn0Wv9v8BePJ/AAAA&#10;//8DAFBLAwQUAAYACAAAACEA/mS14N0AAAAFAQAADwAAAGRycy9kb3ducmV2LnhtbEyPQWvCQBCF&#10;70L/wzKF3nSTxoqm2YhI60kK1ULpbcyOSTA7G7JrEv99t720l4HHe7z3TbYeTSN66lxtWUE8i0AQ&#10;F1bXXCr4OL5OlyCcR9bYWCYFN3Kwzu8mGabaDvxO/cGXIpSwS1FB5X2bSumKigy6mW2Jg3e2nUEf&#10;ZFdK3eEQyk0jH6NoIQ3WHBYqbGlbUXE5XI2C3YDDJolf+v3lvL19HZ/ePvcxKfVwP26eQXga/V8Y&#10;fvADOuSB6WSvrJ1oFIRH/O8N3mIer0CcFCTLZAUyz+R/+vwbAAD//wMAUEsBAi0AFAAGAAgAAAAh&#10;ALaDOJL+AAAA4QEAABMAAAAAAAAAAAAAAAAAAAAAAFtDb250ZW50X1R5cGVzXS54bWxQSwECLQAU&#10;AAYACAAAACEAOP0h/9YAAACUAQAACwAAAAAAAAAAAAAAAAAvAQAAX3JlbHMvLnJlbHNQSwECLQAU&#10;AAYACAAAACEA3p2zZekJAABPQAAADgAAAAAAAAAAAAAAAAAuAgAAZHJzL2Uyb0RvYy54bWxQSwEC&#10;LQAUAAYACAAAACEA/mS14N0AAAAFAQAADwAAAAAAAAAAAAAAAABDDAAAZHJzL2Rvd25yZXYueG1s&#10;UEsFBgAAAAAEAAQA8wAAAE0NAAAAAA==&#10;">
                <v:group id="Группа 1529048932" o:spid="_x0000_s1027" style="position:absolute;left:666;width:34480;height:24377" coordorigin="666" coordsize="34479,24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jTOyQAAAOMAAAAPAAAAZHJzL2Rvd25yZXYueG1sRE9La8JA&#10;EL4X+h+WKXirm8RaTOoqIm3pQQS1IN6G7OSB2dmQXZP477uFQo/zvWe5Hk0jeupcbVlBPI1AEOdW&#10;11wq+D59PC9AOI+ssbFMCu7kYL16fFhipu3AB+qPvhQhhF2GCirv20xKl1dk0E1tSxy4wnYGfTi7&#10;UuoOhxBuGplE0as0WHNoqLClbUX59XgzCj4HHDaz+L3fXYvt/XKa78+7mJSaPI2bNxCeRv8v/nN/&#10;6TB/nqTRyyKdJfD7UwBArn4AAAD//wMAUEsBAi0AFAAGAAgAAAAhANvh9svuAAAAhQEAABMAAAAA&#10;AAAAAAAAAAAAAAAAAFtDb250ZW50X1R5cGVzXS54bWxQSwECLQAUAAYACAAAACEAWvQsW78AAAAV&#10;AQAACwAAAAAAAAAAAAAAAAAfAQAAX3JlbHMvLnJlbHNQSwECLQAUAAYACAAAACEANc40zskAAADj&#10;AAAADwAAAAAAAAAAAAAAAAAHAgAAZHJzL2Rvd25yZXYueG1sUEsFBgAAAAADAAMAtwAAAP0CAAAA&#10;AA==&#10;">
                  <v:group id="Группа 1529048933" o:spid="_x0000_s1028" style="position:absolute;left:666;width:34480;height:24377" coordorigin="666,-291" coordsize="34479,24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pFVyAAAAOMAAAAPAAAAZHJzL2Rvd25yZXYueG1sRE/NasJA&#10;EL4X+g7LCL3pJkZFo6uItKUHKVQF8TZkxySYnQ3ZbRLf3i0IPc73P6tNbyrRUuNKywriUQSCOLO6&#10;5FzB6fgxnINwHlljZZkU3MnBZv36ssJU245/qD34XIQQdikqKLyvUyldVpBBN7I1ceCutjHow9nk&#10;UjfYhXBTyXEUzaTBkkNDgTXtCspuh1+j4LPDbpvE7+3+dt3dL8fp93kfk1Jvg367BOGp9//ip/tL&#10;h/nT8SKazBdJAn8/BQDk+gEAAP//AwBQSwECLQAUAAYACAAAACEA2+H2y+4AAACFAQAAEwAAAAAA&#10;AAAAAAAAAAAAAAAAW0NvbnRlbnRfVHlwZXNdLnhtbFBLAQItABQABgAIAAAAIQBa9CxbvwAAABUB&#10;AAALAAAAAAAAAAAAAAAAAB8BAABfcmVscy8ucmVsc1BLAQItABQABgAIAAAAIQBagpFVyAAAAOMA&#10;AAAPAAAAAAAAAAAAAAAAAAcCAABkcnMvZG93bnJldi54bWxQSwUGAAAAAAMAAwC3AAAA/AIAAAAA&#10;">
                    <v:shapetype id="_x0000_t202" coordsize="21600,21600" o:spt="202" path="m,l,21600r21600,l21600,xe">
                      <v:stroke joinstyle="miter"/>
                      <v:path gradientshapeok="t" o:connecttype="rect"/>
                    </v:shapetype>
                    <v:shape id="Надпись 2" o:spid="_x0000_s1029" type="#_x0000_t202" style="position:absolute;left:9092;top:21419;width:12097;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aOuyQAAAOMAAAAPAAAAZHJzL2Rvd25yZXYueG1sRE9LTwIx&#10;EL6b8B+aMfEmXRF5LBRiNOpeOAgaOE62Q7thO123dVn/PTUx8Tjfe5br3tWiozZUnhXcDTMQxKXX&#10;FRsFH7uX2xmIEJE11p5JwQ8FWK8GV0vMtT/zO3XbaEQK4ZCjAhtjk0sZSksOw9A3xIk7+tZhTGdr&#10;pG7xnMJdLUdZNpEOK04NFht6slSett9OwWtX7FxT2ufDdPplCvMZ9m+boNTNdf+4ABGpj//iP3eh&#10;0/yH0Twbz+b3Y/j9KQEgVxcAAAD//wMAUEsBAi0AFAAGAAgAAAAhANvh9svuAAAAhQEAABMAAAAA&#10;AAAAAAAAAAAAAAAAAFtDb250ZW50X1R5cGVzXS54bWxQSwECLQAUAAYACAAAACEAWvQsW78AAAAV&#10;AQAACwAAAAAAAAAAAAAAAAAfAQAAX3JlbHMvLnJlbHNQSwECLQAUAAYACAAAACEA8AGjrskAAADj&#10;AAAADwAAAAAAAAAAAAAAAAAHAgAAZHJzL2Rvd25yZXYueG1sUEsFBgAAAAADAAMAtwAAAP0CAAAA&#10;AA==&#10;" stroked="f" strokeweight="1pt">
                      <v:textbox>
                        <w:txbxContent>
                          <w:p w:rsidR="00B317DD" w:rsidRPr="008743C4" w:rsidRDefault="00B317DD" w:rsidP="005C25B6">
                            <w:pPr>
                              <w:jc w:val="center"/>
                              <w:rPr>
                                <w:sz w:val="24"/>
                                <w:szCs w:val="28"/>
                              </w:rPr>
                            </w:pPr>
                            <w:r w:rsidRPr="009D65B7">
                              <w:rPr>
                                <w:sz w:val="24"/>
                                <w:szCs w:val="28"/>
                              </w:rPr>
                              <w:t>Концентрат</w:t>
                            </w:r>
                            <w:r>
                              <w:rPr>
                                <w:sz w:val="24"/>
                                <w:szCs w:val="28"/>
                              </w:rPr>
                              <w:t xml:space="preserve"> 2</w:t>
                            </w:r>
                          </w:p>
                        </w:txbxContent>
                      </v:textbox>
                    </v:shape>
                    <v:group id="Группа 1529048935" o:spid="_x0000_s1030" style="position:absolute;left:666;top:-291;width:34480;height:24446" coordorigin="4095,-1034" coordsize="33692,24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6y6yAAAAOMAAAAPAAAAZHJzL2Rvd25yZXYueG1sRE/NasJA&#10;EL4LfYdlCr3pJmqKpq4i0hYPUqgWxNuQHZNgdjZkt0l8e1cQPM73P4tVbyrRUuNKywriUQSCOLO6&#10;5FzB3+FrOAPhPLLGyjIpuJKD1fJlsMBU245/qd37XIQQdikqKLyvUyldVpBBN7I1ceDOtjHow9nk&#10;UjfYhXBTyXEUvUuDJYeGAmvaFJRd9v9GwXeH3XoSf7a7y3lzPR2Sn+MuJqXeXvv1BwhPvX+KH+6t&#10;DvOT8TyazuaTBO4/BQDk8gYAAP//AwBQSwECLQAUAAYACAAAACEA2+H2y+4AAACFAQAAEwAAAAAA&#10;AAAAAAAAAAAAAAAAW0NvbnRlbnRfVHlwZXNdLnhtbFBLAQItABQABgAIAAAAIQBa9CxbvwAAABUB&#10;AAALAAAAAAAAAAAAAAAAAB8BAABfcmVscy8ucmVsc1BLAQItABQABgAIAAAAIQC6J6y6yAAAAOMA&#10;AAAPAAAAAAAAAAAAAAAAAAcCAABkcnMvZG93bnJldi54bWxQSwUGAAAAAAMAAwC3AAAA/AIAAAAA&#10;">
                      <v:shape id="Надпись 2" o:spid="_x0000_s1031" type="#_x0000_t202" style="position:absolute;left:28757;top:20429;width:9031;height:2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5hCyQAAAOMAAAAPAAAAZHJzL2Rvd25yZXYueG1sRE9LTwIx&#10;EL6b8B+aMfEmXVF5LBRiNOpeOAgaOE62Q7thO123dVn/PTUh8Tjfexar3tWiozZUnhXcDTMQxKXX&#10;FRsFn9vX2ymIEJE11p5JwS8FWC0HVwvMtT/xB3WbaEQK4ZCjAhtjk0sZSksOw9A3xIk7+NZhTGdr&#10;pG7xlMJdLUdZNpYOK04NFht6tlQeNz9OwVtXbF1T2pf9ZPJtCvMVdu/roNTNdf80BxGpj//ii7vQ&#10;af7jaJY9TGf3Y/j7KQEgl2cAAAD//wMAUEsBAi0AFAAGAAgAAAAhANvh9svuAAAAhQEAABMAAAAA&#10;AAAAAAAAAAAAAAAAAFtDb250ZW50X1R5cGVzXS54bWxQSwECLQAUAAYACAAAACEAWvQsW78AAAAV&#10;AQAACwAAAAAAAAAAAAAAAAAfAQAAX3JlbHMvLnJlbHNQSwECLQAUAAYACAAAACEAb5+YQskAAADj&#10;AAAADwAAAAAAAAAAAAAAAAAHAgAAZHJzL2Rvd25yZXYueG1sUEsFBgAAAAADAAMAtwAAAP0CAAAA&#10;AA==&#10;" stroked="f" strokeweight="1pt">
                        <v:textbox>
                          <w:txbxContent>
                            <w:p w:rsidR="00B317DD" w:rsidRPr="009D65B7" w:rsidRDefault="00B317DD" w:rsidP="005C25B6">
                              <w:pPr>
                                <w:jc w:val="center"/>
                                <w:rPr>
                                  <w:sz w:val="24"/>
                                  <w:szCs w:val="28"/>
                                </w:rPr>
                              </w:pPr>
                              <w:r w:rsidRPr="009D65B7">
                                <w:rPr>
                                  <w:sz w:val="24"/>
                                  <w:szCs w:val="28"/>
                                </w:rPr>
                                <w:t>Хвосты</w:t>
                              </w:r>
                            </w:p>
                          </w:txbxContent>
                        </v:textbox>
                      </v:shape>
                      <v:shape id="Надпись 2" o:spid="_x0000_s1032" type="#_x0000_t202" style="position:absolute;left:8283;top:8306;width:16754;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z3ZyAAAAOMAAAAPAAAAZHJzL2Rvd25yZXYueG1sRE9PT8Iw&#10;FL+b+B2aZ8JNOkEdTAoxEmEXD4JGjy/rs11cX+daxvj2lsTE4/v9f4vV4BrRUxdqzwpuxhkI4srr&#10;mo2Ct/3z9QxEiMgaG8+k4EQBVsvLiwUW2h/5lfpdNCKFcChQgY2xLaQMlSWHYexb4sR9+c5hTGdn&#10;pO7wmMJdIydZdi8d1pwaLLb0ZKn63h2cgk1f7l1b2fVnnv+Y0ryHj+1LUGp0NTw+gIg0xH/xn7vU&#10;af7dZJ7dzubTHM4/JQDk8hcAAP//AwBQSwECLQAUAAYACAAAACEA2+H2y+4AAACFAQAAEwAAAAAA&#10;AAAAAAAAAAAAAAAAW0NvbnRlbnRfVHlwZXNdLnhtbFBLAQItABQABgAIAAAAIQBa9CxbvwAAABUB&#10;AAALAAAAAAAAAAAAAAAAAB8BAABfcmVscy8ucmVsc1BLAQItABQABgAIAAAAIQAA0z3ZyAAAAOMA&#10;AAAPAAAAAAAAAAAAAAAAAAcCAABkcnMvZG93bnJldi54bWxQSwUGAAAAAAMAAwC3AAAA/AIAAAAA&#10;" stroked="f" strokeweight="1pt">
                        <v:textbox>
                          <w:txbxContent>
                            <w:p w:rsidR="00B317DD" w:rsidRPr="008743C4" w:rsidRDefault="00B317DD" w:rsidP="005C25B6">
                              <w:pPr>
                                <w:jc w:val="center"/>
                                <w:rPr>
                                  <w:sz w:val="24"/>
                                  <w:szCs w:val="28"/>
                                </w:rPr>
                              </w:pPr>
                              <w:r>
                                <w:rPr>
                                  <w:sz w:val="24"/>
                                  <w:szCs w:val="28"/>
                                </w:rPr>
                                <w:t>Основная Cu флотация</w:t>
                              </w:r>
                            </w:p>
                          </w:txbxContent>
                        </v:textbox>
                      </v:shape>
                      <v:shape id="Надпись 2" o:spid="_x0000_s1033" type="#_x0000_t202" style="position:absolute;left:10395;top:3795;width:12351;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mrzAAAAOMAAAAPAAAAZHJzL2Rvd25yZXYueG1sRI9PT8Mw&#10;DMXvSHyHyEjcWMr4s60smxAI6IUDG9M4Wo1JKhqnNKEr334+IHG03/N7Py/XY2jVQH1qIhu4nBSg&#10;iOtoG3YG3rdPF3NQKSNbbCOTgV9KsF6dniyxtPHAbzRsslMSwqlEAz7nrtQ61Z4CpknsiEX7jH3A&#10;LGPvtO3xIOGh1dOiuNUBG5YGjx09eKq/Nj/BwPNQbUNX+8eP2ezbVW6X9i+vyZjzs/H+DlSmMf+b&#10;/64rK/g300VxPV9cCbT8JAvQqyMAAAD//wMAUEsBAi0AFAAGAAgAAAAhANvh9svuAAAAhQEAABMA&#10;AAAAAAAAAAAAAAAAAAAAAFtDb250ZW50X1R5cGVzXS54bWxQSwECLQAUAAYACAAAACEAWvQsW78A&#10;AAAVAQAACwAAAAAAAAAAAAAAAAAfAQAAX3JlbHMvLnJlbHNQSwECLQAUAAYACAAAACEAcUypq8wA&#10;AADjAAAADwAAAAAAAAAAAAAAAAAHAgAAZHJzL2Rvd25yZXYueG1sUEsFBgAAAAADAAMAtwAAAAAD&#10;AAAAAA==&#10;" stroked="f" strokeweight="1pt">
                        <v:textbox>
                          <w:txbxContent>
                            <w:p w:rsidR="00B317DD" w:rsidRPr="009D65B7" w:rsidRDefault="00B317DD" w:rsidP="005C25B6">
                              <w:pPr>
                                <w:jc w:val="center"/>
                                <w:rPr>
                                  <w:sz w:val="24"/>
                                  <w:szCs w:val="28"/>
                                </w:rPr>
                              </w:pPr>
                              <w:r>
                                <w:rPr>
                                  <w:sz w:val="24"/>
                                  <w:szCs w:val="28"/>
                                </w:rPr>
                                <w:t>УТИ</w:t>
                              </w:r>
                            </w:p>
                          </w:txbxContent>
                        </v:textbox>
                      </v:shape>
                      <v:shape id="Надпись 2" o:spid="_x0000_s1034" type="#_x0000_t202" style="position:absolute;left:6887;top:-1034;width:18912;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wwyAAAAOMAAAAPAAAAZHJzL2Rvd25yZXYueG1sRE9PT8Iw&#10;FL+b+B2aZ8JNOkCFTQoxGHEXD4JGjy/ro11cX8dax/j21sTE4/v9f8v14BrRUxdqzwom4wwEceV1&#10;zUbB2/7pegEiRGSNjWdScKYA69XlxRIL7U/8Sv0uGpFCOBSowMbYFlKGypLDMPYtceIOvnMY09kZ&#10;qTs8pXDXyGmW3UmHNacGiy1tLFVfu2+nYNuXe9dW9vFzPj+a0ryHj+eXoNToani4BxFpiP/iP3ep&#10;0/zbaZ7dLPJZDr8/JQDk6gcAAP//AwBQSwECLQAUAAYACAAAACEA2+H2y+4AAACFAQAAEwAAAAAA&#10;AAAAAAAAAAAAAAAAW0NvbnRlbnRfVHlwZXNdLnhtbFBLAQItABQABgAIAAAAIQBa9CxbvwAAABUB&#10;AAALAAAAAAAAAAAAAAAAAB8BAABfcmVscy8ucmVsc1BLAQItABQABgAIAAAAIQAeAAwwyAAAAOMA&#10;AAAPAAAAAAAAAAAAAAAAAAcCAABkcnMvZG93bnJldi54bWxQSwUGAAAAAAMAAwC3AAAA/AIAAAAA&#10;" stroked="f" strokeweight="1pt">
                        <v:textbox>
                          <w:txbxContent>
                            <w:p w:rsidR="00B317DD" w:rsidRPr="009D65B7" w:rsidRDefault="00B317DD" w:rsidP="005C25B6">
                              <w:pPr>
                                <w:jc w:val="center"/>
                                <w:rPr>
                                  <w:sz w:val="24"/>
                                  <w:szCs w:val="28"/>
                                </w:rPr>
                              </w:pPr>
                              <w:r w:rsidRPr="009D65B7">
                                <w:rPr>
                                  <w:sz w:val="24"/>
                                  <w:szCs w:val="28"/>
                                </w:rPr>
                                <w:t xml:space="preserve">Исходная </w:t>
                              </w:r>
                              <w:r>
                                <w:rPr>
                                  <w:sz w:val="24"/>
                                  <w:szCs w:val="28"/>
                                </w:rPr>
                                <w:t xml:space="preserve">проба </w:t>
                              </w:r>
                            </w:p>
                          </w:txbxContent>
                        </v:textbox>
                      </v:shape>
                      <v:line id="Прямая соединительная линия 7" o:spid="_x0000_s1035" style="position:absolute;visibility:visible;mso-wrap-style:square" from="10046,1866" to="22803,1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B95ywAAAOMAAAAPAAAAZHJzL2Rvd25yZXYueG1sRI9BS8NA&#10;EIXvgv9hmYI3u2mNNU27LUEQPOihVRBvQ3bMhmZnQ3ZN4r93DoLHmXnz3vv2x9l3aqQhtoENrJYZ&#10;KOI62JYbA+9vT7cFqJiQLXaBycAPRTgerq/2WNow8YnGc2qUmHAs0YBLqS+1jrUjj3EZemK5fYXB&#10;Y5JxaLQdcBJz3+l1lm20x5YlwWFPj47qy/nbG8iLj7uHKYzVJ1avJ41V4ebpxZibxVztQCWa07/4&#10;7/vZSv379TbLi20uFMIkC9CHXwAAAP//AwBQSwECLQAUAAYACAAAACEA2+H2y+4AAACFAQAAEwAA&#10;AAAAAAAAAAAAAAAAAAAAW0NvbnRlbnRfVHlwZXNdLnhtbFBLAQItABQABgAIAAAAIQBa9CxbvwAA&#10;ABUBAAALAAAAAAAAAAAAAAAAAB8BAABfcmVscy8ucmVsc1BLAQItABQABgAIAAAAIQBd7B95ywAA&#10;AOMAAAAPAAAAAAAAAAAAAAAAAAcCAABkcnMvZG93bnJldi54bWxQSwUGAAAAAAMAAwC3AAAA/wIA&#10;AAAA&#10;" strokecolor="windowText" strokeweight="1pt">
                        <v:stroke startarrowlength="long" endarrowlength="long" joinstyle="miter"/>
                      </v:line>
                      <v:shapetype id="_x0000_t32" coordsize="21600,21600" o:spt="32" o:oned="t" path="m,l21600,21600e" filled="f">
                        <v:path arrowok="t" fillok="f" o:connecttype="none"/>
                        <o:lock v:ext="edit" shapetype="t"/>
                      </v:shapetype>
                      <v:shape id="Прямая со стрелкой 8" o:spid="_x0000_s1036" type="#_x0000_t32" style="position:absolute;left:16434;top:1873;width:0;height:25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RGCyAAAAOMAAAAPAAAAZHJzL2Rvd25yZXYueG1sRE9La8JA&#10;EL4X/A/LCL3VTYItGl1FpC0VTz4OOQ7ZMQlmZ9PdNab/vlsoeJzvPcv1YFrRk/ONZQXpJAFBXFrd&#10;cKXgfPp4mYHwAVlja5kU/JCH9Wr0tMRc2zsfqD+GSsQQ9jkqqEPocil9WZNBP7EdceQu1hkM8XSV&#10;1A7vMdy0MkuSN2mw4dhQY0fbmsrr8WYUOEqz3b54/9xvb3S69t/2vCsKpZ7Hw2YBItAQHuJ/95eO&#10;81+zeTKdzacp/P0UAZCrXwAAAP//AwBQSwECLQAUAAYACAAAACEA2+H2y+4AAACFAQAAEwAAAAAA&#10;AAAAAAAAAAAAAAAAW0NvbnRlbnRfVHlwZXNdLnhtbFBLAQItABQABgAIAAAAIQBa9CxbvwAAABUB&#10;AAALAAAAAAAAAAAAAAAAAB8BAABfcmVscy8ucmVsc1BLAQItABQABgAIAAAAIQBhVRGCyAAAAOMA&#10;AAAPAAAAAAAAAAAAAAAAAAcCAABkcnMvZG93bnJldi54bWxQSwUGAAAAAAMAAwC3AAAA/AIAAAAA&#10;" strokecolor="windowText" strokeweight="1pt">
                        <v:stroke startarrowlength="long" endarrow="classic" endarrowlength="long" joinstyle="miter"/>
                      </v:shape>
                      <v:line id="Прямая соединительная линия 9" o:spid="_x0000_s1037" style="position:absolute;visibility:visible;mso-wrap-style:square" from="10395,6270" to="23153,6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iSVyAAAAOMAAAAPAAAAZHJzL2Rvd25yZXYueG1sRE9LS8NA&#10;EL4L/odlCt7spjHaNHZbgiB4qIc+oHgbsmM2mJ0N2TWJ/75bKHic7z3r7WRbMVDvG8cKFvMEBHHl&#10;dMO1gtPx/TEH4QOyxtYxKfgjD9vN/d0aC+1G3tNwCLWIIewLVGBC6AopfWXIop+7jjhy3663GOLZ&#10;11L3OMZw28o0SV6kxYZjg8GO3gxVP4dfqyDLz0/L0Q3lF5afe4llbqZxp9TDbCpfQQSawr/45v7Q&#10;cf5zukqyfJWlcP0pAiA3FwAAAP//AwBQSwECLQAUAAYACAAAACEA2+H2y+4AAACFAQAAEwAAAAAA&#10;AAAAAAAAAAAAAAAAW0NvbnRlbnRfVHlwZXNdLnhtbFBLAQItABQABgAIAAAAIQBa9CxbvwAAABUB&#10;AAALAAAAAAAAAAAAAAAAAB8BAABfcmVscy8ucmVsc1BLAQItABQABgAIAAAAIQDCciSVyAAAAOMA&#10;AAAPAAAAAAAAAAAAAAAAAAcCAABkcnMvZG93bnJldi54bWxQSwUGAAAAAAMAAwC3AAAA/AIAAAAA&#10;" strokecolor="windowText" strokeweight="1pt">
                        <v:stroke startarrowlength="long" endarrowlength="long" joinstyle="miter"/>
                      </v:line>
                      <v:shape id="Прямая со стрелкой 10" o:spid="_x0000_s1038" type="#_x0000_t32" style="position:absolute;left:16434;top:6270;width:0;height:25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puyAAAAOMAAAAPAAAAZHJzL2Rvd25yZXYueG1sRE9La8JA&#10;EL4L/Q/LFHrTjakVja5SpC0VTz4OOQ7ZMQlmZ9PdNab/vlsQPM73nuW6N43oyPnasoLxKAFBXFhd&#10;c6ngdPwczkD4gKyxsUwKfsnDevU0WGKm7Y331B1CKWII+wwVVCG0mZS+qMigH9mWOHJn6wyGeLpS&#10;aoe3GG4amSbJVBqsOTZU2NKmouJyuBoFjsbpdpd/fO02Vzpeuh972ua5Ui/P/fsCRKA+PMR397eO&#10;89/SeTKZzSev8P9TBECu/gAAAP//AwBQSwECLQAUAAYACAAAACEA2+H2y+4AAACFAQAAEwAAAAAA&#10;AAAAAAAAAAAAAAAAW0NvbnRlbnRfVHlwZXNdLnhtbFBLAQItABQABgAIAAAAIQBa9CxbvwAAABUB&#10;AAALAAAAAAAAAAAAAAAAAB8BAABfcmVscy8ucmVsc1BLAQItABQABgAIAAAAIQD+yypuyAAAAOMA&#10;AAAPAAAAAAAAAAAAAAAAAAcCAABkcnMvZG93bnJldi54bWxQSwUGAAAAAAMAAwC3AAAA/AIAAAAA&#10;" strokecolor="windowText" strokeweight="1pt">
                        <v:stroke startarrowlength="long" endarrow="classic" endarrowlength="long" joinstyle="miter"/>
                      </v:shape>
                      <v:shape id="Полилиния: фигура 66" o:spid="_x0000_s1039" style="position:absolute;left:4095;top:10901;width:20128;height:9435;visibility:visible;mso-wrap-style:square;v-text-anchor:middle" coordsize="1269242,944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i0QxwAAAOMAAAAPAAAAZHJzL2Rvd25yZXYueG1sRE/NasJA&#10;EL4X+g7LFLzVTTUVTV1FtGIVL0YfYMhOk9DsbMhuYvL2XaHQ43z/s1z3phIdNa60rOBtHIEgzqwu&#10;OVdwu+5f5yCcR9ZYWSYFAzlYr56flphoe+cLdanPRQhhl6CCwvs6kdJlBRl0Y1sTB+7bNgZ9OJtc&#10;6gbvIdxUchJFM2mw5NBQYE3bgrKftDUKstPhOHzKYdem533Xc7vVU18qNXrpNx8gPPX+X/zn/tJh&#10;/vtkEcXzRRzD46cAgFz9AgAA//8DAFBLAQItABQABgAIAAAAIQDb4fbL7gAAAIUBAAATAAAAAAAA&#10;AAAAAAAAAAAAAABbQ29udGVudF9UeXBlc10ueG1sUEsBAi0AFAAGAAgAAAAhAFr0LFu/AAAAFQEA&#10;AAsAAAAAAAAAAAAAAAAAHwEAAF9yZWxzLy5yZWxzUEsBAi0AFAAGAAgAAAAhAKbuLRDHAAAA4wAA&#10;AA8AAAAAAAAAAAAAAAAABwIAAGRycy9kb3ducmV2LnhtbFBLBQYAAAAAAwADALcAAAD7AgAAAAA=&#10;" path="m,944525l,,1269242,r,334370e" filled="f" strokecolor="windowText" strokeweight="1pt">
                        <v:stroke startarrow="classic" startarrowlength="long" endarrow="classic" endarrowlength="long" joinstyle="miter"/>
                        <v:path arrowok="t" o:connecttype="custom" o:connectlocs="0,943509;0,0;2012791,0;2012791,334010" o:connectangles="0,0,0,0"/>
                      </v:shape>
                    </v:group>
                  </v:group>
                  <v:shape id="Надпись 2" o:spid="_x0000_s1040" type="#_x0000_t202" style="position:absolute;left:13102;top:15195;width:18640;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U6kyAAAAOMAAAAPAAAAZHJzL2Rvd25yZXYueG1sRE9PT8Iw&#10;FL+b+B2aR+JNOgg4mBRiJMouHgSNHl/WZ7u4vo61jvHtLYmJx/f7/1abwTWipy7UnhVMxhkI4srr&#10;mo2Ct8PT7QJEiMgaG8+k4EwBNuvrqxUW2p/4lfp9NCKFcChQgY2xLaQMlSWHYexb4sR9+c5hTGdn&#10;pO7wlMJdI6dZdicd1pwaLLb0aKn63v84Bc99eXBtZbefeX40pXkPH7uXoNTNaHi4BxFpiP/iP3ep&#10;0/z5dJnNFstZDpefEgBy/QsAAP//AwBQSwECLQAUAAYACAAAACEA2+H2y+4AAACFAQAAEwAAAAAA&#10;AAAAAAAAAAAAAAAAW0NvbnRlbnRfVHlwZXNdLnhtbFBLAQItABQABgAIAAAAIQBa9CxbvwAAABUB&#10;AAALAAAAAAAAAAAAAAAAAB8BAABfcmVscy8ucmVsc1BLAQItABQABgAIAAAAIQBY1U6kyAAAAOMA&#10;AAAPAAAAAAAAAAAAAAAAAAcCAABkcnMvZG93bnJldi54bWxQSwUGAAAAAAMAAwC3AAAA/AIAAAAA&#10;" stroked="f" strokeweight="1pt">
                    <v:textbox>
                      <w:txbxContent>
                        <w:p w:rsidR="00B317DD" w:rsidRPr="008743C4" w:rsidRDefault="00B317DD" w:rsidP="005C25B6">
                          <w:pPr>
                            <w:jc w:val="center"/>
                            <w:rPr>
                              <w:sz w:val="24"/>
                              <w:szCs w:val="28"/>
                            </w:rPr>
                          </w:pPr>
                          <w:r>
                            <w:rPr>
                              <w:sz w:val="24"/>
                              <w:szCs w:val="28"/>
                              <w:lang w:val="kk-KZ"/>
                            </w:rPr>
                            <w:t>Контрольная</w:t>
                          </w:r>
                          <w:r>
                            <w:rPr>
                              <w:sz w:val="24"/>
                              <w:szCs w:val="28"/>
                            </w:rPr>
                            <w:t xml:space="preserve"> ф</w:t>
                          </w:r>
                          <w:r w:rsidRPr="009D65B7">
                            <w:rPr>
                              <w:sz w:val="24"/>
                              <w:szCs w:val="28"/>
                            </w:rPr>
                            <w:t>лотация</w:t>
                          </w:r>
                        </w:p>
                      </w:txbxContent>
                    </v:textbox>
                  </v:shape>
                </v:group>
                <v:group id="Группа 1529048948" o:spid="_x0000_s1041" style="position:absolute;left:-5619;top:17875;width:36384;height:6098" coordorigin="-14382,-3175" coordsize="36384,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HBZzAAAAOMAAAAPAAAAZHJzL2Rvd25yZXYueG1sRI9Ba8JA&#10;EIXvQv/DMoXe6iZWRVNXEWlLDyKohdLbkB2TYHY2ZLdJ/PedQ8HjzHvz3jerzeBq1VEbKs8G0nEC&#10;ijj3tuLCwNf5/XkBKkRki7VnMnCjAJv1w2iFmfU9H6k7xUJJCIcMDZQxNpnWIS/JYRj7hli0i28d&#10;RhnbQtsWewl3tZ4kyVw7rFgaSmxoV1J+Pf06Ax899tuX9K3bXy+72895dvjep2TM0+OwfQUVaYh3&#10;8//1pxX82WSZTBfLqUDLT7IAvf4DAAD//wMAUEsBAi0AFAAGAAgAAAAhANvh9svuAAAAhQEAABMA&#10;AAAAAAAAAAAAAAAAAAAAAFtDb250ZW50X1R5cGVzXS54bWxQSwECLQAUAAYACAAAACEAWvQsW78A&#10;AAAVAQAACwAAAAAAAAAAAAAAAAAfAQAAX3JlbHMvLnJlbHNQSwECLQAUAAYACAAAACEADCBwWcwA&#10;AADjAAAADwAAAAAAAAAAAAAAAAAHAgAAZHJzL2Rvd25yZXYueG1sUEsFBgAAAAADAAMAtwAAAAAD&#10;AAAAAA==&#10;">
                  <v:shape id="Полилиния: фигура 66" o:spid="_x0000_s1042" style="position:absolute;left:5141;top:-3175;width:16861;height:3282;visibility:visible;mso-wrap-style:square;v-text-anchor:middle" coordsize="1269242,33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z/hxwAAAOMAAAAPAAAAZHJzL2Rvd25yZXYueG1sRE9fa8Iw&#10;EH8f+B3CCb7NdNINW40igm5se1mn70dzNnXNpTRZrX76ZTDY4/3+33I92Eb01PnasYKHaQKCuHS6&#10;5krB4XN3PwfhA7LGxjEpuJKH9Wp0t8Rcuwt/UF+ESsQQ9jkqMCG0uZS+NGTRT11LHLmT6yyGeHaV&#10;1B1eYrht5CxJnqTFmmODwZa2hsqv4tsqKPD5/c0em6PlnWx783qr0/1Zqcl42CxABBrCv/jP/aLj&#10;/MdZlqTzLM3g96cIgFz9AAAA//8DAFBLAQItABQABgAIAAAAIQDb4fbL7gAAAIUBAAATAAAAAAAA&#10;AAAAAAAAAAAAAABbQ29udGVudF9UeXBlc10ueG1sUEsBAi0AFAAGAAgAAAAhAFr0LFu/AAAAFQEA&#10;AAsAAAAAAAAAAAAAAAAAHwEAAF9yZWxzLy5yZWxzUEsBAi0AFAAGAAgAAAAhAA8PP+HHAAAA4wAA&#10;AA8AAAAAAAAAAAAAAAAABwIAAGRycy9kb3ducmV2LnhtbFBLBQYAAAAAAwADALcAAAD7AgAAAAA=&#10;" path="m,334370l,,1269242,r,334370e" filled="f" strokecolor="windowText" strokeweight="1pt">
                    <v:stroke startarrow="classic" startarrowlength="long" endarrow="classic" endarrowlength="long" joinstyle="miter"/>
                    <v:path arrowok="t" o:connecttype="custom" o:connectlocs="0,328295;0,0;1686114,0;1686114,328295" o:connectangles="0,0,0,0"/>
                  </v:shape>
                  <v:shape id="Надпись 2" o:spid="_x0000_s1043" type="#_x0000_t202" style="position:absolute;left:-14382;top:255;width:12859;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ANywAAAOMAAAAPAAAAZHJzL2Rvd25yZXYueG1sRI9BT8Mw&#10;DIXvSPyHyEjcWMrE2FaWTQgE9LIDG2g7Wo1JKhqnNKEr/x4fkDjafn7vfavNGFo1UJ+ayAauJwUo&#10;4jrahp2Bt/3T1QJUysgW28hk4IcSbNbnZyssbTzxKw277JSYcCrRgM+5K7VOtaeAaRI7Yrl9xD5g&#10;lrF32vZ4EvPQ6mlR3OqADUuCx44ePNWfu+9g4Hmo9qGr/eNxPv9ylXtPh5dtMubyYry/A5VpzP/i&#10;v+/KSv3ZdFncLJYzoRAmWYBe/wIAAP//AwBQSwECLQAUAAYACAAAACEA2+H2y+4AAACFAQAAEwAA&#10;AAAAAAAAAAAAAAAAAAAAW0NvbnRlbnRfVHlwZXNdLnhtbFBLAQItABQABgAIAAAAIQBa9CxbvwAA&#10;ABUBAAALAAAAAAAAAAAAAAAAAB8BAABfcmVscy8ucmVsc1BLAQItABQABgAIAAAAIQBS5UANywAA&#10;AOMAAAAPAAAAAAAAAAAAAAAAAAcCAABkcnMvZG93bnJldi54bWxQSwUGAAAAAAMAAwC3AAAA/wIA&#10;AAAA&#10;" stroked="f" strokeweight="1pt">
                    <v:textbox>
                      <w:txbxContent>
                        <w:p w:rsidR="00B317DD" w:rsidRPr="008743C4" w:rsidRDefault="00B317DD" w:rsidP="005C25B6">
                          <w:pPr>
                            <w:jc w:val="center"/>
                            <w:rPr>
                              <w:sz w:val="24"/>
                              <w:szCs w:val="28"/>
                            </w:rPr>
                          </w:pPr>
                          <w:r w:rsidRPr="009D65B7">
                            <w:rPr>
                              <w:sz w:val="24"/>
                              <w:szCs w:val="28"/>
                            </w:rPr>
                            <w:t>Концентрат</w:t>
                          </w:r>
                          <w:r>
                            <w:rPr>
                              <w:sz w:val="24"/>
                              <w:szCs w:val="28"/>
                            </w:rPr>
                            <w:t xml:space="preserve"> 2</w:t>
                          </w:r>
                        </w:p>
                      </w:txbxContent>
                    </v:textbox>
                  </v:shape>
                </v:group>
                <w10:anchorlock/>
              </v:group>
            </w:pict>
          </mc:Fallback>
        </mc:AlternateContent>
      </w:r>
    </w:p>
    <w:p w:rsidR="005C25B6" w:rsidRPr="005C25B6" w:rsidRDefault="005C25B6" w:rsidP="005C25B6">
      <w:pPr>
        <w:widowControl w:val="0"/>
        <w:jc w:val="center"/>
        <w:rPr>
          <w:rFonts w:eastAsiaTheme="minorHAnsi"/>
          <w:color w:val="000000" w:themeColor="text1"/>
          <w:sz w:val="24"/>
          <w:szCs w:val="24"/>
          <w:lang w:val="ru-RU" w:eastAsia="ru-RU"/>
        </w:rPr>
      </w:pPr>
    </w:p>
    <w:p w:rsidR="005C25B6" w:rsidRPr="005C25B6" w:rsidRDefault="005C25B6" w:rsidP="005C25B6">
      <w:pPr>
        <w:widowControl w:val="0"/>
        <w:jc w:val="center"/>
        <w:rPr>
          <w:rFonts w:eastAsiaTheme="minorHAnsi"/>
          <w:b/>
          <w:color w:val="000000" w:themeColor="text1"/>
          <w:szCs w:val="20"/>
          <w:lang w:val="ru-RU" w:eastAsia="ru-RU"/>
        </w:rPr>
      </w:pPr>
      <w:r w:rsidRPr="005C25B6">
        <w:rPr>
          <w:rFonts w:eastAsiaTheme="minorHAnsi"/>
          <w:b/>
          <w:color w:val="000000" w:themeColor="text1"/>
          <w:szCs w:val="20"/>
          <w:lang w:val="ru-RU" w:eastAsia="ru-RU"/>
        </w:rPr>
        <w:t>Рис. 4 – Лабораторная схема проведения опыта</w:t>
      </w:r>
    </w:p>
    <w:p w:rsidR="005C25B6" w:rsidRPr="005C25B6" w:rsidRDefault="005C25B6" w:rsidP="005C25B6">
      <w:pPr>
        <w:widowControl w:val="0"/>
        <w:jc w:val="center"/>
        <w:rPr>
          <w:rFonts w:eastAsiaTheme="minorHAnsi"/>
          <w:color w:val="000000" w:themeColor="text1"/>
          <w:sz w:val="24"/>
          <w:szCs w:val="24"/>
          <w:lang w:val="ru-RU" w:eastAsia="ru-RU"/>
        </w:rPr>
      </w:pPr>
    </w:p>
    <w:p w:rsidR="005C25B6" w:rsidRPr="005C25B6" w:rsidRDefault="005C25B6" w:rsidP="005C25B6">
      <w:pPr>
        <w:widowControl w:val="0"/>
        <w:tabs>
          <w:tab w:val="left" w:pos="4135"/>
        </w:tabs>
        <w:jc w:val="center"/>
        <w:rPr>
          <w:rFonts w:eastAsiaTheme="minorHAnsi"/>
          <w:b/>
          <w:color w:val="000000" w:themeColor="text1"/>
          <w:szCs w:val="20"/>
          <w:lang w:val="ru-RU" w:eastAsia="ru-RU"/>
        </w:rPr>
      </w:pPr>
      <w:r w:rsidRPr="005C25B6">
        <w:rPr>
          <w:rFonts w:eastAsiaTheme="minorHAnsi"/>
          <w:b/>
          <w:color w:val="000000" w:themeColor="text1"/>
          <w:szCs w:val="20"/>
          <w:lang w:val="ru-RU" w:eastAsia="ru-RU"/>
        </w:rPr>
        <w:t>Таблица 2 – Условия проведения опыта</w:t>
      </w:r>
    </w:p>
    <w:tbl>
      <w:tblPr>
        <w:tblpPr w:leftFromText="180" w:rightFromText="180" w:vertAnchor="text" w:horzAnchor="margin" w:tblpX="-20" w:tblpY="124"/>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1134"/>
        <w:gridCol w:w="650"/>
        <w:gridCol w:w="914"/>
        <w:gridCol w:w="940"/>
        <w:gridCol w:w="898"/>
        <w:gridCol w:w="567"/>
        <w:gridCol w:w="709"/>
        <w:gridCol w:w="851"/>
      </w:tblGrid>
      <w:tr w:rsidR="005C25B6" w:rsidRPr="005C25B6" w:rsidTr="005C25B6">
        <w:trPr>
          <w:trHeight w:val="210"/>
          <w:tblHeader/>
        </w:trPr>
        <w:tc>
          <w:tcPr>
            <w:tcW w:w="2830" w:type="dxa"/>
            <w:vMerge w:val="restart"/>
            <w:shd w:val="clear" w:color="auto" w:fill="auto"/>
            <w:vAlign w:val="center"/>
          </w:tcPr>
          <w:p w:rsidR="005C25B6" w:rsidRPr="005C25B6" w:rsidRDefault="005C25B6" w:rsidP="005C25B6">
            <w:pPr>
              <w:widowControl w:val="0"/>
              <w:ind w:firstLine="42"/>
              <w:contextualSpacing/>
              <w:rPr>
                <w:rFonts w:eastAsiaTheme="minorHAnsi"/>
                <w:color w:val="000000" w:themeColor="text1"/>
                <w:sz w:val="22"/>
                <w:lang w:val="ru-RU"/>
              </w:rPr>
            </w:pPr>
            <w:r w:rsidRPr="005C25B6">
              <w:rPr>
                <w:rFonts w:eastAsiaTheme="minorHAnsi"/>
                <w:color w:val="000000" w:themeColor="text1"/>
                <w:sz w:val="22"/>
                <w:lang w:val="ru-RU" w:eastAsia="ru-RU"/>
              </w:rPr>
              <w:t>Операция</w:t>
            </w:r>
          </w:p>
        </w:tc>
        <w:tc>
          <w:tcPr>
            <w:tcW w:w="1134" w:type="dxa"/>
            <w:vMerge w:val="restart"/>
            <w:shd w:val="clear" w:color="auto" w:fill="auto"/>
            <w:vAlign w:val="center"/>
          </w:tcPr>
          <w:p w:rsidR="005C25B6" w:rsidRPr="005C25B6" w:rsidRDefault="005C25B6" w:rsidP="005C25B6">
            <w:pPr>
              <w:widowControl w:val="0"/>
              <w:ind w:hanging="32"/>
              <w:contextualSpacing/>
              <w:jc w:val="center"/>
              <w:rPr>
                <w:rFonts w:eastAsiaTheme="minorHAnsi"/>
                <w:color w:val="000000" w:themeColor="text1"/>
                <w:sz w:val="22"/>
                <w:lang w:val="ru-RU"/>
              </w:rPr>
            </w:pPr>
            <w:r w:rsidRPr="005C25B6">
              <w:rPr>
                <w:rFonts w:eastAsiaTheme="minorHAnsi"/>
                <w:color w:val="000000" w:themeColor="text1"/>
                <w:sz w:val="22"/>
                <w:lang w:val="ru-RU"/>
              </w:rPr>
              <w:t>Время,</w:t>
            </w:r>
          </w:p>
          <w:p w:rsidR="005C25B6" w:rsidRPr="005C25B6" w:rsidRDefault="005C25B6" w:rsidP="005C25B6">
            <w:pPr>
              <w:widowControl w:val="0"/>
              <w:ind w:firstLine="42"/>
              <w:contextualSpacing/>
              <w:jc w:val="center"/>
              <w:rPr>
                <w:rFonts w:eastAsiaTheme="minorHAnsi"/>
                <w:color w:val="000000" w:themeColor="text1"/>
                <w:sz w:val="22"/>
                <w:lang w:val="ru-RU"/>
              </w:rPr>
            </w:pPr>
            <w:r w:rsidRPr="005C25B6">
              <w:rPr>
                <w:rFonts w:eastAsiaTheme="minorHAnsi"/>
                <w:color w:val="000000" w:themeColor="text1"/>
                <w:sz w:val="22"/>
                <w:lang w:val="ru-RU"/>
              </w:rPr>
              <w:t>мин</w:t>
            </w:r>
          </w:p>
        </w:tc>
        <w:tc>
          <w:tcPr>
            <w:tcW w:w="650" w:type="dxa"/>
            <w:vMerge w:val="restart"/>
            <w:shd w:val="clear" w:color="auto" w:fill="auto"/>
            <w:vAlign w:val="center"/>
          </w:tcPr>
          <w:p w:rsidR="005C25B6" w:rsidRPr="005C25B6" w:rsidRDefault="005C25B6" w:rsidP="005C25B6">
            <w:pPr>
              <w:widowControl w:val="0"/>
              <w:ind w:firstLine="42"/>
              <w:contextualSpacing/>
              <w:jc w:val="center"/>
              <w:rPr>
                <w:rFonts w:eastAsiaTheme="minorHAnsi"/>
                <w:color w:val="000000" w:themeColor="text1"/>
                <w:sz w:val="22"/>
                <w:lang w:val="ru-RU"/>
              </w:rPr>
            </w:pPr>
            <w:r w:rsidRPr="005C25B6">
              <w:rPr>
                <w:rFonts w:eastAsiaTheme="minorHAnsi"/>
                <w:color w:val="000000" w:themeColor="text1"/>
                <w:sz w:val="22"/>
                <w:lang w:val="ru-RU"/>
              </w:rPr>
              <w:t>рН</w:t>
            </w:r>
          </w:p>
        </w:tc>
        <w:tc>
          <w:tcPr>
            <w:tcW w:w="4028" w:type="dxa"/>
            <w:gridSpan w:val="5"/>
            <w:vAlign w:val="center"/>
          </w:tcPr>
          <w:p w:rsidR="005C25B6" w:rsidRPr="005C25B6" w:rsidRDefault="005C25B6" w:rsidP="005C25B6">
            <w:pPr>
              <w:widowControl w:val="0"/>
              <w:contextualSpacing/>
              <w:jc w:val="center"/>
              <w:rPr>
                <w:rFonts w:eastAsiaTheme="minorHAnsi"/>
                <w:color w:val="000000" w:themeColor="text1"/>
                <w:sz w:val="22"/>
                <w:lang w:val="ru-RU"/>
              </w:rPr>
            </w:pPr>
            <w:r w:rsidRPr="005C25B6">
              <w:rPr>
                <w:rFonts w:eastAsiaTheme="minorHAnsi"/>
                <w:color w:val="000000" w:themeColor="text1"/>
                <w:sz w:val="22"/>
                <w:lang w:val="ru-RU"/>
              </w:rPr>
              <w:t>Расход реагентов, г/т</w:t>
            </w:r>
          </w:p>
        </w:tc>
        <w:tc>
          <w:tcPr>
            <w:tcW w:w="851" w:type="dxa"/>
          </w:tcPr>
          <w:p w:rsidR="005C25B6" w:rsidRPr="005C25B6" w:rsidRDefault="005C25B6" w:rsidP="005C25B6">
            <w:pPr>
              <w:widowControl w:val="0"/>
              <w:contextualSpacing/>
              <w:jc w:val="center"/>
              <w:rPr>
                <w:rFonts w:eastAsiaTheme="minorHAnsi"/>
                <w:color w:val="000000" w:themeColor="text1"/>
                <w:sz w:val="22"/>
                <w:lang w:val="ru-RU"/>
              </w:rPr>
            </w:pPr>
          </w:p>
        </w:tc>
      </w:tr>
      <w:tr w:rsidR="005C25B6" w:rsidRPr="005C25B6" w:rsidTr="005C25B6">
        <w:trPr>
          <w:trHeight w:val="226"/>
          <w:tblHeader/>
        </w:trPr>
        <w:tc>
          <w:tcPr>
            <w:tcW w:w="2830" w:type="dxa"/>
            <w:vMerge/>
            <w:shd w:val="clear" w:color="auto" w:fill="auto"/>
            <w:vAlign w:val="center"/>
          </w:tcPr>
          <w:p w:rsidR="005C25B6" w:rsidRPr="005C25B6" w:rsidRDefault="005C25B6" w:rsidP="005C25B6">
            <w:pPr>
              <w:widowControl w:val="0"/>
              <w:ind w:firstLine="42"/>
              <w:contextualSpacing/>
              <w:rPr>
                <w:rFonts w:eastAsiaTheme="minorHAnsi"/>
                <w:color w:val="000000" w:themeColor="text1"/>
                <w:sz w:val="22"/>
                <w:lang w:val="ru-RU"/>
              </w:rPr>
            </w:pPr>
          </w:p>
        </w:tc>
        <w:tc>
          <w:tcPr>
            <w:tcW w:w="1134" w:type="dxa"/>
            <w:vMerge/>
            <w:shd w:val="clear" w:color="auto" w:fill="auto"/>
            <w:vAlign w:val="center"/>
          </w:tcPr>
          <w:p w:rsidR="005C25B6" w:rsidRPr="005C25B6" w:rsidRDefault="005C25B6" w:rsidP="005C25B6">
            <w:pPr>
              <w:widowControl w:val="0"/>
              <w:ind w:firstLine="42"/>
              <w:contextualSpacing/>
              <w:jc w:val="center"/>
              <w:rPr>
                <w:rFonts w:eastAsiaTheme="minorHAnsi"/>
                <w:color w:val="000000" w:themeColor="text1"/>
                <w:sz w:val="22"/>
                <w:lang w:val="ru-RU"/>
              </w:rPr>
            </w:pPr>
          </w:p>
        </w:tc>
        <w:tc>
          <w:tcPr>
            <w:tcW w:w="650" w:type="dxa"/>
            <w:vMerge/>
            <w:shd w:val="clear" w:color="auto" w:fill="auto"/>
            <w:vAlign w:val="center"/>
          </w:tcPr>
          <w:p w:rsidR="005C25B6" w:rsidRPr="005C25B6" w:rsidRDefault="005C25B6" w:rsidP="005C25B6">
            <w:pPr>
              <w:widowControl w:val="0"/>
              <w:ind w:firstLine="42"/>
              <w:contextualSpacing/>
              <w:jc w:val="center"/>
              <w:rPr>
                <w:rFonts w:eastAsiaTheme="minorHAnsi"/>
                <w:color w:val="000000" w:themeColor="text1"/>
                <w:sz w:val="22"/>
                <w:lang w:val="ru-RU"/>
              </w:rPr>
            </w:pPr>
          </w:p>
        </w:tc>
        <w:tc>
          <w:tcPr>
            <w:tcW w:w="914" w:type="dxa"/>
            <w:vAlign w:val="center"/>
          </w:tcPr>
          <w:p w:rsidR="005C25B6" w:rsidRPr="005C25B6" w:rsidRDefault="005C25B6" w:rsidP="005C25B6">
            <w:pPr>
              <w:widowControl w:val="0"/>
              <w:ind w:firstLine="42"/>
              <w:contextualSpacing/>
              <w:jc w:val="center"/>
              <w:rPr>
                <w:rFonts w:eastAsiaTheme="minorHAnsi"/>
                <w:color w:val="000000" w:themeColor="text1"/>
                <w:sz w:val="22"/>
                <w:lang w:val="ru-RU"/>
              </w:rPr>
            </w:pPr>
            <w:r w:rsidRPr="005C25B6">
              <w:rPr>
                <w:rFonts w:eastAsiaTheme="minorHAnsi"/>
                <w:color w:val="000000" w:themeColor="text1"/>
                <w:sz w:val="22"/>
                <w:lang w:val="ru-RU"/>
              </w:rPr>
              <w:t>МБС</w:t>
            </w:r>
          </w:p>
        </w:tc>
        <w:tc>
          <w:tcPr>
            <w:tcW w:w="940" w:type="dxa"/>
            <w:shd w:val="clear" w:color="auto" w:fill="auto"/>
            <w:vAlign w:val="center"/>
          </w:tcPr>
          <w:p w:rsidR="005C25B6" w:rsidRPr="005C25B6" w:rsidRDefault="005C25B6" w:rsidP="005C25B6">
            <w:pPr>
              <w:widowControl w:val="0"/>
              <w:ind w:firstLine="42"/>
              <w:contextualSpacing/>
              <w:jc w:val="center"/>
              <w:rPr>
                <w:rFonts w:eastAsiaTheme="minorHAnsi"/>
                <w:color w:val="000000" w:themeColor="text1"/>
                <w:sz w:val="22"/>
                <w:lang w:val="ru-RU"/>
              </w:rPr>
            </w:pPr>
            <w:r w:rsidRPr="005C25B6">
              <w:rPr>
                <w:rFonts w:eastAsiaTheme="minorHAnsi"/>
                <w:color w:val="000000" w:themeColor="text1"/>
                <w:sz w:val="22"/>
              </w:rPr>
              <w:t>Na</w:t>
            </w:r>
            <w:r w:rsidRPr="005C25B6">
              <w:rPr>
                <w:rFonts w:eastAsiaTheme="minorHAnsi"/>
                <w:color w:val="000000" w:themeColor="text1"/>
                <w:sz w:val="22"/>
                <w:vertAlign w:val="subscript"/>
                <w:lang w:val="ru-RU"/>
              </w:rPr>
              <w:t>2</w:t>
            </w:r>
            <w:r w:rsidRPr="005C25B6">
              <w:rPr>
                <w:rFonts w:eastAsiaTheme="minorHAnsi"/>
                <w:color w:val="000000" w:themeColor="text1"/>
                <w:sz w:val="22"/>
              </w:rPr>
              <w:t>S</w:t>
            </w:r>
          </w:p>
        </w:tc>
        <w:tc>
          <w:tcPr>
            <w:tcW w:w="898" w:type="dxa"/>
            <w:vAlign w:val="center"/>
          </w:tcPr>
          <w:p w:rsidR="005C25B6" w:rsidRPr="005C25B6" w:rsidRDefault="005C25B6" w:rsidP="005C25B6">
            <w:pPr>
              <w:widowControl w:val="0"/>
              <w:ind w:firstLine="42"/>
              <w:contextualSpacing/>
              <w:jc w:val="center"/>
              <w:rPr>
                <w:rFonts w:eastAsiaTheme="minorHAnsi"/>
                <w:color w:val="000000" w:themeColor="text1"/>
                <w:sz w:val="22"/>
                <w:lang w:val="ru-RU"/>
              </w:rPr>
            </w:pPr>
            <w:r w:rsidRPr="005C25B6">
              <w:rPr>
                <w:rFonts w:eastAsiaTheme="minorHAnsi"/>
                <w:color w:val="000000" w:themeColor="text1"/>
                <w:sz w:val="22"/>
              </w:rPr>
              <w:t>H</w:t>
            </w:r>
            <w:r w:rsidRPr="005C25B6">
              <w:rPr>
                <w:rFonts w:eastAsiaTheme="minorHAnsi"/>
                <w:color w:val="000000" w:themeColor="text1"/>
                <w:sz w:val="22"/>
                <w:vertAlign w:val="subscript"/>
                <w:lang w:val="ru-RU"/>
              </w:rPr>
              <w:t>2</w:t>
            </w:r>
            <w:r w:rsidRPr="005C25B6">
              <w:rPr>
                <w:rFonts w:eastAsiaTheme="minorHAnsi"/>
                <w:color w:val="000000" w:themeColor="text1"/>
                <w:sz w:val="22"/>
              </w:rPr>
              <w:t>SO</w:t>
            </w:r>
            <w:r w:rsidRPr="005C25B6">
              <w:rPr>
                <w:rFonts w:eastAsiaTheme="minorHAnsi"/>
                <w:color w:val="000000" w:themeColor="text1"/>
                <w:sz w:val="22"/>
                <w:vertAlign w:val="subscript"/>
                <w:lang w:val="ru-RU"/>
              </w:rPr>
              <w:t>4</w:t>
            </w:r>
          </w:p>
        </w:tc>
        <w:tc>
          <w:tcPr>
            <w:tcW w:w="567" w:type="dxa"/>
            <w:vAlign w:val="center"/>
          </w:tcPr>
          <w:p w:rsidR="005C25B6" w:rsidRPr="005C25B6" w:rsidRDefault="005C25B6" w:rsidP="005C25B6">
            <w:pPr>
              <w:widowControl w:val="0"/>
              <w:ind w:firstLine="42"/>
              <w:contextualSpacing/>
              <w:jc w:val="center"/>
              <w:rPr>
                <w:rFonts w:eastAsiaTheme="minorHAnsi"/>
                <w:color w:val="000000" w:themeColor="text1"/>
                <w:sz w:val="22"/>
                <w:lang w:val="ru-RU" w:eastAsia="ru-RU"/>
              </w:rPr>
            </w:pPr>
            <w:r w:rsidRPr="005C25B6">
              <w:rPr>
                <w:rFonts w:eastAsiaTheme="minorHAnsi"/>
                <w:color w:val="000000" w:themeColor="text1"/>
                <w:sz w:val="22"/>
                <w:lang w:val="ru-RU"/>
              </w:rPr>
              <w:t>Кх</w:t>
            </w:r>
          </w:p>
        </w:tc>
        <w:tc>
          <w:tcPr>
            <w:tcW w:w="709" w:type="dxa"/>
            <w:vAlign w:val="center"/>
          </w:tcPr>
          <w:p w:rsidR="005C25B6" w:rsidRPr="005C25B6" w:rsidRDefault="005C25B6" w:rsidP="005C25B6">
            <w:pPr>
              <w:widowControl w:val="0"/>
              <w:ind w:firstLine="42"/>
              <w:contextualSpacing/>
              <w:jc w:val="center"/>
              <w:rPr>
                <w:rFonts w:eastAsiaTheme="minorHAnsi"/>
                <w:color w:val="000000" w:themeColor="text1"/>
                <w:sz w:val="22"/>
                <w:lang w:val="ru-RU"/>
              </w:rPr>
            </w:pPr>
            <w:r w:rsidRPr="005C25B6">
              <w:rPr>
                <w:rFonts w:eastAsia="Times New Roman"/>
                <w:color w:val="000000" w:themeColor="text1"/>
                <w:sz w:val="22"/>
                <w:lang w:val="ru-RU"/>
              </w:rPr>
              <w:t>Aero 3418</w:t>
            </w:r>
          </w:p>
        </w:tc>
        <w:tc>
          <w:tcPr>
            <w:tcW w:w="851" w:type="dxa"/>
            <w:vAlign w:val="center"/>
          </w:tcPr>
          <w:p w:rsidR="005C25B6" w:rsidRPr="005C25B6" w:rsidRDefault="005C25B6" w:rsidP="005C25B6">
            <w:pPr>
              <w:widowControl w:val="0"/>
              <w:ind w:firstLine="42"/>
              <w:contextualSpacing/>
              <w:jc w:val="center"/>
              <w:rPr>
                <w:rFonts w:eastAsiaTheme="minorHAnsi"/>
                <w:color w:val="000000" w:themeColor="text1"/>
                <w:sz w:val="22"/>
                <w:lang w:val="ru-RU" w:eastAsia="ru-RU"/>
              </w:rPr>
            </w:pPr>
            <w:r w:rsidRPr="005C25B6">
              <w:rPr>
                <w:rFonts w:eastAsiaTheme="minorHAnsi"/>
                <w:color w:val="000000" w:themeColor="text1"/>
                <w:sz w:val="22"/>
                <w:lang w:val="ru-RU" w:eastAsia="ru-RU"/>
              </w:rPr>
              <w:t>МИБК</w:t>
            </w:r>
          </w:p>
        </w:tc>
      </w:tr>
      <w:tr w:rsidR="005C25B6" w:rsidRPr="005C25B6" w:rsidTr="005C25B6">
        <w:trPr>
          <w:trHeight w:val="226"/>
          <w:tblHeader/>
        </w:trPr>
        <w:tc>
          <w:tcPr>
            <w:tcW w:w="2830" w:type="dxa"/>
            <w:shd w:val="clear" w:color="auto" w:fill="auto"/>
            <w:vAlign w:val="center"/>
          </w:tcPr>
          <w:p w:rsidR="005C25B6" w:rsidRPr="005C25B6" w:rsidRDefault="005C25B6" w:rsidP="005C25B6">
            <w:pPr>
              <w:widowControl w:val="0"/>
              <w:ind w:firstLine="42"/>
              <w:contextualSpacing/>
              <w:rPr>
                <w:rFonts w:eastAsiaTheme="minorHAnsi"/>
                <w:b/>
                <w:color w:val="000000" w:themeColor="text1"/>
                <w:sz w:val="22"/>
                <w:lang w:val="ru-RU" w:eastAsia="ru-RU"/>
              </w:rPr>
            </w:pPr>
            <w:r w:rsidRPr="005C25B6">
              <w:rPr>
                <w:rFonts w:eastAsiaTheme="minorHAnsi"/>
                <w:b/>
                <w:color w:val="000000" w:themeColor="text1"/>
                <w:sz w:val="22"/>
                <w:lang w:val="ru-RU" w:eastAsia="ru-RU"/>
              </w:rPr>
              <w:t>Всего:</w:t>
            </w:r>
          </w:p>
        </w:tc>
        <w:tc>
          <w:tcPr>
            <w:tcW w:w="1134" w:type="dxa"/>
            <w:shd w:val="clear" w:color="auto" w:fill="auto"/>
            <w:vAlign w:val="center"/>
          </w:tcPr>
          <w:p w:rsidR="005C25B6" w:rsidRPr="005C25B6" w:rsidRDefault="005C25B6" w:rsidP="005C25B6">
            <w:pPr>
              <w:widowControl w:val="0"/>
              <w:ind w:firstLine="42"/>
              <w:contextualSpacing/>
              <w:jc w:val="center"/>
              <w:rPr>
                <w:rFonts w:eastAsiaTheme="minorHAnsi"/>
                <w:b/>
                <w:color w:val="000000" w:themeColor="text1"/>
                <w:sz w:val="22"/>
                <w:lang w:val="ru-RU"/>
              </w:rPr>
            </w:pPr>
            <w:r w:rsidRPr="005C25B6">
              <w:rPr>
                <w:rFonts w:eastAsiaTheme="minorHAnsi"/>
                <w:b/>
                <w:color w:val="000000" w:themeColor="text1"/>
                <w:sz w:val="22"/>
                <w:lang w:val="ru-RU"/>
              </w:rPr>
              <w:t xml:space="preserve"> -</w:t>
            </w:r>
          </w:p>
        </w:tc>
        <w:tc>
          <w:tcPr>
            <w:tcW w:w="650" w:type="dxa"/>
            <w:shd w:val="clear" w:color="auto" w:fill="auto"/>
            <w:vAlign w:val="center"/>
          </w:tcPr>
          <w:p w:rsidR="005C25B6" w:rsidRPr="005C25B6" w:rsidRDefault="005C25B6" w:rsidP="005C25B6">
            <w:pPr>
              <w:widowControl w:val="0"/>
              <w:ind w:firstLine="42"/>
              <w:contextualSpacing/>
              <w:jc w:val="center"/>
              <w:rPr>
                <w:rFonts w:eastAsiaTheme="minorHAnsi"/>
                <w:b/>
                <w:color w:val="000000" w:themeColor="text1"/>
                <w:sz w:val="22"/>
                <w:lang w:val="ru-RU"/>
              </w:rPr>
            </w:pPr>
            <w:r w:rsidRPr="005C25B6">
              <w:rPr>
                <w:rFonts w:eastAsiaTheme="minorHAnsi"/>
                <w:b/>
                <w:color w:val="000000" w:themeColor="text1"/>
                <w:sz w:val="22"/>
                <w:lang w:val="ru-RU"/>
              </w:rPr>
              <w:t>-</w:t>
            </w:r>
          </w:p>
        </w:tc>
        <w:tc>
          <w:tcPr>
            <w:tcW w:w="914" w:type="dxa"/>
            <w:vAlign w:val="center"/>
          </w:tcPr>
          <w:p w:rsidR="005C25B6" w:rsidRPr="005C25B6" w:rsidRDefault="005C25B6" w:rsidP="005C25B6">
            <w:pPr>
              <w:widowControl w:val="0"/>
              <w:ind w:firstLine="42"/>
              <w:contextualSpacing/>
              <w:jc w:val="center"/>
              <w:rPr>
                <w:rFonts w:eastAsiaTheme="minorHAnsi"/>
                <w:b/>
                <w:color w:val="000000" w:themeColor="text1"/>
                <w:sz w:val="22"/>
              </w:rPr>
            </w:pPr>
            <w:r w:rsidRPr="005C25B6">
              <w:rPr>
                <w:rFonts w:eastAsiaTheme="minorHAnsi"/>
                <w:b/>
                <w:color w:val="000000" w:themeColor="text1"/>
                <w:sz w:val="22"/>
              </w:rPr>
              <w:t>800</w:t>
            </w:r>
          </w:p>
        </w:tc>
        <w:tc>
          <w:tcPr>
            <w:tcW w:w="940" w:type="dxa"/>
            <w:shd w:val="clear" w:color="auto" w:fill="auto"/>
            <w:vAlign w:val="center"/>
          </w:tcPr>
          <w:p w:rsidR="005C25B6" w:rsidRPr="005C25B6" w:rsidRDefault="005C25B6" w:rsidP="005C25B6">
            <w:pPr>
              <w:widowControl w:val="0"/>
              <w:ind w:firstLine="42"/>
              <w:contextualSpacing/>
              <w:jc w:val="center"/>
              <w:rPr>
                <w:rFonts w:eastAsiaTheme="minorHAnsi"/>
                <w:b/>
                <w:color w:val="000000" w:themeColor="text1"/>
                <w:sz w:val="22"/>
              </w:rPr>
            </w:pPr>
            <w:r w:rsidRPr="005C25B6">
              <w:rPr>
                <w:rFonts w:eastAsiaTheme="minorHAnsi"/>
                <w:b/>
                <w:color w:val="000000" w:themeColor="text1"/>
                <w:sz w:val="22"/>
              </w:rPr>
              <w:t>150</w:t>
            </w:r>
          </w:p>
        </w:tc>
        <w:tc>
          <w:tcPr>
            <w:tcW w:w="898" w:type="dxa"/>
            <w:vAlign w:val="center"/>
          </w:tcPr>
          <w:p w:rsidR="005C25B6" w:rsidRPr="005C25B6" w:rsidRDefault="005C25B6" w:rsidP="005C25B6">
            <w:pPr>
              <w:widowControl w:val="0"/>
              <w:ind w:firstLine="42"/>
              <w:contextualSpacing/>
              <w:jc w:val="center"/>
              <w:rPr>
                <w:rFonts w:eastAsiaTheme="minorHAnsi"/>
                <w:b/>
                <w:color w:val="000000" w:themeColor="text1"/>
                <w:sz w:val="22"/>
              </w:rPr>
            </w:pPr>
            <w:r w:rsidRPr="005C25B6">
              <w:rPr>
                <w:rFonts w:eastAsiaTheme="minorHAnsi"/>
                <w:b/>
                <w:color w:val="000000" w:themeColor="text1"/>
                <w:sz w:val="22"/>
              </w:rPr>
              <w:t>7000</w:t>
            </w:r>
          </w:p>
        </w:tc>
        <w:tc>
          <w:tcPr>
            <w:tcW w:w="567" w:type="dxa"/>
            <w:vAlign w:val="center"/>
          </w:tcPr>
          <w:p w:rsidR="005C25B6" w:rsidRPr="005C25B6" w:rsidRDefault="005C25B6" w:rsidP="005C25B6">
            <w:pPr>
              <w:widowControl w:val="0"/>
              <w:ind w:firstLine="42"/>
              <w:contextualSpacing/>
              <w:jc w:val="center"/>
              <w:rPr>
                <w:rFonts w:eastAsiaTheme="minorHAnsi"/>
                <w:b/>
                <w:color w:val="000000" w:themeColor="text1"/>
                <w:sz w:val="22"/>
              </w:rPr>
            </w:pPr>
            <w:r w:rsidRPr="005C25B6">
              <w:rPr>
                <w:rFonts w:eastAsiaTheme="minorHAnsi"/>
                <w:b/>
                <w:color w:val="000000" w:themeColor="text1"/>
                <w:sz w:val="22"/>
              </w:rPr>
              <w:t>100</w:t>
            </w:r>
          </w:p>
        </w:tc>
        <w:tc>
          <w:tcPr>
            <w:tcW w:w="709" w:type="dxa"/>
            <w:vAlign w:val="center"/>
          </w:tcPr>
          <w:p w:rsidR="005C25B6" w:rsidRPr="005C25B6" w:rsidRDefault="005C25B6" w:rsidP="005C25B6">
            <w:pPr>
              <w:widowControl w:val="0"/>
              <w:ind w:firstLine="42"/>
              <w:contextualSpacing/>
              <w:jc w:val="center"/>
              <w:rPr>
                <w:rFonts w:eastAsiaTheme="minorHAnsi"/>
                <w:b/>
                <w:color w:val="000000" w:themeColor="text1"/>
                <w:sz w:val="22"/>
                <w:lang w:val="ru-RU"/>
              </w:rPr>
            </w:pPr>
            <w:r w:rsidRPr="005C25B6">
              <w:rPr>
                <w:rFonts w:eastAsiaTheme="minorHAnsi"/>
                <w:b/>
                <w:color w:val="000000" w:themeColor="text1"/>
                <w:sz w:val="22"/>
              </w:rPr>
              <w:t>1</w:t>
            </w:r>
            <w:r w:rsidRPr="005C25B6">
              <w:rPr>
                <w:rFonts w:eastAsiaTheme="minorHAnsi"/>
                <w:b/>
                <w:color w:val="000000" w:themeColor="text1"/>
                <w:sz w:val="22"/>
                <w:lang w:val="ru-RU"/>
              </w:rPr>
              <w:t>5</w:t>
            </w:r>
          </w:p>
        </w:tc>
        <w:tc>
          <w:tcPr>
            <w:tcW w:w="851" w:type="dxa"/>
            <w:vAlign w:val="center"/>
          </w:tcPr>
          <w:p w:rsidR="005C25B6" w:rsidRPr="005C25B6" w:rsidRDefault="005C25B6" w:rsidP="005C25B6">
            <w:pPr>
              <w:widowControl w:val="0"/>
              <w:ind w:firstLine="42"/>
              <w:contextualSpacing/>
              <w:jc w:val="center"/>
              <w:rPr>
                <w:rFonts w:eastAsiaTheme="minorHAnsi"/>
                <w:b/>
                <w:color w:val="000000" w:themeColor="text1"/>
                <w:sz w:val="22"/>
              </w:rPr>
            </w:pPr>
            <w:r w:rsidRPr="005C25B6">
              <w:rPr>
                <w:rFonts w:eastAsiaTheme="minorHAnsi"/>
                <w:b/>
                <w:color w:val="000000" w:themeColor="text1"/>
                <w:sz w:val="22"/>
              </w:rPr>
              <w:t>10</w:t>
            </w:r>
          </w:p>
        </w:tc>
      </w:tr>
      <w:tr w:rsidR="005C25B6" w:rsidRPr="005C25B6" w:rsidTr="005C25B6">
        <w:trPr>
          <w:trHeight w:val="226"/>
          <w:tblHeader/>
        </w:trPr>
        <w:tc>
          <w:tcPr>
            <w:tcW w:w="2830" w:type="dxa"/>
            <w:shd w:val="clear" w:color="auto" w:fill="auto"/>
            <w:vAlign w:val="center"/>
          </w:tcPr>
          <w:p w:rsidR="005C25B6" w:rsidRPr="005C25B6" w:rsidRDefault="005C25B6" w:rsidP="005C25B6">
            <w:pPr>
              <w:widowControl w:val="0"/>
              <w:ind w:firstLine="42"/>
              <w:contextualSpacing/>
              <w:rPr>
                <w:rFonts w:eastAsiaTheme="minorHAnsi"/>
                <w:color w:val="000000" w:themeColor="text1"/>
                <w:sz w:val="22"/>
                <w:lang w:val="ru-RU" w:eastAsia="ru-RU"/>
              </w:rPr>
            </w:pPr>
            <w:r w:rsidRPr="005C25B6">
              <w:rPr>
                <w:rFonts w:eastAsiaTheme="minorHAnsi"/>
                <w:color w:val="000000" w:themeColor="text1"/>
                <w:sz w:val="22"/>
                <w:lang w:val="ru-RU" w:eastAsia="ru-RU"/>
              </w:rPr>
              <w:t>Измельчение, -0,045 мм</w:t>
            </w:r>
          </w:p>
        </w:tc>
        <w:tc>
          <w:tcPr>
            <w:tcW w:w="1134" w:type="dxa"/>
            <w:shd w:val="clear" w:color="auto" w:fill="auto"/>
            <w:vAlign w:val="center"/>
          </w:tcPr>
          <w:p w:rsidR="005C25B6" w:rsidRPr="005C25B6" w:rsidRDefault="005C25B6" w:rsidP="005C25B6">
            <w:pPr>
              <w:widowControl w:val="0"/>
              <w:ind w:firstLine="42"/>
              <w:contextualSpacing/>
              <w:jc w:val="center"/>
              <w:rPr>
                <w:rFonts w:eastAsiaTheme="minorHAnsi"/>
                <w:color w:val="000000" w:themeColor="text1"/>
                <w:sz w:val="22"/>
                <w:lang w:val="ru-RU"/>
              </w:rPr>
            </w:pPr>
            <w:r w:rsidRPr="005C25B6">
              <w:rPr>
                <w:rFonts w:eastAsiaTheme="minorHAnsi"/>
                <w:color w:val="000000" w:themeColor="text1"/>
                <w:sz w:val="22"/>
                <w:lang w:val="ru-RU"/>
              </w:rPr>
              <w:t>5,10,20</w:t>
            </w:r>
          </w:p>
        </w:tc>
        <w:tc>
          <w:tcPr>
            <w:tcW w:w="650" w:type="dxa"/>
            <w:shd w:val="clear" w:color="auto" w:fill="auto"/>
            <w:vAlign w:val="center"/>
          </w:tcPr>
          <w:p w:rsidR="005C25B6" w:rsidRPr="005C25B6" w:rsidRDefault="005C25B6" w:rsidP="005C25B6">
            <w:pPr>
              <w:widowControl w:val="0"/>
              <w:ind w:firstLine="42"/>
              <w:contextualSpacing/>
              <w:jc w:val="center"/>
              <w:rPr>
                <w:rFonts w:eastAsiaTheme="minorHAnsi"/>
                <w:color w:val="000000" w:themeColor="text1"/>
                <w:sz w:val="22"/>
              </w:rPr>
            </w:pPr>
            <w:r w:rsidRPr="005C25B6">
              <w:rPr>
                <w:rFonts w:eastAsiaTheme="minorHAnsi"/>
                <w:color w:val="000000" w:themeColor="text1"/>
                <w:sz w:val="22"/>
              </w:rPr>
              <w:t>-</w:t>
            </w:r>
          </w:p>
        </w:tc>
        <w:tc>
          <w:tcPr>
            <w:tcW w:w="914" w:type="dxa"/>
            <w:vAlign w:val="center"/>
          </w:tcPr>
          <w:p w:rsidR="005C25B6" w:rsidRPr="005C25B6" w:rsidRDefault="005C25B6" w:rsidP="005C25B6">
            <w:pPr>
              <w:widowControl w:val="0"/>
              <w:ind w:firstLine="42"/>
              <w:contextualSpacing/>
              <w:jc w:val="center"/>
              <w:rPr>
                <w:rFonts w:eastAsiaTheme="minorHAnsi"/>
                <w:color w:val="000000" w:themeColor="text1"/>
                <w:sz w:val="22"/>
              </w:rPr>
            </w:pPr>
            <w:r w:rsidRPr="005C25B6">
              <w:rPr>
                <w:rFonts w:eastAsiaTheme="minorHAnsi"/>
                <w:color w:val="000000" w:themeColor="text1"/>
                <w:sz w:val="22"/>
              </w:rPr>
              <w:t>800</w:t>
            </w:r>
          </w:p>
        </w:tc>
        <w:tc>
          <w:tcPr>
            <w:tcW w:w="940" w:type="dxa"/>
            <w:shd w:val="clear" w:color="auto" w:fill="auto"/>
            <w:vAlign w:val="center"/>
          </w:tcPr>
          <w:p w:rsidR="005C25B6" w:rsidRPr="005C25B6" w:rsidRDefault="005C25B6" w:rsidP="005C25B6">
            <w:pPr>
              <w:widowControl w:val="0"/>
              <w:ind w:firstLine="42"/>
              <w:contextualSpacing/>
              <w:jc w:val="center"/>
              <w:rPr>
                <w:rFonts w:eastAsiaTheme="minorHAnsi"/>
                <w:color w:val="000000" w:themeColor="text1"/>
                <w:sz w:val="22"/>
              </w:rPr>
            </w:pPr>
            <w:r w:rsidRPr="005C25B6">
              <w:rPr>
                <w:rFonts w:eastAsiaTheme="minorHAnsi"/>
                <w:color w:val="000000" w:themeColor="text1"/>
                <w:sz w:val="22"/>
              </w:rPr>
              <w:t>-</w:t>
            </w:r>
          </w:p>
        </w:tc>
        <w:tc>
          <w:tcPr>
            <w:tcW w:w="898" w:type="dxa"/>
            <w:vAlign w:val="center"/>
          </w:tcPr>
          <w:p w:rsidR="005C25B6" w:rsidRPr="005C25B6" w:rsidRDefault="005C25B6" w:rsidP="005C25B6">
            <w:pPr>
              <w:widowControl w:val="0"/>
              <w:ind w:firstLine="42"/>
              <w:contextualSpacing/>
              <w:jc w:val="center"/>
              <w:rPr>
                <w:rFonts w:eastAsiaTheme="minorHAnsi"/>
                <w:color w:val="000000" w:themeColor="text1"/>
                <w:sz w:val="22"/>
              </w:rPr>
            </w:pPr>
            <w:r w:rsidRPr="005C25B6">
              <w:rPr>
                <w:rFonts w:eastAsiaTheme="minorHAnsi"/>
                <w:color w:val="000000" w:themeColor="text1"/>
                <w:sz w:val="22"/>
              </w:rPr>
              <w:t>-</w:t>
            </w:r>
          </w:p>
        </w:tc>
        <w:tc>
          <w:tcPr>
            <w:tcW w:w="567" w:type="dxa"/>
            <w:vAlign w:val="center"/>
          </w:tcPr>
          <w:p w:rsidR="005C25B6" w:rsidRPr="005C25B6" w:rsidRDefault="005C25B6" w:rsidP="005C25B6">
            <w:pPr>
              <w:widowControl w:val="0"/>
              <w:ind w:firstLine="42"/>
              <w:contextualSpacing/>
              <w:jc w:val="center"/>
              <w:rPr>
                <w:rFonts w:eastAsiaTheme="minorHAnsi"/>
                <w:color w:val="000000" w:themeColor="text1"/>
                <w:sz w:val="22"/>
              </w:rPr>
            </w:pPr>
            <w:r w:rsidRPr="005C25B6">
              <w:rPr>
                <w:rFonts w:eastAsiaTheme="minorHAnsi"/>
                <w:color w:val="000000" w:themeColor="text1"/>
                <w:sz w:val="22"/>
              </w:rPr>
              <w:t>-</w:t>
            </w:r>
          </w:p>
        </w:tc>
        <w:tc>
          <w:tcPr>
            <w:tcW w:w="709" w:type="dxa"/>
            <w:vAlign w:val="center"/>
          </w:tcPr>
          <w:p w:rsidR="005C25B6" w:rsidRPr="005C25B6" w:rsidRDefault="005C25B6" w:rsidP="005C25B6">
            <w:pPr>
              <w:widowControl w:val="0"/>
              <w:ind w:firstLine="42"/>
              <w:contextualSpacing/>
              <w:jc w:val="center"/>
              <w:rPr>
                <w:rFonts w:eastAsiaTheme="minorHAnsi"/>
                <w:color w:val="000000" w:themeColor="text1"/>
                <w:sz w:val="22"/>
              </w:rPr>
            </w:pPr>
            <w:r w:rsidRPr="005C25B6">
              <w:rPr>
                <w:rFonts w:eastAsiaTheme="minorHAnsi"/>
                <w:color w:val="000000" w:themeColor="text1"/>
                <w:sz w:val="22"/>
              </w:rPr>
              <w:t>-</w:t>
            </w:r>
          </w:p>
        </w:tc>
        <w:tc>
          <w:tcPr>
            <w:tcW w:w="851" w:type="dxa"/>
            <w:vAlign w:val="center"/>
          </w:tcPr>
          <w:p w:rsidR="005C25B6" w:rsidRPr="005C25B6" w:rsidRDefault="005C25B6" w:rsidP="005C25B6">
            <w:pPr>
              <w:widowControl w:val="0"/>
              <w:ind w:firstLine="42"/>
              <w:contextualSpacing/>
              <w:jc w:val="center"/>
              <w:rPr>
                <w:rFonts w:eastAsiaTheme="minorHAnsi"/>
                <w:color w:val="000000" w:themeColor="text1"/>
                <w:sz w:val="22"/>
              </w:rPr>
            </w:pPr>
            <w:r w:rsidRPr="005C25B6">
              <w:rPr>
                <w:rFonts w:eastAsiaTheme="minorHAnsi"/>
                <w:color w:val="000000" w:themeColor="text1"/>
                <w:sz w:val="22"/>
              </w:rPr>
              <w:t>-</w:t>
            </w:r>
          </w:p>
        </w:tc>
      </w:tr>
      <w:tr w:rsidR="005C25B6" w:rsidRPr="005C25B6" w:rsidTr="005C25B6">
        <w:trPr>
          <w:trHeight w:val="246"/>
        </w:trPr>
        <w:tc>
          <w:tcPr>
            <w:tcW w:w="2830" w:type="dxa"/>
            <w:shd w:val="clear" w:color="auto" w:fill="auto"/>
            <w:vAlign w:val="center"/>
          </w:tcPr>
          <w:p w:rsidR="005C25B6" w:rsidRPr="005C25B6" w:rsidRDefault="005C25B6" w:rsidP="005C25B6">
            <w:pPr>
              <w:widowControl w:val="0"/>
              <w:contextualSpacing/>
              <w:rPr>
                <w:rFonts w:eastAsiaTheme="minorHAnsi"/>
                <w:color w:val="000000" w:themeColor="text1"/>
                <w:sz w:val="22"/>
                <w:lang w:val="ru-RU"/>
              </w:rPr>
            </w:pPr>
            <w:r w:rsidRPr="005C25B6">
              <w:rPr>
                <w:rFonts w:eastAsiaTheme="minorHAnsi"/>
                <w:color w:val="000000" w:themeColor="text1"/>
                <w:sz w:val="22"/>
                <w:lang w:val="ru-RU"/>
              </w:rPr>
              <w:t xml:space="preserve">Основная </w:t>
            </w:r>
            <w:r w:rsidRPr="005C25B6">
              <w:rPr>
                <w:rFonts w:eastAsiaTheme="minorHAnsi"/>
                <w:color w:val="000000" w:themeColor="text1"/>
                <w:sz w:val="22"/>
              </w:rPr>
              <w:t>Cu</w:t>
            </w:r>
            <w:r w:rsidRPr="005C25B6">
              <w:rPr>
                <w:rFonts w:eastAsiaTheme="minorHAnsi"/>
                <w:color w:val="000000" w:themeColor="text1"/>
                <w:sz w:val="22"/>
                <w:lang w:val="ru-RU"/>
              </w:rPr>
              <w:t xml:space="preserve"> флотация </w:t>
            </w:r>
          </w:p>
        </w:tc>
        <w:tc>
          <w:tcPr>
            <w:tcW w:w="1134" w:type="dxa"/>
            <w:shd w:val="clear" w:color="auto" w:fill="auto"/>
            <w:vAlign w:val="center"/>
          </w:tcPr>
          <w:p w:rsidR="005C25B6" w:rsidRPr="005C25B6" w:rsidRDefault="005C25B6" w:rsidP="005C25B6">
            <w:pPr>
              <w:widowControl w:val="0"/>
              <w:ind w:firstLine="42"/>
              <w:contextualSpacing/>
              <w:jc w:val="center"/>
              <w:rPr>
                <w:rFonts w:eastAsiaTheme="minorHAnsi"/>
                <w:color w:val="000000" w:themeColor="text1"/>
                <w:sz w:val="22"/>
                <w:lang w:val="ru-RU"/>
              </w:rPr>
            </w:pPr>
            <w:r w:rsidRPr="005C25B6">
              <w:rPr>
                <w:rFonts w:eastAsiaTheme="minorHAnsi"/>
                <w:color w:val="000000" w:themeColor="text1"/>
                <w:sz w:val="22"/>
                <w:lang w:val="ru-RU"/>
              </w:rPr>
              <w:t>10</w:t>
            </w:r>
          </w:p>
        </w:tc>
        <w:tc>
          <w:tcPr>
            <w:tcW w:w="650" w:type="dxa"/>
            <w:shd w:val="clear" w:color="auto" w:fill="auto"/>
            <w:vAlign w:val="center"/>
          </w:tcPr>
          <w:p w:rsidR="005C25B6" w:rsidRPr="005C25B6" w:rsidRDefault="005C25B6" w:rsidP="005C25B6">
            <w:pPr>
              <w:widowControl w:val="0"/>
              <w:ind w:firstLine="42"/>
              <w:contextualSpacing/>
              <w:jc w:val="center"/>
              <w:rPr>
                <w:rFonts w:eastAsiaTheme="minorHAnsi"/>
                <w:color w:val="000000" w:themeColor="text1"/>
                <w:sz w:val="22"/>
                <w:lang w:val="ru-RU"/>
              </w:rPr>
            </w:pPr>
            <w:r w:rsidRPr="005C25B6">
              <w:rPr>
                <w:rFonts w:eastAsiaTheme="minorHAnsi"/>
                <w:color w:val="000000" w:themeColor="text1"/>
                <w:sz w:val="22"/>
                <w:lang w:val="ru-RU"/>
              </w:rPr>
              <w:t>7,7</w:t>
            </w:r>
          </w:p>
        </w:tc>
        <w:tc>
          <w:tcPr>
            <w:tcW w:w="914" w:type="dxa"/>
            <w:vAlign w:val="center"/>
          </w:tcPr>
          <w:p w:rsidR="005C25B6" w:rsidRPr="005C25B6" w:rsidRDefault="005C25B6" w:rsidP="005C25B6">
            <w:pPr>
              <w:widowControl w:val="0"/>
              <w:ind w:firstLine="42"/>
              <w:contextualSpacing/>
              <w:jc w:val="center"/>
              <w:rPr>
                <w:rFonts w:eastAsiaTheme="minorHAnsi"/>
                <w:color w:val="000000" w:themeColor="text1"/>
                <w:sz w:val="22"/>
                <w:lang w:val="ru-RU"/>
              </w:rPr>
            </w:pPr>
            <w:r w:rsidRPr="005C25B6">
              <w:rPr>
                <w:rFonts w:eastAsiaTheme="minorHAnsi"/>
                <w:color w:val="000000" w:themeColor="text1"/>
                <w:sz w:val="22"/>
                <w:lang w:val="ru-RU"/>
              </w:rPr>
              <w:t>-</w:t>
            </w:r>
          </w:p>
        </w:tc>
        <w:tc>
          <w:tcPr>
            <w:tcW w:w="940" w:type="dxa"/>
            <w:shd w:val="clear" w:color="auto" w:fill="auto"/>
            <w:vAlign w:val="center"/>
          </w:tcPr>
          <w:p w:rsidR="005C25B6" w:rsidRPr="005C25B6" w:rsidRDefault="005C25B6" w:rsidP="005C25B6">
            <w:pPr>
              <w:widowControl w:val="0"/>
              <w:ind w:firstLine="42"/>
              <w:contextualSpacing/>
              <w:jc w:val="center"/>
              <w:rPr>
                <w:rFonts w:eastAsiaTheme="minorHAnsi"/>
                <w:color w:val="000000" w:themeColor="text1"/>
                <w:sz w:val="22"/>
                <w:lang w:val="ru-RU"/>
              </w:rPr>
            </w:pPr>
            <w:r w:rsidRPr="005C25B6">
              <w:rPr>
                <w:rFonts w:eastAsiaTheme="minorHAnsi"/>
                <w:color w:val="000000" w:themeColor="text1"/>
                <w:sz w:val="22"/>
                <w:lang w:val="ru-RU"/>
              </w:rPr>
              <w:t>150</w:t>
            </w:r>
          </w:p>
        </w:tc>
        <w:tc>
          <w:tcPr>
            <w:tcW w:w="898" w:type="dxa"/>
            <w:vAlign w:val="center"/>
          </w:tcPr>
          <w:p w:rsidR="005C25B6" w:rsidRPr="005C25B6" w:rsidRDefault="005C25B6" w:rsidP="005C25B6">
            <w:pPr>
              <w:widowControl w:val="0"/>
              <w:ind w:firstLine="42"/>
              <w:contextualSpacing/>
              <w:jc w:val="center"/>
              <w:rPr>
                <w:rFonts w:eastAsiaTheme="minorHAnsi"/>
                <w:color w:val="000000" w:themeColor="text1"/>
                <w:sz w:val="22"/>
                <w:lang w:val="ru-RU"/>
              </w:rPr>
            </w:pPr>
            <w:r w:rsidRPr="005C25B6">
              <w:rPr>
                <w:rFonts w:eastAsiaTheme="minorHAnsi"/>
                <w:color w:val="000000" w:themeColor="text1"/>
                <w:sz w:val="22"/>
                <w:lang w:val="ru-RU"/>
              </w:rPr>
              <w:t>-</w:t>
            </w:r>
          </w:p>
        </w:tc>
        <w:tc>
          <w:tcPr>
            <w:tcW w:w="567" w:type="dxa"/>
            <w:vAlign w:val="center"/>
          </w:tcPr>
          <w:p w:rsidR="005C25B6" w:rsidRPr="005C25B6" w:rsidRDefault="005C25B6" w:rsidP="005C25B6">
            <w:pPr>
              <w:widowControl w:val="0"/>
              <w:ind w:firstLine="42"/>
              <w:contextualSpacing/>
              <w:jc w:val="center"/>
              <w:rPr>
                <w:rFonts w:eastAsiaTheme="minorHAnsi"/>
                <w:color w:val="000000" w:themeColor="text1"/>
                <w:sz w:val="22"/>
              </w:rPr>
            </w:pPr>
            <w:r w:rsidRPr="005C25B6">
              <w:rPr>
                <w:rFonts w:eastAsiaTheme="minorHAnsi"/>
                <w:color w:val="000000" w:themeColor="text1"/>
                <w:sz w:val="22"/>
                <w:lang w:val="ru-RU"/>
              </w:rPr>
              <w:t>-</w:t>
            </w:r>
          </w:p>
        </w:tc>
        <w:tc>
          <w:tcPr>
            <w:tcW w:w="709" w:type="dxa"/>
            <w:vAlign w:val="center"/>
          </w:tcPr>
          <w:p w:rsidR="005C25B6" w:rsidRPr="005C25B6" w:rsidRDefault="005C25B6" w:rsidP="005C25B6">
            <w:pPr>
              <w:widowControl w:val="0"/>
              <w:ind w:firstLine="42"/>
              <w:contextualSpacing/>
              <w:jc w:val="center"/>
              <w:rPr>
                <w:rFonts w:eastAsiaTheme="minorHAnsi"/>
                <w:color w:val="000000" w:themeColor="text1"/>
                <w:sz w:val="22"/>
                <w:lang w:val="ru-RU"/>
              </w:rPr>
            </w:pPr>
            <w:r w:rsidRPr="005C25B6">
              <w:rPr>
                <w:rFonts w:eastAsiaTheme="minorHAnsi"/>
                <w:color w:val="000000" w:themeColor="text1"/>
                <w:sz w:val="22"/>
              </w:rPr>
              <w:t>1</w:t>
            </w:r>
            <w:r w:rsidRPr="005C25B6">
              <w:rPr>
                <w:rFonts w:eastAsiaTheme="minorHAnsi"/>
                <w:color w:val="000000" w:themeColor="text1"/>
                <w:sz w:val="22"/>
                <w:lang w:val="ru-RU"/>
              </w:rPr>
              <w:t>5</w:t>
            </w:r>
          </w:p>
        </w:tc>
        <w:tc>
          <w:tcPr>
            <w:tcW w:w="851" w:type="dxa"/>
            <w:vAlign w:val="center"/>
          </w:tcPr>
          <w:p w:rsidR="005C25B6" w:rsidRPr="005C25B6" w:rsidRDefault="005C25B6" w:rsidP="005C25B6">
            <w:pPr>
              <w:widowControl w:val="0"/>
              <w:ind w:firstLine="42"/>
              <w:contextualSpacing/>
              <w:jc w:val="center"/>
              <w:rPr>
                <w:rFonts w:eastAsiaTheme="minorHAnsi"/>
                <w:color w:val="000000" w:themeColor="text1"/>
                <w:sz w:val="22"/>
                <w:lang w:val="ru-RU"/>
              </w:rPr>
            </w:pPr>
            <w:r w:rsidRPr="005C25B6">
              <w:rPr>
                <w:rFonts w:eastAsiaTheme="minorHAnsi"/>
                <w:color w:val="000000" w:themeColor="text1"/>
                <w:sz w:val="22"/>
                <w:lang w:val="ru-RU"/>
              </w:rPr>
              <w:t>5</w:t>
            </w:r>
          </w:p>
        </w:tc>
      </w:tr>
      <w:tr w:rsidR="005C25B6" w:rsidRPr="005C25B6" w:rsidTr="005C25B6">
        <w:trPr>
          <w:trHeight w:val="246"/>
        </w:trPr>
        <w:tc>
          <w:tcPr>
            <w:tcW w:w="2830" w:type="dxa"/>
            <w:shd w:val="clear" w:color="auto" w:fill="auto"/>
            <w:vAlign w:val="center"/>
          </w:tcPr>
          <w:p w:rsidR="005C25B6" w:rsidRPr="005C25B6" w:rsidRDefault="005C25B6" w:rsidP="005C25B6">
            <w:pPr>
              <w:widowControl w:val="0"/>
              <w:contextualSpacing/>
              <w:rPr>
                <w:rFonts w:eastAsiaTheme="minorHAnsi"/>
                <w:color w:val="000000" w:themeColor="text1"/>
                <w:sz w:val="22"/>
                <w:lang w:val="ru-RU"/>
              </w:rPr>
            </w:pPr>
            <w:r w:rsidRPr="005C25B6">
              <w:rPr>
                <w:rFonts w:eastAsiaTheme="minorHAnsi"/>
                <w:color w:val="000000" w:themeColor="text1"/>
                <w:sz w:val="22"/>
                <w:lang w:val="kk-KZ"/>
              </w:rPr>
              <w:t>Контрольная</w:t>
            </w:r>
            <w:r w:rsidRPr="005C25B6">
              <w:rPr>
                <w:rFonts w:eastAsiaTheme="minorHAnsi"/>
                <w:color w:val="000000" w:themeColor="text1"/>
                <w:sz w:val="22"/>
                <w:lang w:val="ru-RU"/>
              </w:rPr>
              <w:t xml:space="preserve"> флотация</w:t>
            </w:r>
          </w:p>
        </w:tc>
        <w:tc>
          <w:tcPr>
            <w:tcW w:w="1134" w:type="dxa"/>
            <w:shd w:val="clear" w:color="auto" w:fill="auto"/>
            <w:vAlign w:val="center"/>
          </w:tcPr>
          <w:p w:rsidR="005C25B6" w:rsidRPr="005C25B6" w:rsidRDefault="005C25B6" w:rsidP="005C25B6">
            <w:pPr>
              <w:widowControl w:val="0"/>
              <w:ind w:firstLine="42"/>
              <w:contextualSpacing/>
              <w:jc w:val="center"/>
              <w:rPr>
                <w:rFonts w:eastAsiaTheme="minorHAnsi"/>
                <w:color w:val="000000" w:themeColor="text1"/>
                <w:sz w:val="22"/>
                <w:lang w:val="ru-RU"/>
              </w:rPr>
            </w:pPr>
            <w:r w:rsidRPr="005C25B6">
              <w:rPr>
                <w:rFonts w:eastAsiaTheme="minorHAnsi"/>
                <w:color w:val="000000" w:themeColor="text1"/>
                <w:sz w:val="22"/>
              </w:rPr>
              <w:t>10</w:t>
            </w:r>
          </w:p>
        </w:tc>
        <w:tc>
          <w:tcPr>
            <w:tcW w:w="650" w:type="dxa"/>
            <w:shd w:val="clear" w:color="auto" w:fill="auto"/>
            <w:vAlign w:val="center"/>
          </w:tcPr>
          <w:p w:rsidR="005C25B6" w:rsidRPr="005C25B6" w:rsidRDefault="005C25B6" w:rsidP="005C25B6">
            <w:pPr>
              <w:widowControl w:val="0"/>
              <w:ind w:firstLine="42"/>
              <w:contextualSpacing/>
              <w:jc w:val="center"/>
              <w:rPr>
                <w:rFonts w:eastAsiaTheme="minorHAnsi"/>
                <w:color w:val="000000" w:themeColor="text1"/>
                <w:sz w:val="22"/>
                <w:lang w:val="ru-RU"/>
              </w:rPr>
            </w:pPr>
            <w:r w:rsidRPr="005C25B6">
              <w:rPr>
                <w:rFonts w:eastAsiaTheme="minorHAnsi"/>
                <w:color w:val="000000" w:themeColor="text1"/>
                <w:sz w:val="22"/>
              </w:rPr>
              <w:t>3,0</w:t>
            </w:r>
          </w:p>
        </w:tc>
        <w:tc>
          <w:tcPr>
            <w:tcW w:w="914" w:type="dxa"/>
            <w:vAlign w:val="center"/>
          </w:tcPr>
          <w:p w:rsidR="005C25B6" w:rsidRPr="005C25B6" w:rsidRDefault="005C25B6" w:rsidP="005C25B6">
            <w:pPr>
              <w:widowControl w:val="0"/>
              <w:ind w:firstLine="42"/>
              <w:contextualSpacing/>
              <w:jc w:val="center"/>
              <w:rPr>
                <w:rFonts w:eastAsiaTheme="minorHAnsi"/>
                <w:color w:val="000000" w:themeColor="text1"/>
                <w:sz w:val="22"/>
                <w:lang w:val="ru-RU"/>
              </w:rPr>
            </w:pPr>
            <w:r w:rsidRPr="005C25B6">
              <w:rPr>
                <w:rFonts w:eastAsiaTheme="minorHAnsi"/>
                <w:color w:val="000000" w:themeColor="text1"/>
                <w:sz w:val="22"/>
              </w:rPr>
              <w:t>-</w:t>
            </w:r>
          </w:p>
        </w:tc>
        <w:tc>
          <w:tcPr>
            <w:tcW w:w="940" w:type="dxa"/>
            <w:shd w:val="clear" w:color="auto" w:fill="auto"/>
            <w:vAlign w:val="center"/>
          </w:tcPr>
          <w:p w:rsidR="005C25B6" w:rsidRPr="005C25B6" w:rsidRDefault="005C25B6" w:rsidP="005C25B6">
            <w:pPr>
              <w:widowControl w:val="0"/>
              <w:ind w:firstLine="42"/>
              <w:contextualSpacing/>
              <w:jc w:val="center"/>
              <w:rPr>
                <w:rFonts w:eastAsiaTheme="minorHAnsi"/>
                <w:color w:val="000000" w:themeColor="text1"/>
                <w:sz w:val="22"/>
                <w:lang w:val="ru-RU"/>
              </w:rPr>
            </w:pPr>
            <w:r w:rsidRPr="005C25B6">
              <w:rPr>
                <w:rFonts w:eastAsiaTheme="minorHAnsi"/>
                <w:color w:val="000000" w:themeColor="text1"/>
                <w:sz w:val="22"/>
              </w:rPr>
              <w:t>-</w:t>
            </w:r>
          </w:p>
        </w:tc>
        <w:tc>
          <w:tcPr>
            <w:tcW w:w="898" w:type="dxa"/>
            <w:vAlign w:val="center"/>
          </w:tcPr>
          <w:p w:rsidR="005C25B6" w:rsidRPr="005C25B6" w:rsidRDefault="005C25B6" w:rsidP="005C25B6">
            <w:pPr>
              <w:widowControl w:val="0"/>
              <w:ind w:firstLine="42"/>
              <w:contextualSpacing/>
              <w:jc w:val="center"/>
              <w:rPr>
                <w:rFonts w:eastAsiaTheme="minorHAnsi"/>
                <w:color w:val="000000" w:themeColor="text1"/>
                <w:sz w:val="22"/>
                <w:lang w:val="ru-RU"/>
              </w:rPr>
            </w:pPr>
            <w:r w:rsidRPr="005C25B6">
              <w:rPr>
                <w:rFonts w:eastAsiaTheme="minorHAnsi"/>
                <w:color w:val="000000" w:themeColor="text1"/>
                <w:sz w:val="22"/>
              </w:rPr>
              <w:t>7000</w:t>
            </w:r>
          </w:p>
        </w:tc>
        <w:tc>
          <w:tcPr>
            <w:tcW w:w="567" w:type="dxa"/>
            <w:vAlign w:val="center"/>
          </w:tcPr>
          <w:p w:rsidR="005C25B6" w:rsidRPr="005C25B6" w:rsidRDefault="005C25B6" w:rsidP="005C25B6">
            <w:pPr>
              <w:widowControl w:val="0"/>
              <w:ind w:firstLine="42"/>
              <w:contextualSpacing/>
              <w:jc w:val="center"/>
              <w:rPr>
                <w:rFonts w:eastAsiaTheme="minorHAnsi"/>
                <w:color w:val="000000" w:themeColor="text1"/>
                <w:sz w:val="22"/>
              </w:rPr>
            </w:pPr>
            <w:r w:rsidRPr="005C25B6">
              <w:rPr>
                <w:rFonts w:eastAsiaTheme="minorHAnsi"/>
                <w:color w:val="000000" w:themeColor="text1"/>
                <w:sz w:val="22"/>
              </w:rPr>
              <w:t>100</w:t>
            </w:r>
          </w:p>
        </w:tc>
        <w:tc>
          <w:tcPr>
            <w:tcW w:w="709" w:type="dxa"/>
            <w:vAlign w:val="center"/>
          </w:tcPr>
          <w:p w:rsidR="005C25B6" w:rsidRPr="005C25B6" w:rsidRDefault="005C25B6" w:rsidP="005C25B6">
            <w:pPr>
              <w:widowControl w:val="0"/>
              <w:ind w:firstLine="42"/>
              <w:contextualSpacing/>
              <w:jc w:val="center"/>
              <w:rPr>
                <w:rFonts w:eastAsiaTheme="minorHAnsi"/>
                <w:color w:val="000000" w:themeColor="text1"/>
                <w:sz w:val="22"/>
                <w:lang w:val="ru-RU"/>
              </w:rPr>
            </w:pPr>
            <w:r w:rsidRPr="005C25B6">
              <w:rPr>
                <w:rFonts w:eastAsiaTheme="minorHAnsi"/>
                <w:color w:val="000000" w:themeColor="text1"/>
                <w:sz w:val="22"/>
              </w:rPr>
              <w:t>-</w:t>
            </w:r>
          </w:p>
        </w:tc>
        <w:tc>
          <w:tcPr>
            <w:tcW w:w="851" w:type="dxa"/>
            <w:vAlign w:val="center"/>
          </w:tcPr>
          <w:p w:rsidR="005C25B6" w:rsidRPr="005C25B6" w:rsidRDefault="005C25B6" w:rsidP="005C25B6">
            <w:pPr>
              <w:widowControl w:val="0"/>
              <w:ind w:firstLine="42"/>
              <w:contextualSpacing/>
              <w:jc w:val="center"/>
              <w:rPr>
                <w:rFonts w:eastAsiaTheme="minorHAnsi"/>
                <w:color w:val="000000" w:themeColor="text1"/>
                <w:sz w:val="22"/>
              </w:rPr>
            </w:pPr>
            <w:r w:rsidRPr="005C25B6">
              <w:rPr>
                <w:rFonts w:eastAsiaTheme="minorHAnsi"/>
                <w:color w:val="000000" w:themeColor="text1"/>
                <w:sz w:val="22"/>
              </w:rPr>
              <w:t>5</w:t>
            </w:r>
          </w:p>
        </w:tc>
      </w:tr>
    </w:tbl>
    <w:p w:rsidR="005C25B6" w:rsidRPr="005C25B6" w:rsidRDefault="005C25B6" w:rsidP="005C25B6">
      <w:pPr>
        <w:widowControl w:val="0"/>
        <w:tabs>
          <w:tab w:val="left" w:pos="4135"/>
        </w:tabs>
        <w:rPr>
          <w:rFonts w:eastAsiaTheme="minorHAnsi"/>
          <w:color w:val="000000" w:themeColor="text1"/>
          <w:sz w:val="24"/>
          <w:szCs w:val="24"/>
          <w:lang w:val="ru-RU" w:eastAsia="ru-RU"/>
        </w:rPr>
      </w:pPr>
    </w:p>
    <w:p w:rsidR="005C25B6" w:rsidRPr="005C25B6" w:rsidRDefault="005C25B6" w:rsidP="005C25B6">
      <w:pPr>
        <w:widowControl w:val="0"/>
        <w:tabs>
          <w:tab w:val="left" w:pos="10039"/>
        </w:tabs>
        <w:autoSpaceDE w:val="0"/>
        <w:autoSpaceDN w:val="0"/>
        <w:rPr>
          <w:rFonts w:eastAsia="Times New Roman"/>
          <w:color w:val="000000" w:themeColor="text1"/>
          <w:sz w:val="24"/>
          <w:szCs w:val="24"/>
          <w:lang w:val="ru-RU"/>
        </w:rPr>
      </w:pPr>
    </w:p>
    <w:p w:rsidR="005C25B6" w:rsidRPr="005C25B6" w:rsidRDefault="005C25B6" w:rsidP="005C25B6">
      <w:pPr>
        <w:widowControl w:val="0"/>
        <w:tabs>
          <w:tab w:val="left" w:pos="10039"/>
        </w:tabs>
        <w:autoSpaceDE w:val="0"/>
        <w:autoSpaceDN w:val="0"/>
        <w:rPr>
          <w:rFonts w:eastAsia="Times New Roman"/>
          <w:color w:val="000000" w:themeColor="text1"/>
          <w:sz w:val="24"/>
          <w:szCs w:val="24"/>
          <w:lang w:val="ru-RU"/>
        </w:rPr>
      </w:pPr>
      <w:r w:rsidRPr="005C25B6">
        <w:rPr>
          <w:rFonts w:eastAsia="Times New Roman"/>
          <w:noProof/>
          <w:color w:val="000000" w:themeColor="text1"/>
          <w:sz w:val="24"/>
          <w:szCs w:val="24"/>
          <w:lang w:val="ru-RU" w:eastAsia="ru-RU"/>
        </w:rPr>
        <w:drawing>
          <wp:inline distT="0" distB="0" distL="0" distR="0" wp14:anchorId="18F91C39" wp14:editId="27BC6863">
            <wp:extent cx="5940425" cy="2809875"/>
            <wp:effectExtent l="0" t="0" r="3175" b="9525"/>
            <wp:docPr id="8" name="Диаграмма 8">
              <a:extLst xmlns:a="http://schemas.openxmlformats.org/drawingml/2006/main">
                <a:ext uri="{FF2B5EF4-FFF2-40B4-BE49-F238E27FC236}">
                  <a16:creationId xmlns:a16="http://schemas.microsoft.com/office/drawing/2014/main" id="{6722DD42-77F0-E843-E2EC-885F7336CF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5C25B6" w:rsidRPr="005C25B6" w:rsidRDefault="005C25B6" w:rsidP="005C25B6">
      <w:pPr>
        <w:widowControl w:val="0"/>
        <w:tabs>
          <w:tab w:val="left" w:pos="10039"/>
        </w:tabs>
        <w:autoSpaceDE w:val="0"/>
        <w:autoSpaceDN w:val="0"/>
        <w:jc w:val="center"/>
        <w:rPr>
          <w:rFonts w:eastAsia="Times New Roman"/>
          <w:b/>
          <w:color w:val="000000" w:themeColor="text1"/>
          <w:szCs w:val="20"/>
          <w:lang w:val="ru-RU"/>
        </w:rPr>
      </w:pPr>
    </w:p>
    <w:p w:rsidR="005C25B6" w:rsidRPr="005C25B6" w:rsidRDefault="003459CB" w:rsidP="005C25B6">
      <w:pPr>
        <w:widowControl w:val="0"/>
        <w:tabs>
          <w:tab w:val="left" w:pos="10039"/>
        </w:tabs>
        <w:autoSpaceDE w:val="0"/>
        <w:autoSpaceDN w:val="0"/>
        <w:jc w:val="center"/>
        <w:rPr>
          <w:rFonts w:eastAsia="Times New Roman"/>
          <w:b/>
          <w:color w:val="000000" w:themeColor="text1"/>
          <w:szCs w:val="20"/>
          <w:lang w:val="ru-RU"/>
        </w:rPr>
      </w:pPr>
      <w:r>
        <w:rPr>
          <w:rFonts w:eastAsia="Times New Roman"/>
          <w:b/>
          <w:color w:val="000000" w:themeColor="text1"/>
          <w:szCs w:val="20"/>
          <w:lang w:val="ru-RU"/>
        </w:rPr>
        <w:t xml:space="preserve">Рис. 5 - </w:t>
      </w:r>
      <w:r w:rsidR="005C25B6" w:rsidRPr="005C25B6">
        <w:rPr>
          <w:rFonts w:eastAsia="Times New Roman"/>
          <w:b/>
          <w:color w:val="000000" w:themeColor="text1"/>
          <w:szCs w:val="20"/>
          <w:lang w:val="ru-RU"/>
        </w:rPr>
        <w:t>Результаты тестов по подбору степени измельчения для медных минералов</w:t>
      </w:r>
    </w:p>
    <w:p w:rsidR="005C25B6" w:rsidRPr="005C25B6" w:rsidRDefault="005C25B6" w:rsidP="005C25B6">
      <w:pPr>
        <w:widowControl w:val="0"/>
        <w:tabs>
          <w:tab w:val="left" w:pos="10039"/>
        </w:tabs>
        <w:autoSpaceDE w:val="0"/>
        <w:autoSpaceDN w:val="0"/>
        <w:rPr>
          <w:rFonts w:eastAsia="Times New Roman"/>
          <w:color w:val="000000" w:themeColor="text1"/>
          <w:sz w:val="24"/>
          <w:szCs w:val="24"/>
          <w:lang w:val="ru-RU"/>
        </w:rPr>
      </w:pPr>
    </w:p>
    <w:p w:rsidR="005C25B6" w:rsidRPr="005C25B6" w:rsidRDefault="005C25B6" w:rsidP="005C25B6">
      <w:pPr>
        <w:widowControl w:val="0"/>
        <w:tabs>
          <w:tab w:val="left" w:pos="10039"/>
        </w:tabs>
        <w:autoSpaceDE w:val="0"/>
        <w:autoSpaceDN w:val="0"/>
        <w:rPr>
          <w:rFonts w:eastAsia="Times New Roman"/>
          <w:color w:val="000000" w:themeColor="text1"/>
          <w:sz w:val="24"/>
          <w:szCs w:val="24"/>
          <w:lang w:val="ru-RU"/>
        </w:rPr>
      </w:pPr>
      <w:r w:rsidRPr="005C25B6">
        <w:rPr>
          <w:rFonts w:eastAsia="Times New Roman"/>
          <w:noProof/>
          <w:color w:val="000000" w:themeColor="text1"/>
          <w:sz w:val="24"/>
          <w:szCs w:val="24"/>
          <w:lang w:val="ru-RU" w:eastAsia="ru-RU"/>
        </w:rPr>
        <w:lastRenderedPageBreak/>
        <w:drawing>
          <wp:inline distT="0" distB="0" distL="0" distR="0" wp14:anchorId="01FD61DB" wp14:editId="709FB166">
            <wp:extent cx="5940425" cy="2847975"/>
            <wp:effectExtent l="0" t="0" r="3175" b="9525"/>
            <wp:docPr id="10" name="Диаграмма 10">
              <a:extLst xmlns:a="http://schemas.openxmlformats.org/drawingml/2006/main">
                <a:ext uri="{FF2B5EF4-FFF2-40B4-BE49-F238E27FC236}">
                  <a16:creationId xmlns:a16="http://schemas.microsoft.com/office/drawing/2014/main" id="{6722DD42-77F0-E843-E2EC-885F7336CF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5C25B6" w:rsidRPr="005C25B6" w:rsidRDefault="005C25B6" w:rsidP="005C25B6">
      <w:pPr>
        <w:widowControl w:val="0"/>
        <w:tabs>
          <w:tab w:val="left" w:pos="10039"/>
        </w:tabs>
        <w:autoSpaceDE w:val="0"/>
        <w:autoSpaceDN w:val="0"/>
        <w:rPr>
          <w:rFonts w:eastAsia="Times New Roman"/>
          <w:color w:val="000000" w:themeColor="text1"/>
          <w:sz w:val="24"/>
          <w:szCs w:val="24"/>
          <w:lang w:val="ru-RU"/>
        </w:rPr>
      </w:pPr>
    </w:p>
    <w:p w:rsidR="005C25B6" w:rsidRPr="005C25B6" w:rsidRDefault="003459CB" w:rsidP="005C25B6">
      <w:pPr>
        <w:widowControl w:val="0"/>
        <w:tabs>
          <w:tab w:val="left" w:pos="10039"/>
        </w:tabs>
        <w:autoSpaceDE w:val="0"/>
        <w:autoSpaceDN w:val="0"/>
        <w:jc w:val="center"/>
        <w:rPr>
          <w:rFonts w:eastAsia="Times New Roman"/>
          <w:b/>
          <w:color w:val="000000" w:themeColor="text1"/>
          <w:szCs w:val="20"/>
          <w:lang w:val="ru-RU"/>
        </w:rPr>
      </w:pPr>
      <w:r>
        <w:rPr>
          <w:rFonts w:eastAsia="Times New Roman"/>
          <w:b/>
          <w:color w:val="000000" w:themeColor="text1"/>
          <w:szCs w:val="20"/>
          <w:lang w:val="ru-RU"/>
        </w:rPr>
        <w:t xml:space="preserve">Рис. 6 - </w:t>
      </w:r>
      <w:r w:rsidR="005C25B6" w:rsidRPr="005C25B6">
        <w:rPr>
          <w:rFonts w:eastAsia="Times New Roman"/>
          <w:b/>
          <w:color w:val="000000" w:themeColor="text1"/>
          <w:szCs w:val="20"/>
          <w:lang w:val="ru-RU"/>
        </w:rPr>
        <w:t>Зависимость извлечения золота от степени измельчения отвальных хвостов обогащения</w:t>
      </w:r>
    </w:p>
    <w:p w:rsidR="005C25B6" w:rsidRPr="005C25B6" w:rsidRDefault="005C25B6" w:rsidP="005C25B6">
      <w:pPr>
        <w:widowControl w:val="0"/>
        <w:tabs>
          <w:tab w:val="left" w:pos="10039"/>
        </w:tabs>
        <w:autoSpaceDE w:val="0"/>
        <w:autoSpaceDN w:val="0"/>
        <w:jc w:val="center"/>
        <w:rPr>
          <w:rFonts w:eastAsia="Times New Roman"/>
          <w:color w:val="000000" w:themeColor="text1"/>
          <w:sz w:val="24"/>
          <w:szCs w:val="24"/>
          <w:lang w:val="ru-RU"/>
        </w:rPr>
      </w:pPr>
    </w:p>
    <w:p w:rsidR="005C25B6" w:rsidRPr="005C25B6" w:rsidRDefault="005C25B6" w:rsidP="005C25B6">
      <w:pPr>
        <w:widowControl w:val="0"/>
        <w:tabs>
          <w:tab w:val="left" w:pos="10039"/>
        </w:tabs>
        <w:autoSpaceDE w:val="0"/>
        <w:autoSpaceDN w:val="0"/>
        <w:rPr>
          <w:rFonts w:eastAsia="Times New Roman"/>
          <w:color w:val="000000" w:themeColor="text1"/>
          <w:sz w:val="24"/>
          <w:szCs w:val="24"/>
          <w:lang w:val="ru-RU"/>
        </w:rPr>
      </w:pPr>
      <w:r w:rsidRPr="005C25B6">
        <w:rPr>
          <w:rFonts w:eastAsia="Times New Roman"/>
          <w:noProof/>
          <w:color w:val="000000" w:themeColor="text1"/>
          <w:sz w:val="24"/>
          <w:szCs w:val="24"/>
          <w:lang w:val="ru-RU" w:eastAsia="ru-RU"/>
        </w:rPr>
        <w:drawing>
          <wp:inline distT="0" distB="0" distL="0" distR="0" wp14:anchorId="396581A8" wp14:editId="062BCE4B">
            <wp:extent cx="5940425" cy="2695575"/>
            <wp:effectExtent l="0" t="0" r="3175" b="9525"/>
            <wp:docPr id="11" name="Диаграмма 11">
              <a:extLst xmlns:a="http://schemas.openxmlformats.org/drawingml/2006/main">
                <a:ext uri="{FF2B5EF4-FFF2-40B4-BE49-F238E27FC236}">
                  <a16:creationId xmlns:a16="http://schemas.microsoft.com/office/drawing/2014/main" id="{6722DD42-77F0-E843-E2EC-885F7336CF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5C25B6" w:rsidRPr="005C25B6" w:rsidRDefault="005C25B6" w:rsidP="005C25B6">
      <w:pPr>
        <w:widowControl w:val="0"/>
        <w:tabs>
          <w:tab w:val="left" w:pos="10039"/>
        </w:tabs>
        <w:autoSpaceDE w:val="0"/>
        <w:autoSpaceDN w:val="0"/>
        <w:rPr>
          <w:rFonts w:eastAsia="Times New Roman"/>
          <w:color w:val="000000" w:themeColor="text1"/>
          <w:sz w:val="24"/>
          <w:szCs w:val="24"/>
          <w:lang w:val="ru-RU"/>
        </w:rPr>
      </w:pPr>
    </w:p>
    <w:p w:rsidR="005C25B6" w:rsidRPr="005C25B6" w:rsidRDefault="005C25B6" w:rsidP="005C25B6">
      <w:pPr>
        <w:widowControl w:val="0"/>
        <w:tabs>
          <w:tab w:val="left" w:pos="10039"/>
        </w:tabs>
        <w:autoSpaceDE w:val="0"/>
        <w:autoSpaceDN w:val="0"/>
        <w:jc w:val="center"/>
        <w:rPr>
          <w:rFonts w:eastAsia="Times New Roman"/>
          <w:b/>
          <w:color w:val="000000" w:themeColor="text1"/>
          <w:szCs w:val="20"/>
          <w:lang w:val="ru-RU"/>
        </w:rPr>
      </w:pPr>
      <w:r w:rsidRPr="005C25B6">
        <w:rPr>
          <w:rFonts w:eastAsia="Times New Roman"/>
          <w:b/>
          <w:color w:val="000000" w:themeColor="text1"/>
          <w:szCs w:val="20"/>
          <w:lang w:val="ru-RU"/>
        </w:rPr>
        <w:t>Ри</w:t>
      </w:r>
      <w:r w:rsidR="003459CB">
        <w:rPr>
          <w:rFonts w:eastAsia="Times New Roman"/>
          <w:b/>
          <w:color w:val="000000" w:themeColor="text1"/>
          <w:szCs w:val="20"/>
          <w:lang w:val="ru-RU"/>
        </w:rPr>
        <w:t xml:space="preserve">с.7 - </w:t>
      </w:r>
      <w:r w:rsidRPr="005C25B6">
        <w:rPr>
          <w:rFonts w:eastAsia="Times New Roman"/>
          <w:b/>
          <w:color w:val="000000" w:themeColor="text1"/>
          <w:szCs w:val="20"/>
          <w:lang w:val="ru-RU"/>
        </w:rPr>
        <w:t>Зависимость извлечения серебра от степени измельчения отвальных хвостов обогащения</w:t>
      </w:r>
    </w:p>
    <w:p w:rsidR="005C25B6" w:rsidRPr="005C25B6" w:rsidRDefault="005C25B6" w:rsidP="005C25B6">
      <w:pPr>
        <w:widowControl w:val="0"/>
        <w:ind w:firstLine="567"/>
        <w:rPr>
          <w:color w:val="000000" w:themeColor="text1"/>
          <w:sz w:val="24"/>
          <w:szCs w:val="24"/>
          <w:lang w:val="ru-RU"/>
        </w:rPr>
      </w:pPr>
    </w:p>
    <w:p w:rsidR="005C25B6" w:rsidRPr="005C25B6" w:rsidRDefault="005C25B6" w:rsidP="005C25B6">
      <w:pPr>
        <w:widowControl w:val="0"/>
        <w:ind w:firstLine="567"/>
        <w:rPr>
          <w:color w:val="000000" w:themeColor="text1"/>
          <w:sz w:val="24"/>
          <w:szCs w:val="24"/>
          <w:lang w:val="ru-RU"/>
        </w:rPr>
      </w:pPr>
      <w:r w:rsidRPr="005C25B6">
        <w:rPr>
          <w:color w:val="000000" w:themeColor="text1"/>
          <w:sz w:val="24"/>
          <w:szCs w:val="24"/>
          <w:lang w:val="ru-RU"/>
        </w:rPr>
        <w:t xml:space="preserve">Из рисунков 5-7 следует, что с увеличением тонины помола по классу крупности       -0,045+0 мм с 69 до 86 % наблюдается повышение извлечения меди в суммарном концентрате на 7,03 % (66,49 до 73,52 %), также повышается извлечения благородных металлов, золота на 6,71 % (71,07 до 77,78 %), серебро на 6,42 % (70,29 % до 76,71 %). </w:t>
      </w:r>
    </w:p>
    <w:p w:rsidR="005C25B6" w:rsidRPr="005C25B6" w:rsidRDefault="005C25B6" w:rsidP="005C25B6">
      <w:pPr>
        <w:widowControl w:val="0"/>
        <w:ind w:firstLine="567"/>
        <w:contextualSpacing/>
        <w:rPr>
          <w:rFonts w:eastAsiaTheme="minorHAnsi"/>
          <w:color w:val="000000" w:themeColor="text1"/>
          <w:sz w:val="24"/>
          <w:szCs w:val="24"/>
          <w:lang w:val="ru-RU"/>
        </w:rPr>
      </w:pPr>
      <w:r w:rsidRPr="005C25B6">
        <w:rPr>
          <w:rFonts w:eastAsiaTheme="minorEastAsia"/>
          <w:b/>
          <w:bCs/>
          <w:color w:val="000000" w:themeColor="text1"/>
          <w:sz w:val="24"/>
          <w:szCs w:val="24"/>
          <w:lang w:val="ru-RU"/>
        </w:rPr>
        <w:t xml:space="preserve">Выводы. </w:t>
      </w:r>
      <w:r w:rsidRPr="005C25B6">
        <w:rPr>
          <w:rFonts w:eastAsiaTheme="minorHAnsi"/>
          <w:color w:val="000000" w:themeColor="text1"/>
          <w:sz w:val="24"/>
          <w:szCs w:val="24"/>
          <w:lang w:val="ru-RU"/>
        </w:rPr>
        <w:t>Для расширения сырьевой базы и комплексного использования сырья Казахстана принято решение о необходимости рассмотрении возможности вторичной переработки отвальных хвостов Карагайлинской обогатительной фабрики, за складированных в карьере «Главный».</w:t>
      </w:r>
    </w:p>
    <w:p w:rsidR="005C25B6" w:rsidRPr="005C25B6" w:rsidRDefault="005C25B6" w:rsidP="005C25B6">
      <w:pPr>
        <w:widowControl w:val="0"/>
        <w:tabs>
          <w:tab w:val="left" w:pos="567"/>
        </w:tabs>
        <w:ind w:firstLine="567"/>
        <w:contextualSpacing/>
        <w:rPr>
          <w:rFonts w:eastAsiaTheme="minorHAnsi"/>
          <w:color w:val="000000" w:themeColor="text1"/>
          <w:sz w:val="24"/>
          <w:szCs w:val="24"/>
          <w:lang w:val="ru-RU"/>
        </w:rPr>
      </w:pPr>
      <w:r w:rsidRPr="005C25B6">
        <w:rPr>
          <w:rFonts w:eastAsiaTheme="minorHAnsi"/>
          <w:color w:val="000000" w:themeColor="text1"/>
          <w:sz w:val="24"/>
          <w:szCs w:val="24"/>
          <w:lang w:val="ru-RU"/>
        </w:rPr>
        <w:t xml:space="preserve">Выделение ценных компонентов из мелкозернистых руд часто достигается только после того, как размер частицы руды снижается до уровня ниже порового значения традиционной шаровой мельницы в - 0,045 мм. </w:t>
      </w:r>
    </w:p>
    <w:p w:rsidR="005C25B6" w:rsidRPr="005C25B6" w:rsidRDefault="005C25B6" w:rsidP="005C25B6">
      <w:pPr>
        <w:widowControl w:val="0"/>
        <w:ind w:firstLine="567"/>
        <w:contextualSpacing/>
        <w:rPr>
          <w:rFonts w:eastAsiaTheme="minorHAnsi"/>
          <w:color w:val="000000" w:themeColor="text1"/>
          <w:sz w:val="24"/>
          <w:szCs w:val="24"/>
          <w:lang w:val="kk-KZ"/>
        </w:rPr>
      </w:pPr>
      <w:r w:rsidRPr="005C25B6">
        <w:rPr>
          <w:rFonts w:eastAsiaTheme="minorHAnsi"/>
          <w:color w:val="000000" w:themeColor="text1"/>
          <w:sz w:val="24"/>
          <w:szCs w:val="24"/>
          <w:lang w:val="ru-RU"/>
        </w:rPr>
        <w:t>Проведены исследования с использованием сверхтонкого измельчения в лабораторной бисерной мельнице (далее МБЛ-1) по определению кинетики измельчения исходной пробы отвальных хвостов контролем крупности исходного продукта.</w:t>
      </w:r>
    </w:p>
    <w:p w:rsidR="005C25B6" w:rsidRPr="005C25B6" w:rsidRDefault="005C25B6" w:rsidP="005C25B6">
      <w:pPr>
        <w:widowControl w:val="0"/>
        <w:ind w:firstLine="709"/>
        <w:rPr>
          <w:rFonts w:eastAsiaTheme="minorHAnsi"/>
          <w:color w:val="000000" w:themeColor="text1"/>
          <w:sz w:val="24"/>
          <w:szCs w:val="24"/>
          <w:lang w:val="ru-RU"/>
        </w:rPr>
      </w:pPr>
      <w:r w:rsidRPr="005C25B6">
        <w:rPr>
          <w:rFonts w:eastAsiaTheme="minorHAnsi"/>
          <w:color w:val="000000" w:themeColor="text1"/>
          <w:sz w:val="24"/>
          <w:szCs w:val="24"/>
          <w:lang w:val="ru-RU"/>
        </w:rPr>
        <w:t xml:space="preserve">Чтобы определить влияние степени сверхтонкого измельчения на извлечение меди </w:t>
      </w:r>
      <w:r w:rsidRPr="005C25B6">
        <w:rPr>
          <w:rFonts w:eastAsiaTheme="minorHAnsi"/>
          <w:color w:val="000000" w:themeColor="text1"/>
          <w:sz w:val="24"/>
          <w:szCs w:val="24"/>
          <w:lang w:val="ru-RU"/>
        </w:rPr>
        <w:lastRenderedPageBreak/>
        <w:t xml:space="preserve">и благородных металлов, были проведены флотационные тесты. </w:t>
      </w:r>
    </w:p>
    <w:p w:rsidR="005C25B6" w:rsidRPr="005C25B6" w:rsidRDefault="005C25B6" w:rsidP="000531C0">
      <w:pPr>
        <w:widowControl w:val="0"/>
        <w:tabs>
          <w:tab w:val="left" w:pos="567"/>
        </w:tabs>
        <w:ind w:firstLine="709"/>
        <w:contextualSpacing/>
        <w:rPr>
          <w:rFonts w:eastAsiaTheme="minorHAnsi"/>
          <w:color w:val="000000" w:themeColor="text1"/>
          <w:sz w:val="24"/>
          <w:szCs w:val="24"/>
          <w:lang w:val="ru-RU"/>
        </w:rPr>
      </w:pPr>
      <w:r w:rsidRPr="005C25B6">
        <w:rPr>
          <w:rFonts w:eastAsiaTheme="minorHAnsi"/>
          <w:color w:val="000000" w:themeColor="text1"/>
          <w:sz w:val="24"/>
          <w:szCs w:val="24"/>
          <w:lang w:val="ru-RU"/>
        </w:rPr>
        <w:t>Из результатов представленный в графике 5-7 следует, что оптимальный тонины помола по классу крупности – 0,045 +0 мм 86 %, при это наблюдается увлечения извлечения меди в суммарной концентрат на 73,52 %, золота на 77,78 %, серебро на 76,71 %.</w:t>
      </w:r>
    </w:p>
    <w:p w:rsidR="005C25B6" w:rsidRPr="005C25B6" w:rsidRDefault="005C25B6" w:rsidP="000531C0">
      <w:pPr>
        <w:widowControl w:val="0"/>
        <w:contextualSpacing/>
        <w:rPr>
          <w:rFonts w:eastAsiaTheme="minorHAnsi"/>
          <w:color w:val="000000" w:themeColor="text1"/>
          <w:sz w:val="24"/>
          <w:szCs w:val="24"/>
          <w:lang w:val="ru-RU"/>
        </w:rPr>
      </w:pPr>
    </w:p>
    <w:p w:rsidR="005C25B6" w:rsidRDefault="005C25B6" w:rsidP="000531C0">
      <w:pPr>
        <w:widowControl w:val="0"/>
        <w:jc w:val="center"/>
        <w:rPr>
          <w:rFonts w:eastAsiaTheme="minorEastAsia"/>
          <w:b/>
          <w:iCs/>
          <w:color w:val="000000" w:themeColor="text1"/>
          <w:sz w:val="24"/>
          <w:szCs w:val="24"/>
          <w:lang w:val="ru-RU"/>
        </w:rPr>
      </w:pPr>
      <w:r w:rsidRPr="005C25B6">
        <w:rPr>
          <w:rFonts w:eastAsiaTheme="minorEastAsia"/>
          <w:b/>
          <w:iCs/>
          <w:color w:val="000000" w:themeColor="text1"/>
          <w:sz w:val="24"/>
          <w:szCs w:val="24"/>
          <w:lang w:val="ru-RU"/>
        </w:rPr>
        <w:t>Литература</w:t>
      </w:r>
    </w:p>
    <w:p w:rsidR="000531C0" w:rsidRPr="000531C0" w:rsidRDefault="000531C0" w:rsidP="000531C0">
      <w:pPr>
        <w:widowControl w:val="0"/>
        <w:jc w:val="center"/>
        <w:rPr>
          <w:rFonts w:eastAsiaTheme="minorEastAsia"/>
          <w:b/>
          <w:iCs/>
          <w:color w:val="000000" w:themeColor="text1"/>
          <w:sz w:val="24"/>
          <w:szCs w:val="24"/>
          <w:lang w:val="ru-RU"/>
        </w:rPr>
      </w:pPr>
    </w:p>
    <w:p w:rsidR="005C25B6" w:rsidRPr="003459CB" w:rsidRDefault="005C25B6" w:rsidP="000531C0">
      <w:pPr>
        <w:widowControl w:val="0"/>
        <w:tabs>
          <w:tab w:val="left" w:pos="142"/>
        </w:tabs>
        <w:contextualSpacing/>
        <w:rPr>
          <w:rFonts w:eastAsiaTheme="minorHAnsi"/>
          <w:sz w:val="24"/>
          <w:szCs w:val="24"/>
        </w:rPr>
      </w:pPr>
      <w:r w:rsidRPr="00FF33EF">
        <w:rPr>
          <w:rFonts w:eastAsiaTheme="minorHAnsi"/>
          <w:sz w:val="24"/>
          <w:szCs w:val="24"/>
          <w:lang w:val="ru-RU"/>
        </w:rPr>
        <w:t xml:space="preserve">1. </w:t>
      </w:r>
      <w:r w:rsidRPr="003459CB">
        <w:rPr>
          <w:rFonts w:eastAsiaTheme="minorHAnsi"/>
          <w:sz w:val="24"/>
          <w:szCs w:val="24"/>
        </w:rPr>
        <w:t>Xin</w:t>
      </w:r>
      <w:r w:rsidRPr="00FF33EF">
        <w:rPr>
          <w:rFonts w:eastAsiaTheme="minorHAnsi"/>
          <w:sz w:val="24"/>
          <w:szCs w:val="24"/>
          <w:lang w:val="ru-RU"/>
        </w:rPr>
        <w:t xml:space="preserve"> </w:t>
      </w:r>
      <w:r w:rsidRPr="003459CB">
        <w:rPr>
          <w:rFonts w:eastAsiaTheme="minorHAnsi"/>
          <w:sz w:val="24"/>
          <w:szCs w:val="24"/>
        </w:rPr>
        <w:t>Fang</w:t>
      </w:r>
      <w:r w:rsidRPr="00FF33EF">
        <w:rPr>
          <w:rFonts w:eastAsiaTheme="minorHAnsi"/>
          <w:sz w:val="24"/>
          <w:szCs w:val="24"/>
          <w:lang w:val="ru-RU"/>
        </w:rPr>
        <w:t xml:space="preserve">, </w:t>
      </w:r>
      <w:r w:rsidRPr="003459CB">
        <w:rPr>
          <w:rFonts w:eastAsiaTheme="minorHAnsi"/>
          <w:sz w:val="24"/>
          <w:szCs w:val="24"/>
        </w:rPr>
        <w:t>Caibin</w:t>
      </w:r>
      <w:r w:rsidRPr="00FF33EF">
        <w:rPr>
          <w:rFonts w:eastAsiaTheme="minorHAnsi"/>
          <w:sz w:val="24"/>
          <w:szCs w:val="24"/>
          <w:lang w:val="ru-RU"/>
        </w:rPr>
        <w:t xml:space="preserve"> </w:t>
      </w:r>
      <w:r w:rsidRPr="003459CB">
        <w:rPr>
          <w:rFonts w:eastAsiaTheme="minorHAnsi"/>
          <w:sz w:val="24"/>
          <w:szCs w:val="24"/>
        </w:rPr>
        <w:t>Wu</w:t>
      </w:r>
      <w:r w:rsidRPr="00FF33EF">
        <w:rPr>
          <w:rFonts w:eastAsiaTheme="minorHAnsi"/>
          <w:sz w:val="24"/>
          <w:szCs w:val="24"/>
          <w:lang w:val="ru-RU"/>
        </w:rPr>
        <w:t xml:space="preserve">, </w:t>
      </w:r>
      <w:r w:rsidRPr="003459CB">
        <w:rPr>
          <w:rFonts w:eastAsiaTheme="minorHAnsi"/>
          <w:sz w:val="24"/>
          <w:szCs w:val="24"/>
        </w:rPr>
        <w:t>Ningning</w:t>
      </w:r>
      <w:r w:rsidRPr="00FF33EF">
        <w:rPr>
          <w:rFonts w:eastAsiaTheme="minorHAnsi"/>
          <w:sz w:val="24"/>
          <w:szCs w:val="24"/>
          <w:lang w:val="ru-RU"/>
        </w:rPr>
        <w:t xml:space="preserve"> </w:t>
      </w:r>
      <w:r w:rsidRPr="003459CB">
        <w:rPr>
          <w:rFonts w:eastAsiaTheme="minorHAnsi"/>
          <w:sz w:val="24"/>
          <w:szCs w:val="24"/>
        </w:rPr>
        <w:t>Liao</w:t>
      </w:r>
      <w:r w:rsidRPr="00FF33EF">
        <w:rPr>
          <w:rFonts w:eastAsiaTheme="minorHAnsi"/>
          <w:sz w:val="24"/>
          <w:szCs w:val="24"/>
          <w:lang w:val="ru-RU"/>
        </w:rPr>
        <w:t xml:space="preserve">, </w:t>
      </w:r>
      <w:r w:rsidRPr="003459CB">
        <w:rPr>
          <w:rFonts w:eastAsiaTheme="minorHAnsi"/>
          <w:sz w:val="24"/>
          <w:szCs w:val="24"/>
        </w:rPr>
        <w:t>Chengfang</w:t>
      </w:r>
      <w:r w:rsidRPr="00FF33EF">
        <w:rPr>
          <w:rFonts w:eastAsiaTheme="minorHAnsi"/>
          <w:sz w:val="24"/>
          <w:szCs w:val="24"/>
          <w:lang w:val="ru-RU"/>
        </w:rPr>
        <w:t xml:space="preserve"> </w:t>
      </w:r>
      <w:r w:rsidRPr="003459CB">
        <w:rPr>
          <w:rFonts w:eastAsiaTheme="minorHAnsi"/>
          <w:sz w:val="24"/>
          <w:szCs w:val="24"/>
        </w:rPr>
        <w:t>Yuan</w:t>
      </w:r>
      <w:r w:rsidRPr="00FF33EF">
        <w:rPr>
          <w:rFonts w:eastAsiaTheme="minorHAnsi"/>
          <w:sz w:val="24"/>
          <w:szCs w:val="24"/>
          <w:lang w:val="ru-RU"/>
        </w:rPr>
        <w:t xml:space="preserve">, </w:t>
      </w:r>
      <w:r w:rsidRPr="003459CB">
        <w:rPr>
          <w:rFonts w:eastAsiaTheme="minorHAnsi"/>
          <w:sz w:val="24"/>
          <w:szCs w:val="24"/>
        </w:rPr>
        <w:t>Bin</w:t>
      </w:r>
      <w:r w:rsidRPr="00FF33EF">
        <w:rPr>
          <w:rFonts w:eastAsiaTheme="minorHAnsi"/>
          <w:sz w:val="24"/>
          <w:szCs w:val="24"/>
          <w:lang w:val="ru-RU"/>
        </w:rPr>
        <w:t xml:space="preserve"> </w:t>
      </w:r>
      <w:r w:rsidRPr="003459CB">
        <w:rPr>
          <w:rFonts w:eastAsiaTheme="minorHAnsi"/>
          <w:sz w:val="24"/>
          <w:szCs w:val="24"/>
        </w:rPr>
        <w:t>Xie</w:t>
      </w:r>
      <w:r w:rsidRPr="00FF33EF">
        <w:rPr>
          <w:rFonts w:eastAsiaTheme="minorHAnsi"/>
          <w:sz w:val="24"/>
          <w:szCs w:val="24"/>
          <w:lang w:val="ru-RU"/>
        </w:rPr>
        <w:t xml:space="preserve">, </w:t>
      </w:r>
      <w:r w:rsidRPr="003459CB">
        <w:rPr>
          <w:rFonts w:eastAsiaTheme="minorHAnsi"/>
          <w:sz w:val="24"/>
          <w:szCs w:val="24"/>
        </w:rPr>
        <w:t>Jiaqi</w:t>
      </w:r>
      <w:r w:rsidRPr="00FF33EF">
        <w:rPr>
          <w:rFonts w:eastAsiaTheme="minorHAnsi"/>
          <w:sz w:val="24"/>
          <w:szCs w:val="24"/>
          <w:lang w:val="ru-RU"/>
        </w:rPr>
        <w:t xml:space="preserve"> </w:t>
      </w:r>
      <w:r w:rsidRPr="003459CB">
        <w:rPr>
          <w:rFonts w:eastAsiaTheme="minorHAnsi"/>
          <w:sz w:val="24"/>
          <w:szCs w:val="24"/>
        </w:rPr>
        <w:t>Tong</w:t>
      </w:r>
      <w:r w:rsidRPr="00FF33EF">
        <w:rPr>
          <w:rFonts w:eastAsiaTheme="minorHAnsi"/>
          <w:sz w:val="24"/>
          <w:szCs w:val="24"/>
          <w:lang w:val="ru-RU"/>
        </w:rPr>
        <w:t xml:space="preserve">. </w:t>
      </w:r>
      <w:r w:rsidRPr="003459CB">
        <w:rPr>
          <w:rFonts w:eastAsiaTheme="minorHAnsi"/>
          <w:sz w:val="24"/>
          <w:szCs w:val="24"/>
        </w:rPr>
        <w:t xml:space="preserve">The first attempt </w:t>
      </w:r>
    </w:p>
    <w:p w:rsidR="005C25B6" w:rsidRPr="005C25B6" w:rsidRDefault="005C25B6" w:rsidP="000531C0">
      <w:pPr>
        <w:widowControl w:val="0"/>
        <w:tabs>
          <w:tab w:val="left" w:pos="142"/>
        </w:tabs>
        <w:contextualSpacing/>
        <w:rPr>
          <w:rFonts w:eastAsiaTheme="minorHAnsi"/>
          <w:sz w:val="24"/>
          <w:szCs w:val="24"/>
        </w:rPr>
      </w:pPr>
      <w:r w:rsidRPr="003459CB">
        <w:rPr>
          <w:rFonts w:eastAsiaTheme="minorHAnsi"/>
          <w:sz w:val="24"/>
          <w:szCs w:val="24"/>
        </w:rPr>
        <w:t>of applying ceramic balls in industrial tumbling mill: A case study // Minerals Engineering. 2022. Vol. 180.</w:t>
      </w:r>
      <w:r w:rsidRPr="003459CB">
        <w:rPr>
          <w:rFonts w:eastAsiaTheme="minorHAnsi"/>
          <w:sz w:val="24"/>
          <w:szCs w:val="24"/>
          <w:lang w:val="kk-KZ"/>
        </w:rPr>
        <w:t xml:space="preserve"> DOI</w:t>
      </w:r>
      <w:r w:rsidRPr="003459CB">
        <w:rPr>
          <w:rFonts w:eastAsiaTheme="minorHAnsi"/>
          <w:sz w:val="24"/>
          <w:szCs w:val="24"/>
        </w:rPr>
        <w:t xml:space="preserve"> </w:t>
      </w:r>
      <w:r w:rsidRPr="003459CB">
        <w:rPr>
          <w:rFonts w:eastAsiaTheme="minorHAnsi"/>
          <w:sz w:val="24"/>
          <w:szCs w:val="24"/>
          <w:lang w:val="kk-KZ"/>
        </w:rPr>
        <w:t>10.1016/j.mineng.2022.107504</w:t>
      </w:r>
    </w:p>
    <w:p w:rsidR="005C25B6" w:rsidRPr="005C25B6" w:rsidRDefault="005C25B6" w:rsidP="000531C0">
      <w:pPr>
        <w:widowControl w:val="0"/>
        <w:tabs>
          <w:tab w:val="left" w:pos="284"/>
        </w:tabs>
        <w:contextualSpacing/>
        <w:rPr>
          <w:rFonts w:eastAsiaTheme="minorHAnsi"/>
          <w:sz w:val="24"/>
          <w:szCs w:val="24"/>
        </w:rPr>
      </w:pPr>
      <w:r w:rsidRPr="005C25B6">
        <w:rPr>
          <w:rFonts w:eastAsiaTheme="minorHAnsi"/>
          <w:sz w:val="24"/>
          <w:szCs w:val="24"/>
        </w:rPr>
        <w:t>2. Jean-Paul Duroudier Size Reduction of Divided Solids</w:t>
      </w:r>
      <w:r w:rsidRPr="005C25B6">
        <w:rPr>
          <w:rFonts w:eastAsiaTheme="minorHAnsi"/>
          <w:sz w:val="24"/>
          <w:szCs w:val="24"/>
          <w:lang w:val="kk-KZ"/>
        </w:rPr>
        <w:t xml:space="preserve"> //</w:t>
      </w:r>
      <w:r w:rsidRPr="005C25B6">
        <w:rPr>
          <w:rFonts w:eastAsiaTheme="minorHAnsi"/>
          <w:sz w:val="24"/>
          <w:szCs w:val="24"/>
        </w:rPr>
        <w:t xml:space="preserve"> 2 - Grinding Energy.</w:t>
      </w:r>
      <w:r w:rsidRPr="005C25B6">
        <w:rPr>
          <w:rFonts w:eastAsiaTheme="minorHAnsi"/>
          <w:sz w:val="24"/>
          <w:szCs w:val="24"/>
          <w:lang w:val="kk-KZ"/>
        </w:rPr>
        <w:t xml:space="preserve"> -</w:t>
      </w:r>
      <w:r w:rsidRPr="005C25B6">
        <w:rPr>
          <w:rFonts w:eastAsiaTheme="minorHAnsi"/>
          <w:sz w:val="24"/>
          <w:szCs w:val="24"/>
        </w:rPr>
        <w:t xml:space="preserve"> 2016. - P. 53-72</w:t>
      </w:r>
      <w:r w:rsidRPr="005C25B6">
        <w:rPr>
          <w:rFonts w:eastAsiaTheme="minorHAnsi"/>
          <w:sz w:val="22"/>
        </w:rPr>
        <w:t>.</w:t>
      </w:r>
    </w:p>
    <w:p w:rsidR="005C25B6" w:rsidRPr="005C25B6" w:rsidRDefault="005C25B6" w:rsidP="005C25B6">
      <w:pPr>
        <w:widowControl w:val="0"/>
        <w:tabs>
          <w:tab w:val="left" w:pos="284"/>
        </w:tabs>
        <w:spacing w:after="160" w:line="259" w:lineRule="auto"/>
        <w:contextualSpacing/>
        <w:rPr>
          <w:rFonts w:eastAsiaTheme="minorHAnsi"/>
          <w:sz w:val="24"/>
          <w:szCs w:val="24"/>
        </w:rPr>
      </w:pPr>
      <w:r w:rsidRPr="005C25B6">
        <w:rPr>
          <w:rFonts w:eastAsiaTheme="minorHAnsi"/>
          <w:sz w:val="24"/>
          <w:szCs w:val="24"/>
        </w:rPr>
        <w:t xml:space="preserve">3.Paul Hassall, Emmanuel Nonnet,Ville Keikkala, Tarja Komminaho, Liisa Kotila. Ceramic bead behavior in ultra-fine grinding mills // Minerals Engineering. </w:t>
      </w:r>
      <w:r>
        <w:rPr>
          <w:rFonts w:eastAsiaTheme="minorHAnsi"/>
          <w:sz w:val="24"/>
          <w:szCs w:val="24"/>
        </w:rPr>
        <w:t xml:space="preserve">-2016. </w:t>
      </w:r>
      <w:r w:rsidRPr="005C25B6">
        <w:rPr>
          <w:rFonts w:eastAsiaTheme="minorHAnsi"/>
          <w:sz w:val="24"/>
          <w:szCs w:val="24"/>
        </w:rPr>
        <w:t xml:space="preserve"> </w:t>
      </w:r>
      <w:r w:rsidRPr="000531C0">
        <w:rPr>
          <w:rFonts w:eastAsiaTheme="minorHAnsi"/>
          <w:sz w:val="24"/>
          <w:szCs w:val="24"/>
        </w:rPr>
        <w:t xml:space="preserve">- </w:t>
      </w:r>
      <w:r w:rsidRPr="005C25B6">
        <w:rPr>
          <w:rFonts w:eastAsiaTheme="minorHAnsi"/>
          <w:sz w:val="24"/>
          <w:szCs w:val="24"/>
        </w:rPr>
        <w:t>Vol. 98. -</w:t>
      </w:r>
      <w:r w:rsidRPr="000531C0">
        <w:rPr>
          <w:rFonts w:eastAsiaTheme="minorHAnsi"/>
          <w:sz w:val="24"/>
          <w:szCs w:val="24"/>
        </w:rPr>
        <w:t xml:space="preserve"> </w:t>
      </w:r>
      <w:r w:rsidRPr="005C25B6">
        <w:rPr>
          <w:rFonts w:eastAsiaTheme="minorHAnsi"/>
          <w:sz w:val="24"/>
          <w:szCs w:val="24"/>
        </w:rPr>
        <w:t>P. 232-239</w:t>
      </w:r>
      <w:r w:rsidRPr="005C25B6">
        <w:rPr>
          <w:rFonts w:eastAsiaTheme="minorHAnsi"/>
          <w:sz w:val="22"/>
        </w:rPr>
        <w:t>.</w:t>
      </w:r>
    </w:p>
    <w:p w:rsidR="005C25B6" w:rsidRPr="005C25B6" w:rsidRDefault="005C25B6" w:rsidP="005C25B6">
      <w:pPr>
        <w:widowControl w:val="0"/>
        <w:tabs>
          <w:tab w:val="left" w:pos="284"/>
        </w:tabs>
        <w:spacing w:after="160" w:line="259" w:lineRule="auto"/>
        <w:contextualSpacing/>
        <w:rPr>
          <w:rFonts w:eastAsiaTheme="minorHAnsi"/>
          <w:color w:val="000000" w:themeColor="text1"/>
          <w:sz w:val="24"/>
          <w:szCs w:val="24"/>
          <w:shd w:val="clear" w:color="auto" w:fill="FFFFFF"/>
        </w:rPr>
      </w:pPr>
      <w:r w:rsidRPr="005C25B6">
        <w:rPr>
          <w:rFonts w:eastAsiaTheme="minorHAnsi"/>
          <w:color w:val="000000" w:themeColor="text1"/>
          <w:sz w:val="24"/>
          <w:szCs w:val="24"/>
          <w:shd w:val="clear" w:color="auto" w:fill="FFFFFF"/>
        </w:rPr>
        <w:t xml:space="preserve">4. Song Z.G., Corin K.C., Wiese J.G., O'Connor C.T.  Effect of different grinding media composition on the flotation of a PGM ore // </w:t>
      </w:r>
      <w:hyperlink r:id="rId58" w:tooltip="Go to Minerals Engineering on ScienceDirect" w:history="1">
        <w:r w:rsidRPr="005C25B6">
          <w:rPr>
            <w:rFonts w:eastAsiaTheme="minorHAnsi"/>
            <w:color w:val="000000" w:themeColor="text1"/>
            <w:sz w:val="24"/>
            <w:szCs w:val="24"/>
            <w:shd w:val="clear" w:color="auto" w:fill="FFFFFF"/>
          </w:rPr>
          <w:t>Minerals Engineering</w:t>
        </w:r>
      </w:hyperlink>
      <w:r w:rsidR="003459CB">
        <w:rPr>
          <w:rFonts w:eastAsiaTheme="minorHAnsi"/>
          <w:color w:val="000000" w:themeColor="text1"/>
          <w:sz w:val="24"/>
          <w:szCs w:val="24"/>
          <w:shd w:val="clear" w:color="auto" w:fill="FFFFFF"/>
        </w:rPr>
        <w:t xml:space="preserve">. -2018. </w:t>
      </w:r>
      <w:r w:rsidR="003459CB" w:rsidRPr="003459CB">
        <w:rPr>
          <w:rFonts w:eastAsiaTheme="minorHAnsi"/>
          <w:color w:val="000000" w:themeColor="text1"/>
          <w:sz w:val="24"/>
          <w:szCs w:val="24"/>
          <w:shd w:val="clear" w:color="auto" w:fill="FFFFFF"/>
        </w:rPr>
        <w:t xml:space="preserve">- </w:t>
      </w:r>
      <w:hyperlink r:id="rId59" w:tooltip="Go to table of contents for this volume/issue" w:history="1">
        <w:r w:rsidRPr="005C25B6">
          <w:rPr>
            <w:rFonts w:eastAsiaTheme="minorHAnsi"/>
            <w:color w:val="000000" w:themeColor="text1"/>
            <w:sz w:val="24"/>
            <w:szCs w:val="24"/>
            <w:shd w:val="clear" w:color="auto" w:fill="FFFFFF"/>
          </w:rPr>
          <w:t>Vol. 124</w:t>
        </w:r>
      </w:hyperlink>
      <w:r w:rsidRPr="005C25B6">
        <w:rPr>
          <w:rFonts w:eastAsiaTheme="minorHAnsi"/>
          <w:color w:val="000000" w:themeColor="text1"/>
          <w:sz w:val="24"/>
          <w:szCs w:val="24"/>
          <w:shd w:val="clear" w:color="auto" w:fill="FFFFFF"/>
        </w:rPr>
        <w:t>. -P. 74-76</w:t>
      </w:r>
      <w:r w:rsidRPr="005C25B6">
        <w:rPr>
          <w:rFonts w:eastAsiaTheme="minorHAnsi"/>
          <w:color w:val="000000" w:themeColor="text1"/>
          <w:sz w:val="24"/>
          <w:szCs w:val="24"/>
        </w:rPr>
        <w:t xml:space="preserve">. </w:t>
      </w:r>
      <w:r w:rsidR="003459CB">
        <w:rPr>
          <w:rFonts w:eastAsiaTheme="minorHAnsi"/>
          <w:color w:val="000000" w:themeColor="text1"/>
          <w:sz w:val="24"/>
          <w:szCs w:val="24"/>
          <w:shd w:val="clear" w:color="auto" w:fill="FFFFFF"/>
        </w:rPr>
        <w:t>DOI</w:t>
      </w:r>
      <w:r w:rsidR="003459CB" w:rsidRPr="003459CB">
        <w:rPr>
          <w:rFonts w:eastAsiaTheme="minorHAnsi"/>
          <w:color w:val="000000" w:themeColor="text1"/>
          <w:sz w:val="24"/>
          <w:szCs w:val="24"/>
          <w:shd w:val="clear" w:color="auto" w:fill="FFFFFF"/>
        </w:rPr>
        <w:t xml:space="preserve"> </w:t>
      </w:r>
      <w:hyperlink r:id="rId60" w:tgtFrame="_blank" w:history="1">
        <w:r w:rsidRPr="005C25B6">
          <w:rPr>
            <w:rFonts w:eastAsiaTheme="minorHAnsi"/>
            <w:color w:val="000000" w:themeColor="text1"/>
            <w:sz w:val="24"/>
            <w:szCs w:val="24"/>
            <w:bdr w:val="none" w:sz="0" w:space="0" w:color="auto" w:frame="1"/>
            <w:shd w:val="clear" w:color="auto" w:fill="FFFFFF"/>
          </w:rPr>
          <w:t>10.1016/j.mineng.2018.05.014</w:t>
        </w:r>
      </w:hyperlink>
    </w:p>
    <w:p w:rsidR="005C25B6" w:rsidRPr="005C25B6" w:rsidRDefault="005C25B6" w:rsidP="005C25B6">
      <w:pPr>
        <w:widowControl w:val="0"/>
        <w:tabs>
          <w:tab w:val="left" w:pos="284"/>
        </w:tabs>
        <w:spacing w:after="160" w:line="259" w:lineRule="auto"/>
        <w:contextualSpacing/>
        <w:rPr>
          <w:rFonts w:eastAsiaTheme="minorHAnsi"/>
          <w:color w:val="000000" w:themeColor="text1"/>
          <w:sz w:val="24"/>
          <w:szCs w:val="24"/>
          <w:shd w:val="clear" w:color="auto" w:fill="FFFFFF"/>
        </w:rPr>
      </w:pPr>
      <w:r w:rsidRPr="005C25B6">
        <w:rPr>
          <w:rFonts w:eastAsiaTheme="minorHAnsi"/>
          <w:color w:val="000000" w:themeColor="text1"/>
          <w:sz w:val="24"/>
          <w:szCs w:val="24"/>
          <w:shd w:val="clear" w:color="auto" w:fill="FFFFFF"/>
        </w:rPr>
        <w:t>5. Xiaolong Zhang, Yuexin Han, Yanjun Li, Wenbo Li, Jiancheng He, Jianping Jin Strengthening the flotation recovery of silver using a special ceramic-medium stirred mill</w:t>
      </w:r>
      <w:r w:rsidRPr="005C25B6">
        <w:rPr>
          <w:rFonts w:eastAsiaTheme="minorHAnsi"/>
          <w:color w:val="000000" w:themeColor="text1"/>
          <w:sz w:val="24"/>
          <w:szCs w:val="24"/>
          <w:shd w:val="clear" w:color="auto" w:fill="FFFFFF"/>
          <w:lang w:val="kk-KZ"/>
        </w:rPr>
        <w:t xml:space="preserve"> </w:t>
      </w:r>
      <w:r w:rsidRPr="005C25B6">
        <w:rPr>
          <w:rFonts w:eastAsiaTheme="minorHAnsi"/>
          <w:color w:val="000000" w:themeColor="text1"/>
          <w:sz w:val="24"/>
          <w:szCs w:val="24"/>
          <w:shd w:val="clear" w:color="auto" w:fill="FFFFFF"/>
        </w:rPr>
        <w:t xml:space="preserve">// </w:t>
      </w:r>
      <w:hyperlink r:id="rId61" w:tooltip="Go to Powder Technology on ScienceDirect" w:history="1">
        <w:r w:rsidRPr="005C25B6">
          <w:rPr>
            <w:rFonts w:eastAsiaTheme="minorHAnsi"/>
            <w:color w:val="000000" w:themeColor="text1"/>
            <w:sz w:val="24"/>
            <w:szCs w:val="24"/>
            <w:shd w:val="clear" w:color="auto" w:fill="FFFFFF"/>
          </w:rPr>
          <w:t>Powder Technology</w:t>
        </w:r>
      </w:hyperlink>
      <w:r w:rsidRPr="005C25B6">
        <w:rPr>
          <w:rFonts w:eastAsiaTheme="minorHAnsi"/>
          <w:color w:val="000000" w:themeColor="text1"/>
          <w:sz w:val="24"/>
          <w:szCs w:val="24"/>
          <w:shd w:val="clear" w:color="auto" w:fill="FFFFFF"/>
        </w:rPr>
        <w:t xml:space="preserve">. </w:t>
      </w:r>
      <w:r w:rsidRPr="005C25B6">
        <w:rPr>
          <w:rFonts w:eastAsiaTheme="minorHAnsi"/>
          <w:color w:val="000000" w:themeColor="text1"/>
          <w:sz w:val="24"/>
          <w:szCs w:val="24"/>
          <w:shd w:val="clear" w:color="auto" w:fill="FFFFFF"/>
          <w:lang w:val="kk-KZ"/>
        </w:rPr>
        <w:t>-</w:t>
      </w:r>
      <w:r w:rsidR="003459CB">
        <w:rPr>
          <w:rFonts w:eastAsiaTheme="minorHAnsi"/>
          <w:color w:val="000000" w:themeColor="text1"/>
          <w:sz w:val="24"/>
          <w:szCs w:val="24"/>
          <w:shd w:val="clear" w:color="auto" w:fill="FFFFFF"/>
        </w:rPr>
        <w:t>2022.</w:t>
      </w:r>
      <w:r w:rsidR="003459CB" w:rsidRPr="003459CB">
        <w:rPr>
          <w:rFonts w:eastAsiaTheme="minorHAnsi"/>
          <w:color w:val="000000" w:themeColor="text1"/>
          <w:sz w:val="24"/>
          <w:szCs w:val="24"/>
          <w:shd w:val="clear" w:color="auto" w:fill="FFFFFF"/>
        </w:rPr>
        <w:t xml:space="preserve">- </w:t>
      </w:r>
      <w:r w:rsidR="003459CB">
        <w:rPr>
          <w:rFonts w:eastAsiaTheme="minorHAnsi"/>
          <w:color w:val="000000" w:themeColor="text1"/>
          <w:sz w:val="24"/>
          <w:szCs w:val="24"/>
          <w:shd w:val="clear" w:color="auto" w:fill="FFFFFF"/>
        </w:rPr>
        <w:t>Vol. 406. DOI</w:t>
      </w:r>
      <w:r w:rsidR="003459CB" w:rsidRPr="000531C0">
        <w:rPr>
          <w:rFonts w:eastAsiaTheme="minorHAnsi"/>
          <w:color w:val="000000" w:themeColor="text1"/>
          <w:sz w:val="24"/>
          <w:szCs w:val="24"/>
          <w:shd w:val="clear" w:color="auto" w:fill="FFFFFF"/>
        </w:rPr>
        <w:t xml:space="preserve"> </w:t>
      </w:r>
      <w:r w:rsidRPr="005C25B6">
        <w:rPr>
          <w:rFonts w:eastAsiaTheme="minorHAnsi"/>
          <w:color w:val="000000" w:themeColor="text1"/>
          <w:sz w:val="24"/>
          <w:szCs w:val="24"/>
          <w:shd w:val="clear" w:color="auto" w:fill="FFFFFF"/>
        </w:rPr>
        <w:t>10.1016/j.powtec.2022.117585</w:t>
      </w:r>
    </w:p>
    <w:p w:rsidR="005C25B6" w:rsidRPr="005C25B6" w:rsidRDefault="005C25B6" w:rsidP="005C25B6">
      <w:pPr>
        <w:widowControl w:val="0"/>
        <w:tabs>
          <w:tab w:val="left" w:pos="284"/>
        </w:tabs>
        <w:spacing w:after="160" w:line="259" w:lineRule="auto"/>
        <w:contextualSpacing/>
        <w:rPr>
          <w:rFonts w:eastAsiaTheme="minorHAnsi"/>
          <w:color w:val="000000" w:themeColor="text1"/>
          <w:sz w:val="24"/>
          <w:szCs w:val="24"/>
          <w:shd w:val="clear" w:color="auto" w:fill="FFFFFF"/>
        </w:rPr>
      </w:pPr>
      <w:r w:rsidRPr="005C25B6">
        <w:rPr>
          <w:rFonts w:eastAsiaTheme="minorHAnsi"/>
          <w:color w:val="000000" w:themeColor="text1"/>
          <w:sz w:val="24"/>
          <w:szCs w:val="24"/>
          <w:shd w:val="clear" w:color="auto" w:fill="FFFFFF"/>
        </w:rPr>
        <w:t xml:space="preserve">6. Caibin, W., Kuangdi, X. Ultrafine Grinding Process. In: Xu, K. (eds) The ECPH Encyclopedia of Mining and Metallurgy. </w:t>
      </w:r>
      <w:r w:rsidRPr="005C25B6">
        <w:rPr>
          <w:rFonts w:eastAsiaTheme="minorHAnsi"/>
          <w:color w:val="000000" w:themeColor="text1"/>
          <w:sz w:val="24"/>
          <w:szCs w:val="24"/>
          <w:shd w:val="clear" w:color="auto" w:fill="FFFFFF"/>
          <w:lang w:val="kk-KZ"/>
        </w:rPr>
        <w:t>-</w:t>
      </w:r>
      <w:r w:rsidRPr="005C25B6">
        <w:rPr>
          <w:rFonts w:eastAsiaTheme="minorHAnsi"/>
          <w:color w:val="000000" w:themeColor="text1"/>
          <w:sz w:val="24"/>
          <w:szCs w:val="24"/>
          <w:shd w:val="clear" w:color="auto" w:fill="FFFFFF"/>
        </w:rPr>
        <w:t>Springer, Singapore</w:t>
      </w:r>
      <w:r w:rsidRPr="005C25B6">
        <w:rPr>
          <w:rFonts w:eastAsiaTheme="minorHAnsi"/>
          <w:color w:val="000000" w:themeColor="text1"/>
          <w:sz w:val="24"/>
          <w:szCs w:val="24"/>
          <w:shd w:val="clear" w:color="auto" w:fill="FFFFFF"/>
          <w:lang w:val="kk-KZ"/>
        </w:rPr>
        <w:t xml:space="preserve">, </w:t>
      </w:r>
      <w:r w:rsidRPr="005C25B6">
        <w:rPr>
          <w:rFonts w:eastAsiaTheme="minorHAnsi"/>
          <w:color w:val="000000" w:themeColor="text1"/>
          <w:sz w:val="24"/>
          <w:szCs w:val="24"/>
          <w:shd w:val="clear" w:color="auto" w:fill="FFFFFF"/>
        </w:rPr>
        <w:t>2023</w:t>
      </w:r>
      <w:r w:rsidRPr="005C25B6">
        <w:rPr>
          <w:rFonts w:eastAsiaTheme="minorHAnsi"/>
          <w:color w:val="000000" w:themeColor="text1"/>
          <w:sz w:val="24"/>
          <w:szCs w:val="24"/>
        </w:rPr>
        <w:t>.</w:t>
      </w:r>
      <w:r w:rsidRPr="005C25B6">
        <w:rPr>
          <w:rFonts w:eastAsiaTheme="minorHAnsi"/>
          <w:color w:val="000000" w:themeColor="text1"/>
          <w:sz w:val="24"/>
          <w:szCs w:val="24"/>
          <w:lang w:val="kk-KZ"/>
        </w:rPr>
        <w:t xml:space="preserve"> DOI</w:t>
      </w:r>
      <w:r w:rsidRPr="005C25B6">
        <w:rPr>
          <w:rFonts w:eastAsiaTheme="minorHAnsi"/>
          <w:color w:val="000000" w:themeColor="text1"/>
          <w:sz w:val="24"/>
          <w:szCs w:val="24"/>
        </w:rPr>
        <w:t>:</w:t>
      </w:r>
      <w:r w:rsidRPr="005C25B6">
        <w:rPr>
          <w:rFonts w:eastAsiaTheme="minorHAnsi"/>
          <w:color w:val="000000" w:themeColor="text1"/>
          <w:sz w:val="24"/>
          <w:szCs w:val="24"/>
          <w:lang w:val="kk-KZ"/>
        </w:rPr>
        <w:t xml:space="preserve"> 10.1007/978-981-19-0740-1</w:t>
      </w:r>
    </w:p>
    <w:p w:rsidR="005C25B6" w:rsidRPr="005C25B6" w:rsidRDefault="005C25B6" w:rsidP="005C25B6">
      <w:pPr>
        <w:widowControl w:val="0"/>
        <w:tabs>
          <w:tab w:val="left" w:pos="284"/>
        </w:tabs>
        <w:spacing w:after="160" w:line="259" w:lineRule="auto"/>
        <w:contextualSpacing/>
        <w:rPr>
          <w:rFonts w:eastAsiaTheme="minorHAnsi"/>
          <w:color w:val="000000" w:themeColor="text1"/>
          <w:sz w:val="24"/>
          <w:szCs w:val="24"/>
          <w:shd w:val="clear" w:color="auto" w:fill="FFFFFF"/>
        </w:rPr>
      </w:pPr>
      <w:r w:rsidRPr="005C25B6">
        <w:rPr>
          <w:rFonts w:eastAsiaTheme="minorHAnsi"/>
          <w:color w:val="000000" w:themeColor="text1"/>
          <w:sz w:val="24"/>
          <w:szCs w:val="24"/>
          <w:shd w:val="clear" w:color="auto" w:fill="FFFFFF"/>
        </w:rPr>
        <w:t xml:space="preserve">7. Tuokuu F.X., Kpinpuo S.D., Hinson R.E. Sustainable development in Ghana's gold mines: clarifying the stakeholder's perspective // </w:t>
      </w:r>
      <w:r w:rsidR="003459CB">
        <w:rPr>
          <w:rFonts w:eastAsiaTheme="minorHAnsi"/>
          <w:color w:val="000000" w:themeColor="text1"/>
          <w:sz w:val="24"/>
          <w:szCs w:val="24"/>
          <w:shd w:val="clear" w:color="auto" w:fill="FFFFFF"/>
        </w:rPr>
        <w:t>Journal of Sustainable Mining.</w:t>
      </w:r>
      <w:r w:rsidR="003459CB" w:rsidRPr="003459CB">
        <w:rPr>
          <w:rFonts w:eastAsiaTheme="minorHAnsi"/>
          <w:color w:val="000000" w:themeColor="text1"/>
          <w:sz w:val="24"/>
          <w:szCs w:val="24"/>
          <w:shd w:val="clear" w:color="auto" w:fill="FFFFFF"/>
        </w:rPr>
        <w:t>-</w:t>
      </w:r>
      <w:r w:rsidRPr="005C25B6">
        <w:rPr>
          <w:rFonts w:eastAsiaTheme="minorHAnsi"/>
          <w:color w:val="000000" w:themeColor="text1"/>
          <w:sz w:val="24"/>
          <w:szCs w:val="24"/>
          <w:shd w:val="clear" w:color="auto" w:fill="FFFFFF"/>
        </w:rPr>
        <w:t xml:space="preserve"> 20</w:t>
      </w:r>
      <w:r w:rsidR="003459CB">
        <w:rPr>
          <w:rFonts w:eastAsiaTheme="minorHAnsi"/>
          <w:color w:val="000000" w:themeColor="text1"/>
          <w:sz w:val="24"/>
          <w:szCs w:val="24"/>
          <w:shd w:val="clear" w:color="auto" w:fill="FFFFFF"/>
        </w:rPr>
        <w:t xml:space="preserve">19. </w:t>
      </w:r>
      <w:r w:rsidR="003459CB" w:rsidRPr="003459CB">
        <w:rPr>
          <w:rFonts w:eastAsiaTheme="minorHAnsi"/>
          <w:color w:val="000000" w:themeColor="text1"/>
          <w:sz w:val="24"/>
          <w:szCs w:val="24"/>
          <w:shd w:val="clear" w:color="auto" w:fill="FFFFFF"/>
        </w:rPr>
        <w:t>-</w:t>
      </w:r>
      <w:r w:rsidR="003459CB">
        <w:rPr>
          <w:rFonts w:eastAsiaTheme="minorHAnsi"/>
          <w:color w:val="000000" w:themeColor="text1"/>
          <w:sz w:val="24"/>
          <w:szCs w:val="24"/>
          <w:shd w:val="clear" w:color="auto" w:fill="FFFFFF"/>
        </w:rPr>
        <w:t>Vol. 18(2). - P. 77</w:t>
      </w:r>
      <w:r w:rsidR="003459CB" w:rsidRPr="003459CB">
        <w:rPr>
          <w:rFonts w:eastAsiaTheme="minorHAnsi"/>
          <w:color w:val="000000" w:themeColor="text1"/>
          <w:sz w:val="24"/>
          <w:szCs w:val="24"/>
          <w:shd w:val="clear" w:color="auto" w:fill="FFFFFF"/>
        </w:rPr>
        <w:t xml:space="preserve"> - </w:t>
      </w:r>
      <w:r w:rsidRPr="005C25B6">
        <w:rPr>
          <w:rFonts w:eastAsiaTheme="minorHAnsi"/>
          <w:color w:val="000000" w:themeColor="text1"/>
          <w:sz w:val="24"/>
          <w:szCs w:val="24"/>
          <w:shd w:val="clear" w:color="auto" w:fill="FFFFFF"/>
        </w:rPr>
        <w:t>84</w:t>
      </w:r>
      <w:r w:rsidRPr="005C25B6">
        <w:rPr>
          <w:rFonts w:eastAsiaTheme="minorHAnsi"/>
          <w:color w:val="000000" w:themeColor="text1"/>
          <w:sz w:val="24"/>
          <w:szCs w:val="24"/>
        </w:rPr>
        <w:t>.</w:t>
      </w:r>
      <w:r w:rsidRPr="005C25B6">
        <w:rPr>
          <w:rFonts w:eastAsiaTheme="minorHAnsi"/>
          <w:color w:val="000000" w:themeColor="text1"/>
          <w:sz w:val="24"/>
          <w:szCs w:val="24"/>
          <w:lang w:val="kk-KZ"/>
        </w:rPr>
        <w:t xml:space="preserve"> </w:t>
      </w:r>
      <w:r w:rsidR="003459CB">
        <w:rPr>
          <w:rFonts w:eastAsiaTheme="minorHAnsi"/>
          <w:color w:val="000000" w:themeColor="text1"/>
          <w:sz w:val="24"/>
          <w:szCs w:val="24"/>
          <w:shd w:val="clear" w:color="auto" w:fill="FFFFFF"/>
        </w:rPr>
        <w:t>DOI</w:t>
      </w:r>
      <w:r w:rsidRPr="005C25B6">
        <w:rPr>
          <w:rFonts w:eastAsiaTheme="minorHAnsi"/>
          <w:color w:val="000000" w:themeColor="text1"/>
          <w:sz w:val="24"/>
          <w:szCs w:val="24"/>
          <w:shd w:val="clear" w:color="auto" w:fill="FFFFFF"/>
        </w:rPr>
        <w:t xml:space="preserve"> </w:t>
      </w:r>
      <w:hyperlink r:id="rId62" w:tgtFrame="_blank" w:history="1">
        <w:r w:rsidRPr="005C25B6">
          <w:rPr>
            <w:rFonts w:eastAsiaTheme="minorHAnsi"/>
            <w:color w:val="000000" w:themeColor="text1"/>
            <w:sz w:val="24"/>
            <w:szCs w:val="24"/>
            <w:bdr w:val="none" w:sz="0" w:space="0" w:color="auto" w:frame="1"/>
            <w:shd w:val="clear" w:color="auto" w:fill="FFFFFF"/>
          </w:rPr>
          <w:t>10.1016/j.jsm.2019.02.007</w:t>
        </w:r>
      </w:hyperlink>
    </w:p>
    <w:p w:rsidR="005C25B6" w:rsidRPr="005C25B6" w:rsidRDefault="005C25B6" w:rsidP="005C25B6">
      <w:pPr>
        <w:tabs>
          <w:tab w:val="left" w:pos="284"/>
        </w:tabs>
        <w:spacing w:after="160" w:line="259" w:lineRule="auto"/>
        <w:contextualSpacing/>
        <w:rPr>
          <w:rFonts w:eastAsiaTheme="minorHAnsi"/>
          <w:color w:val="000000" w:themeColor="text1"/>
          <w:sz w:val="24"/>
          <w:szCs w:val="24"/>
        </w:rPr>
      </w:pPr>
      <w:r w:rsidRPr="005C25B6">
        <w:rPr>
          <w:rFonts w:eastAsiaTheme="minorHAnsi"/>
          <w:color w:val="000000" w:themeColor="text1"/>
          <w:sz w:val="24"/>
          <w:szCs w:val="24"/>
          <w:shd w:val="clear" w:color="auto" w:fill="FFFFFF"/>
        </w:rPr>
        <w:t>8. Borujeni M.P., Gitinavard H., Evaluating the sustainable mining contractor selection problems: An imprecise last aggregation preference selection index method // J</w:t>
      </w:r>
      <w:r w:rsidR="003459CB">
        <w:rPr>
          <w:rFonts w:eastAsiaTheme="minorHAnsi"/>
          <w:color w:val="000000" w:themeColor="text1"/>
          <w:sz w:val="24"/>
          <w:szCs w:val="24"/>
          <w:shd w:val="clear" w:color="auto" w:fill="FFFFFF"/>
        </w:rPr>
        <w:t xml:space="preserve">ournal of Sustainable Mining. </w:t>
      </w:r>
      <w:r w:rsidR="003459CB" w:rsidRPr="003459CB">
        <w:rPr>
          <w:rFonts w:eastAsiaTheme="minorHAnsi"/>
          <w:color w:val="000000" w:themeColor="text1"/>
          <w:sz w:val="24"/>
          <w:szCs w:val="24"/>
          <w:shd w:val="clear" w:color="auto" w:fill="FFFFFF"/>
        </w:rPr>
        <w:t>-</w:t>
      </w:r>
      <w:r w:rsidR="003459CB">
        <w:rPr>
          <w:rFonts w:eastAsiaTheme="minorHAnsi"/>
          <w:color w:val="000000" w:themeColor="text1"/>
          <w:sz w:val="24"/>
          <w:szCs w:val="24"/>
          <w:shd w:val="clear" w:color="auto" w:fill="FFFFFF"/>
        </w:rPr>
        <w:t>2017.</w:t>
      </w:r>
      <w:r w:rsidR="003459CB" w:rsidRPr="003459CB">
        <w:rPr>
          <w:rFonts w:eastAsiaTheme="minorHAnsi"/>
          <w:color w:val="000000" w:themeColor="text1"/>
          <w:sz w:val="24"/>
          <w:szCs w:val="24"/>
          <w:shd w:val="clear" w:color="auto" w:fill="FFFFFF"/>
        </w:rPr>
        <w:t>-</w:t>
      </w:r>
      <w:r w:rsidR="003459CB">
        <w:rPr>
          <w:rFonts w:eastAsiaTheme="minorHAnsi"/>
          <w:color w:val="000000" w:themeColor="text1"/>
          <w:sz w:val="24"/>
          <w:szCs w:val="24"/>
          <w:shd w:val="clear" w:color="auto" w:fill="FFFFFF"/>
        </w:rPr>
        <w:t>Vol. 16(4).</w:t>
      </w:r>
      <w:r w:rsidR="003459CB" w:rsidRPr="003459CB">
        <w:rPr>
          <w:rFonts w:eastAsiaTheme="minorHAnsi"/>
          <w:color w:val="000000" w:themeColor="text1"/>
          <w:sz w:val="24"/>
          <w:szCs w:val="24"/>
          <w:shd w:val="clear" w:color="auto" w:fill="FFFFFF"/>
        </w:rPr>
        <w:t>-</w:t>
      </w:r>
      <w:r w:rsidR="003459CB">
        <w:rPr>
          <w:rFonts w:eastAsiaTheme="minorHAnsi"/>
          <w:color w:val="000000" w:themeColor="text1"/>
          <w:sz w:val="24"/>
          <w:szCs w:val="24"/>
          <w:shd w:val="clear" w:color="auto" w:fill="FFFFFF"/>
        </w:rPr>
        <w:t xml:space="preserve"> P.207 - </w:t>
      </w:r>
      <w:r w:rsidRPr="005C25B6">
        <w:rPr>
          <w:rFonts w:eastAsiaTheme="minorHAnsi"/>
          <w:color w:val="000000" w:themeColor="text1"/>
          <w:sz w:val="24"/>
          <w:szCs w:val="24"/>
          <w:shd w:val="clear" w:color="auto" w:fill="FFFFFF"/>
        </w:rPr>
        <w:t>218</w:t>
      </w:r>
      <w:r w:rsidR="003459CB">
        <w:rPr>
          <w:rFonts w:eastAsiaTheme="minorHAnsi"/>
          <w:color w:val="000000" w:themeColor="text1"/>
          <w:sz w:val="24"/>
          <w:szCs w:val="24"/>
        </w:rPr>
        <w:t xml:space="preserve">. DOI </w:t>
      </w:r>
      <w:r w:rsidRPr="005C25B6">
        <w:rPr>
          <w:rFonts w:eastAsiaTheme="minorHAnsi"/>
          <w:color w:val="000000" w:themeColor="text1"/>
          <w:sz w:val="24"/>
          <w:szCs w:val="24"/>
        </w:rPr>
        <w:t>10.1016/J.JSM.2017.12.006</w:t>
      </w:r>
    </w:p>
    <w:p w:rsidR="003459CB" w:rsidRDefault="005C25B6" w:rsidP="005C25B6">
      <w:pPr>
        <w:widowControl w:val="0"/>
        <w:tabs>
          <w:tab w:val="left" w:pos="284"/>
          <w:tab w:val="left" w:pos="426"/>
        </w:tabs>
        <w:spacing w:after="160" w:line="259" w:lineRule="auto"/>
        <w:contextualSpacing/>
        <w:rPr>
          <w:rFonts w:eastAsiaTheme="minorHAnsi"/>
          <w:color w:val="000000" w:themeColor="text1"/>
          <w:sz w:val="24"/>
          <w:szCs w:val="24"/>
          <w:shd w:val="clear" w:color="auto" w:fill="FFFFFF"/>
        </w:rPr>
      </w:pPr>
      <w:r w:rsidRPr="005C25B6">
        <w:rPr>
          <w:rFonts w:eastAsiaTheme="minorHAnsi"/>
          <w:color w:val="000000" w:themeColor="text1"/>
          <w:sz w:val="24"/>
          <w:szCs w:val="24"/>
          <w:shd w:val="clear" w:color="auto" w:fill="FFFFFF"/>
        </w:rPr>
        <w:t xml:space="preserve">9. Pier Paolo Manca, Giorgio Massacci, Davide Pintus, Giulio Sogos. The flotation of sphalerite mine tailings as a remediation method// Minerals Engineering. -2021. - Vol. 165.  </w:t>
      </w:r>
    </w:p>
    <w:p w:rsidR="005C25B6" w:rsidRPr="005C25B6" w:rsidRDefault="003459CB" w:rsidP="005C25B6">
      <w:pPr>
        <w:widowControl w:val="0"/>
        <w:tabs>
          <w:tab w:val="left" w:pos="284"/>
          <w:tab w:val="left" w:pos="426"/>
        </w:tabs>
        <w:spacing w:after="160" w:line="259" w:lineRule="auto"/>
        <w:contextualSpacing/>
        <w:rPr>
          <w:rFonts w:eastAsiaTheme="minorHAnsi"/>
          <w:color w:val="000000" w:themeColor="text1"/>
          <w:sz w:val="24"/>
          <w:szCs w:val="24"/>
          <w:shd w:val="clear" w:color="auto" w:fill="FFFFFF"/>
        </w:rPr>
      </w:pPr>
      <w:r>
        <w:rPr>
          <w:rFonts w:eastAsiaTheme="minorHAnsi"/>
          <w:color w:val="000000" w:themeColor="text1"/>
          <w:sz w:val="24"/>
          <w:szCs w:val="24"/>
          <w:shd w:val="clear" w:color="auto" w:fill="FFFFFF"/>
        </w:rPr>
        <w:t xml:space="preserve">DOI </w:t>
      </w:r>
      <w:r w:rsidR="005C25B6" w:rsidRPr="005C25B6">
        <w:rPr>
          <w:rFonts w:eastAsiaTheme="minorHAnsi"/>
          <w:bCs/>
          <w:color w:val="000000" w:themeColor="text1"/>
          <w:sz w:val="24"/>
          <w:szCs w:val="24"/>
          <w:shd w:val="clear" w:color="auto" w:fill="FFFFFF"/>
        </w:rPr>
        <w:t>10</w:t>
      </w:r>
      <w:r w:rsidR="005C25B6" w:rsidRPr="005C25B6">
        <w:rPr>
          <w:rFonts w:eastAsiaTheme="minorHAnsi"/>
          <w:color w:val="000000" w:themeColor="text1"/>
          <w:sz w:val="24"/>
          <w:szCs w:val="24"/>
          <w:shd w:val="clear" w:color="auto" w:fill="FFFFFF"/>
        </w:rPr>
        <w:t>.1016/j.mineng.2021.106862</w:t>
      </w:r>
    </w:p>
    <w:p w:rsidR="005C25B6" w:rsidRPr="005C25B6" w:rsidRDefault="005C25B6" w:rsidP="005C25B6">
      <w:pPr>
        <w:widowControl w:val="0"/>
        <w:tabs>
          <w:tab w:val="left" w:pos="284"/>
          <w:tab w:val="left" w:pos="426"/>
        </w:tabs>
        <w:spacing w:after="160" w:line="259" w:lineRule="auto"/>
        <w:contextualSpacing/>
        <w:rPr>
          <w:rFonts w:eastAsiaTheme="minorHAnsi"/>
          <w:color w:val="000000" w:themeColor="text1"/>
          <w:sz w:val="24"/>
          <w:szCs w:val="24"/>
          <w:shd w:val="clear" w:color="auto" w:fill="FFFFFF"/>
        </w:rPr>
      </w:pPr>
      <w:r w:rsidRPr="005C25B6">
        <w:rPr>
          <w:rFonts w:eastAsiaTheme="minorHAnsi"/>
          <w:color w:val="000000" w:themeColor="text1"/>
          <w:sz w:val="24"/>
          <w:szCs w:val="24"/>
          <w:shd w:val="clear" w:color="auto" w:fill="FFFFFF"/>
        </w:rPr>
        <w:t xml:space="preserve">10. Kasongo K.B., Mwanat M. H., Ngamba Guellord , Merveille Kimpiab , K. Fabrice Kapiamba. Statistical investigation of flotation parameters for copper recovery from sulfide flotation tailings. // </w:t>
      </w:r>
      <w:r w:rsidR="003459CB">
        <w:rPr>
          <w:rFonts w:eastAsiaTheme="minorHAnsi"/>
          <w:color w:val="000000" w:themeColor="text1"/>
          <w:sz w:val="24"/>
          <w:szCs w:val="24"/>
          <w:shd w:val="clear" w:color="auto" w:fill="FFFFFF"/>
        </w:rPr>
        <w:t xml:space="preserve">Results in Engineering. -2021. - </w:t>
      </w:r>
      <w:r w:rsidRPr="005C25B6">
        <w:rPr>
          <w:rFonts w:eastAsiaTheme="minorHAnsi"/>
          <w:color w:val="000000" w:themeColor="text1"/>
          <w:sz w:val="24"/>
          <w:szCs w:val="24"/>
          <w:shd w:val="clear" w:color="auto" w:fill="FFFFFF"/>
        </w:rPr>
        <w:t xml:space="preserve">Vol. 9. </w:t>
      </w:r>
      <w:hyperlink r:id="rId63" w:history="1">
        <w:r w:rsidR="003459CB">
          <w:rPr>
            <w:rFonts w:eastAsiaTheme="minorHAnsi"/>
            <w:color w:val="000000" w:themeColor="text1"/>
            <w:sz w:val="24"/>
            <w:szCs w:val="24"/>
            <w:shd w:val="clear" w:color="auto" w:fill="FFFFFF"/>
          </w:rPr>
          <w:t>DOI</w:t>
        </w:r>
        <w:r w:rsidRPr="005C25B6">
          <w:rPr>
            <w:rFonts w:eastAsiaTheme="minorHAnsi"/>
            <w:color w:val="000000" w:themeColor="text1"/>
            <w:sz w:val="24"/>
            <w:szCs w:val="24"/>
            <w:shd w:val="clear" w:color="auto" w:fill="FFFFFF"/>
          </w:rPr>
          <w:t xml:space="preserve"> 10.1016/j.rineng.2021.100207</w:t>
        </w:r>
      </w:hyperlink>
    </w:p>
    <w:p w:rsidR="005C25B6" w:rsidRPr="005C25B6" w:rsidRDefault="005C25B6" w:rsidP="005C25B6">
      <w:pPr>
        <w:widowControl w:val="0"/>
        <w:tabs>
          <w:tab w:val="left" w:pos="284"/>
          <w:tab w:val="left" w:pos="426"/>
        </w:tabs>
        <w:spacing w:after="160" w:line="259" w:lineRule="auto"/>
        <w:contextualSpacing/>
        <w:rPr>
          <w:rFonts w:eastAsiaTheme="minorHAnsi"/>
          <w:color w:val="000000" w:themeColor="text1"/>
          <w:sz w:val="24"/>
          <w:szCs w:val="24"/>
          <w:shd w:val="clear" w:color="auto" w:fill="FFFFFF"/>
          <w:lang w:val="ru-RU"/>
        </w:rPr>
      </w:pPr>
      <w:r>
        <w:rPr>
          <w:rFonts w:eastAsiaTheme="minorHAnsi"/>
          <w:color w:val="000000" w:themeColor="text1"/>
          <w:sz w:val="24"/>
          <w:szCs w:val="24"/>
          <w:shd w:val="clear" w:color="auto" w:fill="FFFFFF"/>
        </w:rPr>
        <w:t>1</w:t>
      </w:r>
      <w:r w:rsidRPr="005C25B6">
        <w:rPr>
          <w:rFonts w:eastAsiaTheme="minorHAnsi"/>
          <w:color w:val="000000" w:themeColor="text1"/>
          <w:sz w:val="24"/>
          <w:szCs w:val="24"/>
          <w:shd w:val="clear" w:color="auto" w:fill="FFFFFF"/>
        </w:rPr>
        <w:t>1. Malte Drobe, Frank Haubrich, Mariano Gajardo and Herwig Marbler. Processing Tests, Adjusted Cost Models and the Economies ofReprocessing Copper Mine Tailings in Chile. // Metals</w:t>
      </w:r>
      <w:r w:rsidR="00212DB2">
        <w:rPr>
          <w:rFonts w:eastAsiaTheme="minorHAnsi"/>
          <w:color w:val="000000" w:themeColor="text1"/>
          <w:sz w:val="24"/>
          <w:szCs w:val="24"/>
          <w:shd w:val="clear" w:color="auto" w:fill="FFFFFF"/>
        </w:rPr>
        <w:t>.-</w:t>
      </w:r>
      <w:r w:rsidRPr="005C25B6">
        <w:rPr>
          <w:rFonts w:eastAsiaTheme="minorHAnsi"/>
          <w:color w:val="000000" w:themeColor="text1"/>
          <w:sz w:val="24"/>
          <w:szCs w:val="24"/>
          <w:shd w:val="clear" w:color="auto" w:fill="FFFFFF"/>
        </w:rPr>
        <w:t xml:space="preserve"> </w:t>
      </w:r>
      <w:r w:rsidRPr="000531C0">
        <w:rPr>
          <w:rFonts w:eastAsiaTheme="minorHAnsi"/>
          <w:color w:val="000000" w:themeColor="text1"/>
          <w:sz w:val="24"/>
          <w:szCs w:val="24"/>
          <w:shd w:val="clear" w:color="auto" w:fill="FFFFFF"/>
          <w:lang w:val="ru-RU"/>
        </w:rPr>
        <w:t>2021. -</w:t>
      </w:r>
      <w:r w:rsidRPr="005C25B6">
        <w:rPr>
          <w:rFonts w:eastAsiaTheme="minorHAnsi"/>
          <w:color w:val="000000" w:themeColor="text1"/>
          <w:sz w:val="24"/>
          <w:szCs w:val="24"/>
          <w:shd w:val="clear" w:color="auto" w:fill="FFFFFF"/>
        </w:rPr>
        <w:t>Vol</w:t>
      </w:r>
      <w:r w:rsidRPr="000531C0">
        <w:rPr>
          <w:rFonts w:eastAsiaTheme="minorHAnsi"/>
          <w:color w:val="000000" w:themeColor="text1"/>
          <w:sz w:val="24"/>
          <w:szCs w:val="24"/>
          <w:shd w:val="clear" w:color="auto" w:fill="FFFFFF"/>
          <w:lang w:val="ru-RU"/>
        </w:rPr>
        <w:t xml:space="preserve">. 11. - </w:t>
      </w:r>
      <w:r w:rsidRPr="005C25B6">
        <w:rPr>
          <w:rFonts w:eastAsiaTheme="minorHAnsi"/>
          <w:color w:val="000000" w:themeColor="text1"/>
          <w:sz w:val="24"/>
          <w:szCs w:val="24"/>
          <w:shd w:val="clear" w:color="auto" w:fill="FFFFFF"/>
        </w:rPr>
        <w:t>P</w:t>
      </w:r>
      <w:r w:rsidRPr="000531C0">
        <w:rPr>
          <w:rFonts w:eastAsiaTheme="minorHAnsi"/>
          <w:color w:val="000000" w:themeColor="text1"/>
          <w:sz w:val="24"/>
          <w:szCs w:val="24"/>
          <w:shd w:val="clear" w:color="auto" w:fill="FFFFFF"/>
          <w:lang w:val="ru-RU"/>
        </w:rPr>
        <w:t>. 1031-1052</w:t>
      </w:r>
      <w:r w:rsidRPr="000531C0">
        <w:rPr>
          <w:rFonts w:eastAsiaTheme="minorHAnsi"/>
          <w:color w:val="000000" w:themeColor="text1"/>
          <w:sz w:val="24"/>
          <w:szCs w:val="24"/>
          <w:lang w:val="ru-RU"/>
        </w:rPr>
        <w:t xml:space="preserve">. </w:t>
      </w:r>
      <w:r w:rsidRPr="005C25B6">
        <w:rPr>
          <w:rFonts w:eastAsiaTheme="minorHAnsi"/>
          <w:color w:val="000000" w:themeColor="text1"/>
          <w:sz w:val="24"/>
          <w:szCs w:val="24"/>
        </w:rPr>
        <w:t>DOI</w:t>
      </w:r>
      <w:r w:rsidRPr="005C25B6">
        <w:rPr>
          <w:rFonts w:eastAsiaTheme="minorHAnsi"/>
          <w:color w:val="000000" w:themeColor="text1"/>
          <w:sz w:val="24"/>
          <w:szCs w:val="24"/>
          <w:lang w:val="ru-RU"/>
        </w:rPr>
        <w:t>:10.3390/</w:t>
      </w:r>
      <w:r w:rsidRPr="005C25B6">
        <w:rPr>
          <w:rFonts w:eastAsiaTheme="minorHAnsi"/>
          <w:color w:val="000000" w:themeColor="text1"/>
          <w:sz w:val="24"/>
          <w:szCs w:val="24"/>
        </w:rPr>
        <w:t>met</w:t>
      </w:r>
      <w:r w:rsidRPr="005C25B6">
        <w:rPr>
          <w:rFonts w:eastAsiaTheme="minorHAnsi"/>
          <w:color w:val="000000" w:themeColor="text1"/>
          <w:sz w:val="24"/>
          <w:szCs w:val="24"/>
          <w:lang w:val="ru-RU"/>
        </w:rPr>
        <w:t>11010103</w:t>
      </w:r>
    </w:p>
    <w:p w:rsidR="005C25B6" w:rsidRPr="005C25B6" w:rsidRDefault="005C25B6" w:rsidP="000531C0">
      <w:pPr>
        <w:widowControl w:val="0"/>
        <w:tabs>
          <w:tab w:val="left" w:pos="284"/>
          <w:tab w:val="left" w:pos="426"/>
        </w:tabs>
        <w:contextualSpacing/>
        <w:rPr>
          <w:rFonts w:eastAsiaTheme="minorHAnsi"/>
          <w:color w:val="000000" w:themeColor="text1"/>
          <w:sz w:val="24"/>
          <w:szCs w:val="24"/>
          <w:shd w:val="clear" w:color="auto" w:fill="FFFFFF"/>
          <w:lang w:val="ru-RU"/>
        </w:rPr>
      </w:pPr>
      <w:r>
        <w:rPr>
          <w:rFonts w:eastAsiaTheme="minorHAnsi"/>
          <w:color w:val="000000" w:themeColor="text1"/>
          <w:sz w:val="24"/>
          <w:szCs w:val="24"/>
          <w:shd w:val="clear" w:color="auto" w:fill="FFFFFF"/>
          <w:lang w:val="ru-RU"/>
        </w:rPr>
        <w:t>12.</w:t>
      </w:r>
      <w:r w:rsidRPr="005C25B6">
        <w:rPr>
          <w:rFonts w:eastAsiaTheme="minorHAnsi"/>
          <w:color w:val="000000" w:themeColor="text1"/>
          <w:sz w:val="24"/>
          <w:szCs w:val="24"/>
          <w:shd w:val="clear" w:color="auto" w:fill="FFFFFF"/>
          <w:lang w:val="ru-RU"/>
        </w:rPr>
        <w:t>Сидоров И.А., Войлошников Г.И., Рубцов П.Н., Бондарь В.В., Грицай С.Г. Испытания мельницы производства ООО «БФК Инжиниринг» для ультратонкого измельчения упорных золотосодержащих сульфидных концентратов // Горный информационно – аналитический бюллетень (научно-технический журнал). -2015. - С. 161 – 166.</w:t>
      </w:r>
    </w:p>
    <w:p w:rsidR="005C25B6" w:rsidRPr="005C25B6" w:rsidRDefault="005C25B6" w:rsidP="000531C0">
      <w:pPr>
        <w:widowControl w:val="0"/>
        <w:contextualSpacing/>
        <w:rPr>
          <w:rFonts w:eastAsiaTheme="minorHAnsi"/>
          <w:color w:val="000000" w:themeColor="text1"/>
          <w:sz w:val="24"/>
          <w:szCs w:val="24"/>
          <w:lang w:val="ru-RU"/>
        </w:rPr>
      </w:pPr>
    </w:p>
    <w:p w:rsidR="005C25B6" w:rsidRPr="005C25B6" w:rsidRDefault="005C25B6" w:rsidP="000531C0">
      <w:pPr>
        <w:widowControl w:val="0"/>
        <w:tabs>
          <w:tab w:val="left" w:pos="567"/>
          <w:tab w:val="left" w:pos="993"/>
          <w:tab w:val="left" w:pos="1134"/>
        </w:tabs>
        <w:contextualSpacing/>
        <w:jc w:val="center"/>
        <w:rPr>
          <w:rFonts w:eastAsiaTheme="minorHAnsi"/>
          <w:b/>
          <w:iCs/>
          <w:color w:val="000000" w:themeColor="text1"/>
          <w:sz w:val="24"/>
          <w:szCs w:val="24"/>
        </w:rPr>
      </w:pPr>
      <w:r w:rsidRPr="005C25B6">
        <w:rPr>
          <w:rFonts w:eastAsiaTheme="minorHAnsi"/>
          <w:b/>
          <w:iCs/>
          <w:color w:val="000000" w:themeColor="text1"/>
          <w:sz w:val="24"/>
          <w:szCs w:val="24"/>
        </w:rPr>
        <w:t>References</w:t>
      </w:r>
    </w:p>
    <w:p w:rsidR="005C25B6" w:rsidRPr="005C25B6" w:rsidRDefault="005C25B6" w:rsidP="000531C0">
      <w:pPr>
        <w:widowControl w:val="0"/>
        <w:tabs>
          <w:tab w:val="left" w:pos="567"/>
          <w:tab w:val="left" w:pos="993"/>
          <w:tab w:val="left" w:pos="1134"/>
        </w:tabs>
        <w:contextualSpacing/>
        <w:jc w:val="center"/>
        <w:rPr>
          <w:rFonts w:eastAsiaTheme="minorHAnsi"/>
          <w:b/>
          <w:iCs/>
          <w:color w:val="000000" w:themeColor="text1"/>
          <w:sz w:val="24"/>
          <w:szCs w:val="24"/>
        </w:rPr>
      </w:pPr>
    </w:p>
    <w:p w:rsidR="005C25B6" w:rsidRPr="003459CB" w:rsidRDefault="003459CB" w:rsidP="000531C0">
      <w:pPr>
        <w:widowControl w:val="0"/>
        <w:tabs>
          <w:tab w:val="left" w:pos="284"/>
        </w:tabs>
        <w:contextualSpacing/>
        <w:rPr>
          <w:rFonts w:eastAsiaTheme="minorHAnsi"/>
          <w:sz w:val="24"/>
          <w:szCs w:val="24"/>
        </w:rPr>
      </w:pPr>
      <w:r w:rsidRPr="003459CB">
        <w:rPr>
          <w:rFonts w:eastAsiaTheme="minorHAnsi"/>
          <w:sz w:val="24"/>
          <w:szCs w:val="24"/>
        </w:rPr>
        <w:t xml:space="preserve">1. </w:t>
      </w:r>
      <w:r w:rsidR="005C25B6" w:rsidRPr="003459CB">
        <w:rPr>
          <w:rFonts w:eastAsiaTheme="minorHAnsi"/>
          <w:sz w:val="24"/>
          <w:szCs w:val="24"/>
        </w:rPr>
        <w:t>Xin Fang, Caibin Wu, Ningning Liao, Chengfang Yuan, Bin Xie, Jiaqi Tong. The first attempt of applying ceramic balls in industrial tumbling mill: A case study // Minerals Engineering. 2022. Volume 180.</w:t>
      </w:r>
      <w:r w:rsidR="005C25B6" w:rsidRPr="003459CB">
        <w:rPr>
          <w:rFonts w:eastAsiaTheme="minorHAnsi"/>
          <w:sz w:val="24"/>
          <w:szCs w:val="24"/>
          <w:lang w:val="kk-KZ"/>
        </w:rPr>
        <w:t xml:space="preserve"> DOI</w:t>
      </w:r>
      <w:r w:rsidR="005C25B6" w:rsidRPr="003459CB">
        <w:rPr>
          <w:rFonts w:eastAsiaTheme="minorHAnsi"/>
          <w:sz w:val="24"/>
          <w:szCs w:val="24"/>
        </w:rPr>
        <w:t>:</w:t>
      </w:r>
      <w:r w:rsidR="005C25B6" w:rsidRPr="003459CB">
        <w:rPr>
          <w:rFonts w:eastAsiaTheme="minorHAnsi"/>
          <w:sz w:val="24"/>
          <w:szCs w:val="24"/>
          <w:lang w:val="kk-KZ"/>
        </w:rPr>
        <w:t xml:space="preserve"> 10.1016/j.mineng.2022.107504</w:t>
      </w:r>
    </w:p>
    <w:p w:rsidR="005C25B6" w:rsidRPr="003459CB" w:rsidRDefault="003459CB" w:rsidP="000531C0">
      <w:pPr>
        <w:widowControl w:val="0"/>
        <w:tabs>
          <w:tab w:val="left" w:pos="284"/>
        </w:tabs>
        <w:contextualSpacing/>
        <w:rPr>
          <w:rFonts w:eastAsiaTheme="minorHAnsi"/>
          <w:sz w:val="24"/>
          <w:szCs w:val="24"/>
        </w:rPr>
      </w:pPr>
      <w:r w:rsidRPr="003459CB">
        <w:rPr>
          <w:rFonts w:eastAsiaTheme="minorHAnsi"/>
          <w:sz w:val="24"/>
          <w:szCs w:val="24"/>
        </w:rPr>
        <w:t xml:space="preserve">2. </w:t>
      </w:r>
      <w:r w:rsidR="005C25B6" w:rsidRPr="003459CB">
        <w:rPr>
          <w:rFonts w:eastAsiaTheme="minorHAnsi"/>
          <w:sz w:val="24"/>
          <w:szCs w:val="24"/>
        </w:rPr>
        <w:t>Jean-Paul Duroudier Size Reduction of Divided Solids</w:t>
      </w:r>
      <w:r w:rsidR="005C25B6" w:rsidRPr="003459CB">
        <w:rPr>
          <w:rFonts w:eastAsiaTheme="minorHAnsi"/>
          <w:sz w:val="24"/>
          <w:szCs w:val="24"/>
          <w:lang w:val="kk-KZ"/>
        </w:rPr>
        <w:t xml:space="preserve"> //</w:t>
      </w:r>
      <w:r w:rsidR="005C25B6" w:rsidRPr="003459CB">
        <w:rPr>
          <w:rFonts w:eastAsiaTheme="minorHAnsi"/>
          <w:sz w:val="24"/>
          <w:szCs w:val="24"/>
        </w:rPr>
        <w:t xml:space="preserve"> 2 - Grinding Energy.</w:t>
      </w:r>
      <w:r w:rsidR="005C25B6" w:rsidRPr="003459CB">
        <w:rPr>
          <w:rFonts w:eastAsiaTheme="minorHAnsi"/>
          <w:sz w:val="24"/>
          <w:szCs w:val="24"/>
          <w:lang w:val="kk-KZ"/>
        </w:rPr>
        <w:t xml:space="preserve"> -</w:t>
      </w:r>
      <w:r w:rsidR="005C25B6" w:rsidRPr="003459CB">
        <w:rPr>
          <w:rFonts w:eastAsiaTheme="minorHAnsi"/>
          <w:sz w:val="24"/>
          <w:szCs w:val="24"/>
        </w:rPr>
        <w:t xml:space="preserve"> 2016. -P. 53-72</w:t>
      </w:r>
      <w:r w:rsidR="005C25B6" w:rsidRPr="003459CB">
        <w:rPr>
          <w:rFonts w:eastAsiaTheme="minorHAnsi"/>
          <w:sz w:val="22"/>
        </w:rPr>
        <w:t>.</w:t>
      </w:r>
    </w:p>
    <w:p w:rsidR="005C25B6" w:rsidRPr="003459CB" w:rsidRDefault="003459CB" w:rsidP="000531C0">
      <w:pPr>
        <w:widowControl w:val="0"/>
        <w:tabs>
          <w:tab w:val="left" w:pos="284"/>
        </w:tabs>
        <w:contextualSpacing/>
        <w:rPr>
          <w:rFonts w:eastAsiaTheme="minorHAnsi"/>
          <w:sz w:val="24"/>
          <w:szCs w:val="24"/>
        </w:rPr>
      </w:pPr>
      <w:r w:rsidRPr="003459CB">
        <w:rPr>
          <w:rFonts w:eastAsiaTheme="minorHAnsi"/>
          <w:sz w:val="24"/>
          <w:szCs w:val="24"/>
        </w:rPr>
        <w:t xml:space="preserve">3. </w:t>
      </w:r>
      <w:r w:rsidR="005C25B6" w:rsidRPr="003459CB">
        <w:rPr>
          <w:rFonts w:eastAsiaTheme="minorHAnsi"/>
          <w:sz w:val="24"/>
          <w:szCs w:val="24"/>
        </w:rPr>
        <w:t xml:space="preserve">Paul Hassall, Emmanuel Nonnet,Ville Keikkala, Tarja Komminaho, Liisa Kotila. Ceramic bead </w:t>
      </w:r>
      <w:r w:rsidR="005C25B6" w:rsidRPr="003459CB">
        <w:rPr>
          <w:rFonts w:eastAsiaTheme="minorHAnsi"/>
          <w:sz w:val="24"/>
          <w:szCs w:val="24"/>
        </w:rPr>
        <w:lastRenderedPageBreak/>
        <w:t>behavior in ultra-fine grinding mills // Minerals Engineering. -2016. –Vol. 98. -P. 232-239</w:t>
      </w:r>
      <w:r w:rsidR="005C25B6" w:rsidRPr="003459CB">
        <w:rPr>
          <w:rFonts w:eastAsiaTheme="minorHAnsi"/>
          <w:sz w:val="22"/>
        </w:rPr>
        <w:t>.</w:t>
      </w:r>
    </w:p>
    <w:p w:rsidR="005C25B6" w:rsidRPr="003459CB" w:rsidRDefault="003459CB" w:rsidP="003459CB">
      <w:pPr>
        <w:widowControl w:val="0"/>
        <w:tabs>
          <w:tab w:val="left" w:pos="284"/>
        </w:tabs>
        <w:spacing w:after="160" w:line="259" w:lineRule="auto"/>
        <w:contextualSpacing/>
        <w:rPr>
          <w:rFonts w:eastAsiaTheme="minorHAnsi"/>
          <w:color w:val="000000" w:themeColor="text1"/>
          <w:sz w:val="24"/>
          <w:szCs w:val="24"/>
          <w:shd w:val="clear" w:color="auto" w:fill="FFFFFF"/>
        </w:rPr>
      </w:pPr>
      <w:r w:rsidRPr="003459CB">
        <w:rPr>
          <w:rFonts w:eastAsiaTheme="minorHAnsi"/>
          <w:color w:val="000000" w:themeColor="text1"/>
          <w:sz w:val="24"/>
          <w:szCs w:val="24"/>
          <w:shd w:val="clear" w:color="auto" w:fill="FFFFFF"/>
        </w:rPr>
        <w:t xml:space="preserve">4. </w:t>
      </w:r>
      <w:r w:rsidR="005C25B6" w:rsidRPr="003459CB">
        <w:rPr>
          <w:rFonts w:eastAsiaTheme="minorHAnsi"/>
          <w:color w:val="000000" w:themeColor="text1"/>
          <w:sz w:val="24"/>
          <w:szCs w:val="24"/>
          <w:shd w:val="clear" w:color="auto" w:fill="FFFFFF"/>
        </w:rPr>
        <w:t xml:space="preserve">Song Z.G., Corin K.C., Wiese J.G., O'Connor C.T.  Effect of different grinding media composition on the flotation of a PGM ore // </w:t>
      </w:r>
      <w:hyperlink r:id="rId64" w:tooltip="Go to Minerals Engineering on ScienceDirect" w:history="1">
        <w:r w:rsidR="005C25B6" w:rsidRPr="003459CB">
          <w:rPr>
            <w:rFonts w:eastAsiaTheme="minorHAnsi"/>
            <w:color w:val="000000" w:themeColor="text1"/>
            <w:sz w:val="24"/>
            <w:szCs w:val="24"/>
            <w:shd w:val="clear" w:color="auto" w:fill="FFFFFF"/>
          </w:rPr>
          <w:t>Minerals Engineering</w:t>
        </w:r>
      </w:hyperlink>
      <w:r w:rsidR="005C25B6" w:rsidRPr="003459CB">
        <w:rPr>
          <w:rFonts w:eastAsiaTheme="minorHAnsi"/>
          <w:color w:val="000000" w:themeColor="text1"/>
          <w:sz w:val="24"/>
          <w:szCs w:val="24"/>
          <w:shd w:val="clear" w:color="auto" w:fill="FFFFFF"/>
        </w:rPr>
        <w:t>. -2018. –</w:t>
      </w:r>
      <w:hyperlink r:id="rId65" w:tooltip="Go to table of contents for this volume/issue" w:history="1">
        <w:r w:rsidR="005C25B6" w:rsidRPr="003459CB">
          <w:rPr>
            <w:rFonts w:eastAsiaTheme="minorHAnsi"/>
            <w:color w:val="000000" w:themeColor="text1"/>
            <w:sz w:val="24"/>
            <w:szCs w:val="24"/>
            <w:shd w:val="clear" w:color="auto" w:fill="FFFFFF"/>
          </w:rPr>
          <w:t>Vol. 124</w:t>
        </w:r>
      </w:hyperlink>
      <w:r w:rsidR="005C25B6" w:rsidRPr="003459CB">
        <w:rPr>
          <w:rFonts w:eastAsiaTheme="minorHAnsi"/>
          <w:color w:val="000000" w:themeColor="text1"/>
          <w:sz w:val="24"/>
          <w:szCs w:val="24"/>
          <w:shd w:val="clear" w:color="auto" w:fill="FFFFFF"/>
        </w:rPr>
        <w:t>. -P. 74-76</w:t>
      </w:r>
      <w:r w:rsidR="005C25B6" w:rsidRPr="003459CB">
        <w:rPr>
          <w:rFonts w:eastAsiaTheme="minorHAnsi"/>
          <w:color w:val="000000" w:themeColor="text1"/>
          <w:sz w:val="24"/>
          <w:szCs w:val="24"/>
        </w:rPr>
        <w:t xml:space="preserve">. </w:t>
      </w:r>
      <w:r>
        <w:rPr>
          <w:rFonts w:eastAsiaTheme="minorHAnsi"/>
          <w:color w:val="000000" w:themeColor="text1"/>
          <w:sz w:val="24"/>
          <w:szCs w:val="24"/>
          <w:shd w:val="clear" w:color="auto" w:fill="FFFFFF"/>
        </w:rPr>
        <w:t xml:space="preserve">DOI </w:t>
      </w:r>
      <w:hyperlink r:id="rId66" w:tgtFrame="_blank" w:history="1">
        <w:r w:rsidR="005C25B6" w:rsidRPr="003459CB">
          <w:rPr>
            <w:rFonts w:eastAsiaTheme="minorHAnsi"/>
            <w:color w:val="000000" w:themeColor="text1"/>
            <w:sz w:val="24"/>
            <w:szCs w:val="24"/>
            <w:bdr w:val="none" w:sz="0" w:space="0" w:color="auto" w:frame="1"/>
            <w:shd w:val="clear" w:color="auto" w:fill="FFFFFF"/>
          </w:rPr>
          <w:t>10.1016/j.mineng.2018.05.014</w:t>
        </w:r>
      </w:hyperlink>
    </w:p>
    <w:p w:rsidR="005C25B6" w:rsidRPr="003459CB" w:rsidRDefault="003459CB" w:rsidP="003459CB">
      <w:pPr>
        <w:widowControl w:val="0"/>
        <w:tabs>
          <w:tab w:val="left" w:pos="284"/>
        </w:tabs>
        <w:spacing w:after="160" w:line="259" w:lineRule="auto"/>
        <w:contextualSpacing/>
        <w:rPr>
          <w:rFonts w:eastAsiaTheme="minorHAnsi"/>
          <w:color w:val="000000" w:themeColor="text1"/>
          <w:sz w:val="24"/>
          <w:szCs w:val="24"/>
          <w:shd w:val="clear" w:color="auto" w:fill="FFFFFF"/>
        </w:rPr>
      </w:pPr>
      <w:r w:rsidRPr="003459CB">
        <w:rPr>
          <w:rFonts w:eastAsiaTheme="minorHAnsi"/>
          <w:color w:val="000000" w:themeColor="text1"/>
          <w:sz w:val="24"/>
          <w:szCs w:val="24"/>
          <w:shd w:val="clear" w:color="auto" w:fill="FFFFFF"/>
        </w:rPr>
        <w:t xml:space="preserve">5. </w:t>
      </w:r>
      <w:r w:rsidR="005C25B6" w:rsidRPr="003459CB">
        <w:rPr>
          <w:rFonts w:eastAsiaTheme="minorHAnsi"/>
          <w:color w:val="000000" w:themeColor="text1"/>
          <w:sz w:val="24"/>
          <w:szCs w:val="24"/>
          <w:shd w:val="clear" w:color="auto" w:fill="FFFFFF"/>
        </w:rPr>
        <w:t>Xiaolong Zhang, Yuexin Han, Yanjun Li, Wenbo Li, Jiancheng He, Jianping Jin Strengthening the flotation recovery of silver using a special ceramic-medium stirred mill</w:t>
      </w:r>
      <w:r w:rsidR="005C25B6" w:rsidRPr="003459CB">
        <w:rPr>
          <w:rFonts w:eastAsiaTheme="minorHAnsi"/>
          <w:color w:val="000000" w:themeColor="text1"/>
          <w:sz w:val="24"/>
          <w:szCs w:val="24"/>
          <w:shd w:val="clear" w:color="auto" w:fill="FFFFFF"/>
          <w:lang w:val="kk-KZ"/>
        </w:rPr>
        <w:t xml:space="preserve"> </w:t>
      </w:r>
      <w:r w:rsidR="005C25B6" w:rsidRPr="003459CB">
        <w:rPr>
          <w:rFonts w:eastAsiaTheme="minorHAnsi"/>
          <w:color w:val="000000" w:themeColor="text1"/>
          <w:sz w:val="24"/>
          <w:szCs w:val="24"/>
          <w:shd w:val="clear" w:color="auto" w:fill="FFFFFF"/>
        </w:rPr>
        <w:t xml:space="preserve">// </w:t>
      </w:r>
      <w:hyperlink r:id="rId67" w:tooltip="Go to Powder Technology on ScienceDirect" w:history="1">
        <w:r w:rsidR="005C25B6" w:rsidRPr="003459CB">
          <w:rPr>
            <w:rFonts w:eastAsiaTheme="minorHAnsi"/>
            <w:color w:val="000000" w:themeColor="text1"/>
            <w:sz w:val="24"/>
            <w:szCs w:val="24"/>
            <w:shd w:val="clear" w:color="auto" w:fill="FFFFFF"/>
          </w:rPr>
          <w:t>Powder Technology</w:t>
        </w:r>
      </w:hyperlink>
      <w:r w:rsidR="005C25B6" w:rsidRPr="003459CB">
        <w:rPr>
          <w:rFonts w:eastAsiaTheme="minorHAnsi"/>
          <w:color w:val="000000" w:themeColor="text1"/>
          <w:sz w:val="24"/>
          <w:szCs w:val="24"/>
          <w:shd w:val="clear" w:color="auto" w:fill="FFFFFF"/>
        </w:rPr>
        <w:t xml:space="preserve">. </w:t>
      </w:r>
      <w:r w:rsidR="005C25B6" w:rsidRPr="003459CB">
        <w:rPr>
          <w:rFonts w:eastAsiaTheme="minorHAnsi"/>
          <w:color w:val="000000" w:themeColor="text1"/>
          <w:sz w:val="24"/>
          <w:szCs w:val="24"/>
          <w:shd w:val="clear" w:color="auto" w:fill="FFFFFF"/>
          <w:lang w:val="kk-KZ"/>
        </w:rPr>
        <w:t>-</w:t>
      </w:r>
      <w:r w:rsidR="005C25B6" w:rsidRPr="003459CB">
        <w:rPr>
          <w:rFonts w:eastAsiaTheme="minorHAnsi"/>
          <w:color w:val="000000" w:themeColor="text1"/>
          <w:sz w:val="24"/>
          <w:szCs w:val="24"/>
          <w:shd w:val="clear" w:color="auto" w:fill="FFFFFF"/>
        </w:rPr>
        <w:t xml:space="preserve">2022. </w:t>
      </w:r>
      <w:r>
        <w:rPr>
          <w:rFonts w:eastAsiaTheme="minorHAnsi"/>
          <w:color w:val="000000" w:themeColor="text1"/>
          <w:sz w:val="24"/>
          <w:szCs w:val="24"/>
          <w:shd w:val="clear" w:color="auto" w:fill="FFFFFF"/>
        </w:rPr>
        <w:t xml:space="preserve">- Vol. 406. DOI </w:t>
      </w:r>
      <w:r w:rsidR="005C25B6" w:rsidRPr="003459CB">
        <w:rPr>
          <w:rFonts w:eastAsiaTheme="minorHAnsi"/>
          <w:color w:val="000000" w:themeColor="text1"/>
          <w:sz w:val="24"/>
          <w:szCs w:val="24"/>
          <w:shd w:val="clear" w:color="auto" w:fill="FFFFFF"/>
        </w:rPr>
        <w:t>10.1016/j.powtec.2022.117585</w:t>
      </w:r>
    </w:p>
    <w:p w:rsidR="005C25B6" w:rsidRPr="003459CB" w:rsidRDefault="003459CB" w:rsidP="003459CB">
      <w:pPr>
        <w:widowControl w:val="0"/>
        <w:tabs>
          <w:tab w:val="left" w:pos="284"/>
        </w:tabs>
        <w:spacing w:after="160" w:line="259" w:lineRule="auto"/>
        <w:contextualSpacing/>
        <w:rPr>
          <w:rFonts w:eastAsiaTheme="minorHAnsi"/>
          <w:color w:val="000000" w:themeColor="text1"/>
          <w:sz w:val="24"/>
          <w:szCs w:val="24"/>
          <w:shd w:val="clear" w:color="auto" w:fill="FFFFFF"/>
        </w:rPr>
      </w:pPr>
      <w:r w:rsidRPr="003459CB">
        <w:rPr>
          <w:rFonts w:eastAsiaTheme="minorHAnsi"/>
          <w:color w:val="000000" w:themeColor="text1"/>
          <w:sz w:val="24"/>
          <w:szCs w:val="24"/>
          <w:shd w:val="clear" w:color="auto" w:fill="FFFFFF"/>
        </w:rPr>
        <w:t xml:space="preserve">6. </w:t>
      </w:r>
      <w:r w:rsidR="005C25B6" w:rsidRPr="003459CB">
        <w:rPr>
          <w:rFonts w:eastAsiaTheme="minorHAnsi"/>
          <w:color w:val="000000" w:themeColor="text1"/>
          <w:sz w:val="24"/>
          <w:szCs w:val="24"/>
          <w:shd w:val="clear" w:color="auto" w:fill="FFFFFF"/>
        </w:rPr>
        <w:t xml:space="preserve">Caibin, W., Kuangdi, X. Ultrafine Grinding Process. In: Xu, K. (eds) The ECPH Encyclopedia of Mining and Metallurgy. </w:t>
      </w:r>
      <w:r w:rsidR="005C25B6" w:rsidRPr="003459CB">
        <w:rPr>
          <w:rFonts w:eastAsiaTheme="minorHAnsi"/>
          <w:color w:val="000000" w:themeColor="text1"/>
          <w:sz w:val="24"/>
          <w:szCs w:val="24"/>
          <w:shd w:val="clear" w:color="auto" w:fill="FFFFFF"/>
          <w:lang w:val="kk-KZ"/>
        </w:rPr>
        <w:t>-</w:t>
      </w:r>
      <w:r w:rsidR="005C25B6" w:rsidRPr="003459CB">
        <w:rPr>
          <w:rFonts w:eastAsiaTheme="minorHAnsi"/>
          <w:color w:val="000000" w:themeColor="text1"/>
          <w:sz w:val="24"/>
          <w:szCs w:val="24"/>
          <w:shd w:val="clear" w:color="auto" w:fill="FFFFFF"/>
        </w:rPr>
        <w:t>Springer, Singapore</w:t>
      </w:r>
      <w:r w:rsidR="005C25B6" w:rsidRPr="003459CB">
        <w:rPr>
          <w:rFonts w:eastAsiaTheme="minorHAnsi"/>
          <w:color w:val="000000" w:themeColor="text1"/>
          <w:sz w:val="24"/>
          <w:szCs w:val="24"/>
          <w:shd w:val="clear" w:color="auto" w:fill="FFFFFF"/>
          <w:lang w:val="kk-KZ"/>
        </w:rPr>
        <w:t xml:space="preserve">, </w:t>
      </w:r>
      <w:r w:rsidR="005C25B6" w:rsidRPr="003459CB">
        <w:rPr>
          <w:rFonts w:eastAsiaTheme="minorHAnsi"/>
          <w:color w:val="000000" w:themeColor="text1"/>
          <w:sz w:val="24"/>
          <w:szCs w:val="24"/>
          <w:shd w:val="clear" w:color="auto" w:fill="FFFFFF"/>
        </w:rPr>
        <w:t>2023</w:t>
      </w:r>
      <w:r w:rsidR="005C25B6" w:rsidRPr="003459CB">
        <w:rPr>
          <w:rFonts w:eastAsiaTheme="minorHAnsi"/>
          <w:color w:val="000000" w:themeColor="text1"/>
          <w:sz w:val="24"/>
          <w:szCs w:val="24"/>
        </w:rPr>
        <w:t>.</w:t>
      </w:r>
      <w:r w:rsidR="005C25B6" w:rsidRPr="003459CB">
        <w:rPr>
          <w:rFonts w:eastAsiaTheme="minorHAnsi"/>
          <w:color w:val="000000" w:themeColor="text1"/>
          <w:sz w:val="24"/>
          <w:szCs w:val="24"/>
          <w:lang w:val="kk-KZ"/>
        </w:rPr>
        <w:t xml:space="preserve"> DOI 10.1007/978-981-19-0740-1</w:t>
      </w:r>
    </w:p>
    <w:p w:rsidR="005C25B6" w:rsidRPr="003459CB" w:rsidRDefault="003459CB" w:rsidP="003459CB">
      <w:pPr>
        <w:widowControl w:val="0"/>
        <w:tabs>
          <w:tab w:val="left" w:pos="284"/>
        </w:tabs>
        <w:spacing w:after="160" w:line="259" w:lineRule="auto"/>
        <w:contextualSpacing/>
        <w:rPr>
          <w:rFonts w:eastAsiaTheme="minorHAnsi"/>
          <w:color w:val="000000" w:themeColor="text1"/>
          <w:sz w:val="24"/>
          <w:szCs w:val="24"/>
          <w:shd w:val="clear" w:color="auto" w:fill="FFFFFF"/>
        </w:rPr>
      </w:pPr>
      <w:r w:rsidRPr="003459CB">
        <w:rPr>
          <w:rFonts w:eastAsiaTheme="minorHAnsi"/>
          <w:color w:val="000000" w:themeColor="text1"/>
          <w:sz w:val="24"/>
          <w:szCs w:val="24"/>
          <w:shd w:val="clear" w:color="auto" w:fill="FFFFFF"/>
        </w:rPr>
        <w:t xml:space="preserve">7. </w:t>
      </w:r>
      <w:r w:rsidR="005C25B6" w:rsidRPr="003459CB">
        <w:rPr>
          <w:rFonts w:eastAsiaTheme="minorHAnsi"/>
          <w:color w:val="000000" w:themeColor="text1"/>
          <w:sz w:val="24"/>
          <w:szCs w:val="24"/>
          <w:shd w:val="clear" w:color="auto" w:fill="FFFFFF"/>
        </w:rPr>
        <w:t>Tuokuu F.X., Kpinpuo S.D., Hinson R.E. Sustainable development in Ghana's gold mines: clarifying the stakeholder's perspective // J</w:t>
      </w:r>
      <w:r>
        <w:rPr>
          <w:rFonts w:eastAsiaTheme="minorHAnsi"/>
          <w:color w:val="000000" w:themeColor="text1"/>
          <w:sz w:val="24"/>
          <w:szCs w:val="24"/>
          <w:shd w:val="clear" w:color="auto" w:fill="FFFFFF"/>
        </w:rPr>
        <w:t xml:space="preserve">ournal of Sustainable Mining. - 2019. -Vol. 18(2). </w:t>
      </w:r>
      <w:r w:rsidR="005C25B6" w:rsidRPr="003459CB">
        <w:rPr>
          <w:rFonts w:eastAsiaTheme="minorHAnsi"/>
          <w:color w:val="000000" w:themeColor="text1"/>
          <w:sz w:val="24"/>
          <w:szCs w:val="24"/>
          <w:shd w:val="clear" w:color="auto" w:fill="FFFFFF"/>
        </w:rPr>
        <w:t>-P. 77–84</w:t>
      </w:r>
      <w:r w:rsidR="005C25B6" w:rsidRPr="003459CB">
        <w:rPr>
          <w:rFonts w:eastAsiaTheme="minorHAnsi"/>
          <w:color w:val="000000" w:themeColor="text1"/>
          <w:sz w:val="24"/>
          <w:szCs w:val="24"/>
        </w:rPr>
        <w:t>.</w:t>
      </w:r>
      <w:r w:rsidR="005C25B6" w:rsidRPr="003459CB">
        <w:rPr>
          <w:rFonts w:eastAsiaTheme="minorHAnsi"/>
          <w:color w:val="000000" w:themeColor="text1"/>
          <w:sz w:val="24"/>
          <w:szCs w:val="24"/>
          <w:lang w:val="kk-KZ"/>
        </w:rPr>
        <w:t xml:space="preserve"> </w:t>
      </w:r>
      <w:r w:rsidR="005C25B6" w:rsidRPr="003459CB">
        <w:rPr>
          <w:rFonts w:eastAsiaTheme="minorHAnsi"/>
          <w:color w:val="000000" w:themeColor="text1"/>
          <w:sz w:val="24"/>
          <w:szCs w:val="24"/>
          <w:shd w:val="clear" w:color="auto" w:fill="FFFFFF"/>
        </w:rPr>
        <w:t xml:space="preserve">DOI: </w:t>
      </w:r>
      <w:hyperlink r:id="rId68" w:tgtFrame="_blank" w:history="1">
        <w:r w:rsidR="005C25B6" w:rsidRPr="003459CB">
          <w:rPr>
            <w:rFonts w:eastAsiaTheme="minorHAnsi"/>
            <w:color w:val="000000" w:themeColor="text1"/>
            <w:sz w:val="24"/>
            <w:szCs w:val="24"/>
            <w:bdr w:val="none" w:sz="0" w:space="0" w:color="auto" w:frame="1"/>
            <w:shd w:val="clear" w:color="auto" w:fill="FFFFFF"/>
          </w:rPr>
          <w:t>10.1016/j.jsm.2019.02.007</w:t>
        </w:r>
      </w:hyperlink>
    </w:p>
    <w:p w:rsidR="005C25B6" w:rsidRPr="003459CB" w:rsidRDefault="003459CB" w:rsidP="003459CB">
      <w:pPr>
        <w:tabs>
          <w:tab w:val="left" w:pos="284"/>
        </w:tabs>
        <w:spacing w:after="160" w:line="259" w:lineRule="auto"/>
        <w:contextualSpacing/>
        <w:rPr>
          <w:rFonts w:eastAsiaTheme="minorHAnsi"/>
          <w:color w:val="000000" w:themeColor="text1"/>
          <w:sz w:val="24"/>
          <w:szCs w:val="24"/>
        </w:rPr>
      </w:pPr>
      <w:r w:rsidRPr="003459CB">
        <w:rPr>
          <w:rFonts w:eastAsiaTheme="minorHAnsi"/>
          <w:color w:val="000000" w:themeColor="text1"/>
          <w:sz w:val="24"/>
          <w:szCs w:val="24"/>
          <w:shd w:val="clear" w:color="auto" w:fill="FFFFFF"/>
        </w:rPr>
        <w:t xml:space="preserve">8. </w:t>
      </w:r>
      <w:r w:rsidR="005C25B6" w:rsidRPr="003459CB">
        <w:rPr>
          <w:rFonts w:eastAsiaTheme="minorHAnsi"/>
          <w:color w:val="000000" w:themeColor="text1"/>
          <w:sz w:val="24"/>
          <w:szCs w:val="24"/>
          <w:shd w:val="clear" w:color="auto" w:fill="FFFFFF"/>
        </w:rPr>
        <w:t>Borujeni M.P., Gitinavard H., Evaluating the sustainable mining contractor selection problems: An imprecise last aggregation preference selection index method // Journal of Sustainable Mining.</w:t>
      </w:r>
      <w:r w:rsidR="00212DB2">
        <w:rPr>
          <w:rFonts w:eastAsiaTheme="minorHAnsi"/>
          <w:color w:val="000000" w:themeColor="text1"/>
          <w:sz w:val="24"/>
          <w:szCs w:val="24"/>
          <w:shd w:val="clear" w:color="auto" w:fill="FFFFFF"/>
        </w:rPr>
        <w:t>- 2017. – Vol. 16(4).- P.</w:t>
      </w:r>
      <w:r w:rsidR="005C25B6" w:rsidRPr="003459CB">
        <w:rPr>
          <w:rFonts w:eastAsiaTheme="minorHAnsi"/>
          <w:color w:val="000000" w:themeColor="text1"/>
          <w:sz w:val="24"/>
          <w:szCs w:val="24"/>
          <w:shd w:val="clear" w:color="auto" w:fill="FFFFFF"/>
        </w:rPr>
        <w:t xml:space="preserve"> 207–218</w:t>
      </w:r>
      <w:r w:rsidR="00212DB2">
        <w:rPr>
          <w:rFonts w:eastAsiaTheme="minorHAnsi"/>
          <w:color w:val="000000" w:themeColor="text1"/>
          <w:sz w:val="24"/>
          <w:szCs w:val="24"/>
        </w:rPr>
        <w:t>. DOI</w:t>
      </w:r>
      <w:r w:rsidR="005C25B6" w:rsidRPr="003459CB">
        <w:rPr>
          <w:rFonts w:eastAsiaTheme="minorHAnsi"/>
          <w:color w:val="000000" w:themeColor="text1"/>
          <w:sz w:val="24"/>
          <w:szCs w:val="24"/>
        </w:rPr>
        <w:t xml:space="preserve"> 10.1016/J.JSM.2017.12.006</w:t>
      </w:r>
    </w:p>
    <w:p w:rsidR="00212DB2" w:rsidRDefault="003459CB" w:rsidP="003459CB">
      <w:pPr>
        <w:widowControl w:val="0"/>
        <w:tabs>
          <w:tab w:val="left" w:pos="284"/>
          <w:tab w:val="left" w:pos="426"/>
        </w:tabs>
        <w:spacing w:after="160" w:line="259" w:lineRule="auto"/>
        <w:contextualSpacing/>
        <w:rPr>
          <w:rFonts w:eastAsiaTheme="minorHAnsi"/>
          <w:color w:val="000000" w:themeColor="text1"/>
          <w:sz w:val="24"/>
          <w:szCs w:val="24"/>
          <w:shd w:val="clear" w:color="auto" w:fill="FFFFFF"/>
        </w:rPr>
      </w:pPr>
      <w:r w:rsidRPr="003459CB">
        <w:rPr>
          <w:rFonts w:eastAsiaTheme="minorHAnsi"/>
          <w:color w:val="000000" w:themeColor="text1"/>
          <w:sz w:val="24"/>
          <w:szCs w:val="24"/>
          <w:shd w:val="clear" w:color="auto" w:fill="FFFFFF"/>
        </w:rPr>
        <w:t xml:space="preserve">9. </w:t>
      </w:r>
      <w:r w:rsidR="005C25B6" w:rsidRPr="003459CB">
        <w:rPr>
          <w:rFonts w:eastAsiaTheme="minorHAnsi"/>
          <w:color w:val="000000" w:themeColor="text1"/>
          <w:sz w:val="24"/>
          <w:szCs w:val="24"/>
          <w:shd w:val="clear" w:color="auto" w:fill="FFFFFF"/>
        </w:rPr>
        <w:t>Pier Paolo Manca, Giorgio Massacci, Davide Pintus, Giulio Sogos. The flotation of sphalerite mine tailings as a remediation method// Minerals Engin</w:t>
      </w:r>
      <w:r w:rsidR="00212DB2">
        <w:rPr>
          <w:rFonts w:eastAsiaTheme="minorHAnsi"/>
          <w:color w:val="000000" w:themeColor="text1"/>
          <w:sz w:val="24"/>
          <w:szCs w:val="24"/>
          <w:shd w:val="clear" w:color="auto" w:fill="FFFFFF"/>
        </w:rPr>
        <w:t>eering. -2021. - Vol. 165.  DOI</w:t>
      </w:r>
    </w:p>
    <w:p w:rsidR="005C25B6" w:rsidRPr="003459CB" w:rsidRDefault="005C25B6" w:rsidP="003459CB">
      <w:pPr>
        <w:widowControl w:val="0"/>
        <w:tabs>
          <w:tab w:val="left" w:pos="284"/>
          <w:tab w:val="left" w:pos="426"/>
        </w:tabs>
        <w:spacing w:after="160" w:line="259" w:lineRule="auto"/>
        <w:contextualSpacing/>
        <w:rPr>
          <w:rFonts w:eastAsiaTheme="minorHAnsi"/>
          <w:color w:val="000000" w:themeColor="text1"/>
          <w:sz w:val="24"/>
          <w:szCs w:val="24"/>
          <w:shd w:val="clear" w:color="auto" w:fill="FFFFFF"/>
        </w:rPr>
      </w:pPr>
      <w:r w:rsidRPr="003459CB">
        <w:rPr>
          <w:rFonts w:eastAsiaTheme="minorHAnsi"/>
          <w:color w:val="000000" w:themeColor="text1"/>
          <w:sz w:val="24"/>
          <w:szCs w:val="24"/>
          <w:shd w:val="clear" w:color="auto" w:fill="FFFFFF"/>
        </w:rPr>
        <w:t xml:space="preserve"> </w:t>
      </w:r>
      <w:r w:rsidRPr="003459CB">
        <w:rPr>
          <w:rFonts w:eastAsiaTheme="minorHAnsi"/>
          <w:bCs/>
          <w:color w:val="000000" w:themeColor="text1"/>
          <w:sz w:val="24"/>
          <w:szCs w:val="24"/>
          <w:shd w:val="clear" w:color="auto" w:fill="FFFFFF"/>
        </w:rPr>
        <w:t>10</w:t>
      </w:r>
      <w:r w:rsidRPr="003459CB">
        <w:rPr>
          <w:rFonts w:eastAsiaTheme="minorHAnsi"/>
          <w:color w:val="000000" w:themeColor="text1"/>
          <w:sz w:val="24"/>
          <w:szCs w:val="24"/>
          <w:shd w:val="clear" w:color="auto" w:fill="FFFFFF"/>
        </w:rPr>
        <w:t>.1016/j.mineng.2021.106862</w:t>
      </w:r>
    </w:p>
    <w:p w:rsidR="005C25B6" w:rsidRPr="003459CB" w:rsidRDefault="003459CB" w:rsidP="003459CB">
      <w:pPr>
        <w:widowControl w:val="0"/>
        <w:tabs>
          <w:tab w:val="left" w:pos="284"/>
          <w:tab w:val="left" w:pos="426"/>
        </w:tabs>
        <w:spacing w:after="160" w:line="259" w:lineRule="auto"/>
        <w:contextualSpacing/>
        <w:rPr>
          <w:rFonts w:eastAsiaTheme="minorHAnsi"/>
          <w:color w:val="000000" w:themeColor="text1"/>
          <w:sz w:val="24"/>
          <w:szCs w:val="24"/>
          <w:shd w:val="clear" w:color="auto" w:fill="FFFFFF"/>
        </w:rPr>
      </w:pPr>
      <w:r w:rsidRPr="003459CB">
        <w:rPr>
          <w:rFonts w:eastAsiaTheme="minorHAnsi"/>
          <w:color w:val="000000" w:themeColor="text1"/>
          <w:sz w:val="24"/>
          <w:szCs w:val="24"/>
          <w:shd w:val="clear" w:color="auto" w:fill="FFFFFF"/>
        </w:rPr>
        <w:t xml:space="preserve">10. </w:t>
      </w:r>
      <w:r w:rsidR="005C25B6" w:rsidRPr="003459CB">
        <w:rPr>
          <w:rFonts w:eastAsiaTheme="minorHAnsi"/>
          <w:color w:val="000000" w:themeColor="text1"/>
          <w:sz w:val="24"/>
          <w:szCs w:val="24"/>
          <w:shd w:val="clear" w:color="auto" w:fill="FFFFFF"/>
        </w:rPr>
        <w:t xml:space="preserve">Kasongo K.B., Mwanat M. H., Ngamba Guellord , Merveille Kimpiab , K. Fabrice Kapiamba. Statistical investigation of flotation parameters for copper recovery from sulfide flotation tailings. // </w:t>
      </w:r>
      <w:r w:rsidR="00212DB2">
        <w:rPr>
          <w:rFonts w:eastAsiaTheme="minorHAnsi"/>
          <w:color w:val="000000" w:themeColor="text1"/>
          <w:sz w:val="24"/>
          <w:szCs w:val="24"/>
          <w:shd w:val="clear" w:color="auto" w:fill="FFFFFF"/>
        </w:rPr>
        <w:t>Results in Engineering. -2021.-</w:t>
      </w:r>
      <w:r w:rsidR="005C25B6" w:rsidRPr="003459CB">
        <w:rPr>
          <w:rFonts w:eastAsiaTheme="minorHAnsi"/>
          <w:color w:val="000000" w:themeColor="text1"/>
          <w:sz w:val="24"/>
          <w:szCs w:val="24"/>
          <w:shd w:val="clear" w:color="auto" w:fill="FFFFFF"/>
        </w:rPr>
        <w:t xml:space="preserve">Vol. 9. </w:t>
      </w:r>
      <w:hyperlink r:id="rId69" w:history="1">
        <w:r w:rsidR="00212DB2">
          <w:rPr>
            <w:rFonts w:eastAsiaTheme="minorHAnsi"/>
            <w:color w:val="000000" w:themeColor="text1"/>
            <w:sz w:val="24"/>
            <w:szCs w:val="24"/>
            <w:shd w:val="clear" w:color="auto" w:fill="FFFFFF"/>
          </w:rPr>
          <w:t>DOI</w:t>
        </w:r>
        <w:r w:rsidR="005C25B6" w:rsidRPr="003459CB">
          <w:rPr>
            <w:rFonts w:eastAsiaTheme="minorHAnsi"/>
            <w:color w:val="000000" w:themeColor="text1"/>
            <w:sz w:val="24"/>
            <w:szCs w:val="24"/>
            <w:shd w:val="clear" w:color="auto" w:fill="FFFFFF"/>
          </w:rPr>
          <w:t xml:space="preserve"> 10.1016/j.rineng.2021.100207</w:t>
        </w:r>
      </w:hyperlink>
    </w:p>
    <w:p w:rsidR="005C25B6" w:rsidRPr="003459CB" w:rsidRDefault="003459CB" w:rsidP="003459CB">
      <w:pPr>
        <w:widowControl w:val="0"/>
        <w:tabs>
          <w:tab w:val="left" w:pos="284"/>
          <w:tab w:val="left" w:pos="426"/>
        </w:tabs>
        <w:spacing w:after="160" w:line="259" w:lineRule="auto"/>
        <w:contextualSpacing/>
        <w:rPr>
          <w:rFonts w:eastAsiaTheme="minorHAnsi"/>
          <w:color w:val="000000" w:themeColor="text1"/>
          <w:sz w:val="24"/>
          <w:szCs w:val="24"/>
          <w:shd w:val="clear" w:color="auto" w:fill="FFFFFF"/>
        </w:rPr>
      </w:pPr>
      <w:r w:rsidRPr="003459CB">
        <w:rPr>
          <w:rFonts w:eastAsiaTheme="minorHAnsi"/>
          <w:color w:val="000000" w:themeColor="text1"/>
          <w:sz w:val="24"/>
          <w:szCs w:val="24"/>
          <w:shd w:val="clear" w:color="auto" w:fill="FFFFFF"/>
        </w:rPr>
        <w:t xml:space="preserve">11. </w:t>
      </w:r>
      <w:r w:rsidR="005C25B6" w:rsidRPr="003459CB">
        <w:rPr>
          <w:rFonts w:eastAsiaTheme="minorHAnsi"/>
          <w:color w:val="000000" w:themeColor="text1"/>
          <w:sz w:val="24"/>
          <w:szCs w:val="24"/>
          <w:shd w:val="clear" w:color="auto" w:fill="FFFFFF"/>
        </w:rPr>
        <w:t>Malte Drobe, Frank Haubrich, Mariano Gajardo and Herwig Marbler. Processing Tests, Adjusted Cost Models and the Economies ofReprocessing Copper Mine Tailings in Chile. // Metals</w:t>
      </w:r>
      <w:r w:rsidR="00212DB2">
        <w:rPr>
          <w:rFonts w:eastAsiaTheme="minorHAnsi"/>
          <w:color w:val="000000" w:themeColor="text1"/>
          <w:sz w:val="24"/>
          <w:szCs w:val="24"/>
          <w:shd w:val="clear" w:color="auto" w:fill="FFFFFF"/>
        </w:rPr>
        <w:t>.-</w:t>
      </w:r>
      <w:r w:rsidR="005C25B6" w:rsidRPr="003459CB">
        <w:rPr>
          <w:rFonts w:eastAsiaTheme="minorHAnsi"/>
          <w:color w:val="000000" w:themeColor="text1"/>
          <w:sz w:val="24"/>
          <w:szCs w:val="24"/>
          <w:shd w:val="clear" w:color="auto" w:fill="FFFFFF"/>
        </w:rPr>
        <w:t xml:space="preserve"> 2021. -Vol. 11. - P. 1031-1052</w:t>
      </w:r>
      <w:r w:rsidR="00212DB2">
        <w:rPr>
          <w:rFonts w:eastAsiaTheme="minorHAnsi"/>
          <w:color w:val="000000" w:themeColor="text1"/>
          <w:sz w:val="24"/>
          <w:szCs w:val="24"/>
        </w:rPr>
        <w:t xml:space="preserve">. DOI </w:t>
      </w:r>
      <w:r w:rsidR="005C25B6" w:rsidRPr="003459CB">
        <w:rPr>
          <w:rFonts w:eastAsiaTheme="minorHAnsi"/>
          <w:color w:val="000000" w:themeColor="text1"/>
          <w:sz w:val="24"/>
          <w:szCs w:val="24"/>
        </w:rPr>
        <w:t>10.3390/met11010103</w:t>
      </w:r>
    </w:p>
    <w:p w:rsidR="005C25B6" w:rsidRPr="000531C0" w:rsidRDefault="003459CB" w:rsidP="003459CB">
      <w:pPr>
        <w:widowControl w:val="0"/>
        <w:tabs>
          <w:tab w:val="left" w:pos="567"/>
          <w:tab w:val="left" w:pos="993"/>
          <w:tab w:val="left" w:pos="1134"/>
        </w:tabs>
        <w:contextualSpacing/>
        <w:rPr>
          <w:rFonts w:eastAsiaTheme="minorHAnsi"/>
          <w:color w:val="000000" w:themeColor="text1"/>
          <w:sz w:val="24"/>
          <w:szCs w:val="24"/>
          <w:shd w:val="clear" w:color="auto" w:fill="FFFFFF"/>
          <w:lang w:val="ru-RU"/>
        </w:rPr>
      </w:pPr>
      <w:r w:rsidRPr="003459CB">
        <w:rPr>
          <w:rFonts w:eastAsiaTheme="minorHAnsi"/>
          <w:color w:val="000000" w:themeColor="text1"/>
          <w:sz w:val="24"/>
          <w:szCs w:val="24"/>
          <w:shd w:val="clear" w:color="auto" w:fill="FFFFFF"/>
        </w:rPr>
        <w:t xml:space="preserve">12. </w:t>
      </w:r>
      <w:r w:rsidR="005C25B6" w:rsidRPr="003459CB">
        <w:rPr>
          <w:rFonts w:eastAsiaTheme="minorHAnsi"/>
          <w:color w:val="000000" w:themeColor="text1"/>
          <w:sz w:val="24"/>
          <w:szCs w:val="24"/>
          <w:shd w:val="clear" w:color="auto" w:fill="FFFFFF"/>
        </w:rPr>
        <w:t xml:space="preserve">Sidorov I.A., Voiloshnikov G.I., Rubtsov P.N., Bondar' V.V., Gritsai S.G. Ispytaniya mel'nitsy proizvodstva OOO «BFK Inzhiniring» dlya ul'tratonkogo izmel'cheniya upornykh zolotosoderzhashchikh sul'fidnykh kontsentratov // Gornyi informatsionno – analiticheskii byulleten' (nauchno-tekhnicheskii zhurnal). -2015. - S. 161 – 166. </w:t>
      </w:r>
      <w:r w:rsidR="005C25B6" w:rsidRPr="000531C0">
        <w:rPr>
          <w:rFonts w:eastAsiaTheme="minorHAnsi"/>
          <w:color w:val="000000" w:themeColor="text1"/>
          <w:sz w:val="24"/>
          <w:szCs w:val="24"/>
          <w:shd w:val="clear" w:color="auto" w:fill="FFFFFF"/>
          <w:lang w:val="ru-RU"/>
        </w:rPr>
        <w:t>[</w:t>
      </w:r>
      <w:r w:rsidR="005C25B6" w:rsidRPr="003459CB">
        <w:rPr>
          <w:rFonts w:eastAsiaTheme="minorHAnsi"/>
          <w:color w:val="000000" w:themeColor="text1"/>
          <w:sz w:val="24"/>
          <w:szCs w:val="24"/>
          <w:shd w:val="clear" w:color="auto" w:fill="FFFFFF"/>
        </w:rPr>
        <w:t>in</w:t>
      </w:r>
      <w:r w:rsidR="005C25B6" w:rsidRPr="000531C0">
        <w:rPr>
          <w:rFonts w:eastAsiaTheme="minorHAnsi"/>
          <w:color w:val="000000" w:themeColor="text1"/>
          <w:sz w:val="24"/>
          <w:szCs w:val="24"/>
          <w:shd w:val="clear" w:color="auto" w:fill="FFFFFF"/>
          <w:lang w:val="ru-RU"/>
        </w:rPr>
        <w:t xml:space="preserve"> </w:t>
      </w:r>
      <w:r w:rsidR="005C25B6" w:rsidRPr="003459CB">
        <w:rPr>
          <w:rFonts w:eastAsiaTheme="minorHAnsi"/>
          <w:color w:val="000000" w:themeColor="text1"/>
          <w:sz w:val="24"/>
          <w:szCs w:val="24"/>
          <w:shd w:val="clear" w:color="auto" w:fill="FFFFFF"/>
        </w:rPr>
        <w:t>Russian</w:t>
      </w:r>
      <w:r w:rsidR="005C25B6" w:rsidRPr="000531C0">
        <w:rPr>
          <w:rFonts w:eastAsiaTheme="minorHAnsi"/>
          <w:color w:val="000000" w:themeColor="text1"/>
          <w:sz w:val="24"/>
          <w:szCs w:val="24"/>
          <w:shd w:val="clear" w:color="auto" w:fill="FFFFFF"/>
          <w:lang w:val="ru-RU"/>
        </w:rPr>
        <w:t>]</w:t>
      </w:r>
    </w:p>
    <w:p w:rsidR="005C25B6" w:rsidRPr="000531C0" w:rsidRDefault="005C25B6" w:rsidP="003459CB">
      <w:pPr>
        <w:widowControl w:val="0"/>
        <w:tabs>
          <w:tab w:val="left" w:pos="567"/>
          <w:tab w:val="left" w:pos="993"/>
          <w:tab w:val="left" w:pos="1134"/>
        </w:tabs>
        <w:contextualSpacing/>
        <w:rPr>
          <w:rFonts w:eastAsiaTheme="minorHAnsi"/>
          <w:b/>
          <w:i/>
          <w:iCs/>
          <w:color w:val="000000" w:themeColor="text1"/>
          <w:sz w:val="24"/>
          <w:szCs w:val="24"/>
          <w:lang w:val="ru-RU"/>
        </w:rPr>
      </w:pPr>
    </w:p>
    <w:p w:rsidR="005C25B6" w:rsidRPr="003459CB" w:rsidRDefault="005C25B6" w:rsidP="003459CB">
      <w:pPr>
        <w:widowControl w:val="0"/>
        <w:tabs>
          <w:tab w:val="left" w:pos="567"/>
          <w:tab w:val="left" w:pos="993"/>
          <w:tab w:val="left" w:pos="1134"/>
        </w:tabs>
        <w:rPr>
          <w:rFonts w:eastAsiaTheme="minorHAnsi"/>
          <w:b/>
          <w:bCs/>
          <w:i/>
          <w:color w:val="000000" w:themeColor="text1"/>
          <w:szCs w:val="20"/>
          <w:lang w:val="ru-RU"/>
        </w:rPr>
      </w:pPr>
      <w:r w:rsidRPr="003459CB">
        <w:rPr>
          <w:rFonts w:eastAsiaTheme="minorHAnsi"/>
          <w:b/>
          <w:bCs/>
          <w:i/>
          <w:color w:val="000000" w:themeColor="text1"/>
          <w:szCs w:val="20"/>
          <w:lang w:val="ru-RU"/>
        </w:rPr>
        <w:t>Сведения об авторах</w:t>
      </w:r>
    </w:p>
    <w:p w:rsidR="005C25B6" w:rsidRPr="003459CB" w:rsidRDefault="005C25B6" w:rsidP="003459CB">
      <w:pPr>
        <w:widowControl w:val="0"/>
        <w:tabs>
          <w:tab w:val="left" w:pos="567"/>
          <w:tab w:val="left" w:pos="993"/>
          <w:tab w:val="left" w:pos="1134"/>
        </w:tabs>
        <w:rPr>
          <w:rFonts w:eastAsiaTheme="minorHAnsi"/>
          <w:b/>
          <w:bCs/>
          <w:i/>
          <w:color w:val="000000" w:themeColor="text1"/>
          <w:szCs w:val="20"/>
          <w:lang w:val="ru-RU"/>
        </w:rPr>
      </w:pPr>
    </w:p>
    <w:p w:rsidR="005C25B6" w:rsidRPr="005C25B6" w:rsidRDefault="005C25B6" w:rsidP="005C25B6">
      <w:pPr>
        <w:widowControl w:val="0"/>
        <w:jc w:val="left"/>
        <w:rPr>
          <w:bCs/>
          <w:color w:val="000000" w:themeColor="text1"/>
          <w:szCs w:val="20"/>
          <w:lang w:val="kk-KZ"/>
        </w:rPr>
      </w:pPr>
      <w:r w:rsidRPr="005C25B6">
        <w:rPr>
          <w:bCs/>
          <w:color w:val="000000" w:themeColor="text1"/>
          <w:szCs w:val="20"/>
          <w:lang w:val="ru-RU"/>
        </w:rPr>
        <w:t xml:space="preserve">Мамбеталиева А.Р. - </w:t>
      </w:r>
      <w:r w:rsidRPr="005C25B6">
        <w:rPr>
          <w:color w:val="000000" w:themeColor="text1"/>
          <w:szCs w:val="20"/>
          <w:lang w:val="kk-KZ"/>
        </w:rPr>
        <w:t xml:space="preserve">доктор </w:t>
      </w:r>
      <w:r w:rsidRPr="005C25B6">
        <w:rPr>
          <w:color w:val="000000" w:themeColor="text1"/>
          <w:szCs w:val="20"/>
        </w:rPr>
        <w:t>PhD</w:t>
      </w:r>
      <w:r w:rsidRPr="005C25B6">
        <w:rPr>
          <w:color w:val="000000" w:themeColor="text1"/>
          <w:szCs w:val="20"/>
          <w:lang w:val="ru-RU"/>
        </w:rPr>
        <w:t>, старший преподаватель кафедры «Металлургии и обогащения полезных ископаемых»</w:t>
      </w:r>
      <w:r w:rsidRPr="005C25B6">
        <w:rPr>
          <w:bCs/>
          <w:color w:val="000000" w:themeColor="text1"/>
          <w:szCs w:val="20"/>
          <w:lang w:val="ru-RU"/>
        </w:rPr>
        <w:t xml:space="preserve"> </w:t>
      </w:r>
      <w:r w:rsidRPr="005C25B6">
        <w:rPr>
          <w:color w:val="000000" w:themeColor="text1"/>
          <w:szCs w:val="20"/>
          <w:lang w:val="kk-KZ"/>
        </w:rPr>
        <w:t>Satbayev University, Алматы, Казахстан,</w:t>
      </w:r>
      <w:r w:rsidRPr="005C25B6">
        <w:rPr>
          <w:iCs/>
          <w:color w:val="000000" w:themeColor="text1"/>
          <w:szCs w:val="20"/>
          <w:lang w:val="kk-KZ"/>
        </w:rPr>
        <w:t xml:space="preserve">  </w:t>
      </w:r>
      <w:r w:rsidRPr="005C25B6">
        <w:rPr>
          <w:iCs/>
          <w:color w:val="000000" w:themeColor="text1"/>
          <w:szCs w:val="20"/>
        </w:rPr>
        <w:t>e</w:t>
      </w:r>
      <w:r w:rsidRPr="005C25B6">
        <w:rPr>
          <w:iCs/>
          <w:color w:val="000000" w:themeColor="text1"/>
          <w:szCs w:val="20"/>
          <w:lang w:val="ru-RU"/>
        </w:rPr>
        <w:t>-</w:t>
      </w:r>
      <w:r w:rsidRPr="005C25B6">
        <w:rPr>
          <w:iCs/>
          <w:color w:val="000000" w:themeColor="text1"/>
          <w:szCs w:val="20"/>
        </w:rPr>
        <w:t>mail</w:t>
      </w:r>
      <w:r w:rsidRPr="005C25B6">
        <w:rPr>
          <w:iCs/>
          <w:color w:val="000000" w:themeColor="text1"/>
          <w:szCs w:val="20"/>
          <w:lang w:val="ru-RU"/>
        </w:rPr>
        <w:t xml:space="preserve">: </w:t>
      </w:r>
      <w:hyperlink r:id="rId70" w:history="1">
        <w:r w:rsidRPr="005C25B6">
          <w:rPr>
            <w:iCs/>
            <w:color w:val="000000" w:themeColor="text1"/>
            <w:szCs w:val="20"/>
            <w:lang w:val="kk-KZ"/>
          </w:rPr>
          <w:t>a.mambetaliyeva@satbayev.university</w:t>
        </w:r>
      </w:hyperlink>
      <w:r w:rsidRPr="005C25B6">
        <w:rPr>
          <w:iCs/>
          <w:color w:val="000000" w:themeColor="text1"/>
          <w:szCs w:val="20"/>
          <w:lang w:val="kk-KZ"/>
        </w:rPr>
        <w:t xml:space="preserve">; </w:t>
      </w:r>
    </w:p>
    <w:p w:rsidR="005C25B6" w:rsidRPr="005C25B6" w:rsidRDefault="005C25B6" w:rsidP="005C25B6">
      <w:pPr>
        <w:widowControl w:val="0"/>
        <w:jc w:val="left"/>
        <w:rPr>
          <w:bCs/>
          <w:color w:val="000000" w:themeColor="text1"/>
          <w:szCs w:val="20"/>
          <w:lang w:val="ru-RU"/>
        </w:rPr>
      </w:pPr>
      <w:r w:rsidRPr="005C25B6">
        <w:rPr>
          <w:bCs/>
          <w:color w:val="000000" w:themeColor="text1"/>
          <w:szCs w:val="20"/>
          <w:lang w:val="ru-RU"/>
        </w:rPr>
        <w:t xml:space="preserve">Макашева Г.К. - </w:t>
      </w:r>
      <w:r w:rsidRPr="005C25B6">
        <w:rPr>
          <w:color w:val="000000" w:themeColor="text1"/>
          <w:szCs w:val="20"/>
          <w:lang w:val="ru-RU"/>
        </w:rPr>
        <w:t>докторант кафедры «Металлургии и обогащения полезных ископаемых»</w:t>
      </w:r>
      <w:r w:rsidRPr="005C25B6">
        <w:rPr>
          <w:bCs/>
          <w:color w:val="000000" w:themeColor="text1"/>
          <w:szCs w:val="20"/>
          <w:lang w:val="ru-RU"/>
        </w:rPr>
        <w:t xml:space="preserve"> </w:t>
      </w:r>
      <w:r w:rsidRPr="005C25B6">
        <w:rPr>
          <w:color w:val="000000" w:themeColor="text1"/>
          <w:szCs w:val="20"/>
          <w:lang w:val="kk-KZ"/>
        </w:rPr>
        <w:t>Satbayev University</w:t>
      </w:r>
      <w:r w:rsidRPr="005C25B6">
        <w:rPr>
          <w:color w:val="000000" w:themeColor="text1"/>
          <w:szCs w:val="20"/>
          <w:lang w:val="ru-RU"/>
        </w:rPr>
        <w:t xml:space="preserve">, </w:t>
      </w:r>
      <w:r w:rsidRPr="005C25B6">
        <w:rPr>
          <w:color w:val="000000" w:themeColor="text1"/>
          <w:szCs w:val="20"/>
          <w:lang w:val="kk-KZ"/>
        </w:rPr>
        <w:t>Алматы, Казахстан,</w:t>
      </w:r>
      <w:r w:rsidRPr="005C25B6">
        <w:rPr>
          <w:iCs/>
          <w:color w:val="000000" w:themeColor="text1"/>
          <w:szCs w:val="20"/>
          <w:lang w:val="kk-KZ"/>
        </w:rPr>
        <w:t xml:space="preserve"> </w:t>
      </w:r>
      <w:r w:rsidRPr="005C25B6">
        <w:rPr>
          <w:iCs/>
          <w:color w:val="000000" w:themeColor="text1"/>
          <w:szCs w:val="20"/>
        </w:rPr>
        <w:t>e</w:t>
      </w:r>
      <w:r w:rsidRPr="005C25B6">
        <w:rPr>
          <w:iCs/>
          <w:color w:val="000000" w:themeColor="text1"/>
          <w:szCs w:val="20"/>
          <w:lang w:val="ru-RU"/>
        </w:rPr>
        <w:t>-</w:t>
      </w:r>
      <w:r w:rsidRPr="005C25B6">
        <w:rPr>
          <w:iCs/>
          <w:color w:val="000000" w:themeColor="text1"/>
          <w:szCs w:val="20"/>
        </w:rPr>
        <w:t>mail</w:t>
      </w:r>
      <w:r w:rsidRPr="005C25B6">
        <w:rPr>
          <w:iCs/>
          <w:color w:val="000000" w:themeColor="text1"/>
          <w:szCs w:val="20"/>
          <w:lang w:val="ru-RU"/>
        </w:rPr>
        <w:t xml:space="preserve">: </w:t>
      </w:r>
      <w:hyperlink r:id="rId71" w:history="1">
        <w:r w:rsidRPr="005C25B6">
          <w:rPr>
            <w:color w:val="000000" w:themeColor="text1"/>
            <w:szCs w:val="20"/>
            <w:lang w:val="ru-RU"/>
          </w:rPr>
          <w:t>mguldanka@mail.ru</w:t>
        </w:r>
      </w:hyperlink>
      <w:r w:rsidRPr="005C25B6">
        <w:rPr>
          <w:color w:val="000000" w:themeColor="text1"/>
          <w:szCs w:val="20"/>
          <w:lang w:val="ru-RU"/>
        </w:rPr>
        <w:t>;</w:t>
      </w:r>
    </w:p>
    <w:p w:rsidR="005C25B6" w:rsidRPr="005C25B6" w:rsidRDefault="005C25B6" w:rsidP="005C25B6">
      <w:pPr>
        <w:widowControl w:val="0"/>
        <w:jc w:val="left"/>
        <w:rPr>
          <w:bCs/>
          <w:color w:val="000000" w:themeColor="text1"/>
          <w:szCs w:val="20"/>
          <w:lang w:val="ru-RU"/>
        </w:rPr>
      </w:pPr>
      <w:r w:rsidRPr="005C25B6">
        <w:rPr>
          <w:bCs/>
          <w:color w:val="000000" w:themeColor="text1"/>
          <w:szCs w:val="20"/>
          <w:lang w:val="ru-RU"/>
        </w:rPr>
        <w:t xml:space="preserve">Тусупбекова Т.Ш. - </w:t>
      </w:r>
      <w:r w:rsidRPr="005C25B6">
        <w:rPr>
          <w:color w:val="000000" w:themeColor="text1"/>
          <w:szCs w:val="20"/>
          <w:lang w:val="ru-RU"/>
        </w:rPr>
        <w:t>докторант</w:t>
      </w:r>
      <w:r w:rsidRPr="005C25B6">
        <w:rPr>
          <w:bCs/>
          <w:color w:val="000000" w:themeColor="text1"/>
          <w:szCs w:val="20"/>
          <w:lang w:val="ru-RU"/>
        </w:rPr>
        <w:t xml:space="preserve"> </w:t>
      </w:r>
      <w:r w:rsidRPr="005C25B6">
        <w:rPr>
          <w:color w:val="000000" w:themeColor="text1"/>
          <w:szCs w:val="20"/>
          <w:lang w:val="ru-RU"/>
        </w:rPr>
        <w:t>кафедры «Металлургии и обогащения полезных ископаемых»</w:t>
      </w:r>
      <w:r w:rsidRPr="005C25B6">
        <w:rPr>
          <w:bCs/>
          <w:color w:val="000000" w:themeColor="text1"/>
          <w:szCs w:val="20"/>
          <w:lang w:val="ru-RU"/>
        </w:rPr>
        <w:t xml:space="preserve"> </w:t>
      </w:r>
      <w:r w:rsidRPr="005C25B6">
        <w:rPr>
          <w:color w:val="000000" w:themeColor="text1"/>
          <w:szCs w:val="20"/>
          <w:lang w:val="kk-KZ"/>
        </w:rPr>
        <w:t>Satbayev University, Алматы, Казахстан,</w:t>
      </w:r>
      <w:r w:rsidRPr="005C25B6">
        <w:rPr>
          <w:color w:val="000000" w:themeColor="text1"/>
          <w:szCs w:val="20"/>
          <w:lang w:val="ru-RU"/>
        </w:rPr>
        <w:t xml:space="preserve"> </w:t>
      </w:r>
      <w:r w:rsidRPr="005C25B6">
        <w:rPr>
          <w:color w:val="000000" w:themeColor="text1"/>
          <w:szCs w:val="20"/>
        </w:rPr>
        <w:t>e</w:t>
      </w:r>
      <w:r w:rsidRPr="005C25B6">
        <w:rPr>
          <w:color w:val="000000" w:themeColor="text1"/>
          <w:szCs w:val="20"/>
          <w:lang w:val="ru-RU"/>
        </w:rPr>
        <w:t>-</w:t>
      </w:r>
      <w:r w:rsidRPr="005C25B6">
        <w:rPr>
          <w:color w:val="000000" w:themeColor="text1"/>
          <w:szCs w:val="20"/>
        </w:rPr>
        <w:t>mail</w:t>
      </w:r>
      <w:r w:rsidRPr="005C25B6">
        <w:rPr>
          <w:color w:val="000000" w:themeColor="text1"/>
          <w:szCs w:val="20"/>
          <w:lang w:val="ru-RU"/>
        </w:rPr>
        <w:t>:</w:t>
      </w:r>
      <w:r w:rsidRPr="005C25B6">
        <w:rPr>
          <w:iCs/>
          <w:color w:val="000000" w:themeColor="text1"/>
          <w:szCs w:val="20"/>
          <w:lang w:val="kk-KZ"/>
        </w:rPr>
        <w:t xml:space="preserve"> </w:t>
      </w:r>
      <w:hyperlink r:id="rId72" w:history="1">
        <w:r w:rsidRPr="005C25B6">
          <w:rPr>
            <w:iCs/>
            <w:color w:val="000000" w:themeColor="text1"/>
            <w:szCs w:val="20"/>
          </w:rPr>
          <w:t>tansholpan</w:t>
        </w:r>
        <w:r w:rsidRPr="005C25B6">
          <w:rPr>
            <w:iCs/>
            <w:color w:val="000000" w:themeColor="text1"/>
            <w:szCs w:val="20"/>
            <w:lang w:val="ru-RU"/>
          </w:rPr>
          <w:t>_87.09@</w:t>
        </w:r>
        <w:r w:rsidRPr="005C25B6">
          <w:rPr>
            <w:iCs/>
            <w:color w:val="000000" w:themeColor="text1"/>
            <w:szCs w:val="20"/>
          </w:rPr>
          <w:t>mail</w:t>
        </w:r>
        <w:r w:rsidRPr="005C25B6">
          <w:rPr>
            <w:iCs/>
            <w:color w:val="000000" w:themeColor="text1"/>
            <w:szCs w:val="20"/>
            <w:lang w:val="ru-RU"/>
          </w:rPr>
          <w:t>.</w:t>
        </w:r>
        <w:r w:rsidRPr="005C25B6">
          <w:rPr>
            <w:iCs/>
            <w:color w:val="000000" w:themeColor="text1"/>
            <w:szCs w:val="20"/>
          </w:rPr>
          <w:t>ru</w:t>
        </w:r>
      </w:hyperlink>
      <w:r w:rsidRPr="005C25B6">
        <w:rPr>
          <w:iCs/>
          <w:color w:val="000000" w:themeColor="text1"/>
          <w:szCs w:val="20"/>
          <w:lang w:val="ru-RU"/>
        </w:rPr>
        <w:t xml:space="preserve">; </w:t>
      </w:r>
    </w:p>
    <w:p w:rsidR="005C25B6" w:rsidRPr="005C25B6" w:rsidRDefault="005C25B6" w:rsidP="005C25B6">
      <w:pPr>
        <w:widowControl w:val="0"/>
        <w:jc w:val="left"/>
        <w:rPr>
          <w:bCs/>
          <w:color w:val="000000" w:themeColor="text1"/>
          <w:szCs w:val="20"/>
          <w:lang w:val="ru-RU"/>
        </w:rPr>
      </w:pPr>
      <w:r w:rsidRPr="005C25B6">
        <w:rPr>
          <w:bCs/>
          <w:color w:val="000000" w:themeColor="text1"/>
          <w:szCs w:val="20"/>
          <w:lang w:val="ru-RU"/>
        </w:rPr>
        <w:t xml:space="preserve">Макашева Г.К. - </w:t>
      </w:r>
      <w:r w:rsidRPr="005C25B6">
        <w:rPr>
          <w:color w:val="000000" w:themeColor="text1"/>
          <w:szCs w:val="20"/>
          <w:lang w:val="ru-RU"/>
        </w:rPr>
        <w:t>докторант кафедры «Металлургии и обогащения полезных ископаемых»</w:t>
      </w:r>
      <w:r w:rsidRPr="005C25B6">
        <w:rPr>
          <w:bCs/>
          <w:color w:val="000000" w:themeColor="text1"/>
          <w:szCs w:val="20"/>
          <w:lang w:val="ru-RU"/>
        </w:rPr>
        <w:t xml:space="preserve"> </w:t>
      </w:r>
      <w:r w:rsidRPr="005C25B6">
        <w:rPr>
          <w:color w:val="000000" w:themeColor="text1"/>
          <w:szCs w:val="20"/>
          <w:lang w:val="kk-KZ"/>
        </w:rPr>
        <w:t>Satbayev University</w:t>
      </w:r>
      <w:r w:rsidRPr="005C25B6">
        <w:rPr>
          <w:color w:val="000000" w:themeColor="text1"/>
          <w:szCs w:val="20"/>
          <w:lang w:val="ru-RU"/>
        </w:rPr>
        <w:t xml:space="preserve">, </w:t>
      </w:r>
      <w:r w:rsidRPr="005C25B6">
        <w:rPr>
          <w:color w:val="000000" w:themeColor="text1"/>
          <w:szCs w:val="20"/>
          <w:lang w:val="kk-KZ"/>
        </w:rPr>
        <w:t>Алматы, Казахстан,</w:t>
      </w:r>
      <w:r w:rsidRPr="005C25B6">
        <w:rPr>
          <w:iCs/>
          <w:color w:val="000000" w:themeColor="text1"/>
          <w:szCs w:val="20"/>
          <w:lang w:val="kk-KZ"/>
        </w:rPr>
        <w:t xml:space="preserve"> </w:t>
      </w:r>
      <w:r w:rsidRPr="005C25B6">
        <w:rPr>
          <w:iCs/>
          <w:color w:val="000000" w:themeColor="text1"/>
          <w:szCs w:val="20"/>
        </w:rPr>
        <w:t>e</w:t>
      </w:r>
      <w:r w:rsidRPr="005C25B6">
        <w:rPr>
          <w:iCs/>
          <w:color w:val="000000" w:themeColor="text1"/>
          <w:szCs w:val="20"/>
          <w:lang w:val="ru-RU"/>
        </w:rPr>
        <w:t>-</w:t>
      </w:r>
      <w:r w:rsidRPr="005C25B6">
        <w:rPr>
          <w:iCs/>
          <w:color w:val="000000" w:themeColor="text1"/>
          <w:szCs w:val="20"/>
        </w:rPr>
        <w:t>mail</w:t>
      </w:r>
      <w:r w:rsidRPr="005C25B6">
        <w:rPr>
          <w:iCs/>
          <w:color w:val="000000" w:themeColor="text1"/>
          <w:szCs w:val="20"/>
          <w:lang w:val="ru-RU"/>
        </w:rPr>
        <w:t xml:space="preserve">: </w:t>
      </w:r>
      <w:hyperlink r:id="rId73" w:history="1">
        <w:r w:rsidRPr="005C25B6">
          <w:rPr>
            <w:color w:val="000000" w:themeColor="text1"/>
            <w:szCs w:val="20"/>
            <w:lang w:val="ru-RU"/>
          </w:rPr>
          <w:t>mguldanka@mail.ru</w:t>
        </w:r>
      </w:hyperlink>
      <w:r w:rsidRPr="005C25B6">
        <w:rPr>
          <w:color w:val="000000" w:themeColor="text1"/>
          <w:szCs w:val="20"/>
          <w:lang w:val="ru-RU"/>
        </w:rPr>
        <w:t xml:space="preserve">; </w:t>
      </w:r>
    </w:p>
    <w:p w:rsidR="005C25B6" w:rsidRPr="005C25B6" w:rsidRDefault="005C25B6" w:rsidP="005C25B6">
      <w:pPr>
        <w:widowControl w:val="0"/>
        <w:jc w:val="left"/>
        <w:rPr>
          <w:bCs/>
          <w:color w:val="000000" w:themeColor="text1"/>
          <w:szCs w:val="20"/>
          <w:lang w:val="ru-RU"/>
        </w:rPr>
      </w:pPr>
      <w:r w:rsidRPr="005C25B6">
        <w:rPr>
          <w:bCs/>
          <w:color w:val="000000" w:themeColor="text1"/>
          <w:szCs w:val="20"/>
          <w:lang w:val="kk-KZ"/>
        </w:rPr>
        <w:t>Калиаскаров С</w:t>
      </w:r>
      <w:r w:rsidRPr="005C25B6">
        <w:rPr>
          <w:bCs/>
          <w:color w:val="000000" w:themeColor="text1"/>
          <w:szCs w:val="20"/>
          <w:lang w:val="ru-RU"/>
        </w:rPr>
        <w:t>.</w:t>
      </w:r>
      <w:r w:rsidRPr="005C25B6">
        <w:rPr>
          <w:bCs/>
          <w:color w:val="000000" w:themeColor="text1"/>
          <w:szCs w:val="20"/>
          <w:lang w:val="kk-KZ"/>
        </w:rPr>
        <w:t>К.</w:t>
      </w:r>
      <w:r w:rsidRPr="005C25B6">
        <w:rPr>
          <w:color w:val="000000" w:themeColor="text1"/>
          <w:szCs w:val="20"/>
          <w:lang w:val="ru-RU"/>
        </w:rPr>
        <w:t xml:space="preserve"> - инженер-исследователь </w:t>
      </w:r>
      <w:r w:rsidRPr="005C25B6">
        <w:rPr>
          <w:color w:val="000000" w:themeColor="text1"/>
          <w:szCs w:val="20"/>
          <w:lang w:val="kk-KZ"/>
        </w:rPr>
        <w:t>ТОО «КазГидроМедь», Караганда, Казахстан,</w:t>
      </w:r>
      <w:r w:rsidRPr="005C25B6">
        <w:rPr>
          <w:color w:val="000000" w:themeColor="text1"/>
          <w:szCs w:val="20"/>
          <w:lang w:val="ru-RU"/>
        </w:rPr>
        <w:t xml:space="preserve"> </w:t>
      </w:r>
      <w:r w:rsidRPr="005C25B6">
        <w:rPr>
          <w:color w:val="000000" w:themeColor="text1"/>
          <w:szCs w:val="20"/>
        </w:rPr>
        <w:t>e</w:t>
      </w:r>
      <w:r w:rsidRPr="005C25B6">
        <w:rPr>
          <w:color w:val="000000" w:themeColor="text1"/>
          <w:szCs w:val="20"/>
          <w:lang w:val="ru-RU"/>
        </w:rPr>
        <w:t>-</w:t>
      </w:r>
      <w:r w:rsidRPr="005C25B6">
        <w:rPr>
          <w:color w:val="000000" w:themeColor="text1"/>
          <w:szCs w:val="20"/>
        </w:rPr>
        <w:t>mail</w:t>
      </w:r>
      <w:r w:rsidRPr="005C25B6">
        <w:rPr>
          <w:color w:val="000000" w:themeColor="text1"/>
          <w:szCs w:val="20"/>
          <w:lang w:val="ru-RU"/>
        </w:rPr>
        <w:t>:</w:t>
      </w:r>
      <w:r w:rsidRPr="005C25B6">
        <w:rPr>
          <w:iCs/>
          <w:color w:val="000000" w:themeColor="text1"/>
          <w:szCs w:val="20"/>
          <w:lang w:val="kk-KZ"/>
        </w:rPr>
        <w:t xml:space="preserve"> </w:t>
      </w:r>
      <w:hyperlink r:id="rId74" w:history="1">
        <w:r w:rsidRPr="005C25B6">
          <w:rPr>
            <w:rFonts w:eastAsiaTheme="minorHAnsi"/>
            <w:color w:val="000000" w:themeColor="text1"/>
            <w:szCs w:val="20"/>
            <w:lang w:val="ru-RU"/>
          </w:rPr>
          <w:t xml:space="preserve"> </w:t>
        </w:r>
        <w:r w:rsidRPr="005C25B6">
          <w:rPr>
            <w:color w:val="000000" w:themeColor="text1"/>
            <w:szCs w:val="20"/>
          </w:rPr>
          <w:t>sulya</w:t>
        </w:r>
        <w:r w:rsidRPr="005C25B6">
          <w:rPr>
            <w:color w:val="000000" w:themeColor="text1"/>
            <w:szCs w:val="20"/>
            <w:lang w:val="ru-RU"/>
          </w:rPr>
          <w:t>-95</w:t>
        </w:r>
        <w:r w:rsidRPr="005C25B6">
          <w:rPr>
            <w:color w:val="000000" w:themeColor="text1"/>
            <w:szCs w:val="20"/>
            <w:lang w:val="kk-KZ"/>
          </w:rPr>
          <w:t>@mail.ru</w:t>
        </w:r>
      </w:hyperlink>
      <w:r w:rsidRPr="005C25B6">
        <w:rPr>
          <w:iCs/>
          <w:color w:val="000000" w:themeColor="text1"/>
          <w:szCs w:val="20"/>
          <w:lang w:val="ru-RU"/>
        </w:rPr>
        <w:t>;</w:t>
      </w:r>
    </w:p>
    <w:p w:rsidR="005C25B6" w:rsidRPr="005C25B6" w:rsidRDefault="005C25B6" w:rsidP="005C25B6">
      <w:pPr>
        <w:widowControl w:val="0"/>
        <w:jc w:val="left"/>
        <w:rPr>
          <w:bCs/>
          <w:color w:val="000000" w:themeColor="text1"/>
          <w:szCs w:val="20"/>
          <w:lang w:val="ru-RU"/>
        </w:rPr>
      </w:pPr>
      <w:r w:rsidRPr="005C25B6">
        <w:rPr>
          <w:bCs/>
          <w:color w:val="000000" w:themeColor="text1"/>
          <w:szCs w:val="20"/>
          <w:lang w:val="ru-RU"/>
        </w:rPr>
        <w:t xml:space="preserve">Сагатбек С. - магистр технических наук, инженер-исследователь ТОО «КазГидроМедь», Караганда, Казахстан, </w:t>
      </w:r>
      <w:r w:rsidRPr="005C25B6">
        <w:rPr>
          <w:bCs/>
          <w:color w:val="000000" w:themeColor="text1"/>
          <w:szCs w:val="20"/>
        </w:rPr>
        <w:t>e</w:t>
      </w:r>
      <w:r w:rsidRPr="005C25B6">
        <w:rPr>
          <w:bCs/>
          <w:color w:val="000000" w:themeColor="text1"/>
          <w:szCs w:val="20"/>
          <w:lang w:val="ru-RU"/>
        </w:rPr>
        <w:t>-</w:t>
      </w:r>
      <w:r w:rsidRPr="005C25B6">
        <w:rPr>
          <w:bCs/>
          <w:color w:val="000000" w:themeColor="text1"/>
          <w:szCs w:val="20"/>
        </w:rPr>
        <w:t>mail</w:t>
      </w:r>
      <w:r w:rsidRPr="005C25B6">
        <w:rPr>
          <w:bCs/>
          <w:color w:val="000000" w:themeColor="text1"/>
          <w:szCs w:val="20"/>
          <w:lang w:val="ru-RU"/>
        </w:rPr>
        <w:t xml:space="preserve">: </w:t>
      </w:r>
      <w:hyperlink r:id="rId75" w:history="1">
        <w:r w:rsidRPr="005C25B6">
          <w:rPr>
            <w:bCs/>
            <w:color w:val="000000" w:themeColor="text1"/>
            <w:szCs w:val="20"/>
          </w:rPr>
          <w:t>sunkar</w:t>
        </w:r>
        <w:r w:rsidRPr="005C25B6">
          <w:rPr>
            <w:bCs/>
            <w:color w:val="000000" w:themeColor="text1"/>
            <w:szCs w:val="20"/>
            <w:lang w:val="ru-RU"/>
          </w:rPr>
          <w:t>_0396@</w:t>
        </w:r>
        <w:r w:rsidRPr="005C25B6">
          <w:rPr>
            <w:bCs/>
            <w:color w:val="000000" w:themeColor="text1"/>
            <w:szCs w:val="20"/>
          </w:rPr>
          <w:t>mail</w:t>
        </w:r>
        <w:r w:rsidRPr="005C25B6">
          <w:rPr>
            <w:bCs/>
            <w:color w:val="000000" w:themeColor="text1"/>
            <w:szCs w:val="20"/>
            <w:lang w:val="ru-RU"/>
          </w:rPr>
          <w:t>.</w:t>
        </w:r>
        <w:r w:rsidRPr="005C25B6">
          <w:rPr>
            <w:bCs/>
            <w:color w:val="000000" w:themeColor="text1"/>
            <w:szCs w:val="20"/>
          </w:rPr>
          <w:t>ru</w:t>
        </w:r>
      </w:hyperlink>
      <w:r w:rsidRPr="005C25B6">
        <w:rPr>
          <w:bCs/>
          <w:color w:val="000000" w:themeColor="text1"/>
          <w:szCs w:val="20"/>
          <w:lang w:val="ru-RU"/>
        </w:rPr>
        <w:t xml:space="preserve">; </w:t>
      </w:r>
    </w:p>
    <w:p w:rsidR="005C25B6" w:rsidRPr="005C25B6" w:rsidRDefault="005C25B6" w:rsidP="005C25B6">
      <w:pPr>
        <w:widowControl w:val="0"/>
        <w:tabs>
          <w:tab w:val="left" w:pos="567"/>
          <w:tab w:val="left" w:pos="993"/>
          <w:tab w:val="left" w:pos="1134"/>
        </w:tabs>
        <w:contextualSpacing/>
        <w:jc w:val="left"/>
        <w:rPr>
          <w:rFonts w:eastAsiaTheme="minorHAnsi"/>
          <w:color w:val="000000" w:themeColor="text1"/>
          <w:szCs w:val="20"/>
          <w:lang w:val="kk-KZ"/>
        </w:rPr>
      </w:pPr>
    </w:p>
    <w:p w:rsidR="005C25B6" w:rsidRPr="005C25B6" w:rsidRDefault="005C25B6" w:rsidP="005C25B6">
      <w:pPr>
        <w:widowControl w:val="0"/>
        <w:tabs>
          <w:tab w:val="left" w:pos="567"/>
          <w:tab w:val="left" w:pos="993"/>
          <w:tab w:val="left" w:pos="1134"/>
        </w:tabs>
        <w:contextualSpacing/>
        <w:jc w:val="left"/>
        <w:rPr>
          <w:rFonts w:eastAsiaTheme="minorHAnsi"/>
          <w:b/>
          <w:bCs/>
          <w:i/>
          <w:color w:val="000000" w:themeColor="text1"/>
          <w:szCs w:val="20"/>
          <w:lang w:val="kk-KZ"/>
        </w:rPr>
      </w:pPr>
      <w:r w:rsidRPr="005C25B6">
        <w:rPr>
          <w:rFonts w:eastAsiaTheme="minorHAnsi"/>
          <w:b/>
          <w:bCs/>
          <w:i/>
          <w:color w:val="000000" w:themeColor="text1"/>
          <w:szCs w:val="20"/>
          <w:lang w:val="kk-KZ"/>
        </w:rPr>
        <w:t>Information about the authors</w:t>
      </w:r>
    </w:p>
    <w:p w:rsidR="005C25B6" w:rsidRPr="005C25B6" w:rsidRDefault="005C25B6" w:rsidP="005C25B6">
      <w:pPr>
        <w:widowControl w:val="0"/>
        <w:tabs>
          <w:tab w:val="left" w:pos="567"/>
          <w:tab w:val="left" w:pos="993"/>
          <w:tab w:val="left" w:pos="1134"/>
        </w:tabs>
        <w:contextualSpacing/>
        <w:jc w:val="left"/>
        <w:rPr>
          <w:rFonts w:eastAsiaTheme="minorHAnsi"/>
          <w:b/>
          <w:bCs/>
          <w:i/>
          <w:color w:val="000000" w:themeColor="text1"/>
          <w:szCs w:val="20"/>
          <w:lang w:val="kk-KZ"/>
        </w:rPr>
      </w:pPr>
    </w:p>
    <w:p w:rsidR="005C25B6" w:rsidRPr="005C25B6" w:rsidRDefault="005C25B6" w:rsidP="005C25B6">
      <w:pPr>
        <w:widowControl w:val="0"/>
        <w:tabs>
          <w:tab w:val="left" w:pos="567"/>
          <w:tab w:val="left" w:pos="993"/>
          <w:tab w:val="left" w:pos="1134"/>
        </w:tabs>
        <w:contextualSpacing/>
        <w:jc w:val="left"/>
        <w:rPr>
          <w:rFonts w:eastAsiaTheme="minorHAnsi"/>
          <w:color w:val="000000" w:themeColor="text1"/>
          <w:szCs w:val="20"/>
          <w:lang w:val="kk-KZ"/>
        </w:rPr>
      </w:pPr>
      <w:r w:rsidRPr="005C25B6">
        <w:rPr>
          <w:rFonts w:eastAsiaTheme="minorHAnsi"/>
          <w:bCs/>
          <w:color w:val="000000" w:themeColor="text1"/>
          <w:szCs w:val="20"/>
          <w:lang w:val="kk-KZ"/>
        </w:rPr>
        <w:t>Mambetali</w:t>
      </w:r>
      <w:r w:rsidRPr="005C25B6">
        <w:rPr>
          <w:rFonts w:eastAsiaTheme="minorHAnsi"/>
          <w:bCs/>
          <w:color w:val="000000" w:themeColor="text1"/>
          <w:szCs w:val="20"/>
        </w:rPr>
        <w:t>y</w:t>
      </w:r>
      <w:r w:rsidRPr="005C25B6">
        <w:rPr>
          <w:rFonts w:eastAsiaTheme="minorHAnsi"/>
          <w:bCs/>
          <w:color w:val="000000" w:themeColor="text1"/>
          <w:szCs w:val="20"/>
          <w:lang w:val="kk-KZ"/>
        </w:rPr>
        <w:t xml:space="preserve">eva A.R. - </w:t>
      </w:r>
      <w:r w:rsidRPr="005C25B6">
        <w:rPr>
          <w:rFonts w:eastAsiaTheme="minorHAnsi"/>
          <w:color w:val="000000" w:themeColor="text1"/>
          <w:szCs w:val="20"/>
          <w:lang w:val="kk-KZ"/>
        </w:rPr>
        <w:t>PhD, Senior Lecturer at the Department of Metallurgy and Mineral Processing at Satbayev University</w:t>
      </w:r>
      <w:r w:rsidRPr="005C25B6">
        <w:rPr>
          <w:rFonts w:eastAsiaTheme="minorHAnsi"/>
          <w:color w:val="000000" w:themeColor="text1"/>
          <w:szCs w:val="20"/>
        </w:rPr>
        <w:t xml:space="preserve">, </w:t>
      </w:r>
      <w:r w:rsidRPr="005C25B6">
        <w:rPr>
          <w:rFonts w:eastAsiaTheme="minorHAnsi"/>
          <w:color w:val="000000" w:themeColor="text1"/>
          <w:szCs w:val="20"/>
          <w:lang w:val="kk-KZ"/>
        </w:rPr>
        <w:t xml:space="preserve">Almaty, Kazakhstan, </w:t>
      </w:r>
      <w:r w:rsidRPr="005C25B6">
        <w:rPr>
          <w:rFonts w:eastAsiaTheme="minorHAnsi"/>
          <w:color w:val="000000" w:themeColor="text1"/>
          <w:szCs w:val="20"/>
        </w:rPr>
        <w:t xml:space="preserve">e-mail: </w:t>
      </w:r>
      <w:hyperlink r:id="rId76" w:history="1">
        <w:r w:rsidRPr="005C25B6">
          <w:rPr>
            <w:rFonts w:eastAsiaTheme="minorHAnsi"/>
            <w:color w:val="000000" w:themeColor="text1"/>
            <w:szCs w:val="20"/>
            <w:lang w:val="kk-KZ"/>
          </w:rPr>
          <w:t>a.mambetaliyeva@satbayev.university</w:t>
        </w:r>
      </w:hyperlink>
      <w:r w:rsidRPr="005C25B6">
        <w:rPr>
          <w:rFonts w:eastAsiaTheme="minorHAnsi"/>
          <w:color w:val="000000" w:themeColor="text1"/>
          <w:szCs w:val="20"/>
          <w:lang w:val="kk-KZ"/>
        </w:rPr>
        <w:t>;</w:t>
      </w:r>
      <w:r w:rsidRPr="005C25B6">
        <w:rPr>
          <w:rFonts w:eastAsiaTheme="minorHAnsi"/>
          <w:color w:val="000000" w:themeColor="text1"/>
          <w:szCs w:val="20"/>
        </w:rPr>
        <w:t xml:space="preserve"> </w:t>
      </w:r>
    </w:p>
    <w:p w:rsidR="005C25B6" w:rsidRPr="005C25B6" w:rsidRDefault="005C25B6" w:rsidP="005C25B6">
      <w:pPr>
        <w:widowControl w:val="0"/>
        <w:tabs>
          <w:tab w:val="left" w:pos="567"/>
          <w:tab w:val="left" w:pos="993"/>
          <w:tab w:val="left" w:pos="1134"/>
        </w:tabs>
        <w:contextualSpacing/>
        <w:jc w:val="left"/>
        <w:rPr>
          <w:rFonts w:eastAsiaTheme="minorHAnsi"/>
          <w:color w:val="000000" w:themeColor="text1"/>
          <w:szCs w:val="20"/>
        </w:rPr>
      </w:pPr>
      <w:r w:rsidRPr="005C25B6">
        <w:rPr>
          <w:rFonts w:eastAsiaTheme="minorHAnsi"/>
          <w:bCs/>
          <w:color w:val="000000" w:themeColor="text1"/>
          <w:szCs w:val="20"/>
          <w:lang w:val="kk-KZ"/>
        </w:rPr>
        <w:t>Tusupbekova T.S</w:t>
      </w:r>
      <w:r w:rsidRPr="005C25B6">
        <w:rPr>
          <w:rFonts w:eastAsiaTheme="minorHAnsi"/>
          <w:bCs/>
          <w:color w:val="000000" w:themeColor="text1"/>
          <w:szCs w:val="20"/>
        </w:rPr>
        <w:t>h</w:t>
      </w:r>
      <w:r w:rsidRPr="005C25B6">
        <w:rPr>
          <w:rFonts w:eastAsiaTheme="minorHAnsi"/>
          <w:bCs/>
          <w:color w:val="000000" w:themeColor="text1"/>
          <w:szCs w:val="20"/>
          <w:lang w:val="kk-KZ"/>
        </w:rPr>
        <w:t>.</w:t>
      </w:r>
      <w:r w:rsidRPr="005C25B6">
        <w:rPr>
          <w:rFonts w:eastAsiaTheme="minorHAnsi"/>
          <w:bCs/>
          <w:color w:val="000000" w:themeColor="text1"/>
          <w:szCs w:val="20"/>
        </w:rPr>
        <w:t xml:space="preserve"> -</w:t>
      </w:r>
      <w:r w:rsidRPr="005C25B6">
        <w:rPr>
          <w:rFonts w:eastAsiaTheme="minorHAnsi"/>
          <w:color w:val="000000" w:themeColor="text1"/>
          <w:szCs w:val="20"/>
          <w:lang w:val="kk-KZ"/>
        </w:rPr>
        <w:t xml:space="preserve"> doctoral student of the Department of Metallurgy and Mineral Processing at Satbayev University, Almaty, Kazakhstan, </w:t>
      </w:r>
      <w:r w:rsidRPr="005C25B6">
        <w:rPr>
          <w:rFonts w:eastAsiaTheme="minorHAnsi"/>
          <w:color w:val="000000" w:themeColor="text1"/>
          <w:szCs w:val="20"/>
        </w:rPr>
        <w:t xml:space="preserve">e-mail: </w:t>
      </w:r>
      <w:hyperlink r:id="rId77" w:history="1">
        <w:r w:rsidRPr="005C25B6">
          <w:rPr>
            <w:rFonts w:eastAsiaTheme="minorHAnsi"/>
            <w:color w:val="000000" w:themeColor="text1"/>
            <w:szCs w:val="20"/>
            <w:lang w:val="kk-KZ"/>
          </w:rPr>
          <w:t>tansholpan_87.09@mail.ru</w:t>
        </w:r>
      </w:hyperlink>
      <w:r w:rsidRPr="005C25B6">
        <w:rPr>
          <w:rFonts w:eastAsiaTheme="minorHAnsi"/>
          <w:color w:val="000000" w:themeColor="text1"/>
          <w:szCs w:val="20"/>
          <w:lang w:val="kk-KZ"/>
        </w:rPr>
        <w:t>;</w:t>
      </w:r>
      <w:r w:rsidRPr="005C25B6">
        <w:rPr>
          <w:rFonts w:eastAsiaTheme="minorHAnsi"/>
          <w:color w:val="000000" w:themeColor="text1"/>
          <w:szCs w:val="20"/>
        </w:rPr>
        <w:t xml:space="preserve"> </w:t>
      </w:r>
    </w:p>
    <w:p w:rsidR="005C25B6" w:rsidRPr="005C25B6" w:rsidRDefault="005C25B6" w:rsidP="005C25B6">
      <w:pPr>
        <w:widowControl w:val="0"/>
        <w:tabs>
          <w:tab w:val="left" w:pos="567"/>
          <w:tab w:val="left" w:pos="993"/>
          <w:tab w:val="left" w:pos="1134"/>
        </w:tabs>
        <w:contextualSpacing/>
        <w:jc w:val="left"/>
        <w:rPr>
          <w:rFonts w:eastAsiaTheme="minorHAnsi"/>
          <w:color w:val="000000" w:themeColor="text1"/>
          <w:szCs w:val="20"/>
        </w:rPr>
      </w:pPr>
      <w:r w:rsidRPr="005C25B6">
        <w:rPr>
          <w:rFonts w:eastAsiaTheme="minorHAnsi"/>
          <w:bCs/>
          <w:color w:val="000000" w:themeColor="text1"/>
          <w:szCs w:val="20"/>
          <w:lang w:val="kk-KZ"/>
        </w:rPr>
        <w:t>Makasheva G. K.</w:t>
      </w:r>
      <w:r w:rsidRPr="005C25B6">
        <w:rPr>
          <w:rFonts w:eastAsiaTheme="minorHAnsi"/>
          <w:bCs/>
          <w:color w:val="000000" w:themeColor="text1"/>
          <w:szCs w:val="20"/>
        </w:rPr>
        <w:t>,</w:t>
      </w:r>
      <w:r w:rsidRPr="005C25B6">
        <w:rPr>
          <w:rFonts w:eastAsiaTheme="minorHAnsi"/>
          <w:color w:val="000000" w:themeColor="text1"/>
          <w:szCs w:val="20"/>
        </w:rPr>
        <w:t xml:space="preserve"> </w:t>
      </w:r>
      <w:r w:rsidRPr="005C25B6">
        <w:rPr>
          <w:rFonts w:eastAsiaTheme="minorHAnsi"/>
          <w:color w:val="000000" w:themeColor="text1"/>
          <w:szCs w:val="20"/>
          <w:lang w:val="kk-KZ"/>
        </w:rPr>
        <w:t>Doctoral student of the Department of Metallurgy and Mineral Processing at Satbayev University</w:t>
      </w:r>
      <w:r w:rsidRPr="005C25B6">
        <w:rPr>
          <w:rFonts w:eastAsiaTheme="minorHAnsi"/>
          <w:color w:val="000000" w:themeColor="text1"/>
          <w:szCs w:val="20"/>
        </w:rPr>
        <w:t xml:space="preserve">, </w:t>
      </w:r>
      <w:r w:rsidRPr="005C25B6">
        <w:rPr>
          <w:rFonts w:eastAsiaTheme="minorHAnsi"/>
          <w:color w:val="000000" w:themeColor="text1"/>
          <w:szCs w:val="20"/>
          <w:lang w:val="kk-KZ"/>
        </w:rPr>
        <w:t>Almaty, Kazakhstan,</w:t>
      </w:r>
      <w:r w:rsidRPr="005C25B6">
        <w:rPr>
          <w:rFonts w:eastAsiaTheme="minorHAnsi"/>
          <w:color w:val="000000" w:themeColor="text1"/>
          <w:szCs w:val="20"/>
        </w:rPr>
        <w:t xml:space="preserve"> e-mail:</w:t>
      </w:r>
      <w:r w:rsidRPr="005C25B6">
        <w:rPr>
          <w:rFonts w:eastAsiaTheme="minorHAnsi"/>
          <w:color w:val="000000" w:themeColor="text1"/>
          <w:szCs w:val="20"/>
          <w:lang w:val="kk-KZ"/>
        </w:rPr>
        <w:t xml:space="preserve"> </w:t>
      </w:r>
      <w:hyperlink r:id="rId78" w:history="1">
        <w:r w:rsidRPr="005C25B6">
          <w:rPr>
            <w:rFonts w:eastAsiaTheme="minorHAnsi"/>
            <w:color w:val="000000" w:themeColor="text1"/>
            <w:szCs w:val="20"/>
            <w:lang w:val="kk-KZ"/>
          </w:rPr>
          <w:t>mguldanka@mail.ru</w:t>
        </w:r>
      </w:hyperlink>
      <w:r w:rsidRPr="005C25B6">
        <w:rPr>
          <w:rFonts w:eastAsiaTheme="minorHAnsi"/>
          <w:color w:val="000000" w:themeColor="text1"/>
          <w:szCs w:val="20"/>
          <w:lang w:val="kk-KZ"/>
        </w:rPr>
        <w:t>;</w:t>
      </w:r>
    </w:p>
    <w:p w:rsidR="005C25B6" w:rsidRPr="005C25B6" w:rsidRDefault="005C25B6" w:rsidP="005C25B6">
      <w:pPr>
        <w:widowControl w:val="0"/>
        <w:tabs>
          <w:tab w:val="left" w:pos="567"/>
          <w:tab w:val="left" w:pos="993"/>
          <w:tab w:val="left" w:pos="1134"/>
        </w:tabs>
        <w:contextualSpacing/>
        <w:jc w:val="left"/>
        <w:rPr>
          <w:bCs/>
          <w:color w:val="000000" w:themeColor="text1"/>
          <w:szCs w:val="20"/>
          <w:lang w:val="kk-KZ"/>
        </w:rPr>
      </w:pPr>
      <w:r w:rsidRPr="005C25B6">
        <w:rPr>
          <w:rFonts w:eastAsiaTheme="minorHAnsi"/>
          <w:bCs/>
          <w:color w:val="000000" w:themeColor="text1"/>
          <w:szCs w:val="20"/>
        </w:rPr>
        <w:t>Kaliaskarov S.K.</w:t>
      </w:r>
      <w:r w:rsidRPr="005C25B6">
        <w:rPr>
          <w:rFonts w:eastAsiaTheme="minorHAnsi"/>
          <w:bCs/>
          <w:color w:val="000000" w:themeColor="text1"/>
          <w:szCs w:val="20"/>
          <w:lang w:val="kk-KZ"/>
        </w:rPr>
        <w:t>-</w:t>
      </w:r>
      <w:r w:rsidRPr="005C25B6">
        <w:rPr>
          <w:rFonts w:eastAsiaTheme="minorHAnsi"/>
          <w:color w:val="000000" w:themeColor="text1"/>
          <w:szCs w:val="20"/>
          <w:lang w:val="kk-KZ"/>
        </w:rPr>
        <w:t xml:space="preserve">Research Engineer at Kazhydromed LLP, Karaganda, Kazakhstan, </w:t>
      </w:r>
      <w:hyperlink r:id="rId79" w:history="1">
        <w:r w:rsidRPr="005C25B6">
          <w:rPr>
            <w:rFonts w:eastAsiaTheme="minorHAnsi"/>
            <w:color w:val="0000FF"/>
            <w:szCs w:val="20"/>
            <w:u w:val="single"/>
          </w:rPr>
          <w:t xml:space="preserve"> e-mail: </w:t>
        </w:r>
        <w:r w:rsidRPr="005C25B6">
          <w:rPr>
            <w:color w:val="0000FF"/>
            <w:szCs w:val="20"/>
            <w:u w:val="single"/>
          </w:rPr>
          <w:t>sulya-95</w:t>
        </w:r>
        <w:r w:rsidRPr="005C25B6">
          <w:rPr>
            <w:color w:val="0000FF"/>
            <w:szCs w:val="20"/>
            <w:u w:val="single"/>
            <w:lang w:val="kk-KZ"/>
          </w:rPr>
          <w:t>@mail.ru</w:t>
        </w:r>
      </w:hyperlink>
      <w:r w:rsidRPr="005C25B6">
        <w:rPr>
          <w:iCs/>
          <w:color w:val="000000" w:themeColor="text1"/>
          <w:szCs w:val="20"/>
        </w:rPr>
        <w:t>;</w:t>
      </w:r>
      <w:r w:rsidRPr="005C25B6">
        <w:rPr>
          <w:iCs/>
          <w:color w:val="000000" w:themeColor="text1"/>
          <w:szCs w:val="20"/>
          <w:lang w:val="kk-KZ"/>
        </w:rPr>
        <w:t xml:space="preserve"> </w:t>
      </w:r>
    </w:p>
    <w:p w:rsidR="000531C0" w:rsidRPr="000531C0" w:rsidRDefault="005C25B6" w:rsidP="000531C0">
      <w:pPr>
        <w:widowControl w:val="0"/>
        <w:tabs>
          <w:tab w:val="left" w:pos="567"/>
          <w:tab w:val="left" w:pos="993"/>
          <w:tab w:val="left" w:pos="1134"/>
        </w:tabs>
        <w:contextualSpacing/>
        <w:jc w:val="left"/>
        <w:rPr>
          <w:bCs/>
          <w:color w:val="000000" w:themeColor="text1"/>
          <w:szCs w:val="20"/>
        </w:rPr>
      </w:pPr>
      <w:r w:rsidRPr="005C25B6">
        <w:rPr>
          <w:rFonts w:eastAsiaTheme="minorHAnsi"/>
          <w:bCs/>
          <w:color w:val="000000" w:themeColor="text1"/>
          <w:szCs w:val="20"/>
        </w:rPr>
        <w:t>Sagatbek S.</w:t>
      </w:r>
      <w:r w:rsidRPr="005C25B6">
        <w:rPr>
          <w:rFonts w:eastAsiaTheme="minorHAnsi"/>
          <w:bCs/>
          <w:color w:val="000000" w:themeColor="text1"/>
          <w:szCs w:val="20"/>
          <w:lang w:val="kk-KZ"/>
        </w:rPr>
        <w:t xml:space="preserve"> </w:t>
      </w:r>
      <w:r w:rsidRPr="005C25B6">
        <w:rPr>
          <w:rFonts w:eastAsiaTheme="minorHAnsi"/>
          <w:bCs/>
          <w:color w:val="000000" w:themeColor="text1"/>
          <w:szCs w:val="20"/>
        </w:rPr>
        <w:t xml:space="preserve">- </w:t>
      </w:r>
      <w:r w:rsidRPr="005C25B6">
        <w:rPr>
          <w:rFonts w:eastAsiaTheme="minorHAnsi"/>
          <w:bCs/>
          <w:color w:val="000000" w:themeColor="text1"/>
          <w:szCs w:val="20"/>
          <w:lang w:val="kk-KZ"/>
        </w:rPr>
        <w:t>Master of Technical Sciences</w:t>
      </w:r>
      <w:r w:rsidRPr="005C25B6">
        <w:rPr>
          <w:rFonts w:eastAsiaTheme="minorHAnsi"/>
          <w:color w:val="000000" w:themeColor="text1"/>
          <w:szCs w:val="20"/>
          <w:lang w:val="kk-KZ"/>
        </w:rPr>
        <w:t>, Research Engineer at Kazhydromed LLP, Karaganda, Kazakhstan,</w:t>
      </w:r>
      <w:r w:rsidRPr="005C25B6">
        <w:rPr>
          <w:rFonts w:eastAsiaTheme="minorHAnsi"/>
          <w:color w:val="000000" w:themeColor="text1"/>
          <w:szCs w:val="20"/>
        </w:rPr>
        <w:t xml:space="preserve"> e-mail:</w:t>
      </w:r>
      <w:r w:rsidRPr="005C25B6">
        <w:rPr>
          <w:rFonts w:eastAsiaTheme="minorHAnsi"/>
          <w:color w:val="000000" w:themeColor="text1"/>
          <w:szCs w:val="20"/>
          <w:lang w:val="kk-KZ"/>
        </w:rPr>
        <w:t xml:space="preserve"> </w:t>
      </w:r>
      <w:hyperlink r:id="rId80" w:history="1">
        <w:r w:rsidRPr="005C25B6">
          <w:rPr>
            <w:rFonts w:eastAsiaTheme="minorHAnsi"/>
            <w:color w:val="000000" w:themeColor="text1"/>
            <w:szCs w:val="20"/>
            <w:lang w:val="kk-KZ"/>
          </w:rPr>
          <w:t xml:space="preserve"> </w:t>
        </w:r>
        <w:hyperlink r:id="rId81" w:history="1">
          <w:r w:rsidRPr="005C25B6">
            <w:rPr>
              <w:bCs/>
              <w:color w:val="000000" w:themeColor="text1"/>
              <w:szCs w:val="20"/>
            </w:rPr>
            <w:t>sunkar_0396@mail.ru</w:t>
          </w:r>
        </w:hyperlink>
      </w:hyperlink>
    </w:p>
    <w:p w:rsidR="000531C0" w:rsidRPr="000531C0" w:rsidRDefault="000531C0" w:rsidP="000531C0">
      <w:pPr>
        <w:widowControl w:val="0"/>
        <w:jc w:val="left"/>
        <w:rPr>
          <w:b/>
          <w:bCs/>
          <w:color w:val="000000" w:themeColor="text1"/>
          <w:sz w:val="22"/>
          <w:lang w:val="kk-KZ"/>
        </w:rPr>
      </w:pPr>
      <w:r w:rsidRPr="000531C0">
        <w:rPr>
          <w:b/>
          <w:bCs/>
          <w:color w:val="000000" w:themeColor="text1"/>
          <w:sz w:val="22"/>
          <w:lang w:val="ru-RU"/>
        </w:rPr>
        <w:lastRenderedPageBreak/>
        <w:t>МРНТИ – 52.45.19</w:t>
      </w:r>
    </w:p>
    <w:p w:rsidR="000531C0" w:rsidRPr="000531C0" w:rsidRDefault="000531C0" w:rsidP="000531C0">
      <w:pPr>
        <w:widowControl w:val="0"/>
        <w:jc w:val="left"/>
        <w:rPr>
          <w:rFonts w:eastAsiaTheme="minorHAnsi"/>
          <w:color w:val="000000" w:themeColor="text1"/>
          <w:sz w:val="22"/>
          <w:lang w:val="ru-RU"/>
        </w:rPr>
      </w:pPr>
    </w:p>
    <w:p w:rsidR="000531C0" w:rsidRPr="000531C0" w:rsidRDefault="000531C0" w:rsidP="000531C0">
      <w:pPr>
        <w:widowControl w:val="0"/>
        <w:jc w:val="center"/>
        <w:rPr>
          <w:rFonts w:eastAsiaTheme="minorHAnsi"/>
          <w:b/>
          <w:color w:val="000000" w:themeColor="text1"/>
          <w:sz w:val="22"/>
          <w:lang w:val="kk-KZ"/>
        </w:rPr>
      </w:pPr>
      <w:r w:rsidRPr="000531C0">
        <w:rPr>
          <w:rFonts w:eastAsiaTheme="minorHAnsi"/>
          <w:b/>
          <w:color w:val="000000" w:themeColor="text1"/>
          <w:sz w:val="22"/>
          <w:lang w:val="ru-RU"/>
        </w:rPr>
        <w:t>ВЛИЯНИЕ УЛЬТРАТОНКОГО ИЗМЕЛЬЧЕНИЯ НА ТЕХНОЛОГИЧЕСКИЕ ПОКАЗАТЕЛИ ОБОГАЩЕНИЯ ОТВАЛЬНЫХ ХВОСТ</w:t>
      </w:r>
      <w:r w:rsidRPr="000531C0">
        <w:rPr>
          <w:rFonts w:eastAsiaTheme="minorHAnsi"/>
          <w:b/>
          <w:color w:val="000000" w:themeColor="text1"/>
          <w:sz w:val="22"/>
          <w:lang w:val="kk-KZ"/>
        </w:rPr>
        <w:t>ОВ</w:t>
      </w:r>
    </w:p>
    <w:p w:rsidR="000531C0" w:rsidRPr="000531C0" w:rsidRDefault="000531C0" w:rsidP="000531C0">
      <w:pPr>
        <w:widowControl w:val="0"/>
        <w:jc w:val="left"/>
        <w:rPr>
          <w:rFonts w:eastAsiaTheme="minorHAnsi"/>
          <w:color w:val="000000" w:themeColor="text1"/>
          <w:sz w:val="22"/>
          <w:lang w:val="kk-KZ"/>
        </w:rPr>
      </w:pPr>
    </w:p>
    <w:p w:rsidR="000531C0" w:rsidRPr="000531C0" w:rsidRDefault="000531C0" w:rsidP="000531C0">
      <w:pPr>
        <w:widowControl w:val="0"/>
        <w:jc w:val="center"/>
        <w:rPr>
          <w:b/>
          <w:bCs/>
          <w:color w:val="000000" w:themeColor="text1"/>
          <w:sz w:val="22"/>
          <w:lang w:val="kk-KZ"/>
        </w:rPr>
      </w:pPr>
      <w:r w:rsidRPr="000531C0">
        <w:rPr>
          <w:b/>
          <w:bCs/>
          <w:color w:val="000000" w:themeColor="text1"/>
          <w:sz w:val="22"/>
          <w:vertAlign w:val="superscript"/>
          <w:lang w:val="ru-RU"/>
        </w:rPr>
        <w:t>1</w:t>
      </w:r>
      <w:r w:rsidRPr="000531C0">
        <w:rPr>
          <w:b/>
          <w:bCs/>
          <w:color w:val="000000" w:themeColor="text1"/>
          <w:sz w:val="22"/>
          <w:lang w:val="ru-RU"/>
        </w:rPr>
        <w:t>А.Р. Мамбеталиева,</w:t>
      </w:r>
      <w:r w:rsidRPr="000531C0">
        <w:rPr>
          <w:b/>
          <w:bCs/>
          <w:color w:val="000000" w:themeColor="text1"/>
          <w:sz w:val="22"/>
          <w:lang w:val="kk-KZ"/>
        </w:rPr>
        <w:t xml:space="preserve"> </w:t>
      </w:r>
      <w:r w:rsidRPr="000531C0">
        <w:rPr>
          <w:b/>
          <w:bCs/>
          <w:color w:val="000000" w:themeColor="text1"/>
          <w:sz w:val="22"/>
          <w:vertAlign w:val="superscript"/>
          <w:lang w:val="ru-RU"/>
        </w:rPr>
        <w:t>1</w:t>
      </w:r>
      <w:r w:rsidRPr="000531C0">
        <w:rPr>
          <w:b/>
          <w:bCs/>
          <w:color w:val="000000" w:themeColor="text1"/>
          <w:sz w:val="22"/>
          <w:lang w:val="ru-RU"/>
        </w:rPr>
        <w:t>Г.К. Макашева</w:t>
      </w:r>
      <w:r w:rsidRPr="00CC623F">
        <w:rPr>
          <w:b/>
          <w:color w:val="5B9BD5" w:themeColor="accent1"/>
          <w:vertAlign w:val="superscript"/>
          <w:lang w:val="kk-KZ"/>
        </w:rPr>
        <w:sym w:font="Wingdings" w:char="F02A"/>
      </w:r>
      <w:r w:rsidRPr="000531C0">
        <w:rPr>
          <w:b/>
          <w:bCs/>
          <w:color w:val="000000" w:themeColor="text1"/>
          <w:sz w:val="22"/>
          <w:lang w:val="ru-RU"/>
        </w:rPr>
        <w:t>,</w:t>
      </w:r>
      <w:r w:rsidRPr="000531C0">
        <w:rPr>
          <w:b/>
          <w:bCs/>
          <w:color w:val="000000" w:themeColor="text1"/>
          <w:sz w:val="22"/>
          <w:vertAlign w:val="superscript"/>
          <w:lang w:val="ru-RU"/>
        </w:rPr>
        <w:t xml:space="preserve">1 </w:t>
      </w:r>
      <w:r w:rsidRPr="000531C0">
        <w:rPr>
          <w:b/>
          <w:bCs/>
          <w:color w:val="000000" w:themeColor="text1"/>
          <w:sz w:val="22"/>
          <w:lang w:val="ru-RU"/>
        </w:rPr>
        <w:t xml:space="preserve">Т.Ш. Тусупбекова, </w:t>
      </w:r>
      <w:r w:rsidRPr="000531C0">
        <w:rPr>
          <w:b/>
          <w:bCs/>
          <w:color w:val="000000" w:themeColor="text1"/>
          <w:sz w:val="22"/>
          <w:vertAlign w:val="superscript"/>
          <w:lang w:val="kk-KZ"/>
        </w:rPr>
        <w:t>2</w:t>
      </w:r>
      <w:r w:rsidRPr="000531C0">
        <w:rPr>
          <w:b/>
          <w:bCs/>
          <w:color w:val="000000" w:themeColor="text1"/>
          <w:sz w:val="22"/>
          <w:lang w:val="kk-KZ"/>
        </w:rPr>
        <w:t>С. К. Калиаскаров,</w:t>
      </w:r>
    </w:p>
    <w:p w:rsidR="000531C0" w:rsidRPr="000531C0" w:rsidRDefault="000531C0" w:rsidP="000531C0">
      <w:pPr>
        <w:widowControl w:val="0"/>
        <w:jc w:val="center"/>
        <w:rPr>
          <w:bCs/>
          <w:color w:val="000000" w:themeColor="text1"/>
          <w:sz w:val="22"/>
          <w:lang w:val="kk-KZ"/>
        </w:rPr>
      </w:pPr>
      <w:r w:rsidRPr="000531C0">
        <w:rPr>
          <w:bCs/>
          <w:color w:val="000000" w:themeColor="text1"/>
          <w:sz w:val="22"/>
          <w:vertAlign w:val="superscript"/>
          <w:lang w:val="kk-KZ"/>
        </w:rPr>
        <w:t xml:space="preserve"> </w:t>
      </w:r>
      <w:r w:rsidRPr="000531C0">
        <w:rPr>
          <w:b/>
          <w:bCs/>
          <w:color w:val="000000" w:themeColor="text1"/>
          <w:sz w:val="22"/>
          <w:vertAlign w:val="superscript"/>
          <w:lang w:val="kk-KZ"/>
        </w:rPr>
        <w:t>2</w:t>
      </w:r>
      <w:r w:rsidRPr="000531C0">
        <w:rPr>
          <w:b/>
          <w:bCs/>
          <w:color w:val="000000" w:themeColor="text1"/>
          <w:sz w:val="22"/>
          <w:lang w:val="kk-KZ"/>
        </w:rPr>
        <w:t>С.</w:t>
      </w:r>
      <w:r w:rsidRPr="000531C0">
        <w:rPr>
          <w:b/>
          <w:bCs/>
          <w:color w:val="000000" w:themeColor="text1"/>
          <w:sz w:val="22"/>
          <w:vertAlign w:val="superscript"/>
          <w:lang w:val="kk-KZ"/>
        </w:rPr>
        <w:t xml:space="preserve"> </w:t>
      </w:r>
      <w:r w:rsidRPr="000531C0">
        <w:rPr>
          <w:b/>
          <w:bCs/>
          <w:color w:val="000000" w:themeColor="text1"/>
          <w:sz w:val="22"/>
          <w:lang w:val="kk-KZ"/>
        </w:rPr>
        <w:t>Сагатбек</w:t>
      </w:r>
    </w:p>
    <w:p w:rsidR="000531C0" w:rsidRPr="000531C0" w:rsidRDefault="000531C0" w:rsidP="000531C0">
      <w:pPr>
        <w:widowControl w:val="0"/>
        <w:jc w:val="center"/>
        <w:rPr>
          <w:iCs/>
          <w:color w:val="000000" w:themeColor="text1"/>
          <w:szCs w:val="20"/>
          <w:lang w:val="kk-KZ"/>
        </w:rPr>
      </w:pPr>
      <w:r w:rsidRPr="000531C0">
        <w:rPr>
          <w:iCs/>
          <w:color w:val="000000" w:themeColor="text1"/>
          <w:szCs w:val="20"/>
          <w:vertAlign w:val="superscript"/>
          <w:lang w:val="kk-KZ"/>
        </w:rPr>
        <w:t>1</w:t>
      </w:r>
      <w:r w:rsidRPr="000531C0">
        <w:rPr>
          <w:iCs/>
          <w:color w:val="000000" w:themeColor="text1"/>
          <w:szCs w:val="20"/>
          <w:lang w:val="kk-KZ"/>
        </w:rPr>
        <w:t>Satbayev University, Алматы, Казахстан</w:t>
      </w:r>
      <w:r>
        <w:rPr>
          <w:iCs/>
          <w:color w:val="000000" w:themeColor="text1"/>
          <w:szCs w:val="20"/>
          <w:lang w:val="kk-KZ"/>
        </w:rPr>
        <w:t>,</w:t>
      </w:r>
    </w:p>
    <w:p w:rsidR="000531C0" w:rsidRDefault="000531C0" w:rsidP="000531C0">
      <w:pPr>
        <w:widowControl w:val="0"/>
        <w:jc w:val="center"/>
        <w:rPr>
          <w:iCs/>
          <w:color w:val="000000" w:themeColor="text1"/>
          <w:szCs w:val="20"/>
          <w:lang w:val="kk-KZ"/>
        </w:rPr>
      </w:pPr>
      <w:r w:rsidRPr="000531C0">
        <w:rPr>
          <w:iCs/>
          <w:color w:val="000000" w:themeColor="text1"/>
          <w:szCs w:val="20"/>
          <w:vertAlign w:val="superscript"/>
          <w:lang w:val="kk-KZ"/>
        </w:rPr>
        <w:t>2</w:t>
      </w:r>
      <w:r w:rsidRPr="000531C0">
        <w:rPr>
          <w:iCs/>
          <w:color w:val="000000" w:themeColor="text1"/>
          <w:szCs w:val="20"/>
          <w:lang w:val="kk-KZ"/>
        </w:rPr>
        <w:t>ТОО «КазГидроМедь»,Караганда, Казахстан</w:t>
      </w:r>
    </w:p>
    <w:p w:rsidR="000531C0" w:rsidRPr="000531C0" w:rsidRDefault="000531C0" w:rsidP="000531C0">
      <w:pPr>
        <w:widowControl w:val="0"/>
        <w:jc w:val="center"/>
        <w:rPr>
          <w:iCs/>
          <w:color w:val="000000" w:themeColor="text1"/>
          <w:szCs w:val="20"/>
          <w:lang w:val="kk-KZ"/>
        </w:rPr>
      </w:pPr>
    </w:p>
    <w:p w:rsidR="000531C0" w:rsidRPr="000531C0" w:rsidRDefault="000531C0" w:rsidP="000531C0">
      <w:pPr>
        <w:widowControl w:val="0"/>
        <w:rPr>
          <w:iCs/>
          <w:color w:val="000000" w:themeColor="text1"/>
          <w:szCs w:val="20"/>
          <w:lang w:val="ru-RU"/>
        </w:rPr>
      </w:pPr>
      <w:r w:rsidRPr="000531C0">
        <w:rPr>
          <w:rFonts w:asciiTheme="minorHAnsi" w:eastAsiaTheme="minorHAnsi" w:hAnsiTheme="minorHAnsi"/>
          <w:b/>
          <w:color w:val="5B9BD5" w:themeColor="accent1"/>
          <w:szCs w:val="20"/>
          <w:vertAlign w:val="superscript"/>
          <w:lang w:val="kk-KZ"/>
        </w:rPr>
        <w:sym w:font="Wingdings" w:char="F02A"/>
      </w:r>
      <w:r w:rsidRPr="000531C0">
        <w:rPr>
          <w:rFonts w:eastAsiaTheme="minorHAnsi"/>
          <w:color w:val="000000" w:themeColor="text1"/>
          <w:szCs w:val="20"/>
          <w:lang w:val="kk-KZ"/>
        </w:rPr>
        <w:t>Корреспондент-автор:</w:t>
      </w:r>
      <w:r w:rsidRPr="000531C0">
        <w:rPr>
          <w:rFonts w:eastAsiaTheme="minorHAnsi"/>
          <w:iCs/>
          <w:szCs w:val="20"/>
          <w:lang w:val="ru-RU"/>
        </w:rPr>
        <w:t xml:space="preserve"> </w:t>
      </w:r>
      <w:hyperlink r:id="rId82" w:history="1">
        <w:r w:rsidRPr="000531C0">
          <w:rPr>
            <w:iCs/>
            <w:color w:val="000000" w:themeColor="text1"/>
            <w:szCs w:val="20"/>
          </w:rPr>
          <w:t>mguldanka</w:t>
        </w:r>
        <w:r w:rsidRPr="000531C0">
          <w:rPr>
            <w:iCs/>
            <w:color w:val="000000" w:themeColor="text1"/>
            <w:szCs w:val="20"/>
            <w:lang w:val="ru-RU"/>
          </w:rPr>
          <w:t>@</w:t>
        </w:r>
        <w:r w:rsidRPr="000531C0">
          <w:rPr>
            <w:iCs/>
            <w:color w:val="000000" w:themeColor="text1"/>
            <w:szCs w:val="20"/>
          </w:rPr>
          <w:t>mail</w:t>
        </w:r>
        <w:r w:rsidRPr="000531C0">
          <w:rPr>
            <w:iCs/>
            <w:color w:val="000000" w:themeColor="text1"/>
            <w:szCs w:val="20"/>
            <w:lang w:val="ru-RU"/>
          </w:rPr>
          <w:t>.</w:t>
        </w:r>
        <w:r w:rsidRPr="000531C0">
          <w:rPr>
            <w:iCs/>
            <w:color w:val="000000" w:themeColor="text1"/>
            <w:szCs w:val="20"/>
          </w:rPr>
          <w:t>ru</w:t>
        </w:r>
      </w:hyperlink>
      <w:r w:rsidRPr="000531C0">
        <w:rPr>
          <w:iCs/>
          <w:color w:val="000000" w:themeColor="text1"/>
          <w:szCs w:val="20"/>
          <w:lang w:val="ru-RU"/>
        </w:rPr>
        <w:t>;</w:t>
      </w:r>
    </w:p>
    <w:p w:rsidR="000531C0" w:rsidRPr="000531C0" w:rsidRDefault="000531C0" w:rsidP="000531C0">
      <w:pPr>
        <w:widowControl w:val="0"/>
        <w:jc w:val="center"/>
        <w:rPr>
          <w:rFonts w:eastAsiaTheme="minorHAnsi"/>
          <w:b/>
          <w:color w:val="000000" w:themeColor="text1"/>
          <w:sz w:val="24"/>
          <w:szCs w:val="24"/>
          <w:lang w:val="kk-KZ"/>
        </w:rPr>
      </w:pPr>
    </w:p>
    <w:p w:rsidR="000531C0" w:rsidRPr="000531C0" w:rsidRDefault="000531C0" w:rsidP="000531C0">
      <w:pPr>
        <w:widowControl w:val="0"/>
        <w:ind w:firstLine="567"/>
        <w:rPr>
          <w:bCs/>
          <w:color w:val="000000" w:themeColor="text1"/>
          <w:sz w:val="24"/>
          <w:szCs w:val="24"/>
          <w:lang w:val="ru-RU"/>
        </w:rPr>
      </w:pPr>
      <w:r w:rsidRPr="000531C0">
        <w:rPr>
          <w:bCs/>
          <w:color w:val="000000" w:themeColor="text1"/>
          <w:sz w:val="24"/>
          <w:szCs w:val="24"/>
          <w:lang w:val="ru-RU"/>
        </w:rPr>
        <w:t xml:space="preserve">Проблемы, с которым приходится сталкиваться горнодобывающей промышленности для достижения утилизации отвальных хвостов в соответствии с принципами экономики замкнутого цикла, включает в себя улучшение довольно ограниченных знаний о минералогии, концентрации примесей и объём хвостов в хвостохранилищах. Также необходимо разработка технологий, чтобы сделать процесс экономически целесообразным. Для улучшения показателей операции измельчения и оказать существенное влияние на обогащение ценных компонентов было изучена влияния ультратонкого измельчения на степень раскрываемости медных минералов отвальных хвостов. </w:t>
      </w:r>
    </w:p>
    <w:p w:rsidR="000531C0" w:rsidRPr="000531C0" w:rsidRDefault="000531C0" w:rsidP="000531C0">
      <w:pPr>
        <w:widowControl w:val="0"/>
        <w:ind w:firstLine="567"/>
        <w:rPr>
          <w:bCs/>
          <w:color w:val="000000" w:themeColor="text1"/>
          <w:sz w:val="24"/>
          <w:szCs w:val="24"/>
          <w:lang w:val="ru-RU"/>
        </w:rPr>
      </w:pPr>
      <w:r w:rsidRPr="000531C0">
        <w:rPr>
          <w:rFonts w:eastAsiaTheme="minorHAnsi"/>
          <w:color w:val="000000" w:themeColor="text1"/>
          <w:sz w:val="24"/>
          <w:szCs w:val="24"/>
          <w:lang w:val="ru-RU" w:eastAsia="ru-RU"/>
        </w:rPr>
        <w:t xml:space="preserve">На основании оптико-минералогических исследований установлено, что </w:t>
      </w:r>
      <w:r w:rsidRPr="000531C0">
        <w:rPr>
          <w:rFonts w:eastAsiaTheme="minorHAnsi"/>
          <w:color w:val="000000" w:themeColor="text1"/>
          <w:sz w:val="24"/>
          <w:szCs w:val="24"/>
          <w:lang w:val="ru-RU"/>
        </w:rPr>
        <w:t xml:space="preserve">абсолютно раскрытые зерна халькопирита составляют не более 35 % от общего количества зерен, их размер в основном (на 60 % отн.) в пределах класса 10-45 мкм. Анализ ситовых характеристик хвостов после ультратонкого измельчения показывает, что наибольшая концентрация меди приходится на самый тонкий класс -0,006+0 мм, что свидетельствует о высоком раскрытии медных минералов за счет ультратонкого измельчения. Флотационные тесты по определению влияния степени ультратонкого измельчения показала, что с увеличением тонины помола по классу крупности – 0,045 + 0 мм до 86 % повышается извлечения меди с 66,49 до 73,52 %; золота </w:t>
      </w:r>
      <w:r w:rsidRPr="000531C0">
        <w:rPr>
          <w:color w:val="000000" w:themeColor="text1"/>
          <w:sz w:val="24"/>
          <w:szCs w:val="24"/>
          <w:lang w:val="ru-RU"/>
        </w:rPr>
        <w:t xml:space="preserve">71,07 до 77,78 %; серебро 70,29 до 76,71 %. </w:t>
      </w:r>
    </w:p>
    <w:p w:rsidR="000531C0" w:rsidRPr="000531C0" w:rsidRDefault="000531C0" w:rsidP="000531C0">
      <w:pPr>
        <w:widowControl w:val="0"/>
        <w:ind w:firstLine="567"/>
        <w:rPr>
          <w:color w:val="000000" w:themeColor="text1"/>
          <w:sz w:val="24"/>
          <w:szCs w:val="24"/>
          <w:lang w:val="ru-RU"/>
        </w:rPr>
      </w:pPr>
      <w:r w:rsidRPr="000531C0">
        <w:rPr>
          <w:b/>
          <w:bCs/>
          <w:iCs/>
          <w:color w:val="000000" w:themeColor="text1"/>
          <w:sz w:val="24"/>
          <w:szCs w:val="24"/>
          <w:lang w:val="ru-RU"/>
        </w:rPr>
        <w:t>Ключевые слова:</w:t>
      </w:r>
      <w:r w:rsidRPr="000531C0">
        <w:rPr>
          <w:color w:val="000000" w:themeColor="text1"/>
          <w:sz w:val="24"/>
          <w:szCs w:val="24"/>
          <w:lang w:val="ru-RU"/>
        </w:rPr>
        <w:t xml:space="preserve"> обогащение</w:t>
      </w:r>
      <w:r w:rsidRPr="000531C0">
        <w:rPr>
          <w:color w:val="000000" w:themeColor="text1"/>
          <w:sz w:val="24"/>
          <w:szCs w:val="24"/>
          <w:lang w:val="kk-KZ"/>
        </w:rPr>
        <w:t xml:space="preserve"> полезных ископаемых</w:t>
      </w:r>
      <w:r w:rsidRPr="000531C0">
        <w:rPr>
          <w:color w:val="000000" w:themeColor="text1"/>
          <w:sz w:val="24"/>
          <w:szCs w:val="24"/>
          <w:lang w:val="ru-RU"/>
        </w:rPr>
        <w:t>,</w:t>
      </w:r>
      <w:r w:rsidRPr="000531C0">
        <w:rPr>
          <w:color w:val="000000" w:themeColor="text1"/>
          <w:sz w:val="24"/>
          <w:szCs w:val="24"/>
          <w:lang w:val="kk-KZ"/>
        </w:rPr>
        <w:t xml:space="preserve"> флотация, ультратонкое измельчения,</w:t>
      </w:r>
      <w:r w:rsidRPr="000531C0">
        <w:rPr>
          <w:color w:val="000000" w:themeColor="text1"/>
          <w:sz w:val="24"/>
          <w:szCs w:val="24"/>
          <w:lang w:val="ru-RU"/>
        </w:rPr>
        <w:t xml:space="preserve"> отвальные хвосты, халькопирит, минералогический анализ.  </w:t>
      </w:r>
    </w:p>
    <w:p w:rsidR="000531C0" w:rsidRPr="000531C0" w:rsidRDefault="000531C0" w:rsidP="000531C0">
      <w:pPr>
        <w:widowControl w:val="0"/>
        <w:tabs>
          <w:tab w:val="left" w:pos="709"/>
        </w:tabs>
        <w:ind w:firstLine="567"/>
        <w:contextualSpacing/>
        <w:jc w:val="left"/>
        <w:rPr>
          <w:rFonts w:eastAsiaTheme="minorHAnsi"/>
          <w:color w:val="000000" w:themeColor="text1"/>
          <w:sz w:val="24"/>
          <w:szCs w:val="24"/>
          <w:lang w:val="ru-RU"/>
        </w:rPr>
      </w:pPr>
    </w:p>
    <w:p w:rsidR="000531C0" w:rsidRPr="000531C0" w:rsidRDefault="000531C0" w:rsidP="000531C0">
      <w:pPr>
        <w:widowControl w:val="0"/>
        <w:jc w:val="center"/>
        <w:rPr>
          <w:rFonts w:eastAsiaTheme="minorHAnsi"/>
          <w:b/>
          <w:color w:val="000000" w:themeColor="text1"/>
          <w:sz w:val="22"/>
          <w:lang w:val="ru-RU"/>
        </w:rPr>
      </w:pPr>
      <w:r w:rsidRPr="000531C0">
        <w:rPr>
          <w:rFonts w:eastAsiaTheme="minorHAnsi"/>
          <w:b/>
          <w:color w:val="000000" w:themeColor="text1"/>
          <w:sz w:val="22"/>
          <w:lang w:val="ru-RU"/>
        </w:rPr>
        <w:t>УЛЬТРА ҰСАҚ ҰНТАҚТАУДЫҢ ҮЙІНДІ ҚАЛДЫ</w:t>
      </w:r>
      <w:r w:rsidRPr="000531C0">
        <w:rPr>
          <w:rFonts w:eastAsiaTheme="minorHAnsi"/>
          <w:b/>
          <w:color w:val="000000" w:themeColor="text1"/>
          <w:sz w:val="22"/>
          <w:lang w:val="kk-KZ"/>
        </w:rPr>
        <w:t>ҚТАРДЫҢ</w:t>
      </w:r>
      <w:r w:rsidRPr="000531C0">
        <w:rPr>
          <w:rFonts w:eastAsiaTheme="minorHAnsi"/>
          <w:b/>
          <w:color w:val="000000" w:themeColor="text1"/>
          <w:sz w:val="22"/>
          <w:lang w:val="ru-RU"/>
        </w:rPr>
        <w:t xml:space="preserve"> БАЙЫТУДЫҢ ТЕХНОЛОГИЯЛЫҚ КӨРСЕТКІШТЕРІНЕ ӘСЕРІ</w:t>
      </w:r>
    </w:p>
    <w:p w:rsidR="000531C0" w:rsidRPr="000531C0" w:rsidRDefault="000531C0" w:rsidP="000531C0">
      <w:pPr>
        <w:widowControl w:val="0"/>
        <w:tabs>
          <w:tab w:val="left" w:pos="709"/>
        </w:tabs>
        <w:ind w:firstLine="709"/>
        <w:contextualSpacing/>
        <w:rPr>
          <w:rFonts w:eastAsiaTheme="minorHAnsi"/>
          <w:b/>
          <w:color w:val="000000" w:themeColor="text1"/>
          <w:sz w:val="24"/>
          <w:szCs w:val="24"/>
          <w:lang w:val="kk-KZ"/>
        </w:rPr>
      </w:pPr>
    </w:p>
    <w:p w:rsidR="000531C0" w:rsidRPr="000531C0" w:rsidRDefault="000531C0" w:rsidP="000531C0">
      <w:pPr>
        <w:widowControl w:val="0"/>
        <w:jc w:val="center"/>
        <w:rPr>
          <w:b/>
          <w:bCs/>
          <w:color w:val="000000" w:themeColor="text1"/>
          <w:sz w:val="22"/>
          <w:lang w:val="kk-KZ"/>
        </w:rPr>
      </w:pPr>
      <w:r w:rsidRPr="000531C0">
        <w:rPr>
          <w:b/>
          <w:bCs/>
          <w:color w:val="000000" w:themeColor="text1"/>
          <w:sz w:val="22"/>
          <w:vertAlign w:val="superscript"/>
          <w:lang w:val="ru-RU"/>
        </w:rPr>
        <w:t>1</w:t>
      </w:r>
      <w:r w:rsidRPr="000531C0">
        <w:rPr>
          <w:b/>
          <w:bCs/>
          <w:color w:val="000000" w:themeColor="text1"/>
          <w:sz w:val="22"/>
          <w:lang w:val="ru-RU"/>
        </w:rPr>
        <w:t>А.Р. Мамбеталиева,</w:t>
      </w:r>
      <w:r w:rsidRPr="000531C0">
        <w:rPr>
          <w:b/>
          <w:bCs/>
          <w:color w:val="000000" w:themeColor="text1"/>
          <w:sz w:val="22"/>
          <w:lang w:val="kk-KZ"/>
        </w:rPr>
        <w:t xml:space="preserve"> </w:t>
      </w:r>
      <w:r w:rsidRPr="000531C0">
        <w:rPr>
          <w:b/>
          <w:bCs/>
          <w:color w:val="000000" w:themeColor="text1"/>
          <w:sz w:val="22"/>
          <w:vertAlign w:val="superscript"/>
          <w:lang w:val="ru-RU"/>
        </w:rPr>
        <w:t>1</w:t>
      </w:r>
      <w:r w:rsidRPr="000531C0">
        <w:rPr>
          <w:b/>
          <w:bCs/>
          <w:color w:val="000000" w:themeColor="text1"/>
          <w:sz w:val="22"/>
          <w:lang w:val="ru-RU"/>
        </w:rPr>
        <w:t>Г.К. Макашева</w:t>
      </w:r>
      <w:r w:rsidRPr="000531C0">
        <w:rPr>
          <w:rFonts w:asciiTheme="minorHAnsi" w:eastAsiaTheme="minorHAnsi" w:hAnsiTheme="minorHAnsi"/>
          <w:b/>
          <w:color w:val="5B9BD5" w:themeColor="accent1"/>
          <w:szCs w:val="20"/>
          <w:vertAlign w:val="superscript"/>
          <w:lang w:val="kk-KZ"/>
        </w:rPr>
        <w:sym w:font="Wingdings" w:char="F02A"/>
      </w:r>
      <w:r w:rsidRPr="000531C0">
        <w:rPr>
          <w:b/>
          <w:bCs/>
          <w:color w:val="000000" w:themeColor="text1"/>
          <w:sz w:val="22"/>
          <w:lang w:val="ru-RU"/>
        </w:rPr>
        <w:t>,</w:t>
      </w:r>
      <w:r w:rsidRPr="000531C0">
        <w:rPr>
          <w:b/>
          <w:bCs/>
          <w:color w:val="000000" w:themeColor="text1"/>
          <w:sz w:val="22"/>
          <w:vertAlign w:val="superscript"/>
          <w:lang w:val="ru-RU"/>
        </w:rPr>
        <w:t xml:space="preserve">1 </w:t>
      </w:r>
      <w:r w:rsidRPr="000531C0">
        <w:rPr>
          <w:b/>
          <w:bCs/>
          <w:color w:val="000000" w:themeColor="text1"/>
          <w:sz w:val="22"/>
          <w:lang w:val="ru-RU"/>
        </w:rPr>
        <w:t xml:space="preserve">Т.Ш. Тусупбекова, </w:t>
      </w:r>
      <w:r w:rsidRPr="000531C0">
        <w:rPr>
          <w:b/>
          <w:bCs/>
          <w:color w:val="000000" w:themeColor="text1"/>
          <w:sz w:val="22"/>
          <w:vertAlign w:val="superscript"/>
          <w:lang w:val="kk-KZ"/>
        </w:rPr>
        <w:t>2</w:t>
      </w:r>
      <w:r w:rsidRPr="000531C0">
        <w:rPr>
          <w:b/>
          <w:bCs/>
          <w:color w:val="000000" w:themeColor="text1"/>
          <w:sz w:val="22"/>
          <w:lang w:val="kk-KZ"/>
        </w:rPr>
        <w:t>С. К. Калиаскаров,</w:t>
      </w:r>
    </w:p>
    <w:p w:rsidR="000531C0" w:rsidRPr="000531C0" w:rsidRDefault="000531C0" w:rsidP="000531C0">
      <w:pPr>
        <w:widowControl w:val="0"/>
        <w:jc w:val="center"/>
        <w:rPr>
          <w:bCs/>
          <w:color w:val="000000" w:themeColor="text1"/>
          <w:sz w:val="22"/>
          <w:lang w:val="kk-KZ"/>
        </w:rPr>
      </w:pPr>
      <w:r w:rsidRPr="000531C0">
        <w:rPr>
          <w:bCs/>
          <w:color w:val="000000" w:themeColor="text1"/>
          <w:sz w:val="22"/>
          <w:vertAlign w:val="superscript"/>
          <w:lang w:val="kk-KZ"/>
        </w:rPr>
        <w:t xml:space="preserve"> </w:t>
      </w:r>
      <w:r w:rsidRPr="000531C0">
        <w:rPr>
          <w:b/>
          <w:bCs/>
          <w:color w:val="000000" w:themeColor="text1"/>
          <w:sz w:val="22"/>
          <w:vertAlign w:val="superscript"/>
          <w:lang w:val="kk-KZ"/>
        </w:rPr>
        <w:t>2</w:t>
      </w:r>
      <w:r w:rsidRPr="000531C0">
        <w:rPr>
          <w:b/>
          <w:bCs/>
          <w:color w:val="000000" w:themeColor="text1"/>
          <w:sz w:val="22"/>
          <w:lang w:val="kk-KZ"/>
        </w:rPr>
        <w:t>С.</w:t>
      </w:r>
      <w:r w:rsidRPr="000531C0">
        <w:rPr>
          <w:b/>
          <w:bCs/>
          <w:color w:val="000000" w:themeColor="text1"/>
          <w:sz w:val="22"/>
          <w:vertAlign w:val="superscript"/>
          <w:lang w:val="kk-KZ"/>
        </w:rPr>
        <w:t xml:space="preserve"> </w:t>
      </w:r>
      <w:r w:rsidRPr="000531C0">
        <w:rPr>
          <w:b/>
          <w:bCs/>
          <w:color w:val="000000" w:themeColor="text1"/>
          <w:sz w:val="22"/>
          <w:lang w:val="kk-KZ"/>
        </w:rPr>
        <w:t>Сагатбек</w:t>
      </w:r>
    </w:p>
    <w:p w:rsidR="000531C0" w:rsidRPr="000531C0" w:rsidRDefault="000531C0" w:rsidP="000531C0">
      <w:pPr>
        <w:widowControl w:val="0"/>
        <w:jc w:val="center"/>
        <w:rPr>
          <w:iCs/>
          <w:color w:val="000000" w:themeColor="text1"/>
          <w:szCs w:val="20"/>
          <w:lang w:val="kk-KZ"/>
        </w:rPr>
      </w:pPr>
      <w:r w:rsidRPr="000531C0">
        <w:rPr>
          <w:iCs/>
          <w:color w:val="000000" w:themeColor="text1"/>
          <w:szCs w:val="20"/>
          <w:vertAlign w:val="superscript"/>
          <w:lang w:val="kk-KZ"/>
        </w:rPr>
        <w:t>1</w:t>
      </w:r>
      <w:r w:rsidRPr="000531C0">
        <w:rPr>
          <w:iCs/>
          <w:color w:val="000000" w:themeColor="text1"/>
          <w:szCs w:val="20"/>
          <w:lang w:val="kk-KZ"/>
        </w:rPr>
        <w:t>Satbayev University, Алматы, Қазахстан</w:t>
      </w:r>
      <w:r>
        <w:rPr>
          <w:iCs/>
          <w:color w:val="000000" w:themeColor="text1"/>
          <w:szCs w:val="20"/>
          <w:lang w:val="kk-KZ"/>
        </w:rPr>
        <w:t>,</w:t>
      </w:r>
    </w:p>
    <w:p w:rsidR="000531C0" w:rsidRPr="000531C0" w:rsidRDefault="000531C0" w:rsidP="000531C0">
      <w:pPr>
        <w:widowControl w:val="0"/>
        <w:jc w:val="center"/>
        <w:rPr>
          <w:iCs/>
          <w:color w:val="000000" w:themeColor="text1"/>
          <w:szCs w:val="20"/>
          <w:lang w:val="kk-KZ"/>
        </w:rPr>
      </w:pPr>
      <w:r w:rsidRPr="000531C0">
        <w:rPr>
          <w:iCs/>
          <w:color w:val="000000" w:themeColor="text1"/>
          <w:szCs w:val="20"/>
          <w:vertAlign w:val="superscript"/>
          <w:lang w:val="kk-KZ"/>
        </w:rPr>
        <w:t>2</w:t>
      </w:r>
      <w:r w:rsidRPr="000531C0">
        <w:rPr>
          <w:iCs/>
          <w:color w:val="000000" w:themeColor="text1"/>
          <w:szCs w:val="20"/>
          <w:lang w:val="kk-KZ"/>
        </w:rPr>
        <w:t>«ҚазГидроМедь» ЖШС,Қарағанды, Қазахстан</w:t>
      </w:r>
      <w:r>
        <w:rPr>
          <w:iCs/>
          <w:color w:val="000000" w:themeColor="text1"/>
          <w:szCs w:val="20"/>
          <w:lang w:val="kk-KZ"/>
        </w:rPr>
        <w:t>,</w:t>
      </w:r>
    </w:p>
    <w:p w:rsidR="000531C0" w:rsidRPr="000531C0" w:rsidRDefault="000531C0" w:rsidP="000531C0">
      <w:pPr>
        <w:widowControl w:val="0"/>
        <w:jc w:val="center"/>
        <w:rPr>
          <w:i/>
          <w:iCs/>
          <w:color w:val="000000" w:themeColor="text1"/>
          <w:szCs w:val="20"/>
          <w:lang w:val="kk-KZ"/>
        </w:rPr>
      </w:pPr>
      <w:r w:rsidRPr="000531C0">
        <w:rPr>
          <w:iCs/>
          <w:color w:val="000000" w:themeColor="text1"/>
          <w:szCs w:val="20"/>
          <w:lang w:val="kk-KZ"/>
        </w:rPr>
        <w:t xml:space="preserve">e-mail: </w:t>
      </w:r>
      <w:hyperlink r:id="rId83" w:history="1">
        <w:r w:rsidRPr="000531C0">
          <w:rPr>
            <w:iCs/>
            <w:color w:val="000000" w:themeColor="text1"/>
            <w:szCs w:val="20"/>
            <w:lang w:val="kk-KZ"/>
          </w:rPr>
          <w:t>mguldanka@mail.ru</w:t>
        </w:r>
      </w:hyperlink>
    </w:p>
    <w:p w:rsidR="000531C0" w:rsidRPr="000531C0" w:rsidRDefault="000531C0" w:rsidP="000531C0">
      <w:pPr>
        <w:widowControl w:val="0"/>
        <w:tabs>
          <w:tab w:val="left" w:pos="709"/>
        </w:tabs>
        <w:ind w:firstLine="709"/>
        <w:contextualSpacing/>
        <w:rPr>
          <w:rFonts w:eastAsiaTheme="minorHAnsi"/>
          <w:b/>
          <w:color w:val="000000" w:themeColor="text1"/>
          <w:sz w:val="24"/>
          <w:szCs w:val="24"/>
          <w:lang w:val="kk-KZ"/>
        </w:rPr>
      </w:pPr>
    </w:p>
    <w:p w:rsidR="000531C0" w:rsidRPr="000531C0" w:rsidRDefault="000531C0" w:rsidP="000531C0">
      <w:pPr>
        <w:widowControl w:val="0"/>
        <w:ind w:firstLine="567"/>
        <w:rPr>
          <w:bCs/>
          <w:color w:val="000000" w:themeColor="text1"/>
          <w:sz w:val="24"/>
          <w:szCs w:val="24"/>
          <w:lang w:val="kk-KZ"/>
        </w:rPr>
      </w:pPr>
      <w:r w:rsidRPr="000531C0">
        <w:rPr>
          <w:bCs/>
          <w:color w:val="000000" w:themeColor="text1"/>
          <w:sz w:val="24"/>
          <w:szCs w:val="24"/>
          <w:lang w:val="kk-KZ"/>
        </w:rPr>
        <w:t xml:space="preserve">Айналмалы экономика қағидаларына сәйкес үйінді қалдықтарды кәдеге жаратуға қол жеткізу үшін тау-кен өнеркәсібінің алдында тұрған мәселелер минералогия, қоспалардың концентрациясы және қалдық қоймаларындағы қалдықтардың көлемі туралы шектеулі білімді жақсартуды қамту қажет. Процесті экономикалық тұрғыдан тиімді ету үшін технологияны дамыту қажет. Ұнтақтау операциясының көрсеткіштерін жақсарту және құнды компоненттерді байытуға айтарлықтай әсер ету үшін ультра жұқа ұнтақтаудың үйінді қалдықтарының мыс минералдарының ашылу дәрежесіне әсері зерттелді. </w:t>
      </w:r>
    </w:p>
    <w:p w:rsidR="000531C0" w:rsidRPr="000531C0" w:rsidRDefault="000531C0" w:rsidP="000531C0">
      <w:pPr>
        <w:widowControl w:val="0"/>
        <w:ind w:firstLine="567"/>
        <w:rPr>
          <w:bCs/>
          <w:color w:val="000000" w:themeColor="text1"/>
          <w:sz w:val="24"/>
          <w:szCs w:val="24"/>
          <w:lang w:val="kk-KZ"/>
        </w:rPr>
      </w:pPr>
      <w:r w:rsidRPr="000531C0">
        <w:rPr>
          <w:bCs/>
          <w:color w:val="000000" w:themeColor="text1"/>
          <w:sz w:val="24"/>
          <w:szCs w:val="24"/>
          <w:lang w:val="kk-KZ"/>
        </w:rPr>
        <w:t xml:space="preserve">Оптикалық-минералогиялық зерттеулер негізінде мүлдем ашылған халькопирит дәндері дәндердің жалпы санының 35% - дан аспайтыны, олардың мөлшері негізінен (60% - ға) құрайтыны анықталды.) 10-45 мкм класс шегінде. Ультра жұқа ұнтақтаудан кейін құйрықтардың елеуіш сипаттамаларын талдау мыстың ең жоғары концентрациясы -0,006+0 мм ең жұқа класқа жататынын көрсетеді, бұл ультра жұқа ұнтақтау арқылы мыс минералдарының жоғары ашылуын көрсетеді. Ультра ұсақ ұнтақтау дәрежесінің әсерін </w:t>
      </w:r>
      <w:r w:rsidRPr="000531C0">
        <w:rPr>
          <w:bCs/>
          <w:color w:val="000000" w:themeColor="text1"/>
          <w:sz w:val="24"/>
          <w:szCs w:val="24"/>
          <w:lang w:val="kk-KZ"/>
        </w:rPr>
        <w:lastRenderedPageBreak/>
        <w:t>анықтау бойынша флотациялық сынақтар ұнтақтау тоннасының ұлғаюымен ұсақтау класы бойынша – 0,045 + 0 мм-ден 86% - ға дейін мыс алу 66,49-дан 73,52% - ға дейін; алтын 71,07-ден 77,78% - ға дейін; күміс 70,29-дан 76,71% - ға дейін артқанын көрсетті.</w:t>
      </w:r>
    </w:p>
    <w:p w:rsidR="000531C0" w:rsidRPr="000531C0" w:rsidRDefault="000531C0" w:rsidP="000531C0">
      <w:pPr>
        <w:widowControl w:val="0"/>
        <w:tabs>
          <w:tab w:val="left" w:pos="709"/>
        </w:tabs>
        <w:ind w:firstLine="567"/>
        <w:contextualSpacing/>
        <w:rPr>
          <w:color w:val="000000" w:themeColor="text1"/>
          <w:sz w:val="24"/>
          <w:szCs w:val="24"/>
          <w:lang w:val="kk-KZ"/>
        </w:rPr>
      </w:pPr>
      <w:r w:rsidRPr="000531C0">
        <w:rPr>
          <w:rFonts w:eastAsiaTheme="minorHAnsi"/>
          <w:b/>
          <w:bCs/>
          <w:iCs/>
          <w:color w:val="000000" w:themeColor="text1"/>
          <w:sz w:val="24"/>
          <w:szCs w:val="24"/>
          <w:lang w:val="kk-KZ"/>
        </w:rPr>
        <w:t>Түйін сөздер:</w:t>
      </w:r>
      <w:r w:rsidRPr="000531C0">
        <w:rPr>
          <w:color w:val="000000" w:themeColor="text1"/>
          <w:sz w:val="24"/>
          <w:szCs w:val="24"/>
          <w:lang w:val="kk-KZ"/>
        </w:rPr>
        <w:t xml:space="preserve"> пайдалы қазбаларды байыту, флотация, ультра жұқа ұнтақтау, үиінді қалдықтар, халькопирит, минералогиялық талдау.</w:t>
      </w:r>
    </w:p>
    <w:p w:rsidR="000531C0" w:rsidRPr="000531C0" w:rsidRDefault="000531C0" w:rsidP="000531C0">
      <w:pPr>
        <w:widowControl w:val="0"/>
        <w:tabs>
          <w:tab w:val="left" w:pos="709"/>
        </w:tabs>
        <w:ind w:firstLine="709"/>
        <w:contextualSpacing/>
        <w:rPr>
          <w:color w:val="000000" w:themeColor="text1"/>
          <w:sz w:val="24"/>
          <w:szCs w:val="24"/>
          <w:lang w:val="kk-KZ"/>
        </w:rPr>
      </w:pPr>
    </w:p>
    <w:p w:rsidR="000531C0" w:rsidRDefault="000531C0" w:rsidP="000531C0">
      <w:pPr>
        <w:widowControl w:val="0"/>
        <w:jc w:val="center"/>
        <w:rPr>
          <w:rFonts w:eastAsiaTheme="minorHAnsi"/>
          <w:b/>
          <w:color w:val="000000" w:themeColor="text1"/>
          <w:sz w:val="22"/>
        </w:rPr>
      </w:pPr>
      <w:r w:rsidRPr="000531C0">
        <w:rPr>
          <w:rFonts w:eastAsiaTheme="minorHAnsi"/>
          <w:b/>
          <w:color w:val="000000" w:themeColor="text1"/>
          <w:sz w:val="22"/>
        </w:rPr>
        <w:t xml:space="preserve">THE EFFECT OF ULTRAFINE GRINDING ON THE TECHNOLOGICAL </w:t>
      </w:r>
    </w:p>
    <w:p w:rsidR="000531C0" w:rsidRDefault="000531C0" w:rsidP="000531C0">
      <w:pPr>
        <w:widowControl w:val="0"/>
        <w:jc w:val="center"/>
        <w:rPr>
          <w:rFonts w:eastAsiaTheme="minorHAnsi"/>
          <w:b/>
          <w:color w:val="000000" w:themeColor="text1"/>
          <w:sz w:val="22"/>
        </w:rPr>
      </w:pPr>
      <w:r w:rsidRPr="000531C0">
        <w:rPr>
          <w:rFonts w:eastAsiaTheme="minorHAnsi"/>
          <w:b/>
          <w:color w:val="000000" w:themeColor="text1"/>
          <w:sz w:val="22"/>
        </w:rPr>
        <w:t>PARAMETERS OF THE ENRICHMENT OF DUMP TAILINGS</w:t>
      </w:r>
    </w:p>
    <w:p w:rsidR="000531C0" w:rsidRPr="000531C0" w:rsidRDefault="000531C0" w:rsidP="000531C0">
      <w:pPr>
        <w:widowControl w:val="0"/>
        <w:jc w:val="center"/>
        <w:rPr>
          <w:rFonts w:eastAsiaTheme="minorHAnsi"/>
          <w:b/>
          <w:color w:val="000000" w:themeColor="text1"/>
          <w:sz w:val="22"/>
        </w:rPr>
      </w:pPr>
    </w:p>
    <w:p w:rsidR="000531C0" w:rsidRPr="000531C0" w:rsidRDefault="000531C0" w:rsidP="000531C0">
      <w:pPr>
        <w:widowControl w:val="0"/>
        <w:jc w:val="center"/>
        <w:rPr>
          <w:b/>
          <w:bCs/>
          <w:color w:val="000000" w:themeColor="text1"/>
          <w:sz w:val="22"/>
          <w:lang w:val="kk-KZ"/>
        </w:rPr>
      </w:pPr>
      <w:r w:rsidRPr="000531C0">
        <w:rPr>
          <w:b/>
          <w:bCs/>
          <w:color w:val="000000" w:themeColor="text1"/>
          <w:sz w:val="22"/>
          <w:vertAlign w:val="superscript"/>
        </w:rPr>
        <w:t>1</w:t>
      </w:r>
      <w:r w:rsidRPr="000531C0">
        <w:rPr>
          <w:b/>
          <w:bCs/>
          <w:color w:val="000000" w:themeColor="text1"/>
          <w:sz w:val="22"/>
        </w:rPr>
        <w:t>A.R. Mambetaliyeva,</w:t>
      </w:r>
      <w:r w:rsidRPr="000531C0">
        <w:rPr>
          <w:b/>
          <w:bCs/>
          <w:color w:val="000000" w:themeColor="text1"/>
          <w:sz w:val="22"/>
          <w:lang w:val="kk-KZ"/>
        </w:rPr>
        <w:t xml:space="preserve"> </w:t>
      </w:r>
      <w:r w:rsidRPr="000531C0">
        <w:rPr>
          <w:b/>
          <w:bCs/>
          <w:color w:val="000000" w:themeColor="text1"/>
          <w:sz w:val="22"/>
          <w:vertAlign w:val="superscript"/>
        </w:rPr>
        <w:t>1</w:t>
      </w:r>
      <w:r w:rsidRPr="000531C0">
        <w:rPr>
          <w:b/>
          <w:bCs/>
          <w:color w:val="000000" w:themeColor="text1"/>
          <w:sz w:val="22"/>
        </w:rPr>
        <w:t xml:space="preserve">G.K. </w:t>
      </w:r>
      <w:r w:rsidRPr="000531C0">
        <w:rPr>
          <w:rFonts w:eastAsiaTheme="minorHAnsi"/>
          <w:b/>
          <w:bCs/>
          <w:sz w:val="22"/>
          <w:lang w:val="kk-KZ"/>
        </w:rPr>
        <w:t>Makasheva</w:t>
      </w:r>
      <w:r w:rsidRPr="000531C0">
        <w:rPr>
          <w:rFonts w:eastAsiaTheme="minorHAnsi"/>
          <w:b/>
          <w:color w:val="5B9BD5" w:themeColor="accent1"/>
          <w:sz w:val="22"/>
          <w:vertAlign w:val="superscript"/>
          <w:lang w:val="kk-KZ"/>
        </w:rPr>
        <w:sym w:font="Wingdings" w:char="F02A"/>
      </w:r>
      <w:r w:rsidRPr="000531C0">
        <w:rPr>
          <w:b/>
          <w:bCs/>
          <w:color w:val="000000" w:themeColor="text1"/>
          <w:sz w:val="22"/>
        </w:rPr>
        <w:t xml:space="preserve">, </w:t>
      </w:r>
      <w:r w:rsidRPr="000531C0">
        <w:rPr>
          <w:b/>
          <w:bCs/>
          <w:color w:val="000000" w:themeColor="text1"/>
          <w:sz w:val="22"/>
          <w:vertAlign w:val="superscript"/>
        </w:rPr>
        <w:t>1</w:t>
      </w:r>
      <w:r w:rsidRPr="000531C0">
        <w:rPr>
          <w:b/>
          <w:bCs/>
          <w:color w:val="000000" w:themeColor="text1"/>
          <w:sz w:val="22"/>
        </w:rPr>
        <w:t xml:space="preserve">T.Sh </w:t>
      </w:r>
      <w:r w:rsidRPr="000531C0">
        <w:rPr>
          <w:rFonts w:eastAsiaTheme="minorHAnsi"/>
          <w:b/>
          <w:bCs/>
          <w:sz w:val="22"/>
          <w:lang w:val="kk-KZ"/>
        </w:rPr>
        <w:t>Tusupbekova</w:t>
      </w:r>
      <w:r w:rsidRPr="000531C0">
        <w:rPr>
          <w:b/>
          <w:bCs/>
          <w:color w:val="000000" w:themeColor="text1"/>
          <w:sz w:val="22"/>
        </w:rPr>
        <w:t xml:space="preserve">, </w:t>
      </w:r>
      <w:r w:rsidRPr="000531C0">
        <w:rPr>
          <w:b/>
          <w:bCs/>
          <w:color w:val="000000" w:themeColor="text1"/>
          <w:sz w:val="22"/>
          <w:vertAlign w:val="superscript"/>
          <w:lang w:val="kk-KZ"/>
        </w:rPr>
        <w:t>2</w:t>
      </w:r>
      <w:r w:rsidRPr="000531C0">
        <w:rPr>
          <w:b/>
          <w:bCs/>
          <w:color w:val="000000" w:themeColor="text1"/>
          <w:sz w:val="22"/>
        </w:rPr>
        <w:t>S</w:t>
      </w:r>
      <w:r w:rsidRPr="000531C0">
        <w:rPr>
          <w:b/>
          <w:bCs/>
          <w:color w:val="000000" w:themeColor="text1"/>
          <w:sz w:val="22"/>
          <w:lang w:val="kk-KZ"/>
        </w:rPr>
        <w:t>.</w:t>
      </w:r>
      <w:r w:rsidRPr="000531C0">
        <w:rPr>
          <w:b/>
          <w:bCs/>
          <w:color w:val="000000" w:themeColor="text1"/>
          <w:sz w:val="22"/>
        </w:rPr>
        <w:t>K</w:t>
      </w:r>
      <w:r w:rsidRPr="000531C0">
        <w:rPr>
          <w:b/>
          <w:bCs/>
          <w:color w:val="000000" w:themeColor="text1"/>
          <w:sz w:val="22"/>
          <w:lang w:val="kk-KZ"/>
        </w:rPr>
        <w:t xml:space="preserve">. </w:t>
      </w:r>
      <w:r w:rsidRPr="000531C0">
        <w:rPr>
          <w:b/>
          <w:bCs/>
          <w:color w:val="000000" w:themeColor="text1"/>
          <w:sz w:val="22"/>
        </w:rPr>
        <w:t>Kaliaskarov</w:t>
      </w:r>
      <w:r w:rsidRPr="000531C0">
        <w:rPr>
          <w:b/>
          <w:bCs/>
          <w:color w:val="000000" w:themeColor="text1"/>
          <w:sz w:val="22"/>
          <w:lang w:val="kk-KZ"/>
        </w:rPr>
        <w:t>,</w:t>
      </w:r>
    </w:p>
    <w:p w:rsidR="000531C0" w:rsidRPr="000531C0" w:rsidRDefault="000531C0" w:rsidP="000531C0">
      <w:pPr>
        <w:widowControl w:val="0"/>
        <w:jc w:val="center"/>
        <w:rPr>
          <w:bCs/>
          <w:color w:val="000000" w:themeColor="text1"/>
          <w:sz w:val="22"/>
        </w:rPr>
      </w:pPr>
      <w:r w:rsidRPr="000531C0">
        <w:rPr>
          <w:bCs/>
          <w:color w:val="000000" w:themeColor="text1"/>
          <w:sz w:val="22"/>
          <w:vertAlign w:val="superscript"/>
          <w:lang w:val="kk-KZ"/>
        </w:rPr>
        <w:t xml:space="preserve"> </w:t>
      </w:r>
      <w:r w:rsidRPr="000531C0">
        <w:rPr>
          <w:b/>
          <w:bCs/>
          <w:color w:val="000000" w:themeColor="text1"/>
          <w:sz w:val="22"/>
          <w:vertAlign w:val="superscript"/>
          <w:lang w:val="kk-KZ"/>
        </w:rPr>
        <w:t>2</w:t>
      </w:r>
      <w:r w:rsidRPr="000531C0">
        <w:rPr>
          <w:b/>
          <w:bCs/>
          <w:color w:val="000000" w:themeColor="text1"/>
          <w:sz w:val="22"/>
        </w:rPr>
        <w:t>S</w:t>
      </w:r>
      <w:r w:rsidRPr="000531C0">
        <w:rPr>
          <w:b/>
          <w:bCs/>
          <w:color w:val="000000" w:themeColor="text1"/>
          <w:sz w:val="22"/>
          <w:lang w:val="kk-KZ"/>
        </w:rPr>
        <w:t>.</w:t>
      </w:r>
      <w:r w:rsidRPr="000531C0">
        <w:rPr>
          <w:b/>
          <w:bCs/>
          <w:color w:val="000000" w:themeColor="text1"/>
          <w:sz w:val="22"/>
          <w:vertAlign w:val="superscript"/>
          <w:lang w:val="kk-KZ"/>
        </w:rPr>
        <w:t xml:space="preserve"> </w:t>
      </w:r>
      <w:r w:rsidRPr="000531C0">
        <w:rPr>
          <w:b/>
          <w:bCs/>
          <w:color w:val="000000" w:themeColor="text1"/>
          <w:sz w:val="22"/>
        </w:rPr>
        <w:t>Sagatbek</w:t>
      </w:r>
    </w:p>
    <w:p w:rsidR="000531C0" w:rsidRPr="000531C0" w:rsidRDefault="000531C0" w:rsidP="000531C0">
      <w:pPr>
        <w:widowControl w:val="0"/>
        <w:jc w:val="center"/>
        <w:rPr>
          <w:iCs/>
          <w:color w:val="000000" w:themeColor="text1"/>
          <w:szCs w:val="20"/>
          <w:vertAlign w:val="superscript"/>
          <w:lang w:val="kk-KZ"/>
        </w:rPr>
      </w:pPr>
      <w:r w:rsidRPr="000531C0">
        <w:rPr>
          <w:rFonts w:eastAsiaTheme="minorHAnsi"/>
          <w:color w:val="000000" w:themeColor="text1"/>
          <w:szCs w:val="20"/>
          <w:vertAlign w:val="superscript"/>
        </w:rPr>
        <w:t>1</w:t>
      </w:r>
      <w:r>
        <w:rPr>
          <w:rFonts w:eastAsiaTheme="minorHAnsi"/>
          <w:color w:val="000000" w:themeColor="text1"/>
          <w:szCs w:val="20"/>
          <w:lang w:val="kk-KZ"/>
        </w:rPr>
        <w:t>Satbayev University, Almaty, Kazakhstan,</w:t>
      </w:r>
    </w:p>
    <w:p w:rsidR="000531C0" w:rsidRPr="000531C0" w:rsidRDefault="000531C0" w:rsidP="000531C0">
      <w:pPr>
        <w:widowControl w:val="0"/>
        <w:jc w:val="center"/>
        <w:rPr>
          <w:iCs/>
          <w:color w:val="000000" w:themeColor="text1"/>
          <w:szCs w:val="20"/>
          <w:lang w:val="kk-KZ"/>
        </w:rPr>
      </w:pPr>
      <w:r w:rsidRPr="000531C0">
        <w:rPr>
          <w:iCs/>
          <w:color w:val="000000" w:themeColor="text1"/>
          <w:szCs w:val="20"/>
          <w:vertAlign w:val="superscript"/>
        </w:rPr>
        <w:t>2</w:t>
      </w:r>
      <w:r w:rsidRPr="000531C0">
        <w:rPr>
          <w:iCs/>
          <w:color w:val="000000" w:themeColor="text1"/>
          <w:szCs w:val="20"/>
          <w:lang w:val="kk-KZ"/>
        </w:rPr>
        <w:t>Resear</w:t>
      </w:r>
      <w:r>
        <w:rPr>
          <w:iCs/>
          <w:color w:val="000000" w:themeColor="text1"/>
          <w:szCs w:val="20"/>
          <w:lang w:val="kk-KZ"/>
        </w:rPr>
        <w:t>ch Engineer at Kazhydromed LLP, Karaganda, Kazakhstan,</w:t>
      </w:r>
    </w:p>
    <w:p w:rsidR="000531C0" w:rsidRPr="000531C0" w:rsidRDefault="000531C0" w:rsidP="000531C0">
      <w:pPr>
        <w:widowControl w:val="0"/>
        <w:tabs>
          <w:tab w:val="left" w:pos="709"/>
        </w:tabs>
        <w:contextualSpacing/>
        <w:jc w:val="center"/>
        <w:rPr>
          <w:iCs/>
          <w:color w:val="000000" w:themeColor="text1"/>
          <w:szCs w:val="20"/>
        </w:rPr>
      </w:pPr>
      <w:r w:rsidRPr="000531C0">
        <w:rPr>
          <w:iCs/>
          <w:color w:val="000000" w:themeColor="text1"/>
          <w:szCs w:val="20"/>
        </w:rPr>
        <w:t xml:space="preserve">e-mail: </w:t>
      </w:r>
      <w:hyperlink r:id="rId84" w:history="1">
        <w:r w:rsidRPr="000531C0">
          <w:rPr>
            <w:iCs/>
            <w:color w:val="000000" w:themeColor="text1"/>
            <w:szCs w:val="20"/>
          </w:rPr>
          <w:t>mguldanka@mail.ru</w:t>
        </w:r>
      </w:hyperlink>
    </w:p>
    <w:p w:rsidR="000531C0" w:rsidRPr="000531C0" w:rsidRDefault="000531C0" w:rsidP="000531C0">
      <w:pPr>
        <w:widowControl w:val="0"/>
        <w:tabs>
          <w:tab w:val="left" w:pos="709"/>
        </w:tabs>
        <w:contextualSpacing/>
        <w:jc w:val="center"/>
        <w:rPr>
          <w:rFonts w:eastAsiaTheme="minorHAnsi"/>
          <w:b/>
          <w:color w:val="000000" w:themeColor="text1"/>
          <w:sz w:val="24"/>
          <w:szCs w:val="24"/>
        </w:rPr>
      </w:pPr>
    </w:p>
    <w:p w:rsidR="000531C0" w:rsidRPr="000531C0" w:rsidRDefault="000531C0" w:rsidP="000531C0">
      <w:pPr>
        <w:widowControl w:val="0"/>
        <w:tabs>
          <w:tab w:val="left" w:pos="709"/>
        </w:tabs>
        <w:ind w:firstLine="567"/>
        <w:contextualSpacing/>
        <w:rPr>
          <w:rFonts w:eastAsiaTheme="minorHAnsi"/>
          <w:color w:val="000000" w:themeColor="text1"/>
          <w:sz w:val="24"/>
          <w:szCs w:val="24"/>
          <w:lang w:eastAsia="ru-RU"/>
        </w:rPr>
      </w:pPr>
      <w:r w:rsidRPr="000531C0">
        <w:rPr>
          <w:rFonts w:eastAsiaTheme="minorHAnsi"/>
          <w:color w:val="000000" w:themeColor="text1"/>
          <w:sz w:val="24"/>
          <w:szCs w:val="24"/>
          <w:lang w:eastAsia="ru-RU"/>
        </w:rPr>
        <w:t xml:space="preserve">The challenges that the mining industry has to face in order to achieve tailings disposal in accordance with the principles of a closed-loop economy include improving rather limited knowledge about mineralogy, impurity concentrations and tailings volume in tailings dumps. </w:t>
      </w:r>
      <w:r w:rsidRPr="000531C0">
        <w:rPr>
          <w:rFonts w:eastAsiaTheme="minorHAnsi"/>
          <w:color w:val="000000" w:themeColor="text1"/>
          <w:sz w:val="24"/>
          <w:szCs w:val="24"/>
          <w:lang w:val="kk-KZ" w:eastAsia="ru-RU"/>
        </w:rPr>
        <w:t xml:space="preserve"> </w:t>
      </w:r>
      <w:r w:rsidRPr="000531C0">
        <w:rPr>
          <w:rFonts w:eastAsiaTheme="minorHAnsi"/>
          <w:color w:val="000000" w:themeColor="text1"/>
          <w:sz w:val="24"/>
          <w:szCs w:val="24"/>
          <w:lang w:eastAsia="ru-RU"/>
        </w:rPr>
        <w:t xml:space="preserve">It is also necessary to develop technologies to make the process economically feasible. In order to improve the performance of the grinding operation and have a significant impact on the enrichment of valuable components, the effects of ultrathin grinding on the degree of disclosure of copper minerals of dump tailings were studied. </w:t>
      </w:r>
    </w:p>
    <w:p w:rsidR="000531C0" w:rsidRPr="000531C0" w:rsidRDefault="000531C0" w:rsidP="000531C0">
      <w:pPr>
        <w:widowControl w:val="0"/>
        <w:tabs>
          <w:tab w:val="left" w:pos="709"/>
        </w:tabs>
        <w:ind w:firstLine="567"/>
        <w:contextualSpacing/>
        <w:rPr>
          <w:rFonts w:eastAsiaTheme="minorHAnsi"/>
          <w:color w:val="000000" w:themeColor="text1"/>
          <w:sz w:val="24"/>
          <w:szCs w:val="24"/>
          <w:lang w:eastAsia="ru-RU"/>
        </w:rPr>
      </w:pPr>
      <w:r w:rsidRPr="000531C0">
        <w:rPr>
          <w:rFonts w:eastAsiaTheme="minorHAnsi"/>
          <w:color w:val="000000" w:themeColor="text1"/>
          <w:sz w:val="24"/>
          <w:szCs w:val="24"/>
          <w:lang w:eastAsia="ru-RU"/>
        </w:rPr>
        <w:t>Based on optical and mineralogical studies, it was found that the completely uncovered chalcopyrite grains make up no more than 35% of the total number of grains, their size is mainly (by 60% relative) within the class of 10-45 microns. Analysis of the sieve characteristics of the tailings after ultrathin grinding shows that the highest concentration of copper falls on the thinnest class -0.006+0 mm, that indicates a high disclosure of copper minerals due to ultrathin grinding. Flotation tests to determine the effect of the degree of ultrathin grinding showed that with an increase in the fineness of grinding in the size class – 0.045 + 0 mm to 86%, the extraction of copper increases from 66.49 to 73.52%; gold 71.07 to 77.78%; silver 70.29 to 76.71%.</w:t>
      </w:r>
    </w:p>
    <w:p w:rsidR="000531C0" w:rsidRPr="000531C0" w:rsidRDefault="000531C0" w:rsidP="000531C0">
      <w:pPr>
        <w:widowControl w:val="0"/>
        <w:tabs>
          <w:tab w:val="left" w:pos="709"/>
        </w:tabs>
        <w:ind w:firstLine="567"/>
        <w:contextualSpacing/>
        <w:rPr>
          <w:rFonts w:eastAsiaTheme="minorHAnsi"/>
          <w:color w:val="000000" w:themeColor="text1"/>
          <w:sz w:val="24"/>
          <w:szCs w:val="24"/>
          <w:lang w:val="kk-KZ"/>
        </w:rPr>
      </w:pPr>
      <w:r w:rsidRPr="000531C0">
        <w:rPr>
          <w:rFonts w:eastAsiaTheme="minorHAnsi"/>
          <w:b/>
          <w:bCs/>
          <w:iCs/>
          <w:color w:val="000000" w:themeColor="text1"/>
          <w:sz w:val="24"/>
          <w:szCs w:val="24"/>
        </w:rPr>
        <w:t>Key words</w:t>
      </w:r>
      <w:r w:rsidRPr="000531C0">
        <w:rPr>
          <w:b/>
          <w:color w:val="000000" w:themeColor="text1"/>
          <w:sz w:val="24"/>
          <w:szCs w:val="24"/>
        </w:rPr>
        <w:t>:</w:t>
      </w:r>
      <w:r w:rsidRPr="000531C0">
        <w:rPr>
          <w:color w:val="000000" w:themeColor="text1"/>
          <w:sz w:val="24"/>
          <w:szCs w:val="24"/>
        </w:rPr>
        <w:t xml:space="preserve"> mineral processing, flotation, ultra-fine grinding, waste tailings, chalcopyrite, mineralogical analysis.</w:t>
      </w:r>
    </w:p>
    <w:p w:rsidR="000531C0" w:rsidRPr="000531C0" w:rsidRDefault="000531C0" w:rsidP="000531C0">
      <w:pPr>
        <w:widowControl w:val="0"/>
        <w:tabs>
          <w:tab w:val="left" w:pos="709"/>
        </w:tabs>
        <w:ind w:firstLine="567"/>
        <w:contextualSpacing/>
        <w:rPr>
          <w:rFonts w:eastAsiaTheme="minorHAnsi"/>
          <w:color w:val="000000" w:themeColor="text1"/>
          <w:sz w:val="24"/>
          <w:szCs w:val="24"/>
          <w:lang w:val="kk-KZ"/>
        </w:rPr>
      </w:pPr>
    </w:p>
    <w:p w:rsidR="000531C0" w:rsidRPr="000531C0" w:rsidRDefault="000531C0" w:rsidP="000531C0">
      <w:pPr>
        <w:widowControl w:val="0"/>
        <w:tabs>
          <w:tab w:val="left" w:pos="709"/>
        </w:tabs>
        <w:ind w:firstLine="567"/>
        <w:contextualSpacing/>
        <w:rPr>
          <w:rFonts w:eastAsiaTheme="minorHAnsi"/>
          <w:color w:val="000000" w:themeColor="text1"/>
          <w:sz w:val="24"/>
          <w:szCs w:val="24"/>
          <w:lang w:val="ru-RU"/>
        </w:rPr>
      </w:pPr>
      <w:r w:rsidRPr="000531C0">
        <w:rPr>
          <w:rFonts w:eastAsiaTheme="minorHAnsi"/>
          <w:b/>
          <w:bCs/>
          <w:color w:val="000000" w:themeColor="text1"/>
          <w:sz w:val="24"/>
          <w:szCs w:val="24"/>
          <w:lang w:val="ru-RU"/>
        </w:rPr>
        <w:t xml:space="preserve">Введение. </w:t>
      </w:r>
      <w:r w:rsidRPr="000531C0">
        <w:rPr>
          <w:rFonts w:eastAsiaTheme="minorHAnsi"/>
          <w:color w:val="000000" w:themeColor="text1"/>
          <w:sz w:val="24"/>
          <w:szCs w:val="24"/>
          <w:lang w:val="ru-RU"/>
        </w:rPr>
        <w:t xml:space="preserve">В настоящее время измельчение играет жизненно важную роль в различных областях, включая горнодобывающую, химическую, цементную и строительную промышленность. Для обогащения полезных ископаемых подготовительным является измельчение, целью которого является завершение мономерного отделения ценных минералов от пустых, и получение квалифицированного материала для дальнейшего обогащения [1]. Технологическая производительность измельчения фактически определяет производительность обогащения и качество продуктов, тем самым напрямую влияя на показатель содержания концентрата [2]. По сравнению со стальной шаровой средой, керамическая шаровая среда обладает характеристиками хорошей износостойкости, высокой твердости и низкой плотности, и, таким образом, может значительно снизить расход мощности измельчения и мелющих тел при применении в мельницах с перемешиванием мелющей среды [3,4]. Кроме того, керамическая шаровая среда может улучшить флотационные характеристики цветных и благородных руд за счет восстановления ионов железа, образующихся при измельчении [5].  Следовательно, улучшение показателей операции измельчения может оказать существенно влияние на обогащение полезных ископаемых. </w:t>
      </w:r>
    </w:p>
    <w:p w:rsidR="000531C0" w:rsidRPr="000531C0" w:rsidRDefault="000531C0" w:rsidP="000531C0">
      <w:pPr>
        <w:widowControl w:val="0"/>
        <w:ind w:firstLine="567"/>
        <w:rPr>
          <w:rFonts w:eastAsiaTheme="minorHAnsi"/>
          <w:color w:val="000000" w:themeColor="text1"/>
          <w:sz w:val="24"/>
          <w:szCs w:val="24"/>
          <w:lang w:val="ru-RU"/>
        </w:rPr>
      </w:pPr>
      <w:r w:rsidRPr="000531C0">
        <w:rPr>
          <w:rFonts w:eastAsiaTheme="minorHAnsi"/>
          <w:color w:val="000000" w:themeColor="text1"/>
          <w:sz w:val="24"/>
          <w:szCs w:val="24"/>
          <w:lang w:val="ru-RU"/>
        </w:rPr>
        <w:t xml:space="preserve">По мере истощения крупнозернистых, легко перерабатываемых рудных тел перерабатываются более вкрапленные, мелкозернистые руды. Адекватное высвобождение ценных компонентов в мелкозернистой руде часто достигается только после того, как размер частиц руды был уменьшен до уровня ниже традиционной границы шаровой </w:t>
      </w:r>
      <w:r w:rsidRPr="000531C0">
        <w:rPr>
          <w:rFonts w:eastAsiaTheme="minorHAnsi"/>
          <w:color w:val="000000" w:themeColor="text1"/>
          <w:sz w:val="24"/>
          <w:szCs w:val="24"/>
          <w:lang w:val="ru-RU"/>
        </w:rPr>
        <w:lastRenderedPageBreak/>
        <w:t xml:space="preserve">мельницы в 45 мкм [6]. </w:t>
      </w:r>
    </w:p>
    <w:p w:rsidR="000531C0" w:rsidRPr="000531C0" w:rsidRDefault="000531C0" w:rsidP="000531C0">
      <w:pPr>
        <w:widowControl w:val="0"/>
        <w:ind w:firstLine="567"/>
        <w:rPr>
          <w:rFonts w:eastAsiaTheme="minorHAnsi"/>
          <w:color w:val="000000" w:themeColor="text1"/>
          <w:sz w:val="24"/>
          <w:szCs w:val="24"/>
          <w:lang w:val="ru-RU"/>
        </w:rPr>
      </w:pPr>
      <w:r w:rsidRPr="000531C0">
        <w:rPr>
          <w:rFonts w:eastAsiaTheme="minorHAnsi"/>
          <w:color w:val="000000" w:themeColor="text1"/>
          <w:sz w:val="24"/>
          <w:szCs w:val="24"/>
          <w:lang w:val="ru-RU"/>
        </w:rPr>
        <w:t xml:space="preserve">Процесс ультратонкого измельчения заключается в получении ультрамельких частиц руды. Единого стандарта для размера ультрадисперсных частиц не существует, но принято считать, что ультрадисперсные частицы металлической руды составляют менее 10 мкм, а неметаллической руды – менее 5 мкм [7]. </w:t>
      </w:r>
    </w:p>
    <w:p w:rsidR="000531C0" w:rsidRPr="000531C0" w:rsidRDefault="000531C0" w:rsidP="000531C0">
      <w:pPr>
        <w:widowControl w:val="0"/>
        <w:ind w:firstLine="567"/>
        <w:rPr>
          <w:rFonts w:eastAsiaTheme="minorHAnsi"/>
          <w:color w:val="000000" w:themeColor="text1"/>
          <w:sz w:val="24"/>
          <w:szCs w:val="24"/>
          <w:lang w:val="ru-RU"/>
        </w:rPr>
      </w:pPr>
      <w:r w:rsidRPr="000531C0">
        <w:rPr>
          <w:rFonts w:eastAsiaTheme="minorHAnsi"/>
          <w:color w:val="000000" w:themeColor="text1"/>
          <w:sz w:val="24"/>
          <w:szCs w:val="24"/>
          <w:lang w:val="ru-RU"/>
        </w:rPr>
        <w:t xml:space="preserve">Актуальность утилизации отвальных хвостов и хвостохранилищ заключается в следующем, что в настоящее время наблюдается общемировая тенденция – переход к «sustainable mining» (устойчивым геотехнологиям), одним из направлений которых является расширение использования техногенных отходов [8,9].  </w:t>
      </w:r>
    </w:p>
    <w:p w:rsidR="000531C0" w:rsidRPr="000531C0" w:rsidRDefault="000531C0" w:rsidP="000531C0">
      <w:pPr>
        <w:widowControl w:val="0"/>
        <w:ind w:firstLine="567"/>
        <w:rPr>
          <w:rFonts w:eastAsiaTheme="minorHAnsi"/>
          <w:color w:val="000000" w:themeColor="text1"/>
          <w:sz w:val="24"/>
          <w:szCs w:val="24"/>
          <w:lang w:val="ru-RU"/>
        </w:rPr>
      </w:pPr>
      <w:r w:rsidRPr="000531C0">
        <w:rPr>
          <w:rFonts w:eastAsiaTheme="minorHAnsi"/>
          <w:color w:val="000000" w:themeColor="text1"/>
          <w:sz w:val="24"/>
          <w:szCs w:val="24"/>
          <w:lang w:val="ru-RU"/>
        </w:rPr>
        <w:t xml:space="preserve">Недавние исследования показали, что переработка отвальных хвостов является выгодной при </w:t>
      </w:r>
      <w:r w:rsidRPr="000531C0">
        <w:rPr>
          <w:rFonts w:eastAsiaTheme="minorHAnsi"/>
          <w:color w:val="000000" w:themeColor="text1"/>
          <w:sz w:val="24"/>
          <w:szCs w:val="24"/>
          <w:lang w:val="kk-KZ"/>
        </w:rPr>
        <w:t xml:space="preserve">одновременном снижении воздействия горнодобывающей промышленности </w:t>
      </w:r>
      <w:r w:rsidRPr="000531C0">
        <w:rPr>
          <w:rFonts w:eastAsiaTheme="minorHAnsi"/>
          <w:color w:val="000000" w:themeColor="text1"/>
          <w:sz w:val="24"/>
          <w:szCs w:val="24"/>
          <w:lang w:val="ru-RU"/>
        </w:rPr>
        <w:t>[10]. Так же разработаны исследования по изучению методов обогащения, а именно флотации для переработки лежалых медных хвостов [11]. Кроме того, с экономической точки зрения переработка отходов используется как способ повышения эффективности использования ресурсов [12] или перехода к безотходному процессу.</w:t>
      </w:r>
    </w:p>
    <w:p w:rsidR="000531C0" w:rsidRPr="000531C0" w:rsidRDefault="000531C0" w:rsidP="000531C0">
      <w:pPr>
        <w:widowControl w:val="0"/>
        <w:ind w:firstLine="567"/>
        <w:rPr>
          <w:rFonts w:eastAsiaTheme="minorHAnsi"/>
          <w:color w:val="000000" w:themeColor="text1"/>
          <w:sz w:val="24"/>
          <w:szCs w:val="24"/>
          <w:lang w:val="ru-RU"/>
        </w:rPr>
      </w:pPr>
      <w:r w:rsidRPr="000531C0">
        <w:rPr>
          <w:rFonts w:eastAsiaTheme="minorHAnsi"/>
          <w:color w:val="000000" w:themeColor="text1"/>
          <w:sz w:val="24"/>
          <w:szCs w:val="24"/>
          <w:lang w:val="ru-RU"/>
        </w:rPr>
        <w:t>Основной целью данной работы является изучение влияния ультратонкого измельчения в целях разработки технологии вторичной переработки лежалых хвостов Карагайлинской обогатительной фабрики с получением сырья, пригодного для дальнейшей переработки.</w:t>
      </w:r>
    </w:p>
    <w:p w:rsidR="000531C0" w:rsidRPr="000531C0" w:rsidRDefault="000531C0" w:rsidP="000531C0">
      <w:pPr>
        <w:widowControl w:val="0"/>
        <w:tabs>
          <w:tab w:val="left" w:pos="709"/>
        </w:tabs>
        <w:ind w:firstLine="567"/>
        <w:contextualSpacing/>
        <w:jc w:val="left"/>
        <w:rPr>
          <w:rFonts w:eastAsiaTheme="minorHAnsi"/>
          <w:color w:val="000000" w:themeColor="text1"/>
          <w:sz w:val="24"/>
          <w:szCs w:val="24"/>
          <w:lang w:val="ru-RU"/>
        </w:rPr>
      </w:pPr>
      <w:r w:rsidRPr="000531C0">
        <w:rPr>
          <w:rFonts w:eastAsiaTheme="minorHAnsi"/>
          <w:b/>
          <w:bCs/>
          <w:color w:val="000000" w:themeColor="text1"/>
          <w:sz w:val="24"/>
          <w:szCs w:val="24"/>
          <w:lang w:val="ru-RU"/>
        </w:rPr>
        <w:t xml:space="preserve">Материалы и методы. </w:t>
      </w:r>
      <w:r w:rsidRPr="000531C0">
        <w:rPr>
          <w:rFonts w:eastAsiaTheme="minorHAnsi"/>
          <w:color w:val="000000" w:themeColor="text1"/>
          <w:sz w:val="24"/>
          <w:szCs w:val="24"/>
          <w:lang w:val="ru-RU"/>
        </w:rPr>
        <w:t xml:space="preserve">Объект исследования – проба лежалых отвальных хвостов Карагайлинской обогатительной фабрики, за складированных в карьере «Главный». </w:t>
      </w:r>
    </w:p>
    <w:p w:rsidR="000531C0" w:rsidRPr="000531C0" w:rsidRDefault="000531C0" w:rsidP="000531C0">
      <w:pPr>
        <w:widowControl w:val="0"/>
        <w:tabs>
          <w:tab w:val="left" w:pos="709"/>
        </w:tabs>
        <w:ind w:firstLine="567"/>
        <w:contextualSpacing/>
        <w:rPr>
          <w:rFonts w:eastAsiaTheme="minorHAnsi"/>
          <w:color w:val="000000" w:themeColor="text1"/>
          <w:sz w:val="24"/>
          <w:szCs w:val="24"/>
          <w:lang w:val="ru-RU"/>
        </w:rPr>
      </w:pPr>
      <w:r w:rsidRPr="000531C0">
        <w:rPr>
          <w:rFonts w:eastAsiaTheme="minorHAnsi"/>
          <w:color w:val="000000" w:themeColor="text1"/>
          <w:sz w:val="24"/>
          <w:szCs w:val="24"/>
          <w:lang w:val="ru-RU"/>
        </w:rPr>
        <w:t xml:space="preserve">Вещественный состав пробы определялся масс-спектральным анализом с индуктивно связанной плазмой (ICP-MS), содержание золота и серебра - пробирным анализом. Согласно результатам химического анализа, содержание основных ценных компонентов составило: меди 0,23 %, серебра 8,11 г/т, золота 0,78 г/т, цинка 0,35 %, свинца 0,10 %. </w:t>
      </w:r>
    </w:p>
    <w:p w:rsidR="000531C0" w:rsidRPr="000531C0" w:rsidRDefault="000531C0" w:rsidP="000531C0">
      <w:pPr>
        <w:widowControl w:val="0"/>
        <w:ind w:firstLine="567"/>
        <w:contextualSpacing/>
        <w:rPr>
          <w:rFonts w:eastAsiaTheme="minorHAnsi"/>
          <w:color w:val="000000" w:themeColor="text1"/>
          <w:sz w:val="24"/>
          <w:szCs w:val="24"/>
          <w:lang w:val="ru-RU"/>
        </w:rPr>
      </w:pPr>
      <w:r w:rsidRPr="000531C0">
        <w:rPr>
          <w:rFonts w:eastAsiaTheme="minorHAnsi"/>
          <w:color w:val="000000" w:themeColor="text1"/>
          <w:sz w:val="24"/>
          <w:szCs w:val="24"/>
          <w:lang w:val="ru-RU"/>
        </w:rPr>
        <w:t>Изучение рудных минералов проводилось в отраженном свете в полированных аншлифах-брикетах, с применением микроскопа OLYMPUS BX 53, видеокамеры SIMAGIS XS-3CU и программного обеспечения для анализа изображений Минерал С7 компании SIAMS.</w:t>
      </w:r>
    </w:p>
    <w:p w:rsidR="000531C0" w:rsidRPr="000531C0" w:rsidRDefault="000531C0" w:rsidP="000531C0">
      <w:pPr>
        <w:widowControl w:val="0"/>
        <w:ind w:firstLine="567"/>
        <w:rPr>
          <w:rFonts w:eastAsiaTheme="minorHAnsi"/>
          <w:color w:val="000000" w:themeColor="text1"/>
          <w:sz w:val="24"/>
          <w:szCs w:val="24"/>
          <w:lang w:val="ru-RU" w:eastAsia="ru-RU"/>
        </w:rPr>
      </w:pPr>
      <w:r w:rsidRPr="000531C0">
        <w:rPr>
          <w:rFonts w:eastAsiaTheme="minorHAnsi"/>
          <w:color w:val="000000" w:themeColor="text1"/>
          <w:sz w:val="24"/>
          <w:szCs w:val="24"/>
          <w:lang w:val="ru-RU" w:eastAsia="ru-RU"/>
        </w:rPr>
        <w:t>На основании оптико-минералогических исследований установлено, что</w:t>
      </w:r>
      <w:r w:rsidRPr="000531C0">
        <w:rPr>
          <w:rFonts w:eastAsiaTheme="minorHAnsi"/>
          <w:color w:val="000000" w:themeColor="text1"/>
          <w:sz w:val="24"/>
          <w:szCs w:val="24"/>
          <w:lang w:val="ru-RU"/>
        </w:rPr>
        <w:t xml:space="preserve"> в </w:t>
      </w:r>
      <w:r w:rsidRPr="000531C0">
        <w:rPr>
          <w:rFonts w:eastAsiaTheme="minorHAnsi"/>
          <w:color w:val="000000" w:themeColor="text1"/>
          <w:sz w:val="24"/>
          <w:szCs w:val="24"/>
          <w:lang w:val="ru-RU" w:eastAsia="ru-RU"/>
        </w:rPr>
        <w:t xml:space="preserve">минеральном составе пробы преобладают породообразующие минералы, общее содержание которых составляет 78,85 %. </w:t>
      </w:r>
    </w:p>
    <w:p w:rsidR="000531C0" w:rsidRPr="000531C0" w:rsidRDefault="000531C0" w:rsidP="000531C0">
      <w:pPr>
        <w:widowControl w:val="0"/>
        <w:ind w:firstLine="567"/>
        <w:rPr>
          <w:rFonts w:eastAsiaTheme="minorHAnsi"/>
          <w:color w:val="000000" w:themeColor="text1"/>
          <w:sz w:val="24"/>
          <w:szCs w:val="24"/>
          <w:lang w:val="ru-RU" w:eastAsia="ru-RU"/>
        </w:rPr>
      </w:pPr>
      <w:r w:rsidRPr="000531C0">
        <w:rPr>
          <w:rFonts w:eastAsiaTheme="minorHAnsi"/>
          <w:color w:val="000000" w:themeColor="text1"/>
          <w:sz w:val="24"/>
          <w:szCs w:val="24"/>
          <w:lang w:val="ru-RU" w:eastAsia="ru-RU"/>
        </w:rPr>
        <w:t>Рудные минералы распределяются следующим образом:</w:t>
      </w:r>
    </w:p>
    <w:p w:rsidR="000531C0" w:rsidRPr="000531C0" w:rsidRDefault="000531C0" w:rsidP="000531C0">
      <w:pPr>
        <w:widowControl w:val="0"/>
        <w:numPr>
          <w:ilvl w:val="0"/>
          <w:numId w:val="8"/>
        </w:numPr>
        <w:tabs>
          <w:tab w:val="left" w:pos="993"/>
        </w:tabs>
        <w:spacing w:after="160" w:line="259" w:lineRule="auto"/>
        <w:ind w:left="0" w:firstLine="567"/>
        <w:contextualSpacing/>
        <w:jc w:val="left"/>
        <w:rPr>
          <w:rFonts w:eastAsiaTheme="minorHAnsi"/>
          <w:color w:val="000000" w:themeColor="text1"/>
          <w:sz w:val="24"/>
          <w:szCs w:val="24"/>
          <w:lang w:val="ru-RU" w:eastAsia="ru-RU"/>
        </w:rPr>
      </w:pPr>
      <w:r w:rsidRPr="000531C0">
        <w:rPr>
          <w:rFonts w:eastAsiaTheme="minorHAnsi"/>
          <w:color w:val="000000" w:themeColor="text1"/>
          <w:sz w:val="24"/>
          <w:szCs w:val="24"/>
          <w:lang w:val="ru-RU" w:eastAsia="ru-RU"/>
        </w:rPr>
        <w:t>основной (преобладающий) − пирит (20 %):</w:t>
      </w:r>
    </w:p>
    <w:p w:rsidR="000531C0" w:rsidRPr="000531C0" w:rsidRDefault="000531C0" w:rsidP="000531C0">
      <w:pPr>
        <w:widowControl w:val="0"/>
        <w:numPr>
          <w:ilvl w:val="0"/>
          <w:numId w:val="8"/>
        </w:numPr>
        <w:tabs>
          <w:tab w:val="left" w:pos="993"/>
        </w:tabs>
        <w:spacing w:after="160" w:line="259" w:lineRule="auto"/>
        <w:ind w:left="0" w:firstLine="567"/>
        <w:contextualSpacing/>
        <w:jc w:val="left"/>
        <w:rPr>
          <w:rFonts w:eastAsiaTheme="minorHAnsi"/>
          <w:color w:val="000000" w:themeColor="text1"/>
          <w:sz w:val="24"/>
          <w:szCs w:val="24"/>
          <w:lang w:val="ru-RU" w:eastAsia="ru-RU"/>
        </w:rPr>
      </w:pPr>
      <w:r w:rsidRPr="000531C0">
        <w:rPr>
          <w:rFonts w:eastAsiaTheme="minorHAnsi"/>
          <w:color w:val="000000" w:themeColor="text1"/>
          <w:sz w:val="24"/>
          <w:szCs w:val="24"/>
          <w:lang w:val="ru-RU" w:eastAsia="ru-RU"/>
        </w:rPr>
        <w:t xml:space="preserve">второстепенные − сфалерит (0,5 %), халькопирит (0,35 %); </w:t>
      </w:r>
    </w:p>
    <w:p w:rsidR="000531C0" w:rsidRPr="000531C0" w:rsidRDefault="000531C0" w:rsidP="000531C0">
      <w:pPr>
        <w:widowControl w:val="0"/>
        <w:numPr>
          <w:ilvl w:val="0"/>
          <w:numId w:val="8"/>
        </w:numPr>
        <w:tabs>
          <w:tab w:val="left" w:pos="993"/>
        </w:tabs>
        <w:spacing w:after="160" w:line="259" w:lineRule="auto"/>
        <w:ind w:left="0" w:firstLine="567"/>
        <w:contextualSpacing/>
        <w:jc w:val="left"/>
        <w:rPr>
          <w:rFonts w:eastAsiaTheme="minorHAnsi"/>
          <w:color w:val="000000" w:themeColor="text1"/>
          <w:sz w:val="24"/>
          <w:szCs w:val="24"/>
          <w:lang w:val="ru-RU" w:eastAsia="ru-RU"/>
        </w:rPr>
      </w:pPr>
      <w:r w:rsidRPr="000531C0">
        <w:rPr>
          <w:rFonts w:eastAsiaTheme="minorHAnsi"/>
          <w:color w:val="000000" w:themeColor="text1"/>
          <w:sz w:val="24"/>
          <w:szCs w:val="24"/>
          <w:lang w:val="ru-RU" w:eastAsia="ru-RU"/>
        </w:rPr>
        <w:t>редкие или единичные знаки − оксиды железа (ред. зн.), ковеллин (ред. зн.), гидроокислы железа (ед. зн.), галенит (ед. зн.), блеклые руды (ред. зн.):</w:t>
      </w:r>
    </w:p>
    <w:p w:rsidR="000531C0" w:rsidRPr="000531C0" w:rsidRDefault="000531C0" w:rsidP="000531C0">
      <w:pPr>
        <w:widowControl w:val="0"/>
        <w:numPr>
          <w:ilvl w:val="0"/>
          <w:numId w:val="8"/>
        </w:numPr>
        <w:tabs>
          <w:tab w:val="left" w:pos="993"/>
        </w:tabs>
        <w:spacing w:after="160" w:line="259" w:lineRule="auto"/>
        <w:ind w:left="0" w:firstLine="567"/>
        <w:contextualSpacing/>
        <w:jc w:val="left"/>
        <w:rPr>
          <w:rFonts w:eastAsiaTheme="minorHAnsi"/>
          <w:color w:val="000000" w:themeColor="text1"/>
          <w:sz w:val="24"/>
          <w:szCs w:val="24"/>
          <w:lang w:val="ru-RU" w:eastAsia="ru-RU"/>
        </w:rPr>
      </w:pPr>
      <w:r w:rsidRPr="000531C0">
        <w:rPr>
          <w:rFonts w:eastAsiaTheme="minorHAnsi"/>
          <w:color w:val="000000" w:themeColor="text1"/>
          <w:sz w:val="24"/>
          <w:szCs w:val="24"/>
          <w:lang w:val="ru-RU" w:eastAsia="ru-RU"/>
        </w:rPr>
        <w:t>минералы благородных металлов в пробе не визуализированы.</w:t>
      </w:r>
    </w:p>
    <w:p w:rsidR="000531C0" w:rsidRPr="000531C0" w:rsidRDefault="000531C0" w:rsidP="000531C0">
      <w:pPr>
        <w:widowControl w:val="0"/>
        <w:ind w:firstLine="567"/>
        <w:rPr>
          <w:rFonts w:eastAsiaTheme="minorHAnsi"/>
          <w:color w:val="000000" w:themeColor="text1"/>
          <w:sz w:val="24"/>
          <w:szCs w:val="24"/>
          <w:lang w:val="ru-RU"/>
        </w:rPr>
      </w:pPr>
      <w:r w:rsidRPr="000531C0">
        <w:rPr>
          <w:rFonts w:eastAsiaTheme="minorHAnsi"/>
          <w:bCs/>
          <w:iCs/>
          <w:color w:val="000000" w:themeColor="text1"/>
          <w:sz w:val="24"/>
          <w:szCs w:val="24"/>
          <w:lang w:val="ru-RU"/>
        </w:rPr>
        <w:t>Халькопирит (0,35 % абс.)</w:t>
      </w:r>
      <w:r w:rsidRPr="000531C0">
        <w:rPr>
          <w:rFonts w:eastAsiaTheme="minorHAnsi"/>
          <w:color w:val="000000" w:themeColor="text1"/>
          <w:sz w:val="24"/>
          <w:szCs w:val="24"/>
          <w:lang w:val="ru-RU"/>
        </w:rPr>
        <w:t xml:space="preserve"> является основной минеральной формой нахождения меди в пробе. Образует как самостоятельные отдельности (см. рисунок 1</w:t>
      </w:r>
      <w:r w:rsidRPr="000531C0">
        <w:rPr>
          <w:rFonts w:eastAsiaTheme="minorHAnsi"/>
          <w:color w:val="000000" w:themeColor="text1"/>
          <w:sz w:val="24"/>
          <w:szCs w:val="24"/>
        </w:rPr>
        <w:t>a</w:t>
      </w:r>
      <w:r w:rsidRPr="000531C0">
        <w:rPr>
          <w:rFonts w:eastAsiaTheme="minorHAnsi"/>
          <w:color w:val="000000" w:themeColor="text1"/>
          <w:sz w:val="24"/>
          <w:szCs w:val="24"/>
          <w:lang w:val="ru-RU"/>
        </w:rPr>
        <w:t>), так и сростки с нерудными минералами (см. рисунок 1</w:t>
      </w:r>
      <w:r w:rsidRPr="000531C0">
        <w:rPr>
          <w:rFonts w:eastAsiaTheme="minorHAnsi"/>
          <w:color w:val="000000" w:themeColor="text1"/>
          <w:sz w:val="24"/>
          <w:szCs w:val="24"/>
        </w:rPr>
        <w:t>b</w:t>
      </w:r>
      <w:r w:rsidRPr="000531C0">
        <w:rPr>
          <w:rFonts w:eastAsiaTheme="minorHAnsi"/>
          <w:color w:val="000000" w:themeColor="text1"/>
          <w:sz w:val="24"/>
          <w:szCs w:val="24"/>
          <w:lang w:val="ru-RU"/>
        </w:rPr>
        <w:t>), сфалеритом и пиритом. В сфалерите образует эмульсионные включения (рисунок 1с). В пирите выполняет трещинки катаклаза или встречается в виде тонких пойкилитовых включений</w:t>
      </w:r>
      <w:r w:rsidRPr="000531C0">
        <w:rPr>
          <w:rFonts w:eastAsiaTheme="minorHAnsi"/>
          <w:color w:val="000000" w:themeColor="text1"/>
          <w:sz w:val="24"/>
          <w:szCs w:val="24"/>
          <w:lang w:val="kk-KZ"/>
        </w:rPr>
        <w:t xml:space="preserve"> (</w:t>
      </w:r>
      <w:r w:rsidRPr="000531C0">
        <w:rPr>
          <w:rFonts w:eastAsiaTheme="minorHAnsi"/>
          <w:color w:val="000000" w:themeColor="text1"/>
          <w:sz w:val="24"/>
          <w:szCs w:val="24"/>
          <w:lang w:val="ru-RU"/>
        </w:rPr>
        <w:t>см. рисунок 2</w:t>
      </w:r>
      <w:r w:rsidRPr="000531C0">
        <w:rPr>
          <w:rFonts w:eastAsiaTheme="minorHAnsi"/>
          <w:color w:val="000000" w:themeColor="text1"/>
          <w:sz w:val="24"/>
          <w:szCs w:val="24"/>
        </w:rPr>
        <w:t>d</w:t>
      </w:r>
      <w:r w:rsidRPr="000531C0">
        <w:rPr>
          <w:rFonts w:eastAsiaTheme="minorHAnsi"/>
          <w:color w:val="000000" w:themeColor="text1"/>
          <w:sz w:val="24"/>
          <w:szCs w:val="24"/>
          <w:lang w:val="ru-RU"/>
        </w:rPr>
        <w:t xml:space="preserve">), иногда в тесной ассоциации с блеклыми рудами.  </w:t>
      </w:r>
    </w:p>
    <w:p w:rsidR="000531C0" w:rsidRPr="000531C0" w:rsidRDefault="000531C0" w:rsidP="000531C0">
      <w:pPr>
        <w:widowControl w:val="0"/>
        <w:ind w:firstLine="567"/>
        <w:rPr>
          <w:rFonts w:eastAsiaTheme="minorHAnsi"/>
          <w:color w:val="000000" w:themeColor="text1"/>
          <w:sz w:val="24"/>
          <w:szCs w:val="24"/>
          <w:lang w:val="ru-RU"/>
        </w:rPr>
      </w:pPr>
      <w:r w:rsidRPr="000531C0">
        <w:rPr>
          <w:rFonts w:eastAsiaTheme="minorHAnsi"/>
          <w:color w:val="000000" w:themeColor="text1"/>
          <w:sz w:val="24"/>
          <w:szCs w:val="24"/>
          <w:lang w:val="ru-RU"/>
        </w:rPr>
        <w:t>Присутствие халькопирита в тесной ассоциации с пиритом, в том числе в виде тонких включений может отрицательно сказываться на показателях обогащения и на селективном выделении данных компонентов руды.</w:t>
      </w:r>
    </w:p>
    <w:p w:rsidR="000531C0" w:rsidRPr="000531C0" w:rsidRDefault="000531C0" w:rsidP="000531C0">
      <w:pPr>
        <w:widowControl w:val="0"/>
        <w:ind w:firstLine="567"/>
        <w:rPr>
          <w:rFonts w:eastAsiaTheme="minorHAnsi"/>
          <w:color w:val="000000" w:themeColor="text1"/>
          <w:sz w:val="24"/>
          <w:szCs w:val="24"/>
          <w:lang w:val="ru-RU"/>
        </w:rPr>
      </w:pPr>
      <w:r w:rsidRPr="000531C0">
        <w:rPr>
          <w:rFonts w:eastAsiaTheme="minorHAnsi"/>
          <w:color w:val="000000" w:themeColor="text1"/>
          <w:sz w:val="24"/>
          <w:szCs w:val="24"/>
          <w:lang w:val="ru-RU"/>
        </w:rPr>
        <w:t>Абсолютно раскрытые зерна халькопирита составляют не более 35 % от общего количества зерен, их размер в основном (на 60 % отн.) в пределах класса 10-45 мкм.</w:t>
      </w:r>
    </w:p>
    <w:p w:rsidR="000531C0" w:rsidRPr="000531C0" w:rsidRDefault="000531C0" w:rsidP="000531C0">
      <w:pPr>
        <w:widowControl w:val="0"/>
        <w:ind w:firstLine="709"/>
        <w:rPr>
          <w:rFonts w:eastAsiaTheme="minorHAnsi"/>
          <w:color w:val="000000" w:themeColor="text1"/>
          <w:sz w:val="24"/>
          <w:szCs w:val="24"/>
          <w:lang w:val="ru-RU"/>
        </w:rPr>
      </w:pPr>
    </w:p>
    <w:tbl>
      <w:tblPr>
        <w:tblStyle w:val="a6"/>
        <w:tblW w:w="0" w:type="auto"/>
        <w:tblLook w:val="04A0" w:firstRow="1" w:lastRow="0" w:firstColumn="1" w:lastColumn="0" w:noHBand="0" w:noVBand="1"/>
      </w:tblPr>
      <w:tblGrid>
        <w:gridCol w:w="4867"/>
        <w:gridCol w:w="4487"/>
      </w:tblGrid>
      <w:tr w:rsidR="000531C0" w:rsidRPr="000531C0" w:rsidTr="00FF33EF">
        <w:tc>
          <w:tcPr>
            <w:tcW w:w="4893" w:type="dxa"/>
            <w:tcBorders>
              <w:top w:val="nil"/>
              <w:left w:val="nil"/>
              <w:bottom w:val="nil"/>
              <w:right w:val="nil"/>
            </w:tcBorders>
          </w:tcPr>
          <w:p w:rsidR="000531C0" w:rsidRPr="000531C0" w:rsidRDefault="000531C0" w:rsidP="000531C0">
            <w:pPr>
              <w:widowControl w:val="0"/>
              <w:contextualSpacing/>
              <w:rPr>
                <w:rFonts w:eastAsiaTheme="minorHAnsi"/>
                <w:color w:val="000000" w:themeColor="text1"/>
                <w:sz w:val="24"/>
                <w:szCs w:val="24"/>
                <w:lang w:val="ru-RU"/>
              </w:rPr>
            </w:pPr>
            <w:r w:rsidRPr="000531C0">
              <w:rPr>
                <w:rFonts w:eastAsiaTheme="minorHAnsi"/>
                <w:noProof/>
                <w:color w:val="000000" w:themeColor="text1"/>
                <w:sz w:val="24"/>
                <w:szCs w:val="24"/>
                <w:lang w:val="ru-RU" w:eastAsia="ru-RU"/>
              </w:rPr>
              <w:lastRenderedPageBreak/>
              <w:drawing>
                <wp:inline distT="0" distB="0" distL="0" distR="0" wp14:anchorId="1B8FF2CE" wp14:editId="7C628DB1">
                  <wp:extent cx="3020448" cy="2520000"/>
                  <wp:effectExtent l="0" t="0" r="8890" b="0"/>
                  <wp:docPr id="3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20448" cy="2520000"/>
                          </a:xfrm>
                          <a:prstGeom prst="rect">
                            <a:avLst/>
                          </a:prstGeom>
                          <a:noFill/>
                          <a:ln>
                            <a:noFill/>
                          </a:ln>
                        </pic:spPr>
                      </pic:pic>
                    </a:graphicData>
                  </a:graphic>
                </wp:inline>
              </w:drawing>
            </w:r>
          </w:p>
        </w:tc>
        <w:tc>
          <w:tcPr>
            <w:tcW w:w="4452" w:type="dxa"/>
            <w:tcBorders>
              <w:top w:val="nil"/>
              <w:left w:val="nil"/>
              <w:bottom w:val="nil"/>
              <w:right w:val="nil"/>
            </w:tcBorders>
          </w:tcPr>
          <w:p w:rsidR="000531C0" w:rsidRPr="000531C0" w:rsidRDefault="000531C0" w:rsidP="000531C0">
            <w:pPr>
              <w:widowControl w:val="0"/>
              <w:contextualSpacing/>
              <w:rPr>
                <w:rFonts w:eastAsiaTheme="minorHAnsi"/>
                <w:color w:val="000000" w:themeColor="text1"/>
                <w:sz w:val="24"/>
                <w:szCs w:val="24"/>
                <w:lang w:val="ru-RU"/>
              </w:rPr>
            </w:pPr>
            <w:r w:rsidRPr="000531C0">
              <w:rPr>
                <w:rFonts w:eastAsiaTheme="minorHAnsi"/>
                <w:noProof/>
                <w:color w:val="000000" w:themeColor="text1"/>
                <w:sz w:val="24"/>
                <w:szCs w:val="24"/>
                <w:lang w:val="ru-RU" w:eastAsia="ru-RU"/>
                <w14:ligatures w14:val="standardContextual"/>
              </w:rPr>
              <w:drawing>
                <wp:inline distT="0" distB="0" distL="0" distR="0" wp14:anchorId="6BE2BCBA" wp14:editId="746F2E78">
                  <wp:extent cx="2771775" cy="2519680"/>
                  <wp:effectExtent l="0" t="0" r="9525" b="0"/>
                  <wp:docPr id="3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14261" name="Рисунок 58261426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72133" cy="2520005"/>
                          </a:xfrm>
                          <a:prstGeom prst="rect">
                            <a:avLst/>
                          </a:prstGeom>
                        </pic:spPr>
                      </pic:pic>
                    </a:graphicData>
                  </a:graphic>
                </wp:inline>
              </w:drawing>
            </w:r>
          </w:p>
        </w:tc>
      </w:tr>
      <w:tr w:rsidR="000531C0" w:rsidRPr="000531C0" w:rsidTr="00FF33EF">
        <w:tc>
          <w:tcPr>
            <w:tcW w:w="4893" w:type="dxa"/>
            <w:tcBorders>
              <w:top w:val="nil"/>
              <w:left w:val="nil"/>
              <w:bottom w:val="nil"/>
              <w:right w:val="nil"/>
            </w:tcBorders>
          </w:tcPr>
          <w:p w:rsidR="000531C0" w:rsidRPr="000531C0" w:rsidRDefault="000531C0" w:rsidP="000531C0">
            <w:pPr>
              <w:widowControl w:val="0"/>
              <w:contextualSpacing/>
              <w:rPr>
                <w:rFonts w:eastAsiaTheme="minorHAnsi"/>
                <w:noProof/>
                <w:color w:val="000000" w:themeColor="text1"/>
                <w:sz w:val="24"/>
                <w:szCs w:val="24"/>
              </w:rPr>
            </w:pPr>
          </w:p>
        </w:tc>
        <w:tc>
          <w:tcPr>
            <w:tcW w:w="4452" w:type="dxa"/>
            <w:tcBorders>
              <w:top w:val="nil"/>
              <w:left w:val="nil"/>
              <w:bottom w:val="nil"/>
              <w:right w:val="nil"/>
            </w:tcBorders>
          </w:tcPr>
          <w:p w:rsidR="000531C0" w:rsidRPr="000531C0" w:rsidRDefault="000531C0" w:rsidP="000531C0">
            <w:pPr>
              <w:widowControl w:val="0"/>
              <w:contextualSpacing/>
              <w:rPr>
                <w:rFonts w:eastAsiaTheme="minorHAnsi"/>
                <w:noProof/>
                <w:color w:val="000000" w:themeColor="text1"/>
                <w:sz w:val="24"/>
                <w:szCs w:val="24"/>
                <w14:ligatures w14:val="standardContextual"/>
              </w:rPr>
            </w:pPr>
          </w:p>
        </w:tc>
      </w:tr>
      <w:tr w:rsidR="000531C0" w:rsidRPr="000531C0" w:rsidTr="00FF33EF">
        <w:tc>
          <w:tcPr>
            <w:tcW w:w="4893" w:type="dxa"/>
            <w:tcBorders>
              <w:top w:val="nil"/>
              <w:left w:val="nil"/>
              <w:bottom w:val="nil"/>
              <w:right w:val="nil"/>
            </w:tcBorders>
          </w:tcPr>
          <w:p w:rsidR="000531C0" w:rsidRPr="000531C0" w:rsidRDefault="000531C0" w:rsidP="000531C0">
            <w:pPr>
              <w:widowControl w:val="0"/>
              <w:contextualSpacing/>
              <w:rPr>
                <w:rFonts w:eastAsiaTheme="minorHAnsi"/>
                <w:color w:val="000000" w:themeColor="text1"/>
                <w:sz w:val="24"/>
                <w:szCs w:val="24"/>
                <w:lang w:val="ru-RU"/>
              </w:rPr>
            </w:pPr>
            <w:r w:rsidRPr="000531C0">
              <w:rPr>
                <w:rFonts w:eastAsiaTheme="minorHAnsi"/>
                <w:noProof/>
                <w:color w:val="000000" w:themeColor="text1"/>
                <w:sz w:val="24"/>
                <w:szCs w:val="24"/>
                <w:lang w:val="ru-RU" w:eastAsia="ru-RU"/>
              </w:rPr>
              <w:drawing>
                <wp:inline distT="0" distB="0" distL="0" distR="0" wp14:anchorId="68569805" wp14:editId="5D12DD58">
                  <wp:extent cx="3020448" cy="2520000"/>
                  <wp:effectExtent l="0" t="0" r="8890" b="0"/>
                  <wp:docPr id="3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20448" cy="2520000"/>
                          </a:xfrm>
                          <a:prstGeom prst="rect">
                            <a:avLst/>
                          </a:prstGeom>
                          <a:noFill/>
                          <a:ln>
                            <a:noFill/>
                          </a:ln>
                        </pic:spPr>
                      </pic:pic>
                    </a:graphicData>
                  </a:graphic>
                </wp:inline>
              </w:drawing>
            </w:r>
          </w:p>
        </w:tc>
        <w:tc>
          <w:tcPr>
            <w:tcW w:w="4452" w:type="dxa"/>
            <w:tcBorders>
              <w:top w:val="nil"/>
              <w:left w:val="nil"/>
              <w:bottom w:val="nil"/>
              <w:right w:val="nil"/>
            </w:tcBorders>
          </w:tcPr>
          <w:p w:rsidR="000531C0" w:rsidRPr="000531C0" w:rsidRDefault="000531C0" w:rsidP="000531C0">
            <w:pPr>
              <w:widowControl w:val="0"/>
              <w:contextualSpacing/>
              <w:rPr>
                <w:rFonts w:eastAsiaTheme="minorHAnsi"/>
                <w:color w:val="000000" w:themeColor="text1"/>
                <w:sz w:val="24"/>
                <w:szCs w:val="24"/>
                <w:lang w:val="ru-RU"/>
              </w:rPr>
            </w:pPr>
            <w:r w:rsidRPr="000531C0">
              <w:rPr>
                <w:rFonts w:eastAsiaTheme="minorHAnsi"/>
                <w:noProof/>
                <w:color w:val="000000" w:themeColor="text1"/>
                <w:sz w:val="24"/>
                <w:szCs w:val="24"/>
                <w:lang w:val="ru-RU" w:eastAsia="ru-RU"/>
              </w:rPr>
              <w:drawing>
                <wp:inline distT="0" distB="0" distL="0" distR="0" wp14:anchorId="37C25787" wp14:editId="35A4B8B9">
                  <wp:extent cx="2762250" cy="2466975"/>
                  <wp:effectExtent l="0" t="0" r="0" b="9525"/>
                  <wp:docPr id="38"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2340" t="3956"/>
                          <a:stretch/>
                        </pic:blipFill>
                        <pic:spPr bwMode="auto">
                          <a:xfrm>
                            <a:off x="0" y="0"/>
                            <a:ext cx="2774823" cy="247820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531C0" w:rsidRPr="00046195" w:rsidTr="00FF33EF">
        <w:tc>
          <w:tcPr>
            <w:tcW w:w="9345" w:type="dxa"/>
            <w:gridSpan w:val="2"/>
            <w:tcBorders>
              <w:top w:val="nil"/>
              <w:left w:val="nil"/>
              <w:bottom w:val="nil"/>
              <w:right w:val="nil"/>
            </w:tcBorders>
            <w:vAlign w:val="center"/>
          </w:tcPr>
          <w:p w:rsidR="000531C0" w:rsidRPr="00FF33EF" w:rsidRDefault="000531C0" w:rsidP="000531C0">
            <w:pPr>
              <w:widowControl w:val="0"/>
              <w:jc w:val="center"/>
              <w:rPr>
                <w:rFonts w:eastAsiaTheme="minorHAnsi"/>
                <w:color w:val="000000" w:themeColor="text1"/>
                <w:sz w:val="24"/>
                <w:szCs w:val="24"/>
              </w:rPr>
            </w:pPr>
            <w:r w:rsidRPr="000531C0">
              <w:rPr>
                <w:rFonts w:eastAsiaTheme="minorHAnsi"/>
                <w:color w:val="000000" w:themeColor="text1"/>
                <w:sz w:val="24"/>
                <w:szCs w:val="24"/>
              </w:rPr>
              <w:t>Chp</w:t>
            </w:r>
            <w:r w:rsidRPr="00FF33EF">
              <w:rPr>
                <w:rFonts w:eastAsiaTheme="minorHAnsi"/>
                <w:color w:val="000000" w:themeColor="text1"/>
                <w:sz w:val="24"/>
                <w:szCs w:val="24"/>
              </w:rPr>
              <w:t>-</w:t>
            </w:r>
            <w:r w:rsidRPr="000531C0">
              <w:rPr>
                <w:rFonts w:eastAsiaTheme="minorHAnsi"/>
                <w:color w:val="000000" w:themeColor="text1"/>
                <w:sz w:val="24"/>
                <w:szCs w:val="24"/>
                <w:lang w:val="ru-RU"/>
              </w:rPr>
              <w:t>халькопирит</w:t>
            </w:r>
            <w:r w:rsidRPr="00FF33EF">
              <w:rPr>
                <w:rFonts w:eastAsiaTheme="minorHAnsi"/>
                <w:color w:val="000000" w:themeColor="text1"/>
                <w:sz w:val="24"/>
                <w:szCs w:val="24"/>
              </w:rPr>
              <w:t xml:space="preserve">, </w:t>
            </w:r>
            <w:r w:rsidRPr="000531C0">
              <w:rPr>
                <w:rFonts w:eastAsiaTheme="minorHAnsi"/>
                <w:color w:val="000000" w:themeColor="text1"/>
                <w:sz w:val="24"/>
                <w:szCs w:val="24"/>
              </w:rPr>
              <w:t>Spl</w:t>
            </w:r>
            <w:r w:rsidRPr="00FF33EF">
              <w:rPr>
                <w:rFonts w:eastAsiaTheme="minorHAnsi"/>
                <w:color w:val="000000" w:themeColor="text1"/>
                <w:sz w:val="24"/>
                <w:szCs w:val="24"/>
              </w:rPr>
              <w:t>-</w:t>
            </w:r>
            <w:r w:rsidRPr="000531C0">
              <w:rPr>
                <w:rFonts w:eastAsiaTheme="minorHAnsi"/>
                <w:color w:val="000000" w:themeColor="text1"/>
                <w:sz w:val="24"/>
                <w:szCs w:val="24"/>
                <w:lang w:val="ru-RU"/>
              </w:rPr>
              <w:t>сфалерит</w:t>
            </w:r>
            <w:r w:rsidRPr="00FF33EF">
              <w:rPr>
                <w:rFonts w:eastAsiaTheme="minorHAnsi"/>
                <w:color w:val="000000" w:themeColor="text1"/>
                <w:sz w:val="24"/>
                <w:szCs w:val="24"/>
              </w:rPr>
              <w:t xml:space="preserve">, </w:t>
            </w:r>
            <w:r w:rsidRPr="000531C0">
              <w:rPr>
                <w:rFonts w:eastAsiaTheme="minorHAnsi"/>
                <w:color w:val="000000" w:themeColor="text1"/>
                <w:sz w:val="24"/>
                <w:szCs w:val="24"/>
              </w:rPr>
              <w:t>Py</w:t>
            </w:r>
            <w:r w:rsidRPr="00FF33EF">
              <w:rPr>
                <w:rFonts w:eastAsiaTheme="minorHAnsi"/>
                <w:color w:val="000000" w:themeColor="text1"/>
                <w:sz w:val="24"/>
                <w:szCs w:val="24"/>
              </w:rPr>
              <w:t>-</w:t>
            </w:r>
            <w:r w:rsidRPr="000531C0">
              <w:rPr>
                <w:rFonts w:eastAsiaTheme="minorHAnsi"/>
                <w:color w:val="000000" w:themeColor="text1"/>
                <w:sz w:val="24"/>
                <w:szCs w:val="24"/>
                <w:lang w:val="ru-RU"/>
              </w:rPr>
              <w:t>пирит</w:t>
            </w:r>
            <w:r w:rsidRPr="00FF33EF">
              <w:rPr>
                <w:rFonts w:eastAsiaTheme="minorHAnsi"/>
                <w:color w:val="000000" w:themeColor="text1"/>
                <w:sz w:val="24"/>
                <w:szCs w:val="24"/>
              </w:rPr>
              <w:t>.</w:t>
            </w:r>
          </w:p>
          <w:p w:rsidR="000531C0" w:rsidRPr="00FF33EF" w:rsidRDefault="000531C0" w:rsidP="000531C0">
            <w:pPr>
              <w:widowControl w:val="0"/>
              <w:contextualSpacing/>
              <w:jc w:val="center"/>
              <w:rPr>
                <w:rFonts w:eastAsiaTheme="minorHAnsi"/>
                <w:noProof/>
                <w:color w:val="000000" w:themeColor="text1"/>
                <w:sz w:val="24"/>
                <w:szCs w:val="24"/>
              </w:rPr>
            </w:pPr>
          </w:p>
          <w:p w:rsidR="000531C0" w:rsidRPr="000531C0" w:rsidRDefault="000531C0" w:rsidP="000531C0">
            <w:pPr>
              <w:widowControl w:val="0"/>
              <w:contextualSpacing/>
              <w:jc w:val="center"/>
              <w:rPr>
                <w:rFonts w:eastAsiaTheme="minorHAnsi"/>
                <w:b/>
                <w:color w:val="000000" w:themeColor="text1"/>
                <w:szCs w:val="20"/>
                <w:lang w:val="ru-RU"/>
              </w:rPr>
            </w:pPr>
            <w:r w:rsidRPr="000531C0">
              <w:rPr>
                <w:rFonts w:eastAsiaTheme="minorHAnsi"/>
                <w:b/>
                <w:noProof/>
                <w:color w:val="000000" w:themeColor="text1"/>
                <w:szCs w:val="20"/>
                <w:lang w:val="ru-RU"/>
              </w:rPr>
              <w:t>Рис. 1 – Характеристика выделений халькопирита. Увел. 200/500</w:t>
            </w:r>
          </w:p>
        </w:tc>
      </w:tr>
    </w:tbl>
    <w:p w:rsidR="000531C0" w:rsidRPr="000531C0" w:rsidRDefault="000531C0" w:rsidP="000531C0">
      <w:pPr>
        <w:widowControl w:val="0"/>
        <w:ind w:firstLine="709"/>
        <w:rPr>
          <w:rFonts w:eastAsiaTheme="minorHAnsi"/>
          <w:color w:val="000000" w:themeColor="text1"/>
          <w:sz w:val="24"/>
          <w:szCs w:val="24"/>
          <w:lang w:val="ru-RU"/>
        </w:rPr>
      </w:pPr>
    </w:p>
    <w:p w:rsidR="000531C0" w:rsidRPr="000531C0" w:rsidRDefault="000531C0" w:rsidP="000531C0">
      <w:pPr>
        <w:widowControl w:val="0"/>
        <w:ind w:firstLine="567"/>
        <w:contextualSpacing/>
        <w:rPr>
          <w:rFonts w:eastAsiaTheme="minorHAnsi"/>
          <w:color w:val="000000" w:themeColor="text1"/>
          <w:sz w:val="24"/>
          <w:szCs w:val="24"/>
          <w:lang w:val="kk-KZ"/>
        </w:rPr>
      </w:pPr>
      <w:r w:rsidRPr="000531C0">
        <w:rPr>
          <w:rFonts w:eastAsiaTheme="minorHAnsi"/>
          <w:color w:val="000000" w:themeColor="text1"/>
          <w:sz w:val="24"/>
          <w:szCs w:val="24"/>
          <w:lang w:val="ru-RU"/>
        </w:rPr>
        <w:t>Проведены исследования с использованием сверхтонкого измельчения в лабораторной бисерной мельнице (далее МБЛ-1) по определению кинетики измельчения исходной пробы отвальных хвостов контролем крупности исходного продукта.</w:t>
      </w:r>
    </w:p>
    <w:p w:rsidR="000531C0" w:rsidRPr="000531C0" w:rsidRDefault="000531C0" w:rsidP="000531C0">
      <w:pPr>
        <w:widowControl w:val="0"/>
        <w:ind w:firstLine="567"/>
        <w:contextualSpacing/>
        <w:rPr>
          <w:rFonts w:eastAsiaTheme="minorHAnsi"/>
          <w:color w:val="000000" w:themeColor="text1"/>
          <w:sz w:val="24"/>
          <w:szCs w:val="24"/>
          <w:lang w:val="ru-RU"/>
        </w:rPr>
      </w:pPr>
      <w:r w:rsidRPr="000531C0">
        <w:rPr>
          <w:rFonts w:eastAsiaTheme="minorHAnsi"/>
          <w:color w:val="000000" w:themeColor="text1"/>
          <w:sz w:val="24"/>
          <w:szCs w:val="24"/>
          <w:lang w:val="kk-KZ"/>
        </w:rPr>
        <w:t>Известно, что использование тонкого и сверхтонкого помола продуктов, содержащих  благородные металлы, значительно увеличивает извлечение золота и серебра в процессе обогащения. Но возможность моделирования процесса измельчения в непрерывном режиме для бисерной мельницы является основной проблемой на данный момент</w:t>
      </w:r>
      <w:r w:rsidRPr="000531C0">
        <w:rPr>
          <w:rFonts w:eastAsiaTheme="minorHAnsi"/>
          <w:color w:val="000000" w:themeColor="text1"/>
          <w:sz w:val="24"/>
          <w:szCs w:val="24"/>
          <w:lang w:val="ru-RU"/>
        </w:rPr>
        <w:t xml:space="preserve">. </w:t>
      </w:r>
    </w:p>
    <w:p w:rsidR="000531C0" w:rsidRPr="000531C0" w:rsidRDefault="000531C0" w:rsidP="000531C0">
      <w:pPr>
        <w:widowControl w:val="0"/>
        <w:ind w:firstLine="567"/>
        <w:contextualSpacing/>
        <w:rPr>
          <w:rFonts w:eastAsiaTheme="minorHAnsi"/>
          <w:color w:val="000000" w:themeColor="text1"/>
          <w:sz w:val="24"/>
          <w:szCs w:val="24"/>
          <w:lang w:val="ru-RU"/>
        </w:rPr>
      </w:pPr>
      <w:r w:rsidRPr="000531C0">
        <w:rPr>
          <w:rFonts w:eastAsiaTheme="minorHAnsi"/>
          <w:color w:val="000000" w:themeColor="text1"/>
          <w:sz w:val="24"/>
          <w:szCs w:val="24"/>
          <w:lang w:val="ru-RU"/>
        </w:rPr>
        <w:t>На рынке лабораторного оборудования представлен широкий ассортимент лабораторных бисерных мельниц, зарубежных компании, среди разработок в России – это мельница МПБ – 1 совместного российского-казахстанского производства ТОО «</w:t>
      </w:r>
      <w:r w:rsidRPr="000531C0">
        <w:rPr>
          <w:rFonts w:eastAsiaTheme="minorHAnsi"/>
          <w:color w:val="000000" w:themeColor="text1"/>
          <w:sz w:val="24"/>
          <w:szCs w:val="24"/>
        </w:rPr>
        <w:t>SMAK</w:t>
      </w:r>
      <w:r w:rsidRPr="000531C0">
        <w:rPr>
          <w:rFonts w:eastAsiaTheme="minorHAnsi"/>
          <w:color w:val="000000" w:themeColor="text1"/>
          <w:sz w:val="24"/>
          <w:szCs w:val="24"/>
          <w:lang w:val="ru-RU"/>
        </w:rPr>
        <w:t xml:space="preserve"> </w:t>
      </w:r>
      <w:r w:rsidRPr="000531C0">
        <w:rPr>
          <w:rFonts w:eastAsiaTheme="minorHAnsi"/>
          <w:color w:val="000000" w:themeColor="text1"/>
          <w:sz w:val="24"/>
          <w:szCs w:val="24"/>
        </w:rPr>
        <w:t>Technology</w:t>
      </w:r>
      <w:r w:rsidRPr="000531C0">
        <w:rPr>
          <w:rFonts w:eastAsiaTheme="minorHAnsi"/>
          <w:color w:val="000000" w:themeColor="text1"/>
          <w:sz w:val="24"/>
          <w:szCs w:val="24"/>
          <w:lang w:val="ru-RU"/>
        </w:rPr>
        <w:t>» и ООО БФК «Инжиниринг».</w:t>
      </w:r>
    </w:p>
    <w:p w:rsidR="000531C0" w:rsidRPr="000531C0" w:rsidRDefault="000531C0" w:rsidP="000531C0">
      <w:pPr>
        <w:widowControl w:val="0"/>
        <w:ind w:firstLine="567"/>
        <w:contextualSpacing/>
        <w:rPr>
          <w:rFonts w:eastAsiaTheme="minorHAnsi"/>
          <w:color w:val="000000" w:themeColor="text1"/>
          <w:sz w:val="24"/>
          <w:szCs w:val="24"/>
          <w:lang w:val="ru-RU"/>
        </w:rPr>
      </w:pPr>
      <w:r w:rsidRPr="000531C0">
        <w:rPr>
          <w:rFonts w:eastAsiaTheme="minorHAnsi"/>
          <w:color w:val="000000" w:themeColor="text1"/>
          <w:sz w:val="24"/>
          <w:szCs w:val="24"/>
          <w:lang w:val="ru-RU"/>
        </w:rPr>
        <w:t>Лаборатории ООО "БФК Инжиниринг" и полупромышленные бисерные мельницы имеют возможность моделировать технологический процесс ультратонкого измельчения в поточном режиме [13].</w:t>
      </w:r>
    </w:p>
    <w:p w:rsidR="000531C0" w:rsidRPr="000531C0" w:rsidRDefault="000531C0" w:rsidP="000531C0">
      <w:pPr>
        <w:widowControl w:val="0"/>
        <w:ind w:firstLine="567"/>
        <w:contextualSpacing/>
        <w:rPr>
          <w:rFonts w:eastAsiaTheme="minorHAnsi"/>
          <w:color w:val="000000" w:themeColor="text1"/>
          <w:sz w:val="24"/>
          <w:szCs w:val="24"/>
          <w:lang w:val="ru-RU"/>
        </w:rPr>
      </w:pPr>
      <w:r w:rsidRPr="000531C0">
        <w:rPr>
          <w:rFonts w:eastAsiaTheme="minorHAnsi"/>
          <w:color w:val="000000" w:themeColor="text1"/>
          <w:sz w:val="24"/>
          <w:szCs w:val="24"/>
          <w:lang w:val="ru-RU"/>
        </w:rPr>
        <w:t>Внешний вид мельницы показаны на рисунке 2.</w:t>
      </w:r>
    </w:p>
    <w:p w:rsidR="000531C0" w:rsidRPr="000531C0" w:rsidRDefault="000531C0" w:rsidP="000531C0">
      <w:pPr>
        <w:widowControl w:val="0"/>
        <w:ind w:firstLine="567"/>
        <w:contextualSpacing/>
        <w:rPr>
          <w:rFonts w:eastAsiaTheme="minorHAnsi"/>
          <w:color w:val="000000" w:themeColor="text1"/>
          <w:sz w:val="24"/>
          <w:szCs w:val="24"/>
          <w:lang w:val="ru-RU"/>
        </w:rPr>
      </w:pPr>
    </w:p>
    <w:p w:rsidR="000531C0" w:rsidRPr="000531C0" w:rsidRDefault="000531C0" w:rsidP="000531C0">
      <w:pPr>
        <w:widowControl w:val="0"/>
        <w:ind w:firstLine="709"/>
        <w:contextualSpacing/>
        <w:rPr>
          <w:rFonts w:eastAsiaTheme="minorHAnsi"/>
          <w:color w:val="000000" w:themeColor="text1"/>
          <w:sz w:val="24"/>
          <w:szCs w:val="24"/>
          <w:lang w:val="ru-RU"/>
        </w:rPr>
      </w:pPr>
      <w:r w:rsidRPr="000531C0">
        <w:rPr>
          <w:rFonts w:eastAsiaTheme="minorHAnsi"/>
          <w:noProof/>
          <w:color w:val="000000" w:themeColor="text1"/>
          <w:sz w:val="24"/>
          <w:szCs w:val="24"/>
          <w:lang w:val="ru-RU" w:eastAsia="ru-RU"/>
        </w:rPr>
        <w:lastRenderedPageBreak/>
        <w:drawing>
          <wp:inline distT="0" distB="0" distL="0" distR="0" wp14:anchorId="0B4F7384" wp14:editId="020F4E6C">
            <wp:extent cx="5172075" cy="398145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72075" cy="3981450"/>
                    </a:xfrm>
                    <a:prstGeom prst="rect">
                      <a:avLst/>
                    </a:prstGeom>
                  </pic:spPr>
                </pic:pic>
              </a:graphicData>
            </a:graphic>
          </wp:inline>
        </w:drawing>
      </w:r>
    </w:p>
    <w:p w:rsidR="000531C0" w:rsidRPr="000531C0" w:rsidRDefault="000531C0" w:rsidP="000531C0">
      <w:pPr>
        <w:widowControl w:val="0"/>
        <w:ind w:firstLine="709"/>
        <w:contextualSpacing/>
        <w:jc w:val="center"/>
        <w:rPr>
          <w:rFonts w:eastAsiaTheme="minorHAnsi"/>
          <w:b/>
          <w:color w:val="000000" w:themeColor="text1"/>
          <w:szCs w:val="20"/>
          <w:lang w:val="ru-RU"/>
        </w:rPr>
      </w:pPr>
    </w:p>
    <w:p w:rsidR="000531C0" w:rsidRPr="000531C0" w:rsidRDefault="000531C0" w:rsidP="000531C0">
      <w:pPr>
        <w:widowControl w:val="0"/>
        <w:ind w:firstLine="709"/>
        <w:contextualSpacing/>
        <w:jc w:val="center"/>
        <w:rPr>
          <w:rFonts w:eastAsiaTheme="minorHAnsi"/>
          <w:b/>
          <w:color w:val="000000" w:themeColor="text1"/>
          <w:szCs w:val="20"/>
          <w:lang w:val="ru-RU"/>
        </w:rPr>
      </w:pPr>
      <w:r w:rsidRPr="000531C0">
        <w:rPr>
          <w:rFonts w:eastAsiaTheme="minorHAnsi"/>
          <w:b/>
          <w:color w:val="000000" w:themeColor="text1"/>
          <w:szCs w:val="20"/>
          <w:lang w:val="ru-RU"/>
        </w:rPr>
        <w:t xml:space="preserve"> Рис. 2 – Внешний вид бисерной мельницы МБЛ – 1 для сверхтонкого измельчения</w:t>
      </w:r>
    </w:p>
    <w:p w:rsidR="000531C0" w:rsidRPr="000531C0" w:rsidRDefault="000531C0" w:rsidP="000531C0">
      <w:pPr>
        <w:widowControl w:val="0"/>
        <w:ind w:firstLine="709"/>
        <w:rPr>
          <w:rFonts w:eastAsiaTheme="minorHAnsi"/>
          <w:color w:val="000000" w:themeColor="text1"/>
          <w:sz w:val="24"/>
          <w:szCs w:val="24"/>
          <w:lang w:val="ru-RU"/>
        </w:rPr>
      </w:pPr>
    </w:p>
    <w:p w:rsidR="000531C0" w:rsidRPr="000531C0" w:rsidRDefault="000531C0" w:rsidP="000531C0">
      <w:pPr>
        <w:widowControl w:val="0"/>
        <w:ind w:firstLine="567"/>
        <w:rPr>
          <w:rFonts w:eastAsiaTheme="minorHAnsi"/>
          <w:color w:val="000000" w:themeColor="text1"/>
          <w:sz w:val="24"/>
          <w:szCs w:val="24"/>
          <w:lang w:val="ru-RU"/>
        </w:rPr>
      </w:pPr>
      <w:r w:rsidRPr="000531C0">
        <w:rPr>
          <w:rFonts w:eastAsiaTheme="minorHAnsi"/>
          <w:color w:val="000000" w:themeColor="text1"/>
          <w:sz w:val="24"/>
          <w:szCs w:val="24"/>
          <w:lang w:val="ru-RU"/>
        </w:rPr>
        <w:t xml:space="preserve">Флотационное обогащение выполнялось на стандартных лабораторных пневмомеханических флотационных машинах </w:t>
      </w:r>
      <w:r w:rsidRPr="000531C0">
        <w:rPr>
          <w:rFonts w:eastAsia="Times New Roman"/>
          <w:color w:val="000000" w:themeColor="text1"/>
          <w:sz w:val="24"/>
          <w:szCs w:val="24"/>
          <w:lang w:val="ru-RU" w:eastAsia="ru-RU"/>
        </w:rPr>
        <w:t>типа Вэктис</w:t>
      </w:r>
      <w:r w:rsidRPr="000531C0">
        <w:rPr>
          <w:rFonts w:eastAsiaTheme="minorHAnsi"/>
          <w:color w:val="000000" w:themeColor="text1"/>
          <w:sz w:val="24"/>
          <w:szCs w:val="24"/>
          <w:lang w:val="ru-RU"/>
        </w:rPr>
        <w:t xml:space="preserve"> с объемом камер 3, 1.0 и 0.5 л.</w:t>
      </w:r>
    </w:p>
    <w:p w:rsidR="000531C0" w:rsidRPr="000531C0" w:rsidRDefault="000531C0" w:rsidP="000531C0">
      <w:pPr>
        <w:widowControl w:val="0"/>
        <w:ind w:firstLine="567"/>
        <w:rPr>
          <w:rFonts w:eastAsiaTheme="minorHAnsi"/>
          <w:color w:val="000000" w:themeColor="text1"/>
          <w:sz w:val="24"/>
          <w:szCs w:val="24"/>
          <w:lang w:val="ru-RU"/>
        </w:rPr>
      </w:pPr>
      <w:r w:rsidRPr="000531C0">
        <w:rPr>
          <w:rFonts w:eastAsiaTheme="minorHAnsi"/>
          <w:color w:val="000000" w:themeColor="text1"/>
          <w:sz w:val="24"/>
          <w:szCs w:val="24"/>
          <w:lang w:val="ru-RU"/>
        </w:rPr>
        <w:t>Для исследования были применены следующие реагенты:</w:t>
      </w:r>
    </w:p>
    <w:p w:rsidR="000531C0" w:rsidRPr="000531C0" w:rsidRDefault="000531C0" w:rsidP="000531C0">
      <w:pPr>
        <w:widowControl w:val="0"/>
        <w:ind w:firstLine="567"/>
        <w:rPr>
          <w:rFonts w:eastAsiaTheme="minorHAnsi"/>
          <w:color w:val="000000" w:themeColor="text1"/>
          <w:sz w:val="24"/>
          <w:szCs w:val="24"/>
          <w:lang w:val="ru-RU"/>
        </w:rPr>
      </w:pPr>
      <w:r w:rsidRPr="000531C0">
        <w:rPr>
          <w:rFonts w:eastAsiaTheme="minorHAnsi"/>
          <w:color w:val="000000" w:themeColor="text1"/>
          <w:sz w:val="24"/>
          <w:szCs w:val="24"/>
          <w:lang w:val="ru-RU"/>
        </w:rPr>
        <w:t>- сернистый натрий – активатор;</w:t>
      </w:r>
    </w:p>
    <w:p w:rsidR="000531C0" w:rsidRPr="000531C0" w:rsidRDefault="000531C0" w:rsidP="000531C0">
      <w:pPr>
        <w:widowControl w:val="0"/>
        <w:ind w:firstLine="567"/>
        <w:rPr>
          <w:rFonts w:eastAsiaTheme="minorHAnsi"/>
          <w:color w:val="000000" w:themeColor="text1"/>
          <w:sz w:val="24"/>
          <w:szCs w:val="24"/>
          <w:lang w:val="ru-RU"/>
        </w:rPr>
      </w:pPr>
      <w:r w:rsidRPr="000531C0">
        <w:rPr>
          <w:rFonts w:eastAsiaTheme="minorHAnsi"/>
          <w:color w:val="000000" w:themeColor="text1"/>
          <w:sz w:val="24"/>
          <w:szCs w:val="24"/>
          <w:lang w:val="ru-RU"/>
        </w:rPr>
        <w:t>- ксантогенат бутиловый - собиратель;</w:t>
      </w:r>
    </w:p>
    <w:p w:rsidR="000531C0" w:rsidRPr="000531C0" w:rsidRDefault="000531C0" w:rsidP="000531C0">
      <w:pPr>
        <w:widowControl w:val="0"/>
        <w:ind w:firstLine="567"/>
        <w:rPr>
          <w:rFonts w:eastAsiaTheme="minorHAnsi"/>
          <w:color w:val="000000" w:themeColor="text1"/>
          <w:sz w:val="24"/>
          <w:szCs w:val="24"/>
          <w:lang w:val="ru-RU"/>
        </w:rPr>
      </w:pPr>
      <w:r w:rsidRPr="000531C0">
        <w:rPr>
          <w:rFonts w:eastAsiaTheme="minorHAnsi"/>
          <w:color w:val="000000" w:themeColor="text1"/>
          <w:sz w:val="24"/>
          <w:szCs w:val="24"/>
          <w:lang w:val="ru-RU"/>
        </w:rPr>
        <w:t>- МИБК – пенообразователь;</w:t>
      </w:r>
    </w:p>
    <w:p w:rsidR="000531C0" w:rsidRPr="000531C0" w:rsidRDefault="000531C0" w:rsidP="000531C0">
      <w:pPr>
        <w:widowControl w:val="0"/>
        <w:tabs>
          <w:tab w:val="left" w:pos="567"/>
        </w:tabs>
        <w:ind w:firstLine="567"/>
        <w:contextualSpacing/>
        <w:rPr>
          <w:rFonts w:eastAsiaTheme="minorHAnsi"/>
          <w:color w:val="000000" w:themeColor="text1"/>
          <w:sz w:val="24"/>
          <w:szCs w:val="24"/>
          <w:lang w:val="ru-RU"/>
        </w:rPr>
      </w:pPr>
      <w:r w:rsidRPr="000531C0">
        <w:rPr>
          <w:rFonts w:eastAsiaTheme="minorHAnsi"/>
          <w:color w:val="000000" w:themeColor="text1"/>
          <w:sz w:val="24"/>
          <w:szCs w:val="24"/>
          <w:lang w:val="ru-RU"/>
        </w:rPr>
        <w:t>Из вышеперечисленных реагентов приготавливались растворы необходимой концентрации, с пересчетом на 100 % активность, по формуле:</w:t>
      </w:r>
    </w:p>
    <w:p w:rsidR="000531C0" w:rsidRPr="000531C0" w:rsidRDefault="000531C0" w:rsidP="000531C0">
      <w:pPr>
        <w:widowControl w:val="0"/>
        <w:tabs>
          <w:tab w:val="left" w:pos="567"/>
        </w:tabs>
        <w:ind w:firstLine="567"/>
        <w:contextualSpacing/>
        <w:rPr>
          <w:rFonts w:eastAsiaTheme="minorHAnsi"/>
          <w:color w:val="000000" w:themeColor="text1"/>
          <w:sz w:val="24"/>
          <w:szCs w:val="24"/>
          <w:lang w:val="ru-RU"/>
        </w:rPr>
      </w:pPr>
    </w:p>
    <w:p w:rsidR="000531C0" w:rsidRPr="000531C0" w:rsidRDefault="000531C0" w:rsidP="000531C0">
      <w:pPr>
        <w:widowControl w:val="0"/>
        <w:tabs>
          <w:tab w:val="left" w:pos="567"/>
        </w:tabs>
        <w:ind w:firstLine="567"/>
        <w:contextualSpacing/>
        <w:rPr>
          <w:rFonts w:eastAsiaTheme="minorEastAsia"/>
          <w:color w:val="000000" w:themeColor="text1"/>
          <w:sz w:val="24"/>
          <w:szCs w:val="24"/>
          <w:lang w:val="ru-RU"/>
        </w:rPr>
      </w:pPr>
      <m:oMathPara>
        <m:oMath>
          <m:r>
            <m:rPr>
              <m:sty m:val="p"/>
            </m:rPr>
            <w:rPr>
              <w:rFonts w:ascii="Cambria Math" w:eastAsiaTheme="minorHAnsi" w:hAnsi="Cambria Math"/>
              <w:color w:val="000000" w:themeColor="text1"/>
              <w:sz w:val="24"/>
              <w:szCs w:val="24"/>
              <w:lang w:val="ru-RU"/>
            </w:rPr>
            <m:t>Р=</m:t>
          </m:r>
          <m:f>
            <m:fPr>
              <m:ctrlPr>
                <w:rPr>
                  <w:rFonts w:ascii="Cambria Math" w:eastAsiaTheme="minorHAnsi" w:hAnsi="Cambria Math"/>
                  <w:color w:val="000000" w:themeColor="text1"/>
                  <w:sz w:val="24"/>
                  <w:szCs w:val="24"/>
                  <w:lang w:val="ru-RU"/>
                </w:rPr>
              </m:ctrlPr>
            </m:fPr>
            <m:num>
              <m:r>
                <m:rPr>
                  <m:sty m:val="p"/>
                </m:rPr>
                <w:rPr>
                  <w:rFonts w:ascii="Cambria Math" w:eastAsiaTheme="minorHAnsi" w:hAnsi="Cambria Math"/>
                  <w:color w:val="000000" w:themeColor="text1"/>
                  <w:sz w:val="24"/>
                  <w:szCs w:val="24"/>
                  <w:lang w:val="ru-RU"/>
                </w:rPr>
                <m:t>V</m:t>
              </m:r>
              <m:r>
                <w:rPr>
                  <w:rFonts w:ascii="Cambria Math" w:eastAsiaTheme="minorHAnsi" w:hAnsi="Cambria Math"/>
                  <w:color w:val="000000" w:themeColor="text1"/>
                  <w:sz w:val="24"/>
                  <w:szCs w:val="24"/>
                  <w:lang w:val="ru-RU"/>
                </w:rPr>
                <m:t>∙C</m:t>
              </m:r>
            </m:num>
            <m:den>
              <m:r>
                <m:rPr>
                  <m:sty m:val="p"/>
                </m:rPr>
                <w:rPr>
                  <w:rFonts w:ascii="Cambria Math" w:eastAsiaTheme="minorHAnsi" w:hAnsi="Cambria Math"/>
                  <w:color w:val="000000" w:themeColor="text1"/>
                  <w:sz w:val="24"/>
                  <w:szCs w:val="24"/>
                  <w:lang w:val="ru-RU"/>
                </w:rPr>
                <m:t>A</m:t>
              </m:r>
            </m:den>
          </m:f>
          <m:r>
            <w:rPr>
              <w:rFonts w:ascii="Cambria Math" w:eastAsiaTheme="minorHAnsi" w:hAnsi="Cambria Math"/>
              <w:color w:val="000000" w:themeColor="text1"/>
              <w:sz w:val="24"/>
              <w:szCs w:val="24"/>
              <w:lang w:val="ru-RU"/>
            </w:rPr>
            <m:t>;</m:t>
          </m:r>
        </m:oMath>
      </m:oMathPara>
    </w:p>
    <w:p w:rsidR="000531C0" w:rsidRPr="000531C0" w:rsidRDefault="000531C0" w:rsidP="000531C0">
      <w:pPr>
        <w:widowControl w:val="0"/>
        <w:tabs>
          <w:tab w:val="left" w:pos="567"/>
        </w:tabs>
        <w:ind w:firstLine="567"/>
        <w:contextualSpacing/>
        <w:rPr>
          <w:rFonts w:eastAsiaTheme="minorEastAsia"/>
          <w:color w:val="000000" w:themeColor="text1"/>
          <w:sz w:val="24"/>
          <w:szCs w:val="24"/>
          <w:lang w:val="ru-RU"/>
        </w:rPr>
      </w:pPr>
    </w:p>
    <w:p w:rsidR="000531C0" w:rsidRPr="000531C0" w:rsidRDefault="000531C0" w:rsidP="000531C0">
      <w:pPr>
        <w:widowControl w:val="0"/>
        <w:tabs>
          <w:tab w:val="left" w:pos="567"/>
        </w:tabs>
        <w:ind w:firstLine="567"/>
        <w:contextualSpacing/>
        <w:rPr>
          <w:rFonts w:eastAsiaTheme="minorEastAsia"/>
          <w:color w:val="000000" w:themeColor="text1"/>
          <w:sz w:val="24"/>
          <w:szCs w:val="24"/>
          <w:lang w:val="ru-RU"/>
        </w:rPr>
      </w:pPr>
      <w:r w:rsidRPr="000531C0">
        <w:rPr>
          <w:rFonts w:eastAsiaTheme="minorEastAsia"/>
          <w:color w:val="000000" w:themeColor="text1"/>
          <w:sz w:val="24"/>
          <w:szCs w:val="24"/>
          <w:lang w:val="ru-RU"/>
        </w:rPr>
        <w:t xml:space="preserve">где </w:t>
      </w:r>
      <w:r w:rsidRPr="000531C0">
        <w:rPr>
          <w:rFonts w:eastAsiaTheme="minorEastAsia"/>
          <w:color w:val="000000" w:themeColor="text1"/>
          <w:sz w:val="24"/>
          <w:szCs w:val="24"/>
        </w:rPr>
        <w:t>V</w:t>
      </w:r>
      <w:r w:rsidRPr="000531C0">
        <w:rPr>
          <w:rFonts w:eastAsiaTheme="minorEastAsia"/>
          <w:color w:val="000000" w:themeColor="text1"/>
          <w:sz w:val="24"/>
          <w:szCs w:val="24"/>
          <w:lang w:val="ru-RU"/>
        </w:rPr>
        <w:t xml:space="preserve"> – объем воды, мл; А – активность, %; </w:t>
      </w:r>
      <w:r w:rsidRPr="000531C0">
        <w:rPr>
          <w:rFonts w:eastAsiaTheme="minorEastAsia"/>
          <w:color w:val="000000" w:themeColor="text1"/>
          <w:sz w:val="24"/>
          <w:szCs w:val="24"/>
        </w:rPr>
        <w:t>C</w:t>
      </w:r>
      <w:r w:rsidRPr="000531C0">
        <w:rPr>
          <w:rFonts w:eastAsiaTheme="minorEastAsia"/>
          <w:color w:val="000000" w:themeColor="text1"/>
          <w:sz w:val="24"/>
          <w:szCs w:val="24"/>
          <w:lang w:val="ru-RU"/>
        </w:rPr>
        <w:t xml:space="preserve"> – концентрация реагента, д.е; </w:t>
      </w:r>
    </w:p>
    <w:p w:rsidR="000531C0" w:rsidRPr="000531C0" w:rsidRDefault="000531C0" w:rsidP="000531C0">
      <w:pPr>
        <w:widowControl w:val="0"/>
        <w:ind w:firstLine="567"/>
        <w:contextualSpacing/>
        <w:rPr>
          <w:rFonts w:eastAsiaTheme="minorHAnsi"/>
          <w:color w:val="000000" w:themeColor="text1"/>
          <w:sz w:val="24"/>
          <w:szCs w:val="24"/>
          <w:lang w:val="ru-RU"/>
        </w:rPr>
      </w:pPr>
    </w:p>
    <w:p w:rsidR="000531C0" w:rsidRPr="000531C0" w:rsidRDefault="000531C0" w:rsidP="000531C0">
      <w:pPr>
        <w:widowControl w:val="0"/>
        <w:tabs>
          <w:tab w:val="left" w:pos="709"/>
        </w:tabs>
        <w:ind w:firstLine="567"/>
        <w:contextualSpacing/>
        <w:rPr>
          <w:rFonts w:eastAsiaTheme="minorHAnsi"/>
          <w:color w:val="000000" w:themeColor="text1"/>
          <w:sz w:val="24"/>
          <w:szCs w:val="24"/>
          <w:lang w:val="ru-RU"/>
        </w:rPr>
      </w:pPr>
      <w:r w:rsidRPr="000531C0">
        <w:rPr>
          <w:rFonts w:eastAsiaTheme="minorHAnsi"/>
          <w:b/>
          <w:bCs/>
          <w:color w:val="000000" w:themeColor="text1"/>
          <w:sz w:val="24"/>
          <w:szCs w:val="24"/>
          <w:lang w:val="ru-RU"/>
        </w:rPr>
        <w:t xml:space="preserve">Результаты и обсуждение. </w:t>
      </w:r>
      <w:r w:rsidRPr="000531C0">
        <w:rPr>
          <w:rFonts w:eastAsiaTheme="minorHAnsi"/>
          <w:color w:val="000000" w:themeColor="text1"/>
          <w:sz w:val="24"/>
          <w:szCs w:val="24"/>
          <w:lang w:val="ru-RU"/>
        </w:rPr>
        <w:t xml:space="preserve">Результаты определения кинетики измельчения исходной пробы хвостов </w:t>
      </w:r>
      <w:r w:rsidRPr="000531C0">
        <w:rPr>
          <w:rFonts w:eastAsiaTheme="minorHAnsi"/>
          <w:color w:val="000000" w:themeColor="text1"/>
          <w:sz w:val="24"/>
          <w:szCs w:val="24"/>
        </w:rPr>
        <w:t>c</w:t>
      </w:r>
      <w:r w:rsidRPr="000531C0">
        <w:rPr>
          <w:rFonts w:eastAsiaTheme="minorHAnsi"/>
          <w:color w:val="000000" w:themeColor="text1"/>
          <w:sz w:val="24"/>
          <w:szCs w:val="24"/>
          <w:lang w:val="ru-RU"/>
        </w:rPr>
        <w:t xml:space="preserve"> контролем крупности исходного продукта представлены в таблице 1.</w:t>
      </w:r>
    </w:p>
    <w:p w:rsidR="000531C0" w:rsidRPr="000531C0" w:rsidRDefault="000531C0" w:rsidP="000531C0">
      <w:pPr>
        <w:widowControl w:val="0"/>
        <w:contextualSpacing/>
        <w:jc w:val="left"/>
        <w:rPr>
          <w:rFonts w:eastAsiaTheme="minorHAnsi"/>
          <w:color w:val="000000" w:themeColor="text1"/>
          <w:sz w:val="24"/>
          <w:szCs w:val="24"/>
          <w:lang w:val="ru-RU"/>
        </w:rPr>
      </w:pPr>
    </w:p>
    <w:p w:rsidR="000531C0" w:rsidRPr="000531C0" w:rsidRDefault="000531C0" w:rsidP="000531C0">
      <w:pPr>
        <w:widowControl w:val="0"/>
        <w:contextualSpacing/>
        <w:jc w:val="center"/>
        <w:rPr>
          <w:rFonts w:eastAsiaTheme="minorHAnsi"/>
          <w:b/>
          <w:color w:val="000000" w:themeColor="text1"/>
          <w:szCs w:val="20"/>
          <w:lang w:val="ru-RU"/>
        </w:rPr>
      </w:pPr>
      <w:r w:rsidRPr="000531C0">
        <w:rPr>
          <w:rFonts w:eastAsiaTheme="minorHAnsi"/>
          <w:b/>
          <w:color w:val="000000" w:themeColor="text1"/>
          <w:szCs w:val="20"/>
          <w:lang w:val="ru-RU"/>
        </w:rPr>
        <w:t>Таблица 1 – Кинетика измельчения отвальных хвостов обогащения</w:t>
      </w:r>
    </w:p>
    <w:p w:rsidR="000531C0" w:rsidRPr="000531C0" w:rsidRDefault="000531C0" w:rsidP="000531C0">
      <w:pPr>
        <w:widowControl w:val="0"/>
        <w:contextualSpacing/>
        <w:jc w:val="center"/>
        <w:rPr>
          <w:rFonts w:eastAsiaTheme="minorHAnsi"/>
          <w:b/>
          <w:color w:val="000000" w:themeColor="text1"/>
          <w:szCs w:val="20"/>
          <w:lang w:val="ru-RU"/>
        </w:rPr>
      </w:pPr>
    </w:p>
    <w:tbl>
      <w:tblPr>
        <w:tblW w:w="9214" w:type="dxa"/>
        <w:tblInd w:w="-5" w:type="dxa"/>
        <w:tblLook w:val="04A0" w:firstRow="1" w:lastRow="0" w:firstColumn="1" w:lastColumn="0" w:noHBand="0" w:noVBand="1"/>
      </w:tblPr>
      <w:tblGrid>
        <w:gridCol w:w="1753"/>
        <w:gridCol w:w="964"/>
        <w:gridCol w:w="580"/>
        <w:gridCol w:w="684"/>
        <w:gridCol w:w="684"/>
        <w:gridCol w:w="580"/>
        <w:gridCol w:w="684"/>
        <w:gridCol w:w="684"/>
        <w:gridCol w:w="684"/>
        <w:gridCol w:w="684"/>
        <w:gridCol w:w="684"/>
        <w:gridCol w:w="684"/>
      </w:tblGrid>
      <w:tr w:rsidR="000531C0" w:rsidRPr="000531C0" w:rsidTr="00FF33EF">
        <w:trPr>
          <w:trHeight w:val="182"/>
          <w:tblHeader/>
        </w:trPr>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Наименование продуктов, мм</w:t>
            </w:r>
          </w:p>
        </w:tc>
        <w:tc>
          <w:tcPr>
            <w:tcW w:w="1009" w:type="dxa"/>
            <w:vMerge w:val="restart"/>
            <w:tcBorders>
              <w:top w:val="single" w:sz="4" w:space="0" w:color="auto"/>
              <w:left w:val="nil"/>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Выход, %</w:t>
            </w:r>
          </w:p>
        </w:tc>
        <w:tc>
          <w:tcPr>
            <w:tcW w:w="3095" w:type="dxa"/>
            <w:gridSpan w:val="5"/>
            <w:tcBorders>
              <w:top w:val="single" w:sz="4" w:space="0" w:color="auto"/>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Содержание, %</w:t>
            </w:r>
          </w:p>
        </w:tc>
        <w:tc>
          <w:tcPr>
            <w:tcW w:w="3267" w:type="dxa"/>
            <w:gridSpan w:val="5"/>
            <w:tcBorders>
              <w:top w:val="single" w:sz="4" w:space="0" w:color="auto"/>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Распределение, %</w:t>
            </w:r>
          </w:p>
        </w:tc>
      </w:tr>
      <w:tr w:rsidR="000531C0" w:rsidRPr="000531C0" w:rsidTr="00FF33EF">
        <w:trPr>
          <w:trHeight w:val="182"/>
          <w:tblHeader/>
        </w:trPr>
        <w:tc>
          <w:tcPr>
            <w:tcW w:w="1843" w:type="dxa"/>
            <w:vMerge/>
            <w:tcBorders>
              <w:top w:val="single" w:sz="4" w:space="0" w:color="auto"/>
              <w:left w:val="single" w:sz="4" w:space="0" w:color="auto"/>
              <w:bottom w:val="single" w:sz="4" w:space="0" w:color="auto"/>
              <w:right w:val="single" w:sz="4" w:space="0" w:color="auto"/>
            </w:tcBorders>
            <w:vAlign w:val="center"/>
            <w:hideMark/>
          </w:tcPr>
          <w:p w:rsidR="000531C0" w:rsidRPr="000531C0" w:rsidRDefault="000531C0" w:rsidP="000531C0">
            <w:pPr>
              <w:widowControl w:val="0"/>
              <w:jc w:val="left"/>
              <w:rPr>
                <w:rFonts w:eastAsia="Times New Roman"/>
                <w:color w:val="000000" w:themeColor="text1"/>
                <w:sz w:val="22"/>
                <w:lang w:val="ru-RU" w:eastAsia="ru-RU"/>
              </w:rPr>
            </w:pPr>
          </w:p>
        </w:tc>
        <w:tc>
          <w:tcPr>
            <w:tcW w:w="1009" w:type="dxa"/>
            <w:vMerge/>
            <w:tcBorders>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p>
        </w:tc>
        <w:tc>
          <w:tcPr>
            <w:tcW w:w="562"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Cu</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Fe</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S</w:t>
            </w:r>
          </w:p>
        </w:tc>
        <w:tc>
          <w:tcPr>
            <w:tcW w:w="558"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Au</w:t>
            </w:r>
          </w:p>
        </w:tc>
        <w:tc>
          <w:tcPr>
            <w:tcW w:w="669"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Ag</w:t>
            </w:r>
          </w:p>
        </w:tc>
        <w:tc>
          <w:tcPr>
            <w:tcW w:w="637"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Cu</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Fe</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S</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Au</w:t>
            </w:r>
          </w:p>
        </w:tc>
        <w:tc>
          <w:tcPr>
            <w:tcW w:w="671"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Ag</w:t>
            </w:r>
          </w:p>
        </w:tc>
      </w:tr>
      <w:tr w:rsidR="000531C0" w:rsidRPr="000531C0" w:rsidTr="00FF33EF">
        <w:trPr>
          <w:trHeight w:val="182"/>
        </w:trPr>
        <w:tc>
          <w:tcPr>
            <w:tcW w:w="9214" w:type="dxa"/>
            <w:gridSpan w:val="1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 xml:space="preserve">Исходная проба </w:t>
            </w:r>
          </w:p>
        </w:tc>
      </w:tr>
      <w:tr w:rsidR="000531C0" w:rsidRPr="000531C0" w:rsidTr="00FF33EF">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 xml:space="preserve">+0,071 </w:t>
            </w:r>
          </w:p>
        </w:tc>
        <w:tc>
          <w:tcPr>
            <w:tcW w:w="1009" w:type="dxa"/>
            <w:tcBorders>
              <w:top w:val="single" w:sz="4" w:space="0" w:color="auto"/>
              <w:left w:val="single" w:sz="4" w:space="0" w:color="auto"/>
              <w:bottom w:val="single" w:sz="4" w:space="0" w:color="auto"/>
              <w:right w:val="single" w:sz="4" w:space="0" w:color="auto"/>
            </w:tcBorders>
            <w:shd w:val="clear" w:color="auto" w:fill="auto"/>
            <w:noWrap/>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16,91</w:t>
            </w:r>
          </w:p>
        </w:tc>
        <w:tc>
          <w:tcPr>
            <w:tcW w:w="562" w:type="dxa"/>
            <w:tcBorders>
              <w:top w:val="single" w:sz="4" w:space="0" w:color="auto"/>
              <w:left w:val="nil"/>
              <w:bottom w:val="single" w:sz="4" w:space="0" w:color="auto"/>
              <w:right w:val="single" w:sz="4" w:space="0" w:color="auto"/>
            </w:tcBorders>
            <w:shd w:val="clear" w:color="auto" w:fill="auto"/>
            <w:noWrap/>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0,17</w:t>
            </w:r>
          </w:p>
        </w:tc>
        <w:tc>
          <w:tcPr>
            <w:tcW w:w="653" w:type="dxa"/>
            <w:tcBorders>
              <w:top w:val="single" w:sz="4" w:space="0" w:color="auto"/>
              <w:left w:val="nil"/>
              <w:bottom w:val="single" w:sz="4" w:space="0" w:color="auto"/>
              <w:right w:val="single" w:sz="4" w:space="0" w:color="auto"/>
            </w:tcBorders>
            <w:shd w:val="clear" w:color="auto" w:fill="auto"/>
            <w:noWrap/>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5,39</w:t>
            </w:r>
          </w:p>
        </w:tc>
        <w:tc>
          <w:tcPr>
            <w:tcW w:w="653" w:type="dxa"/>
            <w:tcBorders>
              <w:top w:val="single" w:sz="4" w:space="0" w:color="auto"/>
              <w:left w:val="nil"/>
              <w:bottom w:val="single" w:sz="4" w:space="0" w:color="auto"/>
              <w:right w:val="single" w:sz="4" w:space="0" w:color="auto"/>
            </w:tcBorders>
            <w:shd w:val="clear" w:color="auto" w:fill="auto"/>
            <w:noWrap/>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2,05</w:t>
            </w:r>
          </w:p>
        </w:tc>
        <w:tc>
          <w:tcPr>
            <w:tcW w:w="558" w:type="dxa"/>
            <w:tcBorders>
              <w:top w:val="single" w:sz="4" w:space="0" w:color="auto"/>
              <w:left w:val="nil"/>
              <w:bottom w:val="single" w:sz="4" w:space="0" w:color="auto"/>
              <w:right w:val="single" w:sz="4" w:space="0" w:color="auto"/>
            </w:tcBorders>
            <w:shd w:val="clear" w:color="auto" w:fill="auto"/>
            <w:noWrap/>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0,37</w:t>
            </w:r>
          </w:p>
        </w:tc>
        <w:tc>
          <w:tcPr>
            <w:tcW w:w="669" w:type="dxa"/>
            <w:tcBorders>
              <w:top w:val="single" w:sz="4" w:space="0" w:color="auto"/>
              <w:left w:val="nil"/>
              <w:bottom w:val="single" w:sz="4" w:space="0" w:color="auto"/>
              <w:right w:val="single" w:sz="4" w:space="0" w:color="auto"/>
            </w:tcBorders>
            <w:shd w:val="clear" w:color="auto" w:fill="auto"/>
            <w:noWrap/>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2,66</w:t>
            </w:r>
          </w:p>
        </w:tc>
        <w:tc>
          <w:tcPr>
            <w:tcW w:w="637" w:type="dxa"/>
            <w:tcBorders>
              <w:top w:val="single" w:sz="4" w:space="0" w:color="auto"/>
              <w:left w:val="nil"/>
              <w:bottom w:val="single" w:sz="4" w:space="0" w:color="auto"/>
              <w:right w:val="single" w:sz="4" w:space="0" w:color="auto"/>
            </w:tcBorders>
            <w:shd w:val="clear" w:color="auto" w:fill="auto"/>
            <w:noWrap/>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12,48</w:t>
            </w:r>
          </w:p>
        </w:tc>
        <w:tc>
          <w:tcPr>
            <w:tcW w:w="653" w:type="dxa"/>
            <w:tcBorders>
              <w:top w:val="single" w:sz="4" w:space="0" w:color="auto"/>
              <w:left w:val="nil"/>
              <w:bottom w:val="single" w:sz="4" w:space="0" w:color="auto"/>
              <w:right w:val="single" w:sz="4" w:space="0" w:color="auto"/>
            </w:tcBorders>
            <w:shd w:val="clear" w:color="auto" w:fill="auto"/>
            <w:noWrap/>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7,39</w:t>
            </w:r>
          </w:p>
        </w:tc>
        <w:tc>
          <w:tcPr>
            <w:tcW w:w="653" w:type="dxa"/>
            <w:tcBorders>
              <w:top w:val="single" w:sz="4" w:space="0" w:color="auto"/>
              <w:left w:val="nil"/>
              <w:bottom w:val="single" w:sz="4" w:space="0" w:color="auto"/>
              <w:right w:val="single" w:sz="4" w:space="0" w:color="auto"/>
            </w:tcBorders>
            <w:shd w:val="clear" w:color="auto" w:fill="auto"/>
            <w:noWrap/>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3,11</w:t>
            </w:r>
          </w:p>
        </w:tc>
        <w:tc>
          <w:tcPr>
            <w:tcW w:w="653" w:type="dxa"/>
            <w:tcBorders>
              <w:top w:val="single" w:sz="4" w:space="0" w:color="auto"/>
              <w:left w:val="nil"/>
              <w:bottom w:val="single" w:sz="4" w:space="0" w:color="auto"/>
              <w:right w:val="single" w:sz="4" w:space="0" w:color="auto"/>
            </w:tcBorders>
            <w:shd w:val="clear" w:color="auto" w:fill="auto"/>
            <w:noWrap/>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8,01</w:t>
            </w:r>
          </w:p>
        </w:tc>
        <w:tc>
          <w:tcPr>
            <w:tcW w:w="671" w:type="dxa"/>
            <w:tcBorders>
              <w:top w:val="single" w:sz="4" w:space="0" w:color="auto"/>
              <w:left w:val="nil"/>
              <w:bottom w:val="single" w:sz="4" w:space="0" w:color="auto"/>
              <w:right w:val="single" w:sz="4" w:space="0" w:color="auto"/>
            </w:tcBorders>
            <w:shd w:val="clear" w:color="auto" w:fill="auto"/>
            <w:noWrap/>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5,54</w:t>
            </w:r>
          </w:p>
        </w:tc>
      </w:tr>
      <w:tr w:rsidR="000531C0" w:rsidRPr="000531C0" w:rsidTr="00FF33EF">
        <w:trPr>
          <w:trHeight w:val="182"/>
        </w:trPr>
        <w:tc>
          <w:tcPr>
            <w:tcW w:w="1843" w:type="dxa"/>
            <w:tcBorders>
              <w:top w:val="nil"/>
              <w:left w:val="single" w:sz="4" w:space="0" w:color="auto"/>
              <w:bottom w:val="single" w:sz="4" w:space="0" w:color="auto"/>
              <w:right w:val="single" w:sz="4" w:space="0" w:color="auto"/>
            </w:tcBorders>
            <w:shd w:val="clear" w:color="auto" w:fill="auto"/>
            <w:vAlign w:val="center"/>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 xml:space="preserve">-0,071 + 0,045 </w:t>
            </w:r>
          </w:p>
        </w:tc>
        <w:tc>
          <w:tcPr>
            <w:tcW w:w="1009" w:type="dxa"/>
            <w:tcBorders>
              <w:top w:val="single" w:sz="4" w:space="0" w:color="auto"/>
              <w:left w:val="single" w:sz="4" w:space="0" w:color="auto"/>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14,34</w:t>
            </w:r>
          </w:p>
        </w:tc>
        <w:tc>
          <w:tcPr>
            <w:tcW w:w="562"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0,18</w:t>
            </w:r>
          </w:p>
        </w:tc>
        <w:tc>
          <w:tcPr>
            <w:tcW w:w="653"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11,65</w:t>
            </w:r>
          </w:p>
        </w:tc>
        <w:tc>
          <w:tcPr>
            <w:tcW w:w="653"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10,75</w:t>
            </w:r>
          </w:p>
        </w:tc>
        <w:tc>
          <w:tcPr>
            <w:tcW w:w="558"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0,56</w:t>
            </w:r>
          </w:p>
        </w:tc>
        <w:tc>
          <w:tcPr>
            <w:tcW w:w="669"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5,67</w:t>
            </w:r>
          </w:p>
        </w:tc>
        <w:tc>
          <w:tcPr>
            <w:tcW w:w="637"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11,12</w:t>
            </w:r>
          </w:p>
        </w:tc>
        <w:tc>
          <w:tcPr>
            <w:tcW w:w="653"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13,55</w:t>
            </w:r>
          </w:p>
        </w:tc>
        <w:tc>
          <w:tcPr>
            <w:tcW w:w="653"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13,81</w:t>
            </w:r>
          </w:p>
        </w:tc>
        <w:tc>
          <w:tcPr>
            <w:tcW w:w="653"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10,23</w:t>
            </w:r>
          </w:p>
        </w:tc>
        <w:tc>
          <w:tcPr>
            <w:tcW w:w="671"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10,03</w:t>
            </w:r>
          </w:p>
        </w:tc>
      </w:tr>
      <w:tr w:rsidR="000531C0" w:rsidRPr="000531C0" w:rsidTr="00FF33EF">
        <w:trPr>
          <w:trHeight w:val="182"/>
        </w:trPr>
        <w:tc>
          <w:tcPr>
            <w:tcW w:w="1843" w:type="dxa"/>
            <w:tcBorders>
              <w:top w:val="nil"/>
              <w:left w:val="single" w:sz="4" w:space="0" w:color="auto"/>
              <w:bottom w:val="single" w:sz="4" w:space="0" w:color="auto"/>
              <w:right w:val="single" w:sz="4" w:space="0" w:color="auto"/>
            </w:tcBorders>
            <w:shd w:val="clear" w:color="auto" w:fill="auto"/>
            <w:vAlign w:val="center"/>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 xml:space="preserve">-0,045 + 0,035 </w:t>
            </w:r>
          </w:p>
        </w:tc>
        <w:tc>
          <w:tcPr>
            <w:tcW w:w="1009" w:type="dxa"/>
            <w:tcBorders>
              <w:top w:val="single" w:sz="4" w:space="0" w:color="auto"/>
              <w:left w:val="single" w:sz="4" w:space="0" w:color="auto"/>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12,07</w:t>
            </w:r>
          </w:p>
        </w:tc>
        <w:tc>
          <w:tcPr>
            <w:tcW w:w="562"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0,22</w:t>
            </w:r>
          </w:p>
        </w:tc>
        <w:tc>
          <w:tcPr>
            <w:tcW w:w="653"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17,69</w:t>
            </w:r>
          </w:p>
        </w:tc>
        <w:tc>
          <w:tcPr>
            <w:tcW w:w="653"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16,73</w:t>
            </w:r>
          </w:p>
        </w:tc>
        <w:tc>
          <w:tcPr>
            <w:tcW w:w="558"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1,20</w:t>
            </w:r>
          </w:p>
        </w:tc>
        <w:tc>
          <w:tcPr>
            <w:tcW w:w="669"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9,35</w:t>
            </w:r>
          </w:p>
        </w:tc>
        <w:tc>
          <w:tcPr>
            <w:tcW w:w="637"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11,33</w:t>
            </w:r>
          </w:p>
        </w:tc>
        <w:tc>
          <w:tcPr>
            <w:tcW w:w="653"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17,32</w:t>
            </w:r>
          </w:p>
        </w:tc>
        <w:tc>
          <w:tcPr>
            <w:tcW w:w="653"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18,09</w:t>
            </w:r>
          </w:p>
        </w:tc>
        <w:tc>
          <w:tcPr>
            <w:tcW w:w="653"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18,61</w:t>
            </w:r>
          </w:p>
        </w:tc>
        <w:tc>
          <w:tcPr>
            <w:tcW w:w="671"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13,91</w:t>
            </w:r>
          </w:p>
        </w:tc>
      </w:tr>
      <w:tr w:rsidR="000531C0" w:rsidRPr="000531C0" w:rsidTr="00FF33EF">
        <w:trPr>
          <w:trHeight w:val="182"/>
        </w:trPr>
        <w:tc>
          <w:tcPr>
            <w:tcW w:w="1843" w:type="dxa"/>
            <w:tcBorders>
              <w:top w:val="nil"/>
              <w:left w:val="single" w:sz="4" w:space="0" w:color="auto"/>
              <w:bottom w:val="single" w:sz="4" w:space="0" w:color="auto"/>
              <w:right w:val="single" w:sz="4" w:space="0" w:color="auto"/>
            </w:tcBorders>
            <w:shd w:val="clear" w:color="auto" w:fill="auto"/>
            <w:vAlign w:val="center"/>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lastRenderedPageBreak/>
              <w:t xml:space="preserve">-0,035+0,025 </w:t>
            </w:r>
          </w:p>
        </w:tc>
        <w:tc>
          <w:tcPr>
            <w:tcW w:w="1009" w:type="dxa"/>
            <w:tcBorders>
              <w:top w:val="single" w:sz="4" w:space="0" w:color="auto"/>
              <w:left w:val="single" w:sz="4" w:space="0" w:color="auto"/>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11,32</w:t>
            </w:r>
          </w:p>
        </w:tc>
        <w:tc>
          <w:tcPr>
            <w:tcW w:w="562"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0,26</w:t>
            </w:r>
          </w:p>
        </w:tc>
        <w:tc>
          <w:tcPr>
            <w:tcW w:w="653"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20,34</w:t>
            </w:r>
          </w:p>
        </w:tc>
        <w:tc>
          <w:tcPr>
            <w:tcW w:w="653"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19,47</w:t>
            </w:r>
          </w:p>
        </w:tc>
        <w:tc>
          <w:tcPr>
            <w:tcW w:w="558"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1,15</w:t>
            </w:r>
          </w:p>
        </w:tc>
        <w:tc>
          <w:tcPr>
            <w:tcW w:w="669"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10,83</w:t>
            </w:r>
          </w:p>
        </w:tc>
        <w:tc>
          <w:tcPr>
            <w:tcW w:w="637"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12,58</w:t>
            </w:r>
          </w:p>
        </w:tc>
        <w:tc>
          <w:tcPr>
            <w:tcW w:w="653"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18,67</w:t>
            </w:r>
          </w:p>
        </w:tc>
        <w:tc>
          <w:tcPr>
            <w:tcW w:w="653"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19,75</w:t>
            </w:r>
          </w:p>
        </w:tc>
        <w:tc>
          <w:tcPr>
            <w:tcW w:w="653"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16,73</w:t>
            </w:r>
          </w:p>
        </w:tc>
        <w:tc>
          <w:tcPr>
            <w:tcW w:w="671"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15,12</w:t>
            </w:r>
          </w:p>
        </w:tc>
      </w:tr>
      <w:tr w:rsidR="000531C0" w:rsidRPr="000531C0" w:rsidTr="00FF33EF">
        <w:trPr>
          <w:trHeight w:val="182"/>
        </w:trPr>
        <w:tc>
          <w:tcPr>
            <w:tcW w:w="1843" w:type="dxa"/>
            <w:tcBorders>
              <w:top w:val="nil"/>
              <w:left w:val="single" w:sz="4" w:space="0" w:color="auto"/>
              <w:bottom w:val="single" w:sz="4" w:space="0" w:color="auto"/>
              <w:right w:val="single" w:sz="4" w:space="0" w:color="auto"/>
            </w:tcBorders>
            <w:shd w:val="clear" w:color="auto" w:fill="auto"/>
            <w:vAlign w:val="center"/>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 xml:space="preserve">-0,025+0,017 </w:t>
            </w:r>
          </w:p>
        </w:tc>
        <w:tc>
          <w:tcPr>
            <w:tcW w:w="1009" w:type="dxa"/>
            <w:tcBorders>
              <w:top w:val="single" w:sz="4" w:space="0" w:color="auto"/>
              <w:left w:val="single" w:sz="4" w:space="0" w:color="auto"/>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6,47</w:t>
            </w:r>
          </w:p>
        </w:tc>
        <w:tc>
          <w:tcPr>
            <w:tcW w:w="562"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0,15</w:t>
            </w:r>
          </w:p>
        </w:tc>
        <w:tc>
          <w:tcPr>
            <w:tcW w:w="653"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16,18</w:t>
            </w:r>
          </w:p>
        </w:tc>
        <w:tc>
          <w:tcPr>
            <w:tcW w:w="653"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14,71</w:t>
            </w:r>
          </w:p>
        </w:tc>
        <w:tc>
          <w:tcPr>
            <w:tcW w:w="558"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0,95</w:t>
            </w:r>
          </w:p>
        </w:tc>
        <w:tc>
          <w:tcPr>
            <w:tcW w:w="669"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6,98</w:t>
            </w:r>
          </w:p>
        </w:tc>
        <w:tc>
          <w:tcPr>
            <w:tcW w:w="637"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4,29</w:t>
            </w:r>
          </w:p>
        </w:tc>
        <w:tc>
          <w:tcPr>
            <w:tcW w:w="653"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8,49</w:t>
            </w:r>
          </w:p>
        </w:tc>
        <w:tc>
          <w:tcPr>
            <w:tcW w:w="653"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8,53</w:t>
            </w:r>
          </w:p>
        </w:tc>
        <w:tc>
          <w:tcPr>
            <w:tcW w:w="653"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7,90</w:t>
            </w:r>
          </w:p>
        </w:tc>
        <w:tc>
          <w:tcPr>
            <w:tcW w:w="671"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5,57</w:t>
            </w:r>
          </w:p>
        </w:tc>
      </w:tr>
      <w:tr w:rsidR="000531C0" w:rsidRPr="000531C0" w:rsidTr="00FF33EF">
        <w:trPr>
          <w:trHeight w:val="182"/>
        </w:trPr>
        <w:tc>
          <w:tcPr>
            <w:tcW w:w="1843" w:type="dxa"/>
            <w:tcBorders>
              <w:top w:val="nil"/>
              <w:left w:val="single" w:sz="4" w:space="0" w:color="auto"/>
              <w:bottom w:val="single" w:sz="4" w:space="0" w:color="auto"/>
              <w:right w:val="single" w:sz="4" w:space="0" w:color="auto"/>
            </w:tcBorders>
            <w:shd w:val="clear" w:color="auto" w:fill="auto"/>
            <w:vAlign w:val="center"/>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 xml:space="preserve">-0,017+0,008 </w:t>
            </w:r>
          </w:p>
        </w:tc>
        <w:tc>
          <w:tcPr>
            <w:tcW w:w="1009" w:type="dxa"/>
            <w:tcBorders>
              <w:top w:val="single" w:sz="4" w:space="0" w:color="auto"/>
              <w:left w:val="single" w:sz="4" w:space="0" w:color="auto"/>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10,52</w:t>
            </w:r>
          </w:p>
        </w:tc>
        <w:tc>
          <w:tcPr>
            <w:tcW w:w="562"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0,15</w:t>
            </w:r>
          </w:p>
        </w:tc>
        <w:tc>
          <w:tcPr>
            <w:tcW w:w="653"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16,71</w:t>
            </w:r>
          </w:p>
        </w:tc>
        <w:tc>
          <w:tcPr>
            <w:tcW w:w="653"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14,88</w:t>
            </w:r>
          </w:p>
        </w:tc>
        <w:tc>
          <w:tcPr>
            <w:tcW w:w="558"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0,98</w:t>
            </w:r>
          </w:p>
        </w:tc>
        <w:tc>
          <w:tcPr>
            <w:tcW w:w="669"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8,63</w:t>
            </w:r>
          </w:p>
        </w:tc>
        <w:tc>
          <w:tcPr>
            <w:tcW w:w="637"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6,89</w:t>
            </w:r>
          </w:p>
        </w:tc>
        <w:tc>
          <w:tcPr>
            <w:tcW w:w="653"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14,26</w:t>
            </w:r>
          </w:p>
        </w:tc>
        <w:tc>
          <w:tcPr>
            <w:tcW w:w="653"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14,03</w:t>
            </w:r>
          </w:p>
        </w:tc>
        <w:tc>
          <w:tcPr>
            <w:tcW w:w="653"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13,21</w:t>
            </w:r>
          </w:p>
        </w:tc>
        <w:tc>
          <w:tcPr>
            <w:tcW w:w="671"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11,19</w:t>
            </w:r>
          </w:p>
        </w:tc>
      </w:tr>
      <w:tr w:rsidR="000531C0" w:rsidRPr="000531C0" w:rsidTr="00FF33EF">
        <w:trPr>
          <w:trHeight w:val="182"/>
        </w:trPr>
        <w:tc>
          <w:tcPr>
            <w:tcW w:w="1843" w:type="dxa"/>
            <w:tcBorders>
              <w:top w:val="nil"/>
              <w:left w:val="single" w:sz="4" w:space="0" w:color="auto"/>
              <w:bottom w:val="single" w:sz="4" w:space="0" w:color="auto"/>
              <w:right w:val="single" w:sz="4" w:space="0" w:color="auto"/>
            </w:tcBorders>
            <w:shd w:val="clear" w:color="auto" w:fill="auto"/>
            <w:vAlign w:val="center"/>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 xml:space="preserve">-0,008+0,006 </w:t>
            </w:r>
          </w:p>
        </w:tc>
        <w:tc>
          <w:tcPr>
            <w:tcW w:w="1009" w:type="dxa"/>
            <w:tcBorders>
              <w:top w:val="single" w:sz="4" w:space="0" w:color="auto"/>
              <w:left w:val="single" w:sz="4" w:space="0" w:color="auto"/>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1,25</w:t>
            </w:r>
          </w:p>
        </w:tc>
        <w:tc>
          <w:tcPr>
            <w:tcW w:w="562"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0,15</w:t>
            </w:r>
          </w:p>
        </w:tc>
        <w:tc>
          <w:tcPr>
            <w:tcW w:w="653"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15,49</w:t>
            </w:r>
          </w:p>
        </w:tc>
        <w:tc>
          <w:tcPr>
            <w:tcW w:w="653"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10,89</w:t>
            </w:r>
          </w:p>
        </w:tc>
        <w:tc>
          <w:tcPr>
            <w:tcW w:w="558"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0,99</w:t>
            </w:r>
          </w:p>
        </w:tc>
        <w:tc>
          <w:tcPr>
            <w:tcW w:w="669"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7,53</w:t>
            </w:r>
          </w:p>
        </w:tc>
        <w:tc>
          <w:tcPr>
            <w:tcW w:w="637"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0,82</w:t>
            </w:r>
          </w:p>
        </w:tc>
        <w:tc>
          <w:tcPr>
            <w:tcW w:w="653"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1,57</w:t>
            </w:r>
          </w:p>
        </w:tc>
        <w:tc>
          <w:tcPr>
            <w:tcW w:w="653"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1,22</w:t>
            </w:r>
          </w:p>
        </w:tc>
        <w:tc>
          <w:tcPr>
            <w:tcW w:w="653"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1,59</w:t>
            </w:r>
          </w:p>
        </w:tc>
        <w:tc>
          <w:tcPr>
            <w:tcW w:w="671"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1,16</w:t>
            </w:r>
          </w:p>
        </w:tc>
      </w:tr>
      <w:tr w:rsidR="000531C0" w:rsidRPr="000531C0" w:rsidTr="00FF33EF">
        <w:trPr>
          <w:trHeight w:val="182"/>
        </w:trPr>
        <w:tc>
          <w:tcPr>
            <w:tcW w:w="1843" w:type="dxa"/>
            <w:tcBorders>
              <w:top w:val="nil"/>
              <w:left w:val="single" w:sz="4" w:space="0" w:color="auto"/>
              <w:bottom w:val="single" w:sz="4" w:space="0" w:color="auto"/>
              <w:right w:val="single" w:sz="4" w:space="0" w:color="auto"/>
            </w:tcBorders>
            <w:shd w:val="clear" w:color="auto" w:fill="auto"/>
            <w:vAlign w:val="center"/>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 xml:space="preserve">-0,006+0 </w:t>
            </w:r>
          </w:p>
        </w:tc>
        <w:tc>
          <w:tcPr>
            <w:tcW w:w="1009" w:type="dxa"/>
            <w:tcBorders>
              <w:top w:val="single" w:sz="4" w:space="0" w:color="auto"/>
              <w:left w:val="single" w:sz="4" w:space="0" w:color="auto"/>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27,12</w:t>
            </w:r>
          </w:p>
        </w:tc>
        <w:tc>
          <w:tcPr>
            <w:tcW w:w="562"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0,34</w:t>
            </w:r>
          </w:p>
        </w:tc>
        <w:tc>
          <w:tcPr>
            <w:tcW w:w="653"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8,53</w:t>
            </w:r>
          </w:p>
        </w:tc>
        <w:tc>
          <w:tcPr>
            <w:tcW w:w="653"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8,83</w:t>
            </w:r>
          </w:p>
        </w:tc>
        <w:tc>
          <w:tcPr>
            <w:tcW w:w="558"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0,68</w:t>
            </w:r>
          </w:p>
        </w:tc>
        <w:tc>
          <w:tcPr>
            <w:tcW w:w="669"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11,21</w:t>
            </w:r>
          </w:p>
        </w:tc>
        <w:tc>
          <w:tcPr>
            <w:tcW w:w="637"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40,49</w:t>
            </w:r>
          </w:p>
        </w:tc>
        <w:tc>
          <w:tcPr>
            <w:tcW w:w="653"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18,75</w:t>
            </w:r>
          </w:p>
        </w:tc>
        <w:tc>
          <w:tcPr>
            <w:tcW w:w="653"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21,46</w:t>
            </w:r>
          </w:p>
        </w:tc>
        <w:tc>
          <w:tcPr>
            <w:tcW w:w="653"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23,72</w:t>
            </w:r>
          </w:p>
        </w:tc>
        <w:tc>
          <w:tcPr>
            <w:tcW w:w="671" w:type="dxa"/>
            <w:tcBorders>
              <w:top w:val="single" w:sz="4" w:space="0" w:color="auto"/>
              <w:left w:val="nil"/>
              <w:bottom w:val="single" w:sz="4" w:space="0" w:color="auto"/>
              <w:right w:val="single" w:sz="4" w:space="0" w:color="auto"/>
            </w:tcBorders>
            <w:shd w:val="clear" w:color="auto" w:fill="auto"/>
            <w:noWrap/>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37,48</w:t>
            </w:r>
          </w:p>
        </w:tc>
      </w:tr>
      <w:tr w:rsidR="000531C0" w:rsidRPr="000531C0" w:rsidTr="00FF33EF">
        <w:trPr>
          <w:trHeight w:val="182"/>
        </w:trPr>
        <w:tc>
          <w:tcPr>
            <w:tcW w:w="1843" w:type="dxa"/>
            <w:tcBorders>
              <w:top w:val="nil"/>
              <w:left w:val="single" w:sz="4" w:space="0" w:color="auto"/>
              <w:bottom w:val="single" w:sz="4" w:space="0" w:color="auto"/>
              <w:right w:val="single" w:sz="4" w:space="0" w:color="auto"/>
            </w:tcBorders>
            <w:shd w:val="clear" w:color="auto" w:fill="auto"/>
            <w:vAlign w:val="center"/>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Исходная проба</w:t>
            </w:r>
          </w:p>
        </w:tc>
        <w:tc>
          <w:tcPr>
            <w:tcW w:w="10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100,0</w:t>
            </w:r>
          </w:p>
        </w:tc>
        <w:tc>
          <w:tcPr>
            <w:tcW w:w="562" w:type="dxa"/>
            <w:tcBorders>
              <w:top w:val="single" w:sz="4" w:space="0" w:color="auto"/>
              <w:left w:val="nil"/>
              <w:bottom w:val="single" w:sz="4" w:space="0" w:color="auto"/>
              <w:right w:val="single" w:sz="4" w:space="0" w:color="auto"/>
            </w:tcBorders>
            <w:shd w:val="clear" w:color="auto" w:fill="auto"/>
            <w:noWrap/>
            <w:vAlign w:val="center"/>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0,23</w:t>
            </w:r>
          </w:p>
        </w:tc>
        <w:tc>
          <w:tcPr>
            <w:tcW w:w="653" w:type="dxa"/>
            <w:tcBorders>
              <w:top w:val="single" w:sz="4" w:space="0" w:color="auto"/>
              <w:left w:val="nil"/>
              <w:bottom w:val="single" w:sz="4" w:space="0" w:color="auto"/>
              <w:right w:val="single" w:sz="4" w:space="0" w:color="auto"/>
            </w:tcBorders>
            <w:shd w:val="clear" w:color="auto" w:fill="auto"/>
            <w:noWrap/>
            <w:vAlign w:val="center"/>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12,33</w:t>
            </w:r>
          </w:p>
        </w:tc>
        <w:tc>
          <w:tcPr>
            <w:tcW w:w="653" w:type="dxa"/>
            <w:tcBorders>
              <w:top w:val="single" w:sz="4" w:space="0" w:color="auto"/>
              <w:left w:val="nil"/>
              <w:bottom w:val="single" w:sz="4" w:space="0" w:color="auto"/>
              <w:right w:val="single" w:sz="4" w:space="0" w:color="auto"/>
            </w:tcBorders>
            <w:shd w:val="clear" w:color="auto" w:fill="auto"/>
            <w:noWrap/>
            <w:vAlign w:val="center"/>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11,16</w:t>
            </w:r>
          </w:p>
        </w:tc>
        <w:tc>
          <w:tcPr>
            <w:tcW w:w="558" w:type="dxa"/>
            <w:tcBorders>
              <w:top w:val="single" w:sz="4" w:space="0" w:color="auto"/>
              <w:left w:val="nil"/>
              <w:bottom w:val="single" w:sz="4" w:space="0" w:color="auto"/>
              <w:right w:val="single" w:sz="4" w:space="0" w:color="auto"/>
            </w:tcBorders>
            <w:shd w:val="clear" w:color="auto" w:fill="auto"/>
            <w:noWrap/>
            <w:vAlign w:val="center"/>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0,78</w:t>
            </w:r>
          </w:p>
        </w:tc>
        <w:tc>
          <w:tcPr>
            <w:tcW w:w="669" w:type="dxa"/>
            <w:tcBorders>
              <w:top w:val="single" w:sz="4" w:space="0" w:color="auto"/>
              <w:left w:val="nil"/>
              <w:bottom w:val="single" w:sz="4" w:space="0" w:color="auto"/>
              <w:right w:val="single" w:sz="4" w:space="0" w:color="auto"/>
            </w:tcBorders>
            <w:shd w:val="clear" w:color="auto" w:fill="auto"/>
            <w:noWrap/>
            <w:vAlign w:val="center"/>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8,11</w:t>
            </w:r>
          </w:p>
        </w:tc>
        <w:tc>
          <w:tcPr>
            <w:tcW w:w="637" w:type="dxa"/>
            <w:tcBorders>
              <w:top w:val="single" w:sz="4" w:space="0" w:color="auto"/>
              <w:left w:val="nil"/>
              <w:bottom w:val="single" w:sz="4" w:space="0" w:color="auto"/>
              <w:right w:val="single" w:sz="4" w:space="0" w:color="auto"/>
            </w:tcBorders>
            <w:shd w:val="clear" w:color="auto" w:fill="auto"/>
            <w:noWrap/>
            <w:vAlign w:val="center"/>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100,0</w:t>
            </w:r>
          </w:p>
        </w:tc>
        <w:tc>
          <w:tcPr>
            <w:tcW w:w="653" w:type="dxa"/>
            <w:tcBorders>
              <w:top w:val="single" w:sz="4" w:space="0" w:color="auto"/>
              <w:left w:val="nil"/>
              <w:bottom w:val="single" w:sz="4" w:space="0" w:color="auto"/>
              <w:right w:val="single" w:sz="4" w:space="0" w:color="auto"/>
            </w:tcBorders>
            <w:shd w:val="clear" w:color="auto" w:fill="auto"/>
            <w:noWrap/>
            <w:vAlign w:val="center"/>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100,0</w:t>
            </w:r>
          </w:p>
        </w:tc>
        <w:tc>
          <w:tcPr>
            <w:tcW w:w="653" w:type="dxa"/>
            <w:tcBorders>
              <w:top w:val="single" w:sz="4" w:space="0" w:color="auto"/>
              <w:left w:val="nil"/>
              <w:bottom w:val="single" w:sz="4" w:space="0" w:color="auto"/>
              <w:right w:val="single" w:sz="4" w:space="0" w:color="auto"/>
            </w:tcBorders>
            <w:shd w:val="clear" w:color="auto" w:fill="auto"/>
            <w:noWrap/>
            <w:vAlign w:val="center"/>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100,0</w:t>
            </w:r>
          </w:p>
        </w:tc>
        <w:tc>
          <w:tcPr>
            <w:tcW w:w="653" w:type="dxa"/>
            <w:tcBorders>
              <w:top w:val="single" w:sz="4" w:space="0" w:color="auto"/>
              <w:left w:val="nil"/>
              <w:bottom w:val="single" w:sz="4" w:space="0" w:color="auto"/>
              <w:right w:val="single" w:sz="4" w:space="0" w:color="auto"/>
            </w:tcBorders>
            <w:shd w:val="clear" w:color="auto" w:fill="auto"/>
            <w:noWrap/>
            <w:vAlign w:val="center"/>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100,0</w:t>
            </w:r>
          </w:p>
        </w:tc>
        <w:tc>
          <w:tcPr>
            <w:tcW w:w="671" w:type="dxa"/>
            <w:tcBorders>
              <w:top w:val="single" w:sz="4" w:space="0" w:color="auto"/>
              <w:left w:val="nil"/>
              <w:bottom w:val="single" w:sz="4" w:space="0" w:color="auto"/>
              <w:right w:val="single" w:sz="4" w:space="0" w:color="auto"/>
            </w:tcBorders>
            <w:shd w:val="clear" w:color="auto" w:fill="auto"/>
            <w:noWrap/>
            <w:vAlign w:val="center"/>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100,0</w:t>
            </w:r>
          </w:p>
        </w:tc>
      </w:tr>
      <w:tr w:rsidR="000531C0" w:rsidRPr="000531C0" w:rsidTr="00FF33EF">
        <w:trPr>
          <w:trHeight w:val="182"/>
        </w:trPr>
        <w:tc>
          <w:tcPr>
            <w:tcW w:w="9214" w:type="dxa"/>
            <w:gridSpan w:val="12"/>
            <w:tcBorders>
              <w:top w:val="nil"/>
              <w:left w:val="single" w:sz="4" w:space="0" w:color="auto"/>
              <w:bottom w:val="single" w:sz="4" w:space="0" w:color="auto"/>
              <w:right w:val="single" w:sz="4" w:space="0" w:color="auto"/>
            </w:tcBorders>
            <w:shd w:val="clear" w:color="auto" w:fill="auto"/>
            <w:vAlign w:val="center"/>
          </w:tcPr>
          <w:p w:rsidR="000531C0" w:rsidRPr="000531C0" w:rsidRDefault="000531C0" w:rsidP="000531C0">
            <w:pPr>
              <w:widowControl w:val="0"/>
              <w:jc w:val="center"/>
              <w:rPr>
                <w:rFonts w:eastAsiaTheme="minorHAnsi"/>
                <w:color w:val="000000" w:themeColor="text1"/>
                <w:sz w:val="22"/>
                <w:lang w:val="ru-RU"/>
              </w:rPr>
            </w:pPr>
            <w:r w:rsidRPr="000531C0">
              <w:rPr>
                <w:rFonts w:eastAsia="Times New Roman"/>
                <w:color w:val="000000" w:themeColor="text1"/>
                <w:sz w:val="22"/>
                <w:lang w:val="ru-RU" w:eastAsia="ru-RU"/>
              </w:rPr>
              <w:t>Время измельчения 5 мин</w:t>
            </w:r>
          </w:p>
        </w:tc>
      </w:tr>
      <w:tr w:rsidR="000531C0" w:rsidRPr="000531C0" w:rsidTr="00FF33EF">
        <w:trPr>
          <w:trHeight w:val="182"/>
        </w:trPr>
        <w:tc>
          <w:tcPr>
            <w:tcW w:w="1843" w:type="dxa"/>
            <w:tcBorders>
              <w:top w:val="nil"/>
              <w:left w:val="single" w:sz="4" w:space="0" w:color="auto"/>
              <w:bottom w:val="single" w:sz="4" w:space="0" w:color="auto"/>
              <w:right w:val="single" w:sz="4" w:space="0" w:color="auto"/>
            </w:tcBorders>
            <w:shd w:val="clear" w:color="auto" w:fill="auto"/>
            <w:vAlign w:val="center"/>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 xml:space="preserve">+0,071 </w:t>
            </w:r>
          </w:p>
        </w:tc>
        <w:tc>
          <w:tcPr>
            <w:tcW w:w="10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10,61</w:t>
            </w:r>
          </w:p>
        </w:tc>
        <w:tc>
          <w:tcPr>
            <w:tcW w:w="562" w:type="dxa"/>
            <w:tcBorders>
              <w:top w:val="single" w:sz="4" w:space="0" w:color="auto"/>
              <w:left w:val="nil"/>
              <w:bottom w:val="single" w:sz="4" w:space="0" w:color="auto"/>
              <w:right w:val="single" w:sz="4" w:space="0" w:color="auto"/>
            </w:tcBorders>
            <w:shd w:val="clear" w:color="auto" w:fill="auto"/>
            <w:noWrap/>
            <w:vAlign w:val="center"/>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0,21</w:t>
            </w:r>
          </w:p>
        </w:tc>
        <w:tc>
          <w:tcPr>
            <w:tcW w:w="653" w:type="dxa"/>
            <w:tcBorders>
              <w:top w:val="single" w:sz="4" w:space="0" w:color="auto"/>
              <w:left w:val="nil"/>
              <w:bottom w:val="single" w:sz="4" w:space="0" w:color="auto"/>
              <w:right w:val="single" w:sz="4" w:space="0" w:color="auto"/>
            </w:tcBorders>
            <w:shd w:val="clear" w:color="auto" w:fill="auto"/>
            <w:noWrap/>
            <w:vAlign w:val="center"/>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4,87</w:t>
            </w:r>
          </w:p>
        </w:tc>
        <w:tc>
          <w:tcPr>
            <w:tcW w:w="653" w:type="dxa"/>
            <w:tcBorders>
              <w:top w:val="single" w:sz="4" w:space="0" w:color="auto"/>
              <w:left w:val="nil"/>
              <w:bottom w:val="single" w:sz="4" w:space="0" w:color="auto"/>
              <w:right w:val="single" w:sz="4" w:space="0" w:color="auto"/>
            </w:tcBorders>
            <w:shd w:val="clear" w:color="auto" w:fill="auto"/>
            <w:noWrap/>
            <w:vAlign w:val="center"/>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3,08</w:t>
            </w:r>
          </w:p>
        </w:tc>
        <w:tc>
          <w:tcPr>
            <w:tcW w:w="558" w:type="dxa"/>
            <w:tcBorders>
              <w:top w:val="single" w:sz="4" w:space="0" w:color="auto"/>
              <w:left w:val="nil"/>
              <w:bottom w:val="single" w:sz="4" w:space="0" w:color="auto"/>
              <w:right w:val="single" w:sz="4" w:space="0" w:color="auto"/>
            </w:tcBorders>
            <w:shd w:val="clear" w:color="auto" w:fill="auto"/>
            <w:noWrap/>
            <w:vAlign w:val="center"/>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0,28</w:t>
            </w:r>
          </w:p>
        </w:tc>
        <w:tc>
          <w:tcPr>
            <w:tcW w:w="669" w:type="dxa"/>
            <w:tcBorders>
              <w:top w:val="single" w:sz="4" w:space="0" w:color="auto"/>
              <w:left w:val="nil"/>
              <w:bottom w:val="single" w:sz="4" w:space="0" w:color="auto"/>
              <w:right w:val="single" w:sz="4" w:space="0" w:color="auto"/>
            </w:tcBorders>
            <w:shd w:val="clear" w:color="auto" w:fill="auto"/>
            <w:noWrap/>
            <w:vAlign w:val="center"/>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3,2</w:t>
            </w:r>
          </w:p>
        </w:tc>
        <w:tc>
          <w:tcPr>
            <w:tcW w:w="637" w:type="dxa"/>
            <w:tcBorders>
              <w:top w:val="single" w:sz="4" w:space="0" w:color="auto"/>
              <w:left w:val="nil"/>
              <w:bottom w:val="single" w:sz="4" w:space="0" w:color="auto"/>
              <w:right w:val="single" w:sz="4" w:space="0" w:color="auto"/>
            </w:tcBorders>
            <w:shd w:val="clear" w:color="auto" w:fill="auto"/>
            <w:noWrap/>
            <w:vAlign w:val="center"/>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9,76</w:t>
            </w:r>
          </w:p>
        </w:tc>
        <w:tc>
          <w:tcPr>
            <w:tcW w:w="653" w:type="dxa"/>
            <w:tcBorders>
              <w:top w:val="single" w:sz="4" w:space="0" w:color="auto"/>
              <w:left w:val="nil"/>
              <w:bottom w:val="single" w:sz="4" w:space="0" w:color="auto"/>
              <w:right w:val="single" w:sz="4" w:space="0" w:color="auto"/>
            </w:tcBorders>
            <w:shd w:val="clear" w:color="auto" w:fill="auto"/>
            <w:noWrap/>
            <w:vAlign w:val="center"/>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4,19</w:t>
            </w:r>
          </w:p>
        </w:tc>
        <w:tc>
          <w:tcPr>
            <w:tcW w:w="653" w:type="dxa"/>
            <w:tcBorders>
              <w:top w:val="single" w:sz="4" w:space="0" w:color="auto"/>
              <w:left w:val="nil"/>
              <w:bottom w:val="single" w:sz="4" w:space="0" w:color="auto"/>
              <w:right w:val="single" w:sz="4" w:space="0" w:color="auto"/>
            </w:tcBorders>
            <w:shd w:val="clear" w:color="auto" w:fill="auto"/>
            <w:noWrap/>
            <w:vAlign w:val="center"/>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2,93</w:t>
            </w:r>
          </w:p>
        </w:tc>
        <w:tc>
          <w:tcPr>
            <w:tcW w:w="653" w:type="dxa"/>
            <w:tcBorders>
              <w:top w:val="single" w:sz="4" w:space="0" w:color="auto"/>
              <w:left w:val="nil"/>
              <w:bottom w:val="single" w:sz="4" w:space="0" w:color="auto"/>
              <w:right w:val="single" w:sz="4" w:space="0" w:color="auto"/>
            </w:tcBorders>
            <w:shd w:val="clear" w:color="auto" w:fill="auto"/>
            <w:noWrap/>
            <w:vAlign w:val="center"/>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3,81</w:t>
            </w:r>
          </w:p>
        </w:tc>
        <w:tc>
          <w:tcPr>
            <w:tcW w:w="671" w:type="dxa"/>
            <w:tcBorders>
              <w:top w:val="single" w:sz="4" w:space="0" w:color="auto"/>
              <w:left w:val="nil"/>
              <w:bottom w:val="single" w:sz="4" w:space="0" w:color="auto"/>
              <w:right w:val="single" w:sz="4" w:space="0" w:color="auto"/>
            </w:tcBorders>
            <w:shd w:val="clear" w:color="auto" w:fill="auto"/>
            <w:noWrap/>
            <w:vAlign w:val="center"/>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4,18</w:t>
            </w:r>
          </w:p>
        </w:tc>
      </w:tr>
      <w:tr w:rsidR="000531C0" w:rsidRPr="000531C0" w:rsidTr="00FF33EF">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 xml:space="preserve">-0,071 + 0,045 </w:t>
            </w:r>
          </w:p>
        </w:tc>
        <w:tc>
          <w:tcPr>
            <w:tcW w:w="1009" w:type="dxa"/>
            <w:tcBorders>
              <w:top w:val="nil"/>
              <w:left w:val="single" w:sz="4" w:space="0" w:color="auto"/>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3,14</w:t>
            </w:r>
          </w:p>
        </w:tc>
        <w:tc>
          <w:tcPr>
            <w:tcW w:w="562"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0,47</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28,11</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30,14</w:t>
            </w:r>
          </w:p>
        </w:tc>
        <w:tc>
          <w:tcPr>
            <w:tcW w:w="558"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1,76</w:t>
            </w:r>
          </w:p>
        </w:tc>
        <w:tc>
          <w:tcPr>
            <w:tcW w:w="669"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18,34</w:t>
            </w:r>
          </w:p>
        </w:tc>
        <w:tc>
          <w:tcPr>
            <w:tcW w:w="637"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6,47</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7,16</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8,48</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7,09</w:t>
            </w:r>
          </w:p>
        </w:tc>
        <w:tc>
          <w:tcPr>
            <w:tcW w:w="671"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7,10</w:t>
            </w:r>
          </w:p>
        </w:tc>
      </w:tr>
      <w:tr w:rsidR="000531C0" w:rsidRPr="000531C0" w:rsidTr="00FF33EF">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 xml:space="preserve">-0,045 + 0,035 </w:t>
            </w:r>
          </w:p>
        </w:tc>
        <w:tc>
          <w:tcPr>
            <w:tcW w:w="1009" w:type="dxa"/>
            <w:tcBorders>
              <w:top w:val="nil"/>
              <w:left w:val="single" w:sz="4" w:space="0" w:color="auto"/>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12,01</w:t>
            </w:r>
          </w:p>
        </w:tc>
        <w:tc>
          <w:tcPr>
            <w:tcW w:w="562"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0,13</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15,27</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14,62</w:t>
            </w:r>
          </w:p>
        </w:tc>
        <w:tc>
          <w:tcPr>
            <w:tcW w:w="558"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1,02</w:t>
            </w:r>
          </w:p>
        </w:tc>
        <w:tc>
          <w:tcPr>
            <w:tcW w:w="669"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9,14</w:t>
            </w:r>
          </w:p>
        </w:tc>
        <w:tc>
          <w:tcPr>
            <w:tcW w:w="637"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6,96</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14,87</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15,73</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15,75</w:t>
            </w:r>
          </w:p>
        </w:tc>
        <w:tc>
          <w:tcPr>
            <w:tcW w:w="671"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13,53</w:t>
            </w:r>
          </w:p>
        </w:tc>
      </w:tr>
      <w:tr w:rsidR="000531C0" w:rsidRPr="000531C0" w:rsidTr="00FF33EF">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 xml:space="preserve">-0,035+0,025 </w:t>
            </w:r>
          </w:p>
        </w:tc>
        <w:tc>
          <w:tcPr>
            <w:tcW w:w="1009" w:type="dxa"/>
            <w:tcBorders>
              <w:top w:val="nil"/>
              <w:left w:val="single" w:sz="4" w:space="0" w:color="auto"/>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20,70</w:t>
            </w:r>
          </w:p>
        </w:tc>
        <w:tc>
          <w:tcPr>
            <w:tcW w:w="562"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0,2</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13,43</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12,7</w:t>
            </w:r>
          </w:p>
        </w:tc>
        <w:tc>
          <w:tcPr>
            <w:tcW w:w="558"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0,8</w:t>
            </w:r>
          </w:p>
        </w:tc>
        <w:tc>
          <w:tcPr>
            <w:tcW w:w="669"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7,71</w:t>
            </w:r>
          </w:p>
        </w:tc>
        <w:tc>
          <w:tcPr>
            <w:tcW w:w="637"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17,56</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22,54</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23,56</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21,11</w:t>
            </w:r>
          </w:p>
        </w:tc>
        <w:tc>
          <w:tcPr>
            <w:tcW w:w="671"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19,68</w:t>
            </w:r>
          </w:p>
        </w:tc>
      </w:tr>
      <w:tr w:rsidR="000531C0" w:rsidRPr="000531C0" w:rsidTr="00FF33EF">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 xml:space="preserve">-0,025+0,017 </w:t>
            </w:r>
          </w:p>
        </w:tc>
        <w:tc>
          <w:tcPr>
            <w:tcW w:w="1009" w:type="dxa"/>
            <w:tcBorders>
              <w:top w:val="nil"/>
              <w:left w:val="single" w:sz="4" w:space="0" w:color="auto"/>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5,47</w:t>
            </w:r>
          </w:p>
        </w:tc>
        <w:tc>
          <w:tcPr>
            <w:tcW w:w="562"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0,17</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12,44</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11,34</w:t>
            </w:r>
          </w:p>
        </w:tc>
        <w:tc>
          <w:tcPr>
            <w:tcW w:w="558"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0,75</w:t>
            </w:r>
          </w:p>
        </w:tc>
        <w:tc>
          <w:tcPr>
            <w:tcW w:w="669"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7,32</w:t>
            </w:r>
          </w:p>
        </w:tc>
        <w:tc>
          <w:tcPr>
            <w:tcW w:w="637"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4,07</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5,52</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5,56</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5,28</w:t>
            </w:r>
          </w:p>
        </w:tc>
        <w:tc>
          <w:tcPr>
            <w:tcW w:w="671"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4,94</w:t>
            </w:r>
          </w:p>
        </w:tc>
      </w:tr>
      <w:tr w:rsidR="000531C0" w:rsidRPr="000531C0" w:rsidTr="00FF33EF">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 xml:space="preserve">-0,017+0,008 </w:t>
            </w:r>
          </w:p>
        </w:tc>
        <w:tc>
          <w:tcPr>
            <w:tcW w:w="1009" w:type="dxa"/>
            <w:tcBorders>
              <w:top w:val="nil"/>
              <w:left w:val="single" w:sz="4" w:space="0" w:color="auto"/>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10,60</w:t>
            </w:r>
          </w:p>
        </w:tc>
        <w:tc>
          <w:tcPr>
            <w:tcW w:w="562"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0,16</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11,29</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10,01</w:t>
            </w:r>
          </w:p>
        </w:tc>
        <w:tc>
          <w:tcPr>
            <w:tcW w:w="558"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0,7</w:t>
            </w:r>
          </w:p>
        </w:tc>
        <w:tc>
          <w:tcPr>
            <w:tcW w:w="669"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6,2</w:t>
            </w:r>
          </w:p>
        </w:tc>
        <w:tc>
          <w:tcPr>
            <w:tcW w:w="637"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7,22</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9,71</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9,51</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9,46</w:t>
            </w:r>
          </w:p>
        </w:tc>
        <w:tc>
          <w:tcPr>
            <w:tcW w:w="671"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8,11</w:t>
            </w:r>
          </w:p>
        </w:tc>
      </w:tr>
      <w:tr w:rsidR="000531C0" w:rsidRPr="000531C0" w:rsidTr="00FF33EF">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 xml:space="preserve">-0,008+0,006 </w:t>
            </w:r>
          </w:p>
        </w:tc>
        <w:tc>
          <w:tcPr>
            <w:tcW w:w="1009" w:type="dxa"/>
            <w:tcBorders>
              <w:top w:val="nil"/>
              <w:left w:val="single" w:sz="4" w:space="0" w:color="auto"/>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0,49</w:t>
            </w:r>
          </w:p>
        </w:tc>
        <w:tc>
          <w:tcPr>
            <w:tcW w:w="562"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0,16</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10,06</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7,98</w:t>
            </w:r>
          </w:p>
        </w:tc>
        <w:tc>
          <w:tcPr>
            <w:tcW w:w="558"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0,73</w:t>
            </w:r>
          </w:p>
        </w:tc>
        <w:tc>
          <w:tcPr>
            <w:tcW w:w="669"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5,47</w:t>
            </w:r>
          </w:p>
        </w:tc>
        <w:tc>
          <w:tcPr>
            <w:tcW w:w="637"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0,34</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0,40</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0,35</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0,46</w:t>
            </w:r>
          </w:p>
        </w:tc>
        <w:tc>
          <w:tcPr>
            <w:tcW w:w="671"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0,33</w:t>
            </w:r>
          </w:p>
        </w:tc>
      </w:tr>
      <w:tr w:rsidR="000531C0" w:rsidRPr="000531C0" w:rsidTr="00FF33EF">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 xml:space="preserve">-0,006+0 </w:t>
            </w:r>
          </w:p>
        </w:tc>
        <w:tc>
          <w:tcPr>
            <w:tcW w:w="1009" w:type="dxa"/>
            <w:tcBorders>
              <w:top w:val="nil"/>
              <w:left w:val="single" w:sz="4" w:space="0" w:color="auto"/>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36,98</w:t>
            </w:r>
          </w:p>
        </w:tc>
        <w:tc>
          <w:tcPr>
            <w:tcW w:w="562"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0,3</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11,87</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10,22</w:t>
            </w:r>
          </w:p>
        </w:tc>
        <w:tc>
          <w:tcPr>
            <w:tcW w:w="558"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0,78</w:t>
            </w:r>
          </w:p>
        </w:tc>
        <w:tc>
          <w:tcPr>
            <w:tcW w:w="669"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9,24</w:t>
            </w:r>
          </w:p>
        </w:tc>
        <w:tc>
          <w:tcPr>
            <w:tcW w:w="637"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47,62</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35,61</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33,88</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37,04</w:t>
            </w:r>
          </w:p>
        </w:tc>
        <w:tc>
          <w:tcPr>
            <w:tcW w:w="671"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42,13</w:t>
            </w:r>
          </w:p>
        </w:tc>
      </w:tr>
      <w:tr w:rsidR="000531C0" w:rsidRPr="000531C0" w:rsidTr="00FF33EF">
        <w:trPr>
          <w:trHeight w:val="182"/>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Исходная проба</w:t>
            </w:r>
          </w:p>
        </w:tc>
        <w:tc>
          <w:tcPr>
            <w:tcW w:w="1009" w:type="dxa"/>
            <w:tcBorders>
              <w:top w:val="nil"/>
              <w:left w:val="single" w:sz="4" w:space="0" w:color="auto"/>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100,0</w:t>
            </w:r>
          </w:p>
        </w:tc>
        <w:tc>
          <w:tcPr>
            <w:tcW w:w="562"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0,23</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12,33</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11,16</w:t>
            </w:r>
          </w:p>
        </w:tc>
        <w:tc>
          <w:tcPr>
            <w:tcW w:w="558"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0,78</w:t>
            </w:r>
          </w:p>
        </w:tc>
        <w:tc>
          <w:tcPr>
            <w:tcW w:w="669"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8,11</w:t>
            </w:r>
          </w:p>
        </w:tc>
        <w:tc>
          <w:tcPr>
            <w:tcW w:w="637"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100,0</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100,0</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100,0</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100,0</w:t>
            </w:r>
          </w:p>
        </w:tc>
        <w:tc>
          <w:tcPr>
            <w:tcW w:w="671"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100,0</w:t>
            </w:r>
          </w:p>
        </w:tc>
      </w:tr>
      <w:tr w:rsidR="000531C0" w:rsidRPr="000531C0" w:rsidTr="00FF33EF">
        <w:trPr>
          <w:trHeight w:val="182"/>
        </w:trPr>
        <w:tc>
          <w:tcPr>
            <w:tcW w:w="9214" w:type="dxa"/>
            <w:gridSpan w:val="1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 xml:space="preserve">Время измельчения 10 мин </w:t>
            </w:r>
          </w:p>
        </w:tc>
      </w:tr>
      <w:tr w:rsidR="000531C0" w:rsidRPr="000531C0" w:rsidTr="00FF33EF">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+0,071</w:t>
            </w:r>
          </w:p>
        </w:tc>
        <w:tc>
          <w:tcPr>
            <w:tcW w:w="10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8,60</w:t>
            </w:r>
          </w:p>
        </w:tc>
        <w:tc>
          <w:tcPr>
            <w:tcW w:w="562" w:type="dxa"/>
            <w:tcBorders>
              <w:top w:val="single" w:sz="4" w:space="0" w:color="auto"/>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0,22</w:t>
            </w:r>
          </w:p>
        </w:tc>
        <w:tc>
          <w:tcPr>
            <w:tcW w:w="653" w:type="dxa"/>
            <w:tcBorders>
              <w:top w:val="single" w:sz="4" w:space="0" w:color="auto"/>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3,64</w:t>
            </w:r>
          </w:p>
        </w:tc>
        <w:tc>
          <w:tcPr>
            <w:tcW w:w="653" w:type="dxa"/>
            <w:tcBorders>
              <w:top w:val="single" w:sz="4" w:space="0" w:color="auto"/>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1,78</w:t>
            </w:r>
          </w:p>
        </w:tc>
        <w:tc>
          <w:tcPr>
            <w:tcW w:w="558" w:type="dxa"/>
            <w:tcBorders>
              <w:top w:val="single" w:sz="4" w:space="0" w:color="auto"/>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0,35</w:t>
            </w:r>
          </w:p>
        </w:tc>
        <w:tc>
          <w:tcPr>
            <w:tcW w:w="669" w:type="dxa"/>
            <w:tcBorders>
              <w:top w:val="single" w:sz="4" w:space="0" w:color="auto"/>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2,08</w:t>
            </w:r>
          </w:p>
        </w:tc>
        <w:tc>
          <w:tcPr>
            <w:tcW w:w="637" w:type="dxa"/>
            <w:tcBorders>
              <w:top w:val="single" w:sz="4" w:space="0" w:color="auto"/>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8,10</w:t>
            </w:r>
          </w:p>
        </w:tc>
        <w:tc>
          <w:tcPr>
            <w:tcW w:w="653" w:type="dxa"/>
            <w:tcBorders>
              <w:top w:val="single" w:sz="4" w:space="0" w:color="auto"/>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2,54</w:t>
            </w:r>
          </w:p>
        </w:tc>
        <w:tc>
          <w:tcPr>
            <w:tcW w:w="653" w:type="dxa"/>
            <w:tcBorders>
              <w:top w:val="single" w:sz="4" w:space="0" w:color="auto"/>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1,37</w:t>
            </w:r>
          </w:p>
        </w:tc>
        <w:tc>
          <w:tcPr>
            <w:tcW w:w="653" w:type="dxa"/>
            <w:tcBorders>
              <w:top w:val="single" w:sz="4" w:space="0" w:color="auto"/>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3,81</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2,21</w:t>
            </w:r>
          </w:p>
        </w:tc>
      </w:tr>
      <w:tr w:rsidR="000531C0" w:rsidRPr="000531C0" w:rsidTr="00FF33EF">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-0,071 + 0,045</w:t>
            </w:r>
          </w:p>
        </w:tc>
        <w:tc>
          <w:tcPr>
            <w:tcW w:w="1009" w:type="dxa"/>
            <w:tcBorders>
              <w:top w:val="nil"/>
              <w:left w:val="single" w:sz="4" w:space="0" w:color="auto"/>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2,74</w:t>
            </w:r>
          </w:p>
        </w:tc>
        <w:tc>
          <w:tcPr>
            <w:tcW w:w="562"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0,35</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20,2</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20,69</w:t>
            </w:r>
          </w:p>
        </w:tc>
        <w:tc>
          <w:tcPr>
            <w:tcW w:w="558"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2,02</w:t>
            </w:r>
          </w:p>
        </w:tc>
        <w:tc>
          <w:tcPr>
            <w:tcW w:w="669"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12,11</w:t>
            </w:r>
          </w:p>
        </w:tc>
        <w:tc>
          <w:tcPr>
            <w:tcW w:w="637"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4,11</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4,49</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5,08</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7,09</w:t>
            </w:r>
          </w:p>
        </w:tc>
        <w:tc>
          <w:tcPr>
            <w:tcW w:w="671"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4,09</w:t>
            </w:r>
          </w:p>
        </w:tc>
      </w:tr>
      <w:tr w:rsidR="000531C0" w:rsidRPr="000531C0" w:rsidTr="00FF33EF">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-0,045 + 0,035</w:t>
            </w:r>
          </w:p>
        </w:tc>
        <w:tc>
          <w:tcPr>
            <w:tcW w:w="1009" w:type="dxa"/>
            <w:tcBorders>
              <w:top w:val="nil"/>
              <w:left w:val="single" w:sz="4" w:space="0" w:color="auto"/>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5,97</w:t>
            </w:r>
          </w:p>
        </w:tc>
        <w:tc>
          <w:tcPr>
            <w:tcW w:w="562"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0,24</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15,26</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14,48</w:t>
            </w:r>
          </w:p>
        </w:tc>
        <w:tc>
          <w:tcPr>
            <w:tcW w:w="558"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2,06</w:t>
            </w:r>
          </w:p>
        </w:tc>
        <w:tc>
          <w:tcPr>
            <w:tcW w:w="669"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8,24</w:t>
            </w:r>
          </w:p>
        </w:tc>
        <w:tc>
          <w:tcPr>
            <w:tcW w:w="637"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6,26</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7,38</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7,74</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15,75</w:t>
            </w:r>
          </w:p>
        </w:tc>
        <w:tc>
          <w:tcPr>
            <w:tcW w:w="671"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6,06</w:t>
            </w:r>
          </w:p>
        </w:tc>
      </w:tr>
      <w:tr w:rsidR="000531C0" w:rsidRPr="000531C0" w:rsidTr="00FF33EF">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-0,035+0,025</w:t>
            </w:r>
          </w:p>
        </w:tc>
        <w:tc>
          <w:tcPr>
            <w:tcW w:w="1009" w:type="dxa"/>
            <w:tcBorders>
              <w:top w:val="nil"/>
              <w:left w:val="single" w:sz="4" w:space="0" w:color="auto"/>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15,37</w:t>
            </w:r>
          </w:p>
        </w:tc>
        <w:tc>
          <w:tcPr>
            <w:tcW w:w="562"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0,21</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14,98</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14,61</w:t>
            </w:r>
          </w:p>
        </w:tc>
        <w:tc>
          <w:tcPr>
            <w:tcW w:w="558"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1,07</w:t>
            </w:r>
          </w:p>
        </w:tc>
        <w:tc>
          <w:tcPr>
            <w:tcW w:w="669"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8,72</w:t>
            </w:r>
          </w:p>
        </w:tc>
        <w:tc>
          <w:tcPr>
            <w:tcW w:w="637"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14,35</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18,67</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20,13</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21,11</w:t>
            </w:r>
          </w:p>
        </w:tc>
        <w:tc>
          <w:tcPr>
            <w:tcW w:w="671"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16,52</w:t>
            </w:r>
          </w:p>
        </w:tc>
      </w:tr>
      <w:tr w:rsidR="000531C0" w:rsidRPr="000531C0" w:rsidTr="00FF33EF">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-0,025+0,017</w:t>
            </w:r>
          </w:p>
        </w:tc>
        <w:tc>
          <w:tcPr>
            <w:tcW w:w="1009" w:type="dxa"/>
            <w:tcBorders>
              <w:top w:val="nil"/>
              <w:left w:val="single" w:sz="4" w:space="0" w:color="auto"/>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4,82</w:t>
            </w:r>
          </w:p>
        </w:tc>
        <w:tc>
          <w:tcPr>
            <w:tcW w:w="562"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0,21</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14,79</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14,24</w:t>
            </w:r>
          </w:p>
        </w:tc>
        <w:tc>
          <w:tcPr>
            <w:tcW w:w="558"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0,86</w:t>
            </w:r>
          </w:p>
        </w:tc>
        <w:tc>
          <w:tcPr>
            <w:tcW w:w="669"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8,16</w:t>
            </w:r>
          </w:p>
        </w:tc>
        <w:tc>
          <w:tcPr>
            <w:tcW w:w="637"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4,34</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5,78</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6,15</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5,28</w:t>
            </w:r>
          </w:p>
        </w:tc>
        <w:tc>
          <w:tcPr>
            <w:tcW w:w="671"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4,85</w:t>
            </w:r>
          </w:p>
        </w:tc>
      </w:tr>
      <w:tr w:rsidR="000531C0" w:rsidRPr="000531C0" w:rsidTr="00FF33EF">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-0,017+0,008</w:t>
            </w:r>
          </w:p>
        </w:tc>
        <w:tc>
          <w:tcPr>
            <w:tcW w:w="1009" w:type="dxa"/>
            <w:tcBorders>
              <w:top w:val="nil"/>
              <w:left w:val="single" w:sz="4" w:space="0" w:color="auto"/>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11,42</w:t>
            </w:r>
          </w:p>
        </w:tc>
        <w:tc>
          <w:tcPr>
            <w:tcW w:w="562"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0,17</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13,15</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12,28</w:t>
            </w:r>
          </w:p>
        </w:tc>
        <w:tc>
          <w:tcPr>
            <w:tcW w:w="558"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0,65</w:t>
            </w:r>
          </w:p>
        </w:tc>
        <w:tc>
          <w:tcPr>
            <w:tcW w:w="669"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7,39</w:t>
            </w:r>
          </w:p>
        </w:tc>
        <w:tc>
          <w:tcPr>
            <w:tcW w:w="637"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8,60</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12,18</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12,56</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9,46</w:t>
            </w:r>
          </w:p>
        </w:tc>
        <w:tc>
          <w:tcPr>
            <w:tcW w:w="671"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10,40</w:t>
            </w:r>
          </w:p>
        </w:tc>
      </w:tr>
      <w:tr w:rsidR="000531C0" w:rsidRPr="000531C0" w:rsidTr="00FF33EF">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-0,008+0,006</w:t>
            </w:r>
          </w:p>
        </w:tc>
        <w:tc>
          <w:tcPr>
            <w:tcW w:w="1009" w:type="dxa"/>
            <w:tcBorders>
              <w:top w:val="nil"/>
              <w:left w:val="single" w:sz="4" w:space="0" w:color="auto"/>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0,52</w:t>
            </w:r>
          </w:p>
        </w:tc>
        <w:tc>
          <w:tcPr>
            <w:tcW w:w="562"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0,19</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11,99</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10,85</w:t>
            </w:r>
          </w:p>
        </w:tc>
        <w:tc>
          <w:tcPr>
            <w:tcW w:w="558"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0,69</w:t>
            </w:r>
          </w:p>
        </w:tc>
        <w:tc>
          <w:tcPr>
            <w:tcW w:w="669"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6,96</w:t>
            </w:r>
          </w:p>
        </w:tc>
        <w:tc>
          <w:tcPr>
            <w:tcW w:w="637"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0,42</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0,51</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0,51</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0,46</w:t>
            </w:r>
          </w:p>
        </w:tc>
        <w:tc>
          <w:tcPr>
            <w:tcW w:w="671"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0,45</w:t>
            </w:r>
          </w:p>
        </w:tc>
      </w:tr>
      <w:tr w:rsidR="000531C0" w:rsidRPr="000531C0" w:rsidTr="00FF33EF">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-0,006+0</w:t>
            </w:r>
          </w:p>
        </w:tc>
        <w:tc>
          <w:tcPr>
            <w:tcW w:w="1009" w:type="dxa"/>
            <w:tcBorders>
              <w:top w:val="nil"/>
              <w:left w:val="single" w:sz="4" w:space="0" w:color="auto"/>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50,56</w:t>
            </w:r>
          </w:p>
        </w:tc>
        <w:tc>
          <w:tcPr>
            <w:tcW w:w="562"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0,24</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11,81</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10,25</w:t>
            </w:r>
          </w:p>
        </w:tc>
        <w:tc>
          <w:tcPr>
            <w:tcW w:w="558"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0,57</w:t>
            </w:r>
          </w:p>
        </w:tc>
        <w:tc>
          <w:tcPr>
            <w:tcW w:w="669"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8,89</w:t>
            </w:r>
          </w:p>
        </w:tc>
        <w:tc>
          <w:tcPr>
            <w:tcW w:w="637"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53,82</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48,45</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46,46</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37,04</w:t>
            </w:r>
          </w:p>
        </w:tc>
        <w:tc>
          <w:tcPr>
            <w:tcW w:w="671"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55,42</w:t>
            </w:r>
          </w:p>
        </w:tc>
      </w:tr>
      <w:tr w:rsidR="000531C0" w:rsidRPr="000531C0" w:rsidTr="00FF33EF">
        <w:trPr>
          <w:trHeight w:val="182"/>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Исходная проба</w:t>
            </w:r>
          </w:p>
        </w:tc>
        <w:tc>
          <w:tcPr>
            <w:tcW w:w="1009" w:type="dxa"/>
            <w:tcBorders>
              <w:top w:val="nil"/>
              <w:left w:val="single" w:sz="4" w:space="0" w:color="auto"/>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100,0</w:t>
            </w:r>
          </w:p>
        </w:tc>
        <w:tc>
          <w:tcPr>
            <w:tcW w:w="562"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0,23</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12,33</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11,16</w:t>
            </w:r>
          </w:p>
        </w:tc>
        <w:tc>
          <w:tcPr>
            <w:tcW w:w="558"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0,78</w:t>
            </w:r>
          </w:p>
        </w:tc>
        <w:tc>
          <w:tcPr>
            <w:tcW w:w="669"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8,11</w:t>
            </w:r>
          </w:p>
        </w:tc>
        <w:tc>
          <w:tcPr>
            <w:tcW w:w="637"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100,0</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100,0</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100,0</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100,0</w:t>
            </w:r>
          </w:p>
        </w:tc>
        <w:tc>
          <w:tcPr>
            <w:tcW w:w="671"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heme="minorHAnsi"/>
                <w:color w:val="000000" w:themeColor="text1"/>
                <w:sz w:val="22"/>
                <w:lang w:val="ru-RU"/>
              </w:rPr>
              <w:t>100,0</w:t>
            </w:r>
          </w:p>
        </w:tc>
      </w:tr>
      <w:tr w:rsidR="000531C0" w:rsidRPr="000531C0" w:rsidTr="00FF33EF">
        <w:trPr>
          <w:trHeight w:val="182"/>
        </w:trPr>
        <w:tc>
          <w:tcPr>
            <w:tcW w:w="9214" w:type="dxa"/>
            <w:gridSpan w:val="1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 xml:space="preserve">Время измельчения 20 мин </w:t>
            </w:r>
          </w:p>
        </w:tc>
      </w:tr>
      <w:tr w:rsidR="000531C0" w:rsidRPr="000531C0" w:rsidTr="00FF33EF">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+0,071</w:t>
            </w:r>
          </w:p>
        </w:tc>
        <w:tc>
          <w:tcPr>
            <w:tcW w:w="1009"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5,33</w:t>
            </w:r>
          </w:p>
        </w:tc>
        <w:tc>
          <w:tcPr>
            <w:tcW w:w="562"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0,20</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3,71</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1,89</w:t>
            </w:r>
          </w:p>
        </w:tc>
        <w:tc>
          <w:tcPr>
            <w:tcW w:w="558"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0,25</w:t>
            </w:r>
          </w:p>
        </w:tc>
        <w:tc>
          <w:tcPr>
            <w:tcW w:w="669"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2,03</w:t>
            </w:r>
          </w:p>
        </w:tc>
        <w:tc>
          <w:tcPr>
            <w:tcW w:w="637"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4,52</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1,60</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0,90</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1,70</w:t>
            </w:r>
          </w:p>
        </w:tc>
        <w:tc>
          <w:tcPr>
            <w:tcW w:w="671"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1,33</w:t>
            </w:r>
          </w:p>
        </w:tc>
      </w:tr>
      <w:tr w:rsidR="000531C0" w:rsidRPr="000531C0" w:rsidTr="00FF33EF">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-0,071 + 0,045</w:t>
            </w:r>
          </w:p>
        </w:tc>
        <w:tc>
          <w:tcPr>
            <w:tcW w:w="1009"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3,07</w:t>
            </w:r>
          </w:p>
        </w:tc>
        <w:tc>
          <w:tcPr>
            <w:tcW w:w="562"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0,3</w:t>
            </w:r>
            <w:r w:rsidRPr="000531C0">
              <w:rPr>
                <w:rFonts w:eastAsia="Times New Roman"/>
                <w:color w:val="000000" w:themeColor="text1"/>
                <w:sz w:val="22"/>
                <w:lang w:val="ru-RU" w:eastAsia="ru-RU"/>
              </w:rPr>
              <w:lastRenderedPageBreak/>
              <w:t>7</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lastRenderedPageBreak/>
              <w:t>22,4</w:t>
            </w:r>
            <w:r w:rsidRPr="000531C0">
              <w:rPr>
                <w:rFonts w:eastAsia="Times New Roman"/>
                <w:color w:val="000000" w:themeColor="text1"/>
                <w:sz w:val="22"/>
                <w:lang w:val="ru-RU" w:eastAsia="ru-RU"/>
              </w:rPr>
              <w:lastRenderedPageBreak/>
              <w:t>3</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lastRenderedPageBreak/>
              <w:t>23,6</w:t>
            </w:r>
            <w:r w:rsidRPr="000531C0">
              <w:rPr>
                <w:rFonts w:eastAsia="Times New Roman"/>
                <w:color w:val="000000" w:themeColor="text1"/>
                <w:sz w:val="22"/>
                <w:lang w:val="ru-RU" w:eastAsia="ru-RU"/>
              </w:rPr>
              <w:lastRenderedPageBreak/>
              <w:t>9</w:t>
            </w:r>
          </w:p>
        </w:tc>
        <w:tc>
          <w:tcPr>
            <w:tcW w:w="558"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lastRenderedPageBreak/>
              <w:t>1,5</w:t>
            </w:r>
            <w:r w:rsidRPr="000531C0">
              <w:rPr>
                <w:rFonts w:eastAsia="Times New Roman"/>
                <w:color w:val="000000" w:themeColor="text1"/>
                <w:sz w:val="22"/>
                <w:lang w:val="ru-RU" w:eastAsia="ru-RU"/>
              </w:rPr>
              <w:lastRenderedPageBreak/>
              <w:t>2</w:t>
            </w:r>
          </w:p>
        </w:tc>
        <w:tc>
          <w:tcPr>
            <w:tcW w:w="669"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lastRenderedPageBreak/>
              <w:t>13,1</w:t>
            </w:r>
            <w:r w:rsidRPr="000531C0">
              <w:rPr>
                <w:rFonts w:eastAsia="Times New Roman"/>
                <w:color w:val="000000" w:themeColor="text1"/>
                <w:sz w:val="22"/>
                <w:lang w:val="ru-RU" w:eastAsia="ru-RU"/>
              </w:rPr>
              <w:lastRenderedPageBreak/>
              <w:t>7</w:t>
            </w:r>
          </w:p>
        </w:tc>
        <w:tc>
          <w:tcPr>
            <w:tcW w:w="637"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lastRenderedPageBreak/>
              <w:t>4,90</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5,58</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6,51</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5,97</w:t>
            </w:r>
          </w:p>
        </w:tc>
        <w:tc>
          <w:tcPr>
            <w:tcW w:w="671"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4,98</w:t>
            </w:r>
          </w:p>
        </w:tc>
      </w:tr>
      <w:tr w:rsidR="000531C0" w:rsidRPr="000531C0" w:rsidTr="00FF33EF">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lastRenderedPageBreak/>
              <w:t>-0,045 + 0,035</w:t>
            </w:r>
          </w:p>
        </w:tc>
        <w:tc>
          <w:tcPr>
            <w:tcW w:w="1009"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3,58</w:t>
            </w:r>
          </w:p>
        </w:tc>
        <w:tc>
          <w:tcPr>
            <w:tcW w:w="562"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0,25</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15,83</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15,64</w:t>
            </w:r>
          </w:p>
        </w:tc>
        <w:tc>
          <w:tcPr>
            <w:tcW w:w="558"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0,99</w:t>
            </w:r>
          </w:p>
        </w:tc>
        <w:tc>
          <w:tcPr>
            <w:tcW w:w="669"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9,14</w:t>
            </w:r>
          </w:p>
        </w:tc>
        <w:tc>
          <w:tcPr>
            <w:tcW w:w="637"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3,95</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4,59</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5,01</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4,55</w:t>
            </w:r>
          </w:p>
        </w:tc>
        <w:tc>
          <w:tcPr>
            <w:tcW w:w="671"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4,03</w:t>
            </w:r>
          </w:p>
        </w:tc>
      </w:tr>
      <w:tr w:rsidR="000531C0" w:rsidRPr="000531C0" w:rsidTr="00FF33EF">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-0,035+0,025</w:t>
            </w:r>
          </w:p>
        </w:tc>
        <w:tc>
          <w:tcPr>
            <w:tcW w:w="1009"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10,02</w:t>
            </w:r>
          </w:p>
        </w:tc>
        <w:tc>
          <w:tcPr>
            <w:tcW w:w="562"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0,21</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14,78</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14,45</w:t>
            </w:r>
          </w:p>
        </w:tc>
        <w:tc>
          <w:tcPr>
            <w:tcW w:w="558"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0,97</w:t>
            </w:r>
          </w:p>
        </w:tc>
        <w:tc>
          <w:tcPr>
            <w:tcW w:w="669"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7,93</w:t>
            </w:r>
          </w:p>
        </w:tc>
        <w:tc>
          <w:tcPr>
            <w:tcW w:w="637"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9,12</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12,01</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12,97</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12,47</w:t>
            </w:r>
          </w:p>
        </w:tc>
        <w:tc>
          <w:tcPr>
            <w:tcW w:w="671"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9,80</w:t>
            </w:r>
          </w:p>
        </w:tc>
      </w:tr>
      <w:tr w:rsidR="000531C0" w:rsidRPr="000531C0" w:rsidTr="00FF33EF">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-0,025+0,017</w:t>
            </w:r>
          </w:p>
        </w:tc>
        <w:tc>
          <w:tcPr>
            <w:tcW w:w="1009"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3,67</w:t>
            </w:r>
          </w:p>
        </w:tc>
        <w:tc>
          <w:tcPr>
            <w:tcW w:w="562"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0,19</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14,19</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13,61</w:t>
            </w:r>
          </w:p>
        </w:tc>
        <w:tc>
          <w:tcPr>
            <w:tcW w:w="558"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0,95</w:t>
            </w:r>
          </w:p>
        </w:tc>
        <w:tc>
          <w:tcPr>
            <w:tcW w:w="669"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7,67</w:t>
            </w:r>
          </w:p>
        </w:tc>
        <w:tc>
          <w:tcPr>
            <w:tcW w:w="637"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3,03</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4,22</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4,47</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4,45</w:t>
            </w:r>
          </w:p>
        </w:tc>
        <w:tc>
          <w:tcPr>
            <w:tcW w:w="671"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3,47</w:t>
            </w:r>
          </w:p>
        </w:tc>
      </w:tr>
      <w:tr w:rsidR="000531C0" w:rsidRPr="000531C0" w:rsidTr="00FF33EF">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-0,017+0,008</w:t>
            </w:r>
          </w:p>
        </w:tc>
        <w:tc>
          <w:tcPr>
            <w:tcW w:w="1009"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9,10</w:t>
            </w:r>
          </w:p>
        </w:tc>
        <w:tc>
          <w:tcPr>
            <w:tcW w:w="562"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0,16</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12,65</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11,65</w:t>
            </w:r>
          </w:p>
        </w:tc>
        <w:tc>
          <w:tcPr>
            <w:tcW w:w="558"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0,84</w:t>
            </w:r>
          </w:p>
        </w:tc>
        <w:tc>
          <w:tcPr>
            <w:tcW w:w="669"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6,63</w:t>
            </w:r>
          </w:p>
        </w:tc>
        <w:tc>
          <w:tcPr>
            <w:tcW w:w="637"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6,53</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9,34</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9,50</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9,82</w:t>
            </w:r>
          </w:p>
        </w:tc>
        <w:tc>
          <w:tcPr>
            <w:tcW w:w="671"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7,44</w:t>
            </w:r>
          </w:p>
        </w:tc>
      </w:tr>
      <w:tr w:rsidR="000531C0" w:rsidRPr="000531C0" w:rsidTr="00FF33EF">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-0,008+0,006</w:t>
            </w:r>
          </w:p>
        </w:tc>
        <w:tc>
          <w:tcPr>
            <w:tcW w:w="1009"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0,63</w:t>
            </w:r>
          </w:p>
        </w:tc>
        <w:tc>
          <w:tcPr>
            <w:tcW w:w="562"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0,22</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12,06</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10,75</w:t>
            </w:r>
          </w:p>
        </w:tc>
        <w:tc>
          <w:tcPr>
            <w:tcW w:w="558"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0,81</w:t>
            </w:r>
          </w:p>
        </w:tc>
        <w:tc>
          <w:tcPr>
            <w:tcW w:w="669"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6,66</w:t>
            </w:r>
          </w:p>
        </w:tc>
        <w:tc>
          <w:tcPr>
            <w:tcW w:w="637"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0,61</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0,62</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0,61</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0,65</w:t>
            </w:r>
          </w:p>
        </w:tc>
        <w:tc>
          <w:tcPr>
            <w:tcW w:w="671"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0,52</w:t>
            </w:r>
          </w:p>
        </w:tc>
      </w:tr>
      <w:tr w:rsidR="000531C0" w:rsidRPr="000531C0" w:rsidTr="00FF33EF">
        <w:trPr>
          <w:trHeight w:val="182"/>
        </w:trPr>
        <w:tc>
          <w:tcPr>
            <w:tcW w:w="1843" w:type="dxa"/>
            <w:tcBorders>
              <w:top w:val="nil"/>
              <w:left w:val="single" w:sz="4" w:space="0" w:color="auto"/>
              <w:bottom w:val="single" w:sz="4" w:space="0" w:color="auto"/>
              <w:right w:val="single" w:sz="4" w:space="0" w:color="auto"/>
            </w:tcBorders>
            <w:shd w:val="clear" w:color="auto" w:fill="auto"/>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-0,006+0</w:t>
            </w:r>
          </w:p>
        </w:tc>
        <w:tc>
          <w:tcPr>
            <w:tcW w:w="1009"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64,62</w:t>
            </w:r>
          </w:p>
        </w:tc>
        <w:tc>
          <w:tcPr>
            <w:tcW w:w="562"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0,24</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11,84</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10,37</w:t>
            </w:r>
          </w:p>
        </w:tc>
        <w:tc>
          <w:tcPr>
            <w:tcW w:w="558"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0,73</w:t>
            </w:r>
          </w:p>
        </w:tc>
        <w:tc>
          <w:tcPr>
            <w:tcW w:w="669"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8,59</w:t>
            </w:r>
          </w:p>
        </w:tc>
        <w:tc>
          <w:tcPr>
            <w:tcW w:w="637"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67,34</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62,03</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60,03</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60,39</w:t>
            </w:r>
          </w:p>
        </w:tc>
        <w:tc>
          <w:tcPr>
            <w:tcW w:w="671"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68,42</w:t>
            </w:r>
          </w:p>
        </w:tc>
      </w:tr>
      <w:tr w:rsidR="000531C0" w:rsidRPr="000531C0" w:rsidTr="00FF33EF">
        <w:trPr>
          <w:trHeight w:val="182"/>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Исходная проба</w:t>
            </w:r>
          </w:p>
        </w:tc>
        <w:tc>
          <w:tcPr>
            <w:tcW w:w="1009"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100,0</w:t>
            </w:r>
          </w:p>
        </w:tc>
        <w:tc>
          <w:tcPr>
            <w:tcW w:w="562"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0,23</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12,33</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11,16</w:t>
            </w:r>
          </w:p>
        </w:tc>
        <w:tc>
          <w:tcPr>
            <w:tcW w:w="558"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0,78</w:t>
            </w:r>
          </w:p>
        </w:tc>
        <w:tc>
          <w:tcPr>
            <w:tcW w:w="669"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8,11</w:t>
            </w:r>
          </w:p>
        </w:tc>
        <w:tc>
          <w:tcPr>
            <w:tcW w:w="637"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100,0</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100,0</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100,0</w:t>
            </w:r>
          </w:p>
        </w:tc>
        <w:tc>
          <w:tcPr>
            <w:tcW w:w="653"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100,0</w:t>
            </w:r>
          </w:p>
        </w:tc>
        <w:tc>
          <w:tcPr>
            <w:tcW w:w="671" w:type="dxa"/>
            <w:tcBorders>
              <w:top w:val="nil"/>
              <w:left w:val="nil"/>
              <w:bottom w:val="single" w:sz="4" w:space="0" w:color="auto"/>
              <w:right w:val="single" w:sz="4" w:space="0" w:color="auto"/>
            </w:tcBorders>
            <w:shd w:val="clear" w:color="auto" w:fill="auto"/>
            <w:noWrap/>
            <w:vAlign w:val="center"/>
            <w:hideMark/>
          </w:tcPr>
          <w:p w:rsidR="000531C0" w:rsidRPr="000531C0" w:rsidRDefault="000531C0" w:rsidP="000531C0">
            <w:pPr>
              <w:widowControl w:val="0"/>
              <w:jc w:val="center"/>
              <w:rPr>
                <w:rFonts w:eastAsia="Times New Roman"/>
                <w:color w:val="000000" w:themeColor="text1"/>
                <w:sz w:val="22"/>
                <w:lang w:val="ru-RU" w:eastAsia="ru-RU"/>
              </w:rPr>
            </w:pPr>
            <w:r w:rsidRPr="000531C0">
              <w:rPr>
                <w:rFonts w:eastAsia="Times New Roman"/>
                <w:color w:val="000000" w:themeColor="text1"/>
                <w:sz w:val="22"/>
                <w:lang w:val="ru-RU" w:eastAsia="ru-RU"/>
              </w:rPr>
              <w:t>100,0</w:t>
            </w:r>
          </w:p>
        </w:tc>
      </w:tr>
    </w:tbl>
    <w:p w:rsidR="000531C0" w:rsidRPr="000531C0" w:rsidRDefault="000531C0" w:rsidP="000531C0">
      <w:pPr>
        <w:widowControl w:val="0"/>
        <w:ind w:firstLine="709"/>
        <w:contextualSpacing/>
        <w:rPr>
          <w:rFonts w:eastAsiaTheme="minorHAnsi"/>
          <w:color w:val="000000" w:themeColor="text1"/>
          <w:sz w:val="24"/>
          <w:szCs w:val="24"/>
          <w:lang w:val="ru-RU"/>
        </w:rPr>
      </w:pPr>
    </w:p>
    <w:p w:rsidR="000531C0" w:rsidRPr="000531C0" w:rsidRDefault="000531C0" w:rsidP="000531C0">
      <w:pPr>
        <w:widowControl w:val="0"/>
        <w:ind w:firstLine="567"/>
        <w:contextualSpacing/>
        <w:rPr>
          <w:rFonts w:eastAsiaTheme="minorHAnsi"/>
          <w:color w:val="000000" w:themeColor="text1"/>
          <w:sz w:val="24"/>
          <w:szCs w:val="24"/>
          <w:lang w:val="ru-RU"/>
        </w:rPr>
      </w:pPr>
      <w:r w:rsidRPr="000531C0">
        <w:rPr>
          <w:rFonts w:eastAsiaTheme="minorHAnsi"/>
          <w:color w:val="000000" w:themeColor="text1"/>
          <w:sz w:val="24"/>
          <w:szCs w:val="24"/>
          <w:lang w:val="ru-RU"/>
        </w:rPr>
        <w:t>Зависимость выхода класса крупности минус 0,006 мм от времени ультратонкого измельчения показан на рисунке 3.</w:t>
      </w:r>
    </w:p>
    <w:p w:rsidR="000531C0" w:rsidRPr="000531C0" w:rsidRDefault="000531C0" w:rsidP="000531C0">
      <w:pPr>
        <w:widowControl w:val="0"/>
        <w:contextualSpacing/>
        <w:jc w:val="center"/>
        <w:rPr>
          <w:rFonts w:eastAsiaTheme="minorHAnsi"/>
          <w:color w:val="000000" w:themeColor="text1"/>
          <w:sz w:val="24"/>
          <w:szCs w:val="24"/>
          <w:lang w:val="ru-RU"/>
        </w:rPr>
      </w:pPr>
      <w:r w:rsidRPr="000531C0">
        <w:rPr>
          <w:rFonts w:eastAsiaTheme="minorHAnsi"/>
          <w:noProof/>
          <w:color w:val="000000" w:themeColor="text1"/>
          <w:sz w:val="24"/>
          <w:szCs w:val="24"/>
          <w:lang w:val="ru-RU" w:eastAsia="ru-RU"/>
        </w:rPr>
        <w:drawing>
          <wp:inline distT="0" distB="0" distL="0" distR="0" wp14:anchorId="204032F1" wp14:editId="59EF19C0">
            <wp:extent cx="4631055" cy="2104390"/>
            <wp:effectExtent l="0" t="0" r="0" b="0"/>
            <wp:docPr id="40" name="Диаграмма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0531C0" w:rsidRPr="000531C0" w:rsidRDefault="000531C0" w:rsidP="000531C0">
      <w:pPr>
        <w:widowControl w:val="0"/>
        <w:contextualSpacing/>
        <w:jc w:val="center"/>
        <w:rPr>
          <w:rFonts w:eastAsiaTheme="minorHAnsi"/>
          <w:b/>
          <w:color w:val="000000" w:themeColor="text1"/>
          <w:szCs w:val="20"/>
          <w:lang w:val="ru-RU"/>
        </w:rPr>
      </w:pPr>
      <w:r w:rsidRPr="000531C0">
        <w:rPr>
          <w:rFonts w:eastAsiaTheme="minorHAnsi"/>
          <w:b/>
          <w:color w:val="000000" w:themeColor="text1"/>
          <w:szCs w:val="20"/>
          <w:lang w:val="ru-RU"/>
        </w:rPr>
        <w:t>Рис. 3 – Зависимость</w:t>
      </w:r>
      <w:r w:rsidRPr="000531C0">
        <w:rPr>
          <w:rFonts w:eastAsiaTheme="minorHAnsi"/>
          <w:b/>
          <w:color w:val="000000" w:themeColor="text1"/>
          <w:spacing w:val="-2"/>
          <w:szCs w:val="20"/>
          <w:lang w:val="ru-RU"/>
        </w:rPr>
        <w:t xml:space="preserve"> </w:t>
      </w:r>
      <w:r w:rsidRPr="000531C0">
        <w:rPr>
          <w:rFonts w:eastAsiaTheme="minorHAnsi"/>
          <w:b/>
          <w:color w:val="000000" w:themeColor="text1"/>
          <w:szCs w:val="20"/>
          <w:lang w:val="ru-RU"/>
        </w:rPr>
        <w:t>выхода</w:t>
      </w:r>
      <w:r w:rsidRPr="000531C0">
        <w:rPr>
          <w:rFonts w:eastAsiaTheme="minorHAnsi"/>
          <w:b/>
          <w:color w:val="000000" w:themeColor="text1"/>
          <w:spacing w:val="-3"/>
          <w:szCs w:val="20"/>
          <w:lang w:val="ru-RU"/>
        </w:rPr>
        <w:t xml:space="preserve"> </w:t>
      </w:r>
      <w:r w:rsidRPr="000531C0">
        <w:rPr>
          <w:rFonts w:eastAsiaTheme="minorHAnsi"/>
          <w:b/>
          <w:color w:val="000000" w:themeColor="text1"/>
          <w:szCs w:val="20"/>
          <w:lang w:val="ru-RU"/>
        </w:rPr>
        <w:t>класса</w:t>
      </w:r>
      <w:r w:rsidRPr="000531C0">
        <w:rPr>
          <w:rFonts w:eastAsiaTheme="minorHAnsi"/>
          <w:b/>
          <w:color w:val="000000" w:themeColor="text1"/>
          <w:spacing w:val="-3"/>
          <w:szCs w:val="20"/>
          <w:lang w:val="ru-RU"/>
        </w:rPr>
        <w:t xml:space="preserve"> </w:t>
      </w:r>
      <w:r w:rsidRPr="000531C0">
        <w:rPr>
          <w:rFonts w:eastAsiaTheme="minorHAnsi"/>
          <w:b/>
          <w:color w:val="000000" w:themeColor="text1"/>
          <w:szCs w:val="20"/>
          <w:lang w:val="ru-RU"/>
        </w:rPr>
        <w:t>-0,006</w:t>
      </w:r>
      <w:r w:rsidRPr="000531C0">
        <w:rPr>
          <w:rFonts w:eastAsiaTheme="minorHAnsi"/>
          <w:b/>
          <w:color w:val="000000" w:themeColor="text1"/>
          <w:spacing w:val="-2"/>
          <w:szCs w:val="20"/>
          <w:lang w:val="ru-RU"/>
        </w:rPr>
        <w:t xml:space="preserve"> </w:t>
      </w:r>
      <w:r w:rsidRPr="000531C0">
        <w:rPr>
          <w:rFonts w:eastAsiaTheme="minorHAnsi"/>
          <w:b/>
          <w:color w:val="000000" w:themeColor="text1"/>
          <w:szCs w:val="20"/>
          <w:lang w:val="ru-RU"/>
        </w:rPr>
        <w:t>мм</w:t>
      </w:r>
      <w:r w:rsidRPr="000531C0">
        <w:rPr>
          <w:rFonts w:eastAsiaTheme="minorHAnsi"/>
          <w:b/>
          <w:color w:val="000000" w:themeColor="text1"/>
          <w:spacing w:val="-3"/>
          <w:szCs w:val="20"/>
          <w:lang w:val="ru-RU"/>
        </w:rPr>
        <w:t xml:space="preserve"> </w:t>
      </w:r>
      <w:r w:rsidRPr="000531C0">
        <w:rPr>
          <w:rFonts w:eastAsiaTheme="minorHAnsi"/>
          <w:b/>
          <w:color w:val="000000" w:themeColor="text1"/>
          <w:szCs w:val="20"/>
          <w:lang w:val="ru-RU"/>
        </w:rPr>
        <w:t>от</w:t>
      </w:r>
      <w:r w:rsidRPr="000531C0">
        <w:rPr>
          <w:rFonts w:eastAsiaTheme="minorHAnsi"/>
          <w:b/>
          <w:color w:val="000000" w:themeColor="text1"/>
          <w:spacing w:val="-2"/>
          <w:szCs w:val="20"/>
          <w:lang w:val="ru-RU"/>
        </w:rPr>
        <w:t xml:space="preserve"> </w:t>
      </w:r>
      <w:r w:rsidRPr="000531C0">
        <w:rPr>
          <w:rFonts w:eastAsiaTheme="minorHAnsi"/>
          <w:b/>
          <w:color w:val="000000" w:themeColor="text1"/>
          <w:szCs w:val="20"/>
          <w:lang w:val="ru-RU"/>
        </w:rPr>
        <w:t>времени</w:t>
      </w:r>
      <w:r w:rsidRPr="000531C0">
        <w:rPr>
          <w:rFonts w:eastAsiaTheme="minorHAnsi"/>
          <w:b/>
          <w:color w:val="000000" w:themeColor="text1"/>
          <w:spacing w:val="-2"/>
          <w:szCs w:val="20"/>
          <w:lang w:val="ru-RU"/>
        </w:rPr>
        <w:t xml:space="preserve"> </w:t>
      </w:r>
      <w:r w:rsidRPr="000531C0">
        <w:rPr>
          <w:rFonts w:eastAsiaTheme="minorHAnsi"/>
          <w:b/>
          <w:color w:val="000000" w:themeColor="text1"/>
          <w:szCs w:val="20"/>
          <w:lang w:val="ru-RU"/>
        </w:rPr>
        <w:t>измельчения</w:t>
      </w:r>
    </w:p>
    <w:p w:rsidR="000531C0" w:rsidRPr="000531C0" w:rsidRDefault="000531C0" w:rsidP="000531C0">
      <w:pPr>
        <w:widowControl w:val="0"/>
        <w:ind w:firstLine="709"/>
        <w:contextualSpacing/>
        <w:rPr>
          <w:rFonts w:eastAsiaTheme="minorHAnsi"/>
          <w:color w:val="000000" w:themeColor="text1"/>
          <w:sz w:val="24"/>
          <w:szCs w:val="24"/>
          <w:lang w:val="ru-RU"/>
        </w:rPr>
      </w:pPr>
    </w:p>
    <w:p w:rsidR="000531C0" w:rsidRPr="000531C0" w:rsidRDefault="000531C0" w:rsidP="000531C0">
      <w:pPr>
        <w:widowControl w:val="0"/>
        <w:ind w:firstLine="567"/>
        <w:contextualSpacing/>
        <w:rPr>
          <w:rFonts w:eastAsiaTheme="minorHAnsi"/>
          <w:color w:val="000000" w:themeColor="text1"/>
          <w:sz w:val="24"/>
          <w:szCs w:val="24"/>
          <w:lang w:val="ru-RU"/>
        </w:rPr>
      </w:pPr>
      <w:r w:rsidRPr="000531C0">
        <w:rPr>
          <w:rFonts w:eastAsiaTheme="minorHAnsi"/>
          <w:color w:val="000000" w:themeColor="text1"/>
          <w:sz w:val="24"/>
          <w:szCs w:val="24"/>
          <w:lang w:val="ru-RU"/>
        </w:rPr>
        <w:t xml:space="preserve">Анализ ситовых характеристик хвостов после ультратонкого измельчения показывает, что наибольшая концентрация меди приходится на самый тонкий класс -0,006+0 мм, и повышается в зависимости от времени измельчения с 47,62 % (5 минут) до 67.34 % (20 минут), что свидетельствует о высоком раскрытии медных минералов за счет ультратонкого измельчения. Однако, увеличение выхода тонкого класса -0,006+0 мм с 27,12 % в исходных хвостах (см. таблицу 1) до 64,42 % может отрицательно сказываться на показателях обогащения, за счет ошламования процесса. </w:t>
      </w:r>
    </w:p>
    <w:p w:rsidR="000531C0" w:rsidRPr="000531C0" w:rsidRDefault="000531C0" w:rsidP="000531C0">
      <w:pPr>
        <w:widowControl w:val="0"/>
        <w:ind w:firstLine="567"/>
        <w:contextualSpacing/>
        <w:rPr>
          <w:rFonts w:eastAsiaTheme="minorHAnsi"/>
          <w:color w:val="000000" w:themeColor="text1"/>
          <w:sz w:val="24"/>
          <w:szCs w:val="24"/>
          <w:lang w:val="ru-RU"/>
        </w:rPr>
      </w:pPr>
      <w:r w:rsidRPr="000531C0">
        <w:rPr>
          <w:rFonts w:eastAsiaTheme="minorHAnsi"/>
          <w:color w:val="000000" w:themeColor="text1"/>
          <w:sz w:val="24"/>
          <w:szCs w:val="24"/>
          <w:lang w:val="ru-RU"/>
        </w:rPr>
        <w:t>Кроме того, в тонких классах вместе с медью концентрируется и железо, что подтверждает тесную связь минералов меди с пиритом, которую не удается разрушить даже при ультратонком измельчении.</w:t>
      </w:r>
    </w:p>
    <w:p w:rsidR="000531C0" w:rsidRPr="000531C0" w:rsidRDefault="000531C0" w:rsidP="000531C0">
      <w:pPr>
        <w:widowControl w:val="0"/>
        <w:ind w:firstLine="567"/>
        <w:rPr>
          <w:rFonts w:eastAsiaTheme="minorHAnsi"/>
          <w:color w:val="000000" w:themeColor="text1"/>
          <w:sz w:val="24"/>
          <w:szCs w:val="24"/>
          <w:lang w:val="ru-RU"/>
        </w:rPr>
      </w:pPr>
      <w:r w:rsidRPr="000531C0">
        <w:rPr>
          <w:rFonts w:eastAsiaTheme="minorHAnsi"/>
          <w:color w:val="000000" w:themeColor="text1"/>
          <w:sz w:val="24"/>
          <w:szCs w:val="24"/>
          <w:lang w:val="ru-RU"/>
        </w:rPr>
        <w:t xml:space="preserve">С целью определения влияния степени ультратонкого измельчения на извлечение меди и благородных металлов выполнены флотационные тесты. </w:t>
      </w:r>
    </w:p>
    <w:p w:rsidR="000531C0" w:rsidRPr="000531C0" w:rsidRDefault="000531C0" w:rsidP="000531C0">
      <w:pPr>
        <w:widowControl w:val="0"/>
        <w:ind w:firstLine="567"/>
        <w:contextualSpacing/>
        <w:rPr>
          <w:rFonts w:eastAsiaTheme="minorHAnsi"/>
          <w:color w:val="000000" w:themeColor="text1"/>
          <w:sz w:val="24"/>
          <w:szCs w:val="24"/>
          <w:lang w:val="ru-RU"/>
        </w:rPr>
      </w:pPr>
      <w:r w:rsidRPr="000531C0">
        <w:rPr>
          <w:rFonts w:eastAsiaTheme="minorHAnsi"/>
          <w:color w:val="000000" w:themeColor="text1"/>
          <w:sz w:val="24"/>
          <w:szCs w:val="24"/>
          <w:lang w:val="ru-RU"/>
        </w:rPr>
        <w:t xml:space="preserve">Схема проведения опыта указана на рисунке 4. Условия опытов приведены в таблице 2; результаты представлены на рисунке 5-7. </w:t>
      </w:r>
    </w:p>
    <w:p w:rsidR="000531C0" w:rsidRPr="000531C0" w:rsidRDefault="000531C0" w:rsidP="000531C0">
      <w:pPr>
        <w:widowControl w:val="0"/>
        <w:rPr>
          <w:rFonts w:eastAsiaTheme="minorHAnsi"/>
          <w:color w:val="000000" w:themeColor="text1"/>
          <w:sz w:val="24"/>
          <w:szCs w:val="24"/>
          <w:lang w:val="ru-RU" w:eastAsia="ru-RU"/>
        </w:rPr>
      </w:pPr>
    </w:p>
    <w:p w:rsidR="000531C0" w:rsidRPr="000531C0" w:rsidRDefault="000531C0" w:rsidP="000531C0">
      <w:pPr>
        <w:widowControl w:val="0"/>
        <w:tabs>
          <w:tab w:val="left" w:pos="10039"/>
        </w:tabs>
        <w:autoSpaceDE w:val="0"/>
        <w:autoSpaceDN w:val="0"/>
        <w:jc w:val="center"/>
        <w:rPr>
          <w:rFonts w:eastAsia="Times New Roman"/>
          <w:color w:val="000000" w:themeColor="text1"/>
          <w:sz w:val="24"/>
          <w:szCs w:val="24"/>
          <w:lang w:val="ru-RU"/>
        </w:rPr>
      </w:pPr>
      <w:r w:rsidRPr="000531C0">
        <w:rPr>
          <w:rFonts w:eastAsia="Times New Roman"/>
          <w:noProof/>
          <w:color w:val="000000" w:themeColor="text1"/>
          <w:sz w:val="24"/>
          <w:szCs w:val="24"/>
          <w:lang w:val="ru-RU" w:eastAsia="ru-RU"/>
        </w:rPr>
        <w:lastRenderedPageBreak/>
        <mc:AlternateContent>
          <mc:Choice Requires="wpg">
            <w:drawing>
              <wp:inline distT="0" distB="0" distL="0" distR="0" wp14:anchorId="44BBAF32" wp14:editId="6F3CDFD6">
                <wp:extent cx="4076065" cy="2437788"/>
                <wp:effectExtent l="0" t="0" r="635" b="635"/>
                <wp:docPr id="12" name="Группа 12"/>
                <wp:cNvGraphicFramePr/>
                <a:graphic xmlns:a="http://schemas.openxmlformats.org/drawingml/2006/main">
                  <a:graphicData uri="http://schemas.microsoft.com/office/word/2010/wordprocessingGroup">
                    <wpg:wgp>
                      <wpg:cNvGrpSpPr/>
                      <wpg:grpSpPr>
                        <a:xfrm>
                          <a:off x="0" y="0"/>
                          <a:ext cx="4076065" cy="2437788"/>
                          <a:chOff x="-561901" y="0"/>
                          <a:chExt cx="4076517" cy="2437788"/>
                        </a:xfrm>
                      </wpg:grpSpPr>
                      <wpg:grpSp>
                        <wpg:cNvPr id="13" name="Группа 13"/>
                        <wpg:cNvGrpSpPr/>
                        <wpg:grpSpPr>
                          <a:xfrm>
                            <a:off x="66676" y="0"/>
                            <a:ext cx="3447940" cy="2437788"/>
                            <a:chOff x="66676" y="0"/>
                            <a:chExt cx="3447940" cy="2437788"/>
                          </a:xfrm>
                        </wpg:grpSpPr>
                        <wpg:grpSp>
                          <wpg:cNvPr id="14" name="Группа 14"/>
                          <wpg:cNvGrpSpPr/>
                          <wpg:grpSpPr>
                            <a:xfrm>
                              <a:off x="66676" y="0"/>
                              <a:ext cx="3447940" cy="2437788"/>
                              <a:chOff x="66676" y="-29119"/>
                              <a:chExt cx="3447940" cy="2484159"/>
                            </a:xfrm>
                          </wpg:grpSpPr>
                          <wps:wsp>
                            <wps:cNvPr id="17" name="Надпись 2"/>
                            <wps:cNvSpPr txBox="1">
                              <a:spLocks noChangeArrowheads="1"/>
                            </wps:cNvSpPr>
                            <wps:spPr bwMode="auto">
                              <a:xfrm>
                                <a:off x="909251" y="2141986"/>
                                <a:ext cx="1209676" cy="313054"/>
                              </a:xfrm>
                              <a:prstGeom prst="rect">
                                <a:avLst/>
                              </a:prstGeom>
                              <a:solidFill>
                                <a:srgbClr val="FFFFFF"/>
                              </a:solidFill>
                              <a:ln w="12700">
                                <a:noFill/>
                                <a:miter lim="800000"/>
                                <a:headEnd/>
                                <a:tailEnd/>
                              </a:ln>
                            </wps:spPr>
                            <wps:txbx>
                              <w:txbxContent>
                                <w:p w:rsidR="00B317DD" w:rsidRPr="008743C4" w:rsidRDefault="00B317DD" w:rsidP="000531C0">
                                  <w:pPr>
                                    <w:jc w:val="center"/>
                                    <w:rPr>
                                      <w:sz w:val="24"/>
                                      <w:szCs w:val="28"/>
                                    </w:rPr>
                                  </w:pPr>
                                  <w:r w:rsidRPr="009D65B7">
                                    <w:rPr>
                                      <w:sz w:val="24"/>
                                      <w:szCs w:val="28"/>
                                    </w:rPr>
                                    <w:t>Концентрат</w:t>
                                  </w:r>
                                  <w:r>
                                    <w:rPr>
                                      <w:sz w:val="24"/>
                                      <w:szCs w:val="28"/>
                                    </w:rPr>
                                    <w:t xml:space="preserve"> 2</w:t>
                                  </w:r>
                                </w:p>
                              </w:txbxContent>
                            </wps:txbx>
                            <wps:bodyPr rot="0" vert="horz" wrap="square" lIns="91440" tIns="45720" rIns="91440" bIns="45720" anchor="t" anchorCtr="0">
                              <a:noAutofit/>
                            </wps:bodyPr>
                          </wps:wsp>
                          <wpg:grpSp>
                            <wpg:cNvPr id="18" name="Группа 18"/>
                            <wpg:cNvGrpSpPr/>
                            <wpg:grpSpPr>
                              <a:xfrm>
                                <a:off x="66676" y="-29119"/>
                                <a:ext cx="3447940" cy="2444641"/>
                                <a:chOff x="409542" y="-103415"/>
                                <a:chExt cx="3369293" cy="2436935"/>
                              </a:xfrm>
                            </wpg:grpSpPr>
                            <wps:wsp>
                              <wps:cNvPr id="19" name="Надпись 2"/>
                              <wps:cNvSpPr txBox="1">
                                <a:spLocks noChangeArrowheads="1"/>
                              </wps:cNvSpPr>
                              <wps:spPr bwMode="auto">
                                <a:xfrm>
                                  <a:off x="2875740" y="2042922"/>
                                  <a:ext cx="903095" cy="290598"/>
                                </a:xfrm>
                                <a:prstGeom prst="rect">
                                  <a:avLst/>
                                </a:prstGeom>
                                <a:solidFill>
                                  <a:srgbClr val="FFFFFF"/>
                                </a:solidFill>
                                <a:ln w="12700">
                                  <a:noFill/>
                                  <a:miter lim="800000"/>
                                  <a:headEnd/>
                                  <a:tailEnd/>
                                </a:ln>
                              </wps:spPr>
                              <wps:txbx>
                                <w:txbxContent>
                                  <w:p w:rsidR="00B317DD" w:rsidRPr="009D65B7" w:rsidRDefault="00B317DD" w:rsidP="000531C0">
                                    <w:pPr>
                                      <w:jc w:val="center"/>
                                      <w:rPr>
                                        <w:sz w:val="24"/>
                                        <w:szCs w:val="28"/>
                                      </w:rPr>
                                    </w:pPr>
                                    <w:r w:rsidRPr="009D65B7">
                                      <w:rPr>
                                        <w:sz w:val="24"/>
                                        <w:szCs w:val="28"/>
                                      </w:rPr>
                                      <w:t>Хвосты</w:t>
                                    </w:r>
                                  </w:p>
                                </w:txbxContent>
                              </wps:txbx>
                              <wps:bodyPr rot="0" vert="horz" wrap="square" lIns="91440" tIns="45720" rIns="91440" bIns="45720" anchor="t" anchorCtr="0">
                                <a:noAutofit/>
                              </wps:bodyPr>
                            </wps:wsp>
                            <wps:wsp>
                              <wps:cNvPr id="20" name="Надпись 2"/>
                              <wps:cNvSpPr txBox="1">
                                <a:spLocks noChangeArrowheads="1"/>
                              </wps:cNvSpPr>
                              <wps:spPr bwMode="auto">
                                <a:xfrm>
                                  <a:off x="828389" y="830601"/>
                                  <a:ext cx="1675391" cy="285108"/>
                                </a:xfrm>
                                <a:prstGeom prst="rect">
                                  <a:avLst/>
                                </a:prstGeom>
                                <a:solidFill>
                                  <a:srgbClr val="FFFFFF"/>
                                </a:solidFill>
                                <a:ln w="12700">
                                  <a:noFill/>
                                  <a:miter lim="800000"/>
                                  <a:headEnd/>
                                  <a:tailEnd/>
                                </a:ln>
                              </wps:spPr>
                              <wps:txbx>
                                <w:txbxContent>
                                  <w:p w:rsidR="00B317DD" w:rsidRPr="008743C4" w:rsidRDefault="00B317DD" w:rsidP="000531C0">
                                    <w:pPr>
                                      <w:jc w:val="center"/>
                                      <w:rPr>
                                        <w:sz w:val="24"/>
                                        <w:szCs w:val="28"/>
                                      </w:rPr>
                                    </w:pPr>
                                    <w:r>
                                      <w:rPr>
                                        <w:sz w:val="24"/>
                                        <w:szCs w:val="28"/>
                                      </w:rPr>
                                      <w:t>Основная Cu флотация</w:t>
                                    </w:r>
                                  </w:p>
                                </w:txbxContent>
                              </wps:txbx>
                              <wps:bodyPr rot="0" vert="horz" wrap="square" lIns="91440" tIns="45720" rIns="91440" bIns="45720" anchor="t" anchorCtr="0">
                                <a:noAutofit/>
                              </wps:bodyPr>
                            </wps:wsp>
                            <wps:wsp>
                              <wps:cNvPr id="21" name="Надпись 2"/>
                              <wps:cNvSpPr txBox="1">
                                <a:spLocks noChangeArrowheads="1"/>
                              </wps:cNvSpPr>
                              <wps:spPr bwMode="auto">
                                <a:xfrm>
                                  <a:off x="1039588" y="379500"/>
                                  <a:ext cx="1235075" cy="299720"/>
                                </a:xfrm>
                                <a:prstGeom prst="rect">
                                  <a:avLst/>
                                </a:prstGeom>
                                <a:solidFill>
                                  <a:srgbClr val="FFFFFF"/>
                                </a:solidFill>
                                <a:ln w="12700">
                                  <a:noFill/>
                                  <a:miter lim="800000"/>
                                  <a:headEnd/>
                                  <a:tailEnd/>
                                </a:ln>
                              </wps:spPr>
                              <wps:txbx>
                                <w:txbxContent>
                                  <w:p w:rsidR="00B317DD" w:rsidRPr="009D65B7" w:rsidRDefault="00B317DD" w:rsidP="000531C0">
                                    <w:pPr>
                                      <w:jc w:val="center"/>
                                      <w:rPr>
                                        <w:sz w:val="24"/>
                                        <w:szCs w:val="28"/>
                                      </w:rPr>
                                    </w:pPr>
                                    <w:r>
                                      <w:rPr>
                                        <w:sz w:val="24"/>
                                        <w:szCs w:val="28"/>
                                      </w:rPr>
                                      <w:t>УТИ</w:t>
                                    </w:r>
                                  </w:p>
                                </w:txbxContent>
                              </wps:txbx>
                              <wps:bodyPr rot="0" vert="horz" wrap="square" lIns="91440" tIns="45720" rIns="91440" bIns="45720" anchor="t" anchorCtr="0">
                                <a:noAutofit/>
                              </wps:bodyPr>
                            </wps:wsp>
                            <wps:wsp>
                              <wps:cNvPr id="22" name="Надпись 2"/>
                              <wps:cNvSpPr txBox="1">
                                <a:spLocks noChangeArrowheads="1"/>
                              </wps:cNvSpPr>
                              <wps:spPr bwMode="auto">
                                <a:xfrm>
                                  <a:off x="688773" y="-103415"/>
                                  <a:ext cx="1891144" cy="299720"/>
                                </a:xfrm>
                                <a:prstGeom prst="rect">
                                  <a:avLst/>
                                </a:prstGeom>
                                <a:solidFill>
                                  <a:srgbClr val="FFFFFF"/>
                                </a:solidFill>
                                <a:ln w="12700">
                                  <a:noFill/>
                                  <a:miter lim="800000"/>
                                  <a:headEnd/>
                                  <a:tailEnd/>
                                </a:ln>
                              </wps:spPr>
                              <wps:txbx>
                                <w:txbxContent>
                                  <w:p w:rsidR="00B317DD" w:rsidRPr="009D65B7" w:rsidRDefault="00B317DD" w:rsidP="000531C0">
                                    <w:pPr>
                                      <w:jc w:val="center"/>
                                      <w:rPr>
                                        <w:sz w:val="24"/>
                                        <w:szCs w:val="28"/>
                                      </w:rPr>
                                    </w:pPr>
                                    <w:r w:rsidRPr="009D65B7">
                                      <w:rPr>
                                        <w:sz w:val="24"/>
                                        <w:szCs w:val="28"/>
                                      </w:rPr>
                                      <w:t xml:space="preserve">Исходная </w:t>
                                    </w:r>
                                    <w:r>
                                      <w:rPr>
                                        <w:sz w:val="24"/>
                                        <w:szCs w:val="28"/>
                                      </w:rPr>
                                      <w:t xml:space="preserve">проба </w:t>
                                    </w:r>
                                  </w:p>
                                </w:txbxContent>
                              </wps:txbx>
                              <wps:bodyPr rot="0" vert="horz" wrap="square" lIns="91440" tIns="45720" rIns="91440" bIns="45720" anchor="t" anchorCtr="0">
                                <a:noAutofit/>
                              </wps:bodyPr>
                            </wps:wsp>
                            <wps:wsp>
                              <wps:cNvPr id="23" name="Прямая соединительная линия 7"/>
                              <wps:cNvCnPr/>
                              <wps:spPr>
                                <a:xfrm>
                                  <a:off x="1004680" y="186629"/>
                                  <a:ext cx="1275715" cy="0"/>
                                </a:xfrm>
                                <a:prstGeom prst="line">
                                  <a:avLst/>
                                </a:prstGeom>
                                <a:noFill/>
                                <a:ln w="12700" cap="flat" cmpd="sng" algn="ctr">
                                  <a:solidFill>
                                    <a:sysClr val="windowText" lastClr="000000"/>
                                  </a:solidFill>
                                  <a:prstDash val="solid"/>
                                  <a:miter lim="800000"/>
                                  <a:headEnd type="none" w="med" len="lg"/>
                                  <a:tailEnd type="none" w="med" len="lg"/>
                                </a:ln>
                                <a:effectLst/>
                              </wps:spPr>
                              <wps:bodyPr/>
                            </wps:wsp>
                            <wps:wsp>
                              <wps:cNvPr id="24" name="Прямая со стрелкой 8"/>
                              <wps:cNvCnPr/>
                              <wps:spPr>
                                <a:xfrm>
                                  <a:off x="1643413" y="187349"/>
                                  <a:ext cx="0" cy="255984"/>
                                </a:xfrm>
                                <a:prstGeom prst="straightConnector1">
                                  <a:avLst/>
                                </a:prstGeom>
                                <a:noFill/>
                                <a:ln w="12700" cap="flat" cmpd="sng" algn="ctr">
                                  <a:solidFill>
                                    <a:sysClr val="windowText" lastClr="000000"/>
                                  </a:solidFill>
                                  <a:prstDash val="solid"/>
                                  <a:miter lim="800000"/>
                                  <a:headEnd type="none" w="med" len="lg"/>
                                  <a:tailEnd type="stealth" w="med" len="lg"/>
                                </a:ln>
                                <a:effectLst/>
                              </wps:spPr>
                              <wps:bodyPr/>
                            </wps:wsp>
                            <wps:wsp>
                              <wps:cNvPr id="25" name="Прямая соединительная линия 9"/>
                              <wps:cNvCnPr/>
                              <wps:spPr>
                                <a:xfrm>
                                  <a:off x="1039588" y="627035"/>
                                  <a:ext cx="1275715" cy="0"/>
                                </a:xfrm>
                                <a:prstGeom prst="line">
                                  <a:avLst/>
                                </a:prstGeom>
                                <a:noFill/>
                                <a:ln w="12700" cap="flat" cmpd="sng" algn="ctr">
                                  <a:solidFill>
                                    <a:sysClr val="windowText" lastClr="000000"/>
                                  </a:solidFill>
                                  <a:prstDash val="solid"/>
                                  <a:miter lim="800000"/>
                                  <a:headEnd type="none" w="med" len="lg"/>
                                  <a:tailEnd type="none" w="med" len="lg"/>
                                </a:ln>
                                <a:effectLst/>
                              </wps:spPr>
                              <wps:bodyPr/>
                            </wps:wsp>
                            <wps:wsp>
                              <wps:cNvPr id="26" name="Прямая со стрелкой 10"/>
                              <wps:cNvCnPr/>
                              <wps:spPr>
                                <a:xfrm>
                                  <a:off x="1643413" y="627038"/>
                                  <a:ext cx="0" cy="255984"/>
                                </a:xfrm>
                                <a:prstGeom prst="straightConnector1">
                                  <a:avLst/>
                                </a:prstGeom>
                                <a:noFill/>
                                <a:ln w="12700" cap="flat" cmpd="sng" algn="ctr">
                                  <a:solidFill>
                                    <a:sysClr val="windowText" lastClr="000000"/>
                                  </a:solidFill>
                                  <a:prstDash val="solid"/>
                                  <a:miter lim="800000"/>
                                  <a:headEnd type="none" w="med" len="lg"/>
                                  <a:tailEnd type="stealth" w="med" len="lg"/>
                                </a:ln>
                                <a:effectLst/>
                              </wps:spPr>
                              <wps:bodyPr/>
                            </wps:wsp>
                            <wps:wsp>
                              <wps:cNvPr id="30" name="Полилиния: фигура 66"/>
                              <wps:cNvSpPr/>
                              <wps:spPr>
                                <a:xfrm>
                                  <a:off x="409542" y="1090141"/>
                                  <a:ext cx="2012791" cy="943509"/>
                                </a:xfrm>
                                <a:custGeom>
                                  <a:avLst/>
                                  <a:gdLst>
                                    <a:gd name="connsiteX0" fmla="*/ 0 w 1269242"/>
                                    <a:gd name="connsiteY0" fmla="*/ 334370 h 334370"/>
                                    <a:gd name="connsiteX1" fmla="*/ 0 w 1269242"/>
                                    <a:gd name="connsiteY1" fmla="*/ 0 h 334370"/>
                                    <a:gd name="connsiteX2" fmla="*/ 1269242 w 1269242"/>
                                    <a:gd name="connsiteY2" fmla="*/ 0 h 334370"/>
                                    <a:gd name="connsiteX3" fmla="*/ 1269242 w 1269242"/>
                                    <a:gd name="connsiteY3" fmla="*/ 300250 h 334370"/>
                                    <a:gd name="connsiteX0" fmla="*/ 0 w 1269242"/>
                                    <a:gd name="connsiteY0" fmla="*/ 334370 h 334370"/>
                                    <a:gd name="connsiteX1" fmla="*/ 0 w 1269242"/>
                                    <a:gd name="connsiteY1" fmla="*/ 0 h 334370"/>
                                    <a:gd name="connsiteX2" fmla="*/ 1269242 w 1269242"/>
                                    <a:gd name="connsiteY2" fmla="*/ 0 h 334370"/>
                                    <a:gd name="connsiteX3" fmla="*/ 1269242 w 1269242"/>
                                    <a:gd name="connsiteY3" fmla="*/ 334370 h 334370"/>
                                    <a:gd name="connsiteX0" fmla="*/ 7920 w 1269242"/>
                                    <a:gd name="connsiteY0" fmla="*/ 847730 h 847730"/>
                                    <a:gd name="connsiteX1" fmla="*/ 0 w 1269242"/>
                                    <a:gd name="connsiteY1" fmla="*/ 0 h 847730"/>
                                    <a:gd name="connsiteX2" fmla="*/ 1269242 w 1269242"/>
                                    <a:gd name="connsiteY2" fmla="*/ 0 h 847730"/>
                                    <a:gd name="connsiteX3" fmla="*/ 1269242 w 1269242"/>
                                    <a:gd name="connsiteY3" fmla="*/ 334370 h 847730"/>
                                    <a:gd name="connsiteX0" fmla="*/ 0 w 1269242"/>
                                    <a:gd name="connsiteY0" fmla="*/ 838044 h 838044"/>
                                    <a:gd name="connsiteX1" fmla="*/ 0 w 1269242"/>
                                    <a:gd name="connsiteY1" fmla="*/ 0 h 838044"/>
                                    <a:gd name="connsiteX2" fmla="*/ 1269242 w 1269242"/>
                                    <a:gd name="connsiteY2" fmla="*/ 0 h 838044"/>
                                    <a:gd name="connsiteX3" fmla="*/ 1269242 w 1269242"/>
                                    <a:gd name="connsiteY3" fmla="*/ 334370 h 838044"/>
                                    <a:gd name="connsiteX0" fmla="*/ 7920 w 1269242"/>
                                    <a:gd name="connsiteY0" fmla="*/ 925218 h 925218"/>
                                    <a:gd name="connsiteX1" fmla="*/ 0 w 1269242"/>
                                    <a:gd name="connsiteY1" fmla="*/ 0 h 925218"/>
                                    <a:gd name="connsiteX2" fmla="*/ 1269242 w 1269242"/>
                                    <a:gd name="connsiteY2" fmla="*/ 0 h 925218"/>
                                    <a:gd name="connsiteX3" fmla="*/ 1269242 w 1269242"/>
                                    <a:gd name="connsiteY3" fmla="*/ 334370 h 925218"/>
                                    <a:gd name="connsiteX0" fmla="*/ 0 w 1277162"/>
                                    <a:gd name="connsiteY0" fmla="*/ 905846 h 905846"/>
                                    <a:gd name="connsiteX1" fmla="*/ 7920 w 1277162"/>
                                    <a:gd name="connsiteY1" fmla="*/ 0 h 905846"/>
                                    <a:gd name="connsiteX2" fmla="*/ 1277162 w 1277162"/>
                                    <a:gd name="connsiteY2" fmla="*/ 0 h 905846"/>
                                    <a:gd name="connsiteX3" fmla="*/ 1277162 w 1277162"/>
                                    <a:gd name="connsiteY3" fmla="*/ 334370 h 905846"/>
                                    <a:gd name="connsiteX0" fmla="*/ 0 w 1269242"/>
                                    <a:gd name="connsiteY0" fmla="*/ 867037 h 867037"/>
                                    <a:gd name="connsiteX1" fmla="*/ 0 w 1269242"/>
                                    <a:gd name="connsiteY1" fmla="*/ 0 h 867037"/>
                                    <a:gd name="connsiteX2" fmla="*/ 1269242 w 1269242"/>
                                    <a:gd name="connsiteY2" fmla="*/ 0 h 867037"/>
                                    <a:gd name="connsiteX3" fmla="*/ 1269242 w 1269242"/>
                                    <a:gd name="connsiteY3" fmla="*/ 334370 h 867037"/>
                                    <a:gd name="connsiteX0" fmla="*/ 0 w 1269242"/>
                                    <a:gd name="connsiteY0" fmla="*/ 925153 h 925153"/>
                                    <a:gd name="connsiteX1" fmla="*/ 0 w 1269242"/>
                                    <a:gd name="connsiteY1" fmla="*/ 0 h 925153"/>
                                    <a:gd name="connsiteX2" fmla="*/ 1269242 w 1269242"/>
                                    <a:gd name="connsiteY2" fmla="*/ 0 h 925153"/>
                                    <a:gd name="connsiteX3" fmla="*/ 1269242 w 1269242"/>
                                    <a:gd name="connsiteY3" fmla="*/ 334370 h 925153"/>
                                    <a:gd name="connsiteX0" fmla="*/ 0 w 1269242"/>
                                    <a:gd name="connsiteY0" fmla="*/ 944525 h 944525"/>
                                    <a:gd name="connsiteX1" fmla="*/ 0 w 1269242"/>
                                    <a:gd name="connsiteY1" fmla="*/ 0 h 944525"/>
                                    <a:gd name="connsiteX2" fmla="*/ 1269242 w 1269242"/>
                                    <a:gd name="connsiteY2" fmla="*/ 0 h 944525"/>
                                    <a:gd name="connsiteX3" fmla="*/ 1269242 w 1269242"/>
                                    <a:gd name="connsiteY3" fmla="*/ 334370 h 944525"/>
                                  </a:gdLst>
                                  <a:ahLst/>
                                  <a:cxnLst>
                                    <a:cxn ang="0">
                                      <a:pos x="connsiteX0" y="connsiteY0"/>
                                    </a:cxn>
                                    <a:cxn ang="0">
                                      <a:pos x="connsiteX1" y="connsiteY1"/>
                                    </a:cxn>
                                    <a:cxn ang="0">
                                      <a:pos x="connsiteX2" y="connsiteY2"/>
                                    </a:cxn>
                                    <a:cxn ang="0">
                                      <a:pos x="connsiteX3" y="connsiteY3"/>
                                    </a:cxn>
                                  </a:cxnLst>
                                  <a:rect l="l" t="t" r="r" b="b"/>
                                  <a:pathLst>
                                    <a:path w="1269242" h="944525">
                                      <a:moveTo>
                                        <a:pt x="0" y="944525"/>
                                      </a:moveTo>
                                      <a:lnTo>
                                        <a:pt x="0" y="0"/>
                                      </a:lnTo>
                                      <a:lnTo>
                                        <a:pt x="1269242" y="0"/>
                                      </a:lnTo>
                                      <a:lnTo>
                                        <a:pt x="1269242" y="334370"/>
                                      </a:lnTo>
                                    </a:path>
                                  </a:pathLst>
                                </a:custGeom>
                                <a:noFill/>
                                <a:ln w="12700" cap="flat" cmpd="sng" algn="ctr">
                                  <a:solidFill>
                                    <a:sysClr val="windowText" lastClr="000000"/>
                                  </a:solidFill>
                                  <a:prstDash val="solid"/>
                                  <a:miter lim="800000"/>
                                  <a:headEnd type="stealth" w="med" len="lg"/>
                                  <a:tailEnd type="stealth" w="med" len="lg"/>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31" name="Надпись 2"/>
                          <wps:cNvSpPr txBox="1">
                            <a:spLocks noChangeArrowheads="1"/>
                          </wps:cNvSpPr>
                          <wps:spPr bwMode="auto">
                            <a:xfrm>
                              <a:off x="1310299" y="1519578"/>
                              <a:ext cx="1863993" cy="267971"/>
                            </a:xfrm>
                            <a:prstGeom prst="rect">
                              <a:avLst/>
                            </a:prstGeom>
                            <a:solidFill>
                              <a:srgbClr val="FFFFFF"/>
                            </a:solidFill>
                            <a:ln w="12700">
                              <a:noFill/>
                              <a:miter lim="800000"/>
                              <a:headEnd/>
                              <a:tailEnd/>
                            </a:ln>
                          </wps:spPr>
                          <wps:txbx>
                            <w:txbxContent>
                              <w:p w:rsidR="00B317DD" w:rsidRPr="008743C4" w:rsidRDefault="00B317DD" w:rsidP="000531C0">
                                <w:pPr>
                                  <w:jc w:val="center"/>
                                  <w:rPr>
                                    <w:sz w:val="24"/>
                                    <w:szCs w:val="28"/>
                                  </w:rPr>
                                </w:pPr>
                                <w:r>
                                  <w:rPr>
                                    <w:sz w:val="24"/>
                                    <w:szCs w:val="28"/>
                                    <w:lang w:val="kk-KZ"/>
                                  </w:rPr>
                                  <w:t>Контрольная</w:t>
                                </w:r>
                                <w:r>
                                  <w:rPr>
                                    <w:sz w:val="24"/>
                                    <w:szCs w:val="28"/>
                                  </w:rPr>
                                  <w:t xml:space="preserve"> ф</w:t>
                                </w:r>
                                <w:r w:rsidRPr="009D65B7">
                                  <w:rPr>
                                    <w:sz w:val="24"/>
                                    <w:szCs w:val="28"/>
                                  </w:rPr>
                                  <w:t>лотация</w:t>
                                </w:r>
                              </w:p>
                            </w:txbxContent>
                          </wps:txbx>
                          <wps:bodyPr rot="0" vert="horz" wrap="square" lIns="91440" tIns="45720" rIns="91440" bIns="45720" anchor="t" anchorCtr="0">
                            <a:noAutofit/>
                          </wps:bodyPr>
                        </wps:wsp>
                      </wpg:grpSp>
                      <wpg:grpSp>
                        <wpg:cNvPr id="32" name="Группа 32"/>
                        <wpg:cNvGrpSpPr/>
                        <wpg:grpSpPr>
                          <a:xfrm>
                            <a:off x="-561901" y="1787503"/>
                            <a:ext cx="3638477" cy="609828"/>
                            <a:chOff x="-1438201" y="-317522"/>
                            <a:chExt cx="3638477" cy="609828"/>
                          </a:xfrm>
                        </wpg:grpSpPr>
                        <wps:wsp>
                          <wps:cNvPr id="33" name="Полилиния: фигура 66"/>
                          <wps:cNvSpPr/>
                          <wps:spPr>
                            <a:xfrm>
                              <a:off x="514162" y="-317522"/>
                              <a:ext cx="1686114" cy="328295"/>
                            </a:xfrm>
                            <a:custGeom>
                              <a:avLst/>
                              <a:gdLst>
                                <a:gd name="connsiteX0" fmla="*/ 0 w 1269242"/>
                                <a:gd name="connsiteY0" fmla="*/ 334370 h 334370"/>
                                <a:gd name="connsiteX1" fmla="*/ 0 w 1269242"/>
                                <a:gd name="connsiteY1" fmla="*/ 0 h 334370"/>
                                <a:gd name="connsiteX2" fmla="*/ 1269242 w 1269242"/>
                                <a:gd name="connsiteY2" fmla="*/ 0 h 334370"/>
                                <a:gd name="connsiteX3" fmla="*/ 1269242 w 1269242"/>
                                <a:gd name="connsiteY3" fmla="*/ 300250 h 334370"/>
                                <a:gd name="connsiteX0" fmla="*/ 0 w 1269242"/>
                                <a:gd name="connsiteY0" fmla="*/ 334370 h 334370"/>
                                <a:gd name="connsiteX1" fmla="*/ 0 w 1269242"/>
                                <a:gd name="connsiteY1" fmla="*/ 0 h 334370"/>
                                <a:gd name="connsiteX2" fmla="*/ 1269242 w 1269242"/>
                                <a:gd name="connsiteY2" fmla="*/ 0 h 334370"/>
                                <a:gd name="connsiteX3" fmla="*/ 1269242 w 1269242"/>
                                <a:gd name="connsiteY3" fmla="*/ 334370 h 334370"/>
                              </a:gdLst>
                              <a:ahLst/>
                              <a:cxnLst>
                                <a:cxn ang="0">
                                  <a:pos x="connsiteX0" y="connsiteY0"/>
                                </a:cxn>
                                <a:cxn ang="0">
                                  <a:pos x="connsiteX1" y="connsiteY1"/>
                                </a:cxn>
                                <a:cxn ang="0">
                                  <a:pos x="connsiteX2" y="connsiteY2"/>
                                </a:cxn>
                                <a:cxn ang="0">
                                  <a:pos x="connsiteX3" y="connsiteY3"/>
                                </a:cxn>
                              </a:cxnLst>
                              <a:rect l="l" t="t" r="r" b="b"/>
                              <a:pathLst>
                                <a:path w="1269242" h="334370">
                                  <a:moveTo>
                                    <a:pt x="0" y="334370"/>
                                  </a:moveTo>
                                  <a:lnTo>
                                    <a:pt x="0" y="0"/>
                                  </a:lnTo>
                                  <a:lnTo>
                                    <a:pt x="1269242" y="0"/>
                                  </a:lnTo>
                                  <a:lnTo>
                                    <a:pt x="1269242" y="334370"/>
                                  </a:lnTo>
                                </a:path>
                              </a:pathLst>
                            </a:custGeom>
                            <a:noFill/>
                            <a:ln w="12700" cap="flat" cmpd="sng" algn="ctr">
                              <a:solidFill>
                                <a:sysClr val="windowText" lastClr="000000"/>
                              </a:solidFill>
                              <a:prstDash val="solid"/>
                              <a:miter lim="800000"/>
                              <a:headEnd type="stealth" w="med" len="lg"/>
                              <a:tailEnd type="stealth" w="med" len="lg"/>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4" name="Надпись 2"/>
                          <wps:cNvSpPr txBox="1">
                            <a:spLocks noChangeArrowheads="1"/>
                          </wps:cNvSpPr>
                          <wps:spPr bwMode="auto">
                            <a:xfrm>
                              <a:off x="-1438201" y="25586"/>
                              <a:ext cx="1285875" cy="266720"/>
                            </a:xfrm>
                            <a:prstGeom prst="rect">
                              <a:avLst/>
                            </a:prstGeom>
                            <a:solidFill>
                              <a:srgbClr val="FFFFFF"/>
                            </a:solidFill>
                            <a:ln w="12700">
                              <a:noFill/>
                              <a:miter lim="800000"/>
                              <a:headEnd/>
                              <a:tailEnd/>
                            </a:ln>
                          </wps:spPr>
                          <wps:txbx>
                            <w:txbxContent>
                              <w:p w:rsidR="00B317DD" w:rsidRPr="008743C4" w:rsidRDefault="00B317DD" w:rsidP="000531C0">
                                <w:pPr>
                                  <w:jc w:val="center"/>
                                  <w:rPr>
                                    <w:sz w:val="24"/>
                                    <w:szCs w:val="28"/>
                                  </w:rPr>
                                </w:pPr>
                                <w:r w:rsidRPr="009D65B7">
                                  <w:rPr>
                                    <w:sz w:val="24"/>
                                    <w:szCs w:val="28"/>
                                  </w:rPr>
                                  <w:t>Концентрат</w:t>
                                </w:r>
                                <w:r>
                                  <w:rPr>
                                    <w:sz w:val="24"/>
                                    <w:szCs w:val="28"/>
                                  </w:rPr>
                                  <w:t xml:space="preserve"> 2</w:t>
                                </w:r>
                              </w:p>
                            </w:txbxContent>
                          </wps:txbx>
                          <wps:bodyPr rot="0" vert="horz" wrap="square" lIns="91440" tIns="45720" rIns="91440" bIns="45720" anchor="t" anchorCtr="0">
                            <a:noAutofit/>
                          </wps:bodyPr>
                        </wps:wsp>
                      </wpg:grpSp>
                    </wpg:wgp>
                  </a:graphicData>
                </a:graphic>
              </wp:inline>
            </w:drawing>
          </mc:Choice>
          <mc:Fallback>
            <w:pict>
              <v:group w14:anchorId="44BBAF32" id="Группа 12" o:spid="_x0000_s1044" style="width:320.95pt;height:191.95pt;mso-position-horizontal-relative:char;mso-position-vertical-relative:line" coordorigin="-5619" coordsize="40765,24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jdN7AkAAKI/AAAOAAAAZHJzL2Uyb0RvYy54bWzsW0uP28gRvgfIfyB4DDAW3w/B8mIyXhsB&#10;nI0BO9jdYw9FPRCKzZCckSanfeS4gA85B/sXDCQBNtnXX5D+Ub7uJps90oii7NWsPNAMMNMSu7q7&#10;qr6q7qouPv5oMUu06zgvpjQd6OYjQ9fiNKLDaToe6H9+/ews0LWiJOmQJDSNB/pNXOgfPfntbx7P&#10;s35s0QlNhnGuYZC06M+zgT4py6zf6xXRJJ6R4hHN4hQPRzSfkRIf83FvmJM5Rp8lPcswvN6c5sMs&#10;p1FcFPj2qXioP+Hjj0ZxVP5pNCriUksGOtZW8r85/3vJ/vaePCb9cU6yyTSqlkHeYRUzMk0xqRzq&#10;KSmJdpVPN4aaTaOcFnRUPororEdHo2kUcx7AjWmscfM8p1cZ52Xcn48zKSaIdk1O7zxs9Mn1y1yb&#10;DqE7S9dSMoOOlv9YfbH6evkzft9q+BoymmfjPro+z7NX2cu8+mIsPjG2F6N8xv6DIW3BpXsjpRsv&#10;Si3Cl47he4bn6lqEZ5Zj+34QCPlHEyiJ0Z25nhkapq411NHkY4XeNf0N+l49fY+tUi5KfpCrrxm1&#10;72bUfgdGPc/zPXW5NbO24/ihA8RtZ3aDtmF1G/XerDp3s+r8aqyeWaFphrXaa9Wu8Rs4psv7bOUX&#10;zqJo7KF4P3t4NSFZzM2sYCCvYQKkVfbwz+Xb5b9hDd+tvlx9o1UGwfsya9DKxe8pwGtyB1BkL2j0&#10;l0JL6cWEpOP4PM/pfBKTIRZpMr6BUknKoFn0CzbI5fyPdAjjI1cl5QOtmVRohJYrLMMyHTMMPCHE&#10;GnCmZYQciwxwtmkbLleylCDpZ3lRPo/pTGONgZ7DN/KJyPWLomQLa7owUy5oMh0+myYJ/5CPLy+S&#10;XLsm8KPP+A/nZa1bkmpz5kl8w+BDp5QNgLFJfzYt4eiT6WygBwb7Ectnkvk4HfIuJZkmoo2lJGkl&#10;KiYdIadycbngrspntExyl3R4A9nlVPh17ENoTGj+N12bw6cP9OKvVySPdS35Qwr5h6bDTLLkHxzX&#10;t/AhV59cqk9IGmGogV7qmmhelHzjYNyk9Bx6Gk253JqVVEsGNoXT4c5INBVgYUu8y9FyZ7ino218&#10;iGpYNSbWzMpxPIdDkPSlx3WM0HXg+QGaM9OwYXhCL4ovsr3QCuEzK0/mhTbvI5G17nbvwzZDKcJj&#10;sE0r8F2fIYttbIZjhRb3EaRfKyI0bMi5EmFouCHXtZRgY3gfvm1WKD5227wHkDLvckQbSGAFdgC7&#10;AUYD2/BwyuJOt4ao6fmuHWKD4WYeuKbxcDHKzxaN1z7W/eM+MAqFHxFGsQOFLqICBlLbD936lCBB&#10;atmu4UtHGrIdHCh+kI7U5KydUIrQFNvpMaHUCwLfx4Fo/cwkURogxnEQenFXGj5slPJt5IRShtIm&#10;r/AtEihvlj8s367eaKsvlz8t/4P48bvlj4ggv0L7+9U3aLOHy++rr99oMqhBpHCRVkkWERyyiGMt&#10;HDQNw/ECceQ0A8+zqphaYtDCkRSHeY7BHU4ymaYs/CX9LZGgEsWpAZ4WsQhrlBAESNEsgwSKdIxY&#10;KRkjExiVOR/ydhR5U8ggEjm8IZ2/xnoRnZGixANkjGRkCJd+i5TFrE9JMRERKH8kzi/tcaVW3mQI&#10;qlPkHhESDvRZPMR0MRaYjAV9FXTu6oj1sIgUR3qeVKwiZob7Jj4V0Sjbj9j3VRB4H5s4XE21ia8D&#10;D+hbfbX6gmFu+T/g8L+aPJ93g5nnICYUvs4MfNtZgxkAyJ2ci5BmR76hKHMyHU/KC5qmSD3QXORL&#10;Tpgrypgk5eROfB417OBdtsCui7+Th/BuQFROhh7ySyIH0UTYyDmd/F063OXGSP8h+Dtk3LcAb9Pf&#10;NcfobjhTHB7HGfeXDc5ODk9u0aRfJW/3Bd2H6vDsJqHzLfZSdnSTx7e+tvo7Pv9r9TV227eax7Pz&#10;7BgA1L2qr8zqw8LGaU7JwpoGLsDqNG19msPdoOXXyZnQQRDMvacS90ZXIrmvHuNwGznEQYV9NR5W&#10;FhNh9y2Qiv8MvIxmCe46f9fTDG2Oez6keZEJ5kmhje6fq91tG5d3hjbRRGMLyWdILewzw+3uuwZH&#10;RCgHr5a+mwmVaPf6cerZfwqVyDYMy909jyrakybuwqoq1M7KVok6IlbVhB9aeyojcJAVYOoWjQOZ&#10;RfvgKsI7S0ol2r1+Va6dp1CJpDLaWVGVsa8m7MBwHKYJ3jiUJloHV4XaWUwqEddE6xSqUDtPoRI1&#10;mmidR9XE/maBa2vLDKAM0TiQMtoHV+XaWVIqEVNG+xSqXDtPoRJJZbTPoypDmIXvm16nfRsXj4Hj&#10;MU54o4smpLpbJ1nfutvHV+WKYw1bPd+6W6dQibgyWllQ5dp5CpWoUUbrPJvK6HyICjwEsT7zUbzR&#10;RRkdvOC6JtoHV4XaGbMqEfdRretXhdp5CpVIaqKdlffQBOzNdG1h4GgcSBNilm2Dq0LtLCaVqHJQ&#10;LetXhdp5CpVIaqKdlffRhOO4lss0wRvbhHUb5DtDl9vddw2uCrWzmFQironW9atC7TyFStRoQs6D&#10;UFAGe2Qi0tMo81mkVQCIFqqYUDgqCrMyWrB6SzUaxG1W/RHRnrhVBRWLHncQQ8Aqsahy41QdiCE6&#10;lZhvZGCm28wQikrMbbcmFv8r9lmxGysBTngJMK4ccNmQ69rlQL8UKMtIyaTGFsyaooxNOHNtgsox&#10;IWj2eEav49eUdyybWtcGsZi36ZKkm11r4dbP6v8ZH64CBGese0+BiEprYkCsg3HCb8cld0woSqbg&#10;w7/ZacslrSc72/pCMB3vd2S1SJFFz6a4lnqB26uXJEcqBa7vly1BTK9mFxSwhYVhNt7EHHmZ1M1R&#10;TmefogL+nBU+4lFds8iu325XLWqooY/i83PeDbXngMSL9FUW1XWr7ILt9eJTkmdVDVqJ5NMntK6N&#10;3bgcFH2ZGXSohWxKBPnlWFWlLWo4cU8mC9sPUshrQ3rHVONim4YVikIs0zVD119LMeM61w5lwaXn&#10;h37tUes74IdTyVu/XXDc5YIqfLe+VmBjJ6tgpr4/ga+xl+5Z1qu+B2H6qC41qmNpnRC2PZtlT8Tt&#10;q2eEKO4T+5gs7D0zHTtA3phvJGe26bt1UapS2nv3KPCFAmkN33UJ9uGNFVt6fbfzy+bYXWTVESfz&#10;qh1VHLVITS/wULYjRGpbgYWCXXEKqs1O3Tnra2vl2LWRND/l2HGUb04mh8nsnnLswvA30Pc5sC7v&#10;L1hQcmhNbN4KwZGcgpLDBSWVQrcHJY3GoYlTUHJv5WZtgcYpKGFvVV2IV6l+1aCkKtI7cPDR1OYd&#10;w5tKt06FlutuvkUYuDhuVlV9eLn1IRfYc8/MUHDMrxE2Z/AqdMaL4DynU720zt40Vz/zXs2r9U/+&#10;DwAA//8DAFBLAwQUAAYACAAAACEA/mS14N0AAAAFAQAADwAAAGRycy9kb3ducmV2LnhtbEyPQWvC&#10;QBCF70L/wzKF3nSTxoqm2YhI60kK1ULpbcyOSTA7G7JrEv99t720l4HHe7z3TbYeTSN66lxtWUE8&#10;i0AQF1bXXCr4OL5OlyCcR9bYWCYFN3Kwzu8mGabaDvxO/cGXIpSwS1FB5X2bSumKigy6mW2Jg3e2&#10;nUEfZFdK3eEQyk0jH6NoIQ3WHBYqbGlbUXE5XI2C3YDDJolf+v3lvL19HZ/ePvcxKfVwP26eQXga&#10;/V8YfvADOuSB6WSvrJ1oFIRH/O8N3mIer0CcFCTLZAUyz+R/+vwbAAD//wMAUEsBAi0AFAAGAAgA&#10;AAAhALaDOJL+AAAA4QEAABMAAAAAAAAAAAAAAAAAAAAAAFtDb250ZW50X1R5cGVzXS54bWxQSwEC&#10;LQAUAAYACAAAACEAOP0h/9YAAACUAQAACwAAAAAAAAAAAAAAAAAvAQAAX3JlbHMvLnJlbHNQSwEC&#10;LQAUAAYACAAAACEAFrI3TewJAACiPwAADgAAAAAAAAAAAAAAAAAuAgAAZHJzL2Uyb0RvYy54bWxQ&#10;SwECLQAUAAYACAAAACEA/mS14N0AAAAFAQAADwAAAAAAAAAAAAAAAABGDAAAZHJzL2Rvd25yZXYu&#10;eG1sUEsFBgAAAAAEAAQA8wAAAFANAAAAAA==&#10;">
                <v:group id="Группа 13" o:spid="_x0000_s1045" style="position:absolute;left:666;width:34480;height:24377" coordorigin="666" coordsize="34479,24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Группа 14" o:spid="_x0000_s1046" style="position:absolute;left:666;width:34480;height:24377" coordorigin="666,-291" coordsize="34479,24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Надпись 2" o:spid="_x0000_s1047" type="#_x0000_t202" style="position:absolute;left:9092;top:21419;width:12097;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PPjwgAAANsAAAAPAAAAZHJzL2Rvd25yZXYueG1sRE87b8Iw&#10;EN6R+h+sq8QGDh0alGJQRdU2C0N5qIyn+LCjxuc0dkP497gSEtt9+p63WA2uET11ofasYDbNQBBX&#10;XtdsFOx375M5iBCRNTaeScGFAqyWD6MFFtqf+Yv6bTQihXAoUIGNsS2kDJUlh2HqW+LEnXznMCbY&#10;Gak7PKdw18inLHuWDmtODRZbWluqfrZ/TsFHX+5cW9m3Y57/mtIcwvfnJig1fhxeX0BEGuJdfHOX&#10;Os3P4f+XdIBcXgEAAP//AwBQSwECLQAUAAYACAAAACEA2+H2y+4AAACFAQAAEwAAAAAAAAAAAAAA&#10;AAAAAAAAW0NvbnRlbnRfVHlwZXNdLnhtbFBLAQItABQABgAIAAAAIQBa9CxbvwAAABUBAAALAAAA&#10;AAAAAAAAAAAAAB8BAABfcmVscy8ucmVsc1BLAQItABQABgAIAAAAIQB6LPPjwgAAANsAAAAPAAAA&#10;AAAAAAAAAAAAAAcCAABkcnMvZG93bnJldi54bWxQSwUGAAAAAAMAAwC3AAAA9gIAAAAA&#10;" stroked="f" strokeweight="1pt">
                      <v:textbox>
                        <w:txbxContent>
                          <w:p w:rsidR="00B317DD" w:rsidRPr="008743C4" w:rsidRDefault="00B317DD" w:rsidP="000531C0">
                            <w:pPr>
                              <w:jc w:val="center"/>
                              <w:rPr>
                                <w:sz w:val="24"/>
                                <w:szCs w:val="28"/>
                              </w:rPr>
                            </w:pPr>
                            <w:r w:rsidRPr="009D65B7">
                              <w:rPr>
                                <w:sz w:val="24"/>
                                <w:szCs w:val="28"/>
                              </w:rPr>
                              <w:t>Концентрат</w:t>
                            </w:r>
                            <w:r>
                              <w:rPr>
                                <w:sz w:val="24"/>
                                <w:szCs w:val="28"/>
                              </w:rPr>
                              <w:t xml:space="preserve"> 2</w:t>
                            </w:r>
                          </w:p>
                        </w:txbxContent>
                      </v:textbox>
                    </v:shape>
                    <v:group id="Группа 18" o:spid="_x0000_s1048" style="position:absolute;left:666;top:-291;width:34480;height:24446" coordorigin="4095,-1034" coordsize="33692,24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Надпись 2" o:spid="_x0000_s1049" type="#_x0000_t202" style="position:absolute;left:28757;top:20429;width:9031;height:2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IKwgAAANsAAAAPAAAAZHJzL2Rvd25yZXYueG1sRE87b8Iw&#10;EN4r8R+sQ2IrDh0KpBiEqNpmYSgPteMpvtoR8TmNTUj/Pa6ExHafvuctVr2rRUdtqDwrmIwzEMSl&#10;1xUbBYf92+MMRIjIGmvPpOCPAqyWg4cF5tpf+JO6XTQihXDIUYGNscmlDKUlh2HsG+LE/fjWYUyw&#10;NVK3eEnhrpZPWfYsHVacGiw2tLFUnnZnp+C9K/auKe3r93T6awpzDF8f26DUaNivX0BE6uNdfHMX&#10;Os2fw/8v6QC5vAIAAP//AwBQSwECLQAUAAYACAAAACEA2+H2y+4AAACFAQAAEwAAAAAAAAAAAAAA&#10;AAAAAAAAW0NvbnRlbnRfVHlwZXNdLnhtbFBLAQItABQABgAIAAAAIQBa9CxbvwAAABUBAAALAAAA&#10;AAAAAAAAAAAAAB8BAABfcmVscy8ucmVsc1BLAQItABQABgAIAAAAIQBk/8IKwgAAANsAAAAPAAAA&#10;AAAAAAAAAAAAAAcCAABkcnMvZG93bnJldi54bWxQSwUGAAAAAAMAAwC3AAAA9gIAAAAA&#10;" stroked="f" strokeweight="1pt">
                        <v:textbox>
                          <w:txbxContent>
                            <w:p w:rsidR="00B317DD" w:rsidRPr="009D65B7" w:rsidRDefault="00B317DD" w:rsidP="000531C0">
                              <w:pPr>
                                <w:jc w:val="center"/>
                                <w:rPr>
                                  <w:sz w:val="24"/>
                                  <w:szCs w:val="28"/>
                                </w:rPr>
                              </w:pPr>
                              <w:r w:rsidRPr="009D65B7">
                                <w:rPr>
                                  <w:sz w:val="24"/>
                                  <w:szCs w:val="28"/>
                                </w:rPr>
                                <w:t>Хвосты</w:t>
                              </w:r>
                            </w:p>
                          </w:txbxContent>
                        </v:textbox>
                      </v:shape>
                      <v:shape id="Надпись 2" o:spid="_x0000_s1050" type="#_x0000_t202" style="position:absolute;left:8283;top:8306;width:16754;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aEqwQAAANsAAAAPAAAAZHJzL2Rvd25yZXYueG1sRE+7bsIw&#10;FN2R+AfrInUDhwwFpZioKqLN0oFH1Y5X8a0dNb4OsRvSv68HJMaj896Uo2vFQH1oPCtYLjIQxLXX&#10;DRsF59N+vgYRIrLG1jMp+KMA5XY62WCh/ZUPNByjESmEQ4EKbIxdIWWoLTkMC98RJ+7b9w5jgr2R&#10;usdrCnetzLPsUTpsODVY7OjFUv1z/HUKXofq5Lra7r5Wq4upzEf4fHsPSj3MxucnEJHGeBff3JVW&#10;kKf16Uv6AXL7DwAA//8DAFBLAQItABQABgAIAAAAIQDb4fbL7gAAAIUBAAATAAAAAAAAAAAAAAAA&#10;AAAAAABbQ29udGVudF9UeXBlc10ueG1sUEsBAi0AFAAGAAgAAAAhAFr0LFu/AAAAFQEAAAsAAAAA&#10;AAAAAAAAAAAAHwEAAF9yZWxzLy5yZWxzUEsBAi0AFAAGAAgAAAAhADupoSrBAAAA2wAAAA8AAAAA&#10;AAAAAAAAAAAABwIAAGRycy9kb3ducmV2LnhtbFBLBQYAAAAAAwADALcAAAD1AgAAAAA=&#10;" stroked="f" strokeweight="1pt">
                        <v:textbox>
                          <w:txbxContent>
                            <w:p w:rsidR="00B317DD" w:rsidRPr="008743C4" w:rsidRDefault="00B317DD" w:rsidP="000531C0">
                              <w:pPr>
                                <w:jc w:val="center"/>
                                <w:rPr>
                                  <w:sz w:val="24"/>
                                  <w:szCs w:val="28"/>
                                </w:rPr>
                              </w:pPr>
                              <w:r>
                                <w:rPr>
                                  <w:sz w:val="24"/>
                                  <w:szCs w:val="28"/>
                                </w:rPr>
                                <w:t>Основная Cu флотация</w:t>
                              </w:r>
                            </w:p>
                          </w:txbxContent>
                        </v:textbox>
                      </v:shape>
                      <v:shape id="Надпись 2" o:spid="_x0000_s1051" type="#_x0000_t202" style="position:absolute;left:10395;top:3795;width:12351;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QSxxQAAANsAAAAPAAAAZHJzL2Rvd25yZXYueG1sRI/NbsIw&#10;EITvlfoO1iJxaxw4lCrFoIoKmksP5UfluIoXO2q8DrEJ4e3rSpU4jmbmG818ObhG9NSF2rOCSZaD&#10;IK68rtko2O/WTy8gQkTW2HgmBTcKsFw8Psyx0P7KX9RvoxEJwqFABTbGtpAyVJYchsy3xMk7+c5h&#10;TLIzUnd4TXDXyGmeP0uHNacFiy2tLFU/24tTsOnLnWsr+36czc6mNIfw/fEZlBqPhrdXEJGGeA//&#10;t0utYDqBvy/pB8jFLwAAAP//AwBQSwECLQAUAAYACAAAACEA2+H2y+4AAACFAQAAEwAAAAAAAAAA&#10;AAAAAAAAAAAAW0NvbnRlbnRfVHlwZXNdLnhtbFBLAQItABQABgAIAAAAIQBa9CxbvwAAABUBAAAL&#10;AAAAAAAAAAAAAAAAAB8BAABfcmVscy8ucmVsc1BLAQItABQABgAIAAAAIQBU5QSxxQAAANsAAAAP&#10;AAAAAAAAAAAAAAAAAAcCAABkcnMvZG93bnJldi54bWxQSwUGAAAAAAMAAwC3AAAA+QIAAAAA&#10;" stroked="f" strokeweight="1pt">
                        <v:textbox>
                          <w:txbxContent>
                            <w:p w:rsidR="00B317DD" w:rsidRPr="009D65B7" w:rsidRDefault="00B317DD" w:rsidP="000531C0">
                              <w:pPr>
                                <w:jc w:val="center"/>
                                <w:rPr>
                                  <w:sz w:val="24"/>
                                  <w:szCs w:val="28"/>
                                </w:rPr>
                              </w:pPr>
                              <w:r>
                                <w:rPr>
                                  <w:sz w:val="24"/>
                                  <w:szCs w:val="28"/>
                                </w:rPr>
                                <w:t>УТИ</w:t>
                              </w:r>
                            </w:p>
                          </w:txbxContent>
                        </v:textbox>
                      </v:shape>
                      <v:shape id="Надпись 2" o:spid="_x0000_s1052" type="#_x0000_t202" style="position:absolute;left:6887;top:-1034;width:18912;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5rGxAAAANsAAAAPAAAAZHJzL2Rvd25yZXYueG1sRI/BbsIw&#10;EETvSPyDtZV6A6c5FBQwCIFoc+kBaFWOq3hrR43XIXZD+vc1ElKPo5l5o1muB9eInrpQe1bwNM1A&#10;EFde12wUvJ/2kzmIEJE1Np5JwS8FWK/GoyUW2l/5QP0xGpEgHApUYGNsCylDZclhmPqWOHlfvnMY&#10;k+yM1B1eE9w1Ms+yZ+mw5rRgsaWtper7+OMUvPTlybWV3Z1ns4spzUf4fH0LSj0+DJsFiEhD/A/f&#10;26VWkOdw+5J+gFz9AQAA//8DAFBLAQItABQABgAIAAAAIQDb4fbL7gAAAIUBAAATAAAAAAAAAAAA&#10;AAAAAAAAAABbQ29udGVudF9UeXBlc10ueG1sUEsBAi0AFAAGAAgAAAAhAFr0LFu/AAAAFQEAAAsA&#10;AAAAAAAAAAAAAAAAHwEAAF9yZWxzLy5yZWxzUEsBAi0AFAAGAAgAAAAhAKQ3msbEAAAA2wAAAA8A&#10;AAAAAAAAAAAAAAAABwIAAGRycy9kb3ducmV2LnhtbFBLBQYAAAAAAwADALcAAAD4AgAAAAA=&#10;" stroked="f" strokeweight="1pt">
                        <v:textbox>
                          <w:txbxContent>
                            <w:p w:rsidR="00B317DD" w:rsidRPr="009D65B7" w:rsidRDefault="00B317DD" w:rsidP="000531C0">
                              <w:pPr>
                                <w:jc w:val="center"/>
                                <w:rPr>
                                  <w:sz w:val="24"/>
                                  <w:szCs w:val="28"/>
                                </w:rPr>
                              </w:pPr>
                              <w:r w:rsidRPr="009D65B7">
                                <w:rPr>
                                  <w:sz w:val="24"/>
                                  <w:szCs w:val="28"/>
                                </w:rPr>
                                <w:t xml:space="preserve">Исходная </w:t>
                              </w:r>
                              <w:r>
                                <w:rPr>
                                  <w:sz w:val="24"/>
                                  <w:szCs w:val="28"/>
                                </w:rPr>
                                <w:t xml:space="preserve">проба </w:t>
                              </w:r>
                            </w:p>
                          </w:txbxContent>
                        </v:textbox>
                      </v:shape>
                      <v:line id="Прямая соединительная линия 7" o:spid="_x0000_s1053" style="position:absolute;visibility:visible;mso-wrap-style:square" from="10046,1866" to="22803,1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5MmwwAAANsAAAAPAAAAZHJzL2Rvd25yZXYueG1sRI9Pi8Iw&#10;FMTvC36H8ARva7q6rKVrlCIIHtyDf0C8PZq3TdnmpTSxrd/eCMIeh5n5DbNcD7YWHbW+cqzgY5qA&#10;IC6crrhUcD5t31MQPiBrrB2Tgjt5WK9Gb0vMtOv5QN0xlCJC2GeowITQZFL6wpBFP3UNcfR+XWsx&#10;RNmWUrfYR7it5SxJvqTFiuOCwYY2hoq/480q+Ewv80XvuvyK+c9BYp6aod8rNRkP+TeIQEP4D7/a&#10;O61gNofnl/gD5OoBAAD//wMAUEsBAi0AFAAGAAgAAAAhANvh9svuAAAAhQEAABMAAAAAAAAAAAAA&#10;AAAAAAAAAFtDb250ZW50X1R5cGVzXS54bWxQSwECLQAUAAYACAAAACEAWvQsW78AAAAVAQAACwAA&#10;AAAAAAAAAAAAAAAfAQAAX3JlbHMvLnJlbHNQSwECLQAUAAYACAAAACEAjueTJsMAAADbAAAADwAA&#10;AAAAAAAAAAAAAAAHAgAAZHJzL2Rvd25yZXYueG1sUEsFBgAAAAADAAMAtwAAAPcCAAAAAA==&#10;" strokecolor="windowText" strokeweight="1pt">
                        <v:stroke startarrowlength="long" endarrowlength="long" joinstyle="miter"/>
                      </v:line>
                      <v:shape id="Прямая со стрелкой 8" o:spid="_x0000_s1054" type="#_x0000_t32" style="position:absolute;left:16434;top:1873;width:0;height:25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fKewgAAANsAAAAPAAAAZHJzL2Rvd25yZXYueG1sRI9Bi8Iw&#10;FITvC/6H8ARva2oRka5RRHZF8bTqocdH87YtNi81ibX+eyMseBxm5htmsepNIzpyvrasYDJOQBAX&#10;VtdcKjiffj7nIHxA1thYJgUP8rBaDj4WmGl751/qjqEUEcI+QwVVCG0mpS8qMujHtiWO3p91BkOU&#10;rpTa4T3CTSPTJJlJgzXHhQpb2lRUXI43o8DRJN0f8u/tYXOj06W72vM+z5UaDfv1F4hAfXiH/9s7&#10;rSCdwutL/AFy+QQAAP//AwBQSwECLQAUAAYACAAAACEA2+H2y+4AAACFAQAAEwAAAAAAAAAAAAAA&#10;AAAAAAAAW0NvbnRlbnRfVHlwZXNdLnhtbFBLAQItABQABgAIAAAAIQBa9CxbvwAAABUBAAALAAAA&#10;AAAAAAAAAAAAAB8BAABfcmVscy8ucmVsc1BLAQItABQABgAIAAAAIQBG0fKewgAAANsAAAAPAAAA&#10;AAAAAAAAAAAAAAcCAABkcnMvZG93bnJldi54bWxQSwUGAAAAAAMAAwC3AAAA9gIAAAAA&#10;" strokecolor="windowText" strokeweight="1pt">
                        <v:stroke startarrowlength="long" endarrow="classic" endarrowlength="long" joinstyle="miter"/>
                      </v:shape>
                      <v:line id="Прямая соединительная линия 9" o:spid="_x0000_s1055" style="position:absolute;visibility:visible;mso-wrap-style:square" from="10395,6270" to="23153,6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q7JxAAAANsAAAAPAAAAZHJzL2Rvd25yZXYueG1sRI/NasMw&#10;EITvgbyD2EBviZy0SYxrOZhAoYf2kB8IvS3W1jK1VsZSbfftq0Ihx2FmvmHyw2RbMVDvG8cK1qsE&#10;BHHldMO1guvlZZmC8AFZY+uYFPyQh0Mxn+WYaTfyiYZzqEWEsM9QgQmhy6T0lSGLfuU64uh9ut5i&#10;iLKvpe5xjHDbyk2S7KTFhuOCwY6Ohqqv87dV8JTeHvejG8oPLN9PEsvUTOObUg+LqXwGEWgK9/B/&#10;+1Ur2Gzh70v8AbL4BQAA//8DAFBLAQItABQABgAIAAAAIQDb4fbL7gAAAIUBAAATAAAAAAAAAAAA&#10;AAAAAAAAAABbQ29udGVudF9UeXBlc10ueG1sUEsBAi0AFAAGAAgAAAAhAFr0LFu/AAAAFQEAAAsA&#10;AAAAAAAAAAAAAAAAHwEAAF9yZWxzLy5yZWxzUEsBAi0AFAAGAAgAAAAhAG5CrsnEAAAA2wAAAA8A&#10;AAAAAAAAAAAAAAAABwIAAGRycy9kb3ducmV2LnhtbFBLBQYAAAAAAwADALcAAAD4AgAAAAA=&#10;" strokecolor="windowText" strokeweight="1pt">
                        <v:stroke startarrowlength="long" endarrowlength="long" joinstyle="miter"/>
                      </v:line>
                      <v:shape id="Прямая со стрелкой 10" o:spid="_x0000_s1056" type="#_x0000_t32" style="position:absolute;left:16434;top:6270;width:0;height:25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8lywgAAANsAAAAPAAAAZHJzL2Rvd25yZXYueG1sRI9Pi8Iw&#10;FMTvgt8hPMGbpvYg0jWKiC4rnvxz6PHRvG2LzUtNYq3f3ggLexxm5jfMct2bRnTkfG1ZwWyagCAu&#10;rK65VHC97CcLED4ga2wsk4IXeVivhoMlZto++UTdOZQiQthnqKAKoc2k9EVFBv3UtsTR+7XOYIjS&#10;lVI7fEa4aWSaJHNpsOa4UGFL24qK2/lhFDiapYdjvvs+bh90uXV3ez3kuVLjUb/5AhGoD//hv/aP&#10;VpDO4fMl/gC5egMAAP//AwBQSwECLQAUAAYACAAAACEA2+H2y+4AAACFAQAAEwAAAAAAAAAAAAAA&#10;AAAAAAAAW0NvbnRlbnRfVHlwZXNdLnhtbFBLAQItABQABgAIAAAAIQBa9CxbvwAAABUBAAALAAAA&#10;AAAAAAAAAAAAAB8BAABfcmVscy8ucmVsc1BLAQItABQABgAIAAAAIQDZT8lywgAAANsAAAAPAAAA&#10;AAAAAAAAAAAAAAcCAABkcnMvZG93bnJldi54bWxQSwUGAAAAAAMAAwC3AAAA9gIAAAAA&#10;" strokecolor="windowText" strokeweight="1pt">
                        <v:stroke startarrowlength="long" endarrow="classic" endarrowlength="long" joinstyle="miter"/>
                      </v:shape>
                      <v:shape id="Полилиния: фигура 66" o:spid="_x0000_s1057" style="position:absolute;left:4095;top:10901;width:20128;height:9435;visibility:visible;mso-wrap-style:square;v-text-anchor:middle" coordsize="1269242,944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fj2wAAAANsAAAAPAAAAZHJzL2Rvd25yZXYueG1sRE/JasMw&#10;EL0H8g9iAr0lcmoowY1sQtrQhV7q9gMGa2KbWCMjydvfV4dCjo+3H4vZdGIk51vLCva7BARxZXXL&#10;tYLfn8v2AMIHZI2dZVKwkIciX6+OmGk78TeNZahFDGGfoYImhD6T0lcNGfQ72xNH7mqdwRChq6V2&#10;OMVw08nHJHmSBluODQ32dG6oupWDUVB9vn0sr3J5GcqvyzjzcNZpaJV62MynZxCB5nAX/7vftYI0&#10;ro9f4g+Q+R8AAAD//wMAUEsBAi0AFAAGAAgAAAAhANvh9svuAAAAhQEAABMAAAAAAAAAAAAAAAAA&#10;AAAAAFtDb250ZW50X1R5cGVzXS54bWxQSwECLQAUAAYACAAAACEAWvQsW78AAAAVAQAACwAAAAAA&#10;AAAAAAAAAAAfAQAAX3JlbHMvLnJlbHNQSwECLQAUAAYACAAAACEAYKH49sAAAADbAAAADwAAAAAA&#10;AAAAAAAAAAAHAgAAZHJzL2Rvd25yZXYueG1sUEsFBgAAAAADAAMAtwAAAPQCAAAAAA==&#10;" path="m,944525l,,1269242,r,334370e" filled="f" strokecolor="windowText" strokeweight="1pt">
                        <v:stroke startarrow="classic" startarrowlength="long" endarrow="classic" endarrowlength="long" joinstyle="miter"/>
                        <v:path arrowok="t" o:connecttype="custom" o:connectlocs="0,943509;0,0;2012791,0;2012791,334010" o:connectangles="0,0,0,0"/>
                      </v:shape>
                    </v:group>
                  </v:group>
                  <v:shape id="Надпись 2" o:spid="_x0000_s1058" type="#_x0000_t202" style="position:absolute;left:13102;top:15195;width:18640;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JJsxQAAANsAAAAPAAAAZHJzL2Rvd25yZXYueG1sRI9PawIx&#10;FMTvBb9DeEJvNWuFKqtRxFK7lx7qH/T42DyTxc3LdpOu22/fFAoeh5n5DbNY9a4WHbWh8qxgPMpA&#10;EJdeV2wUHPZvTzMQISJrrD2Tgh8KsFoOHhaYa3/jT+p20YgE4ZCjAhtjk0sZSksOw8g3xMm7+NZh&#10;TLI1Urd4S3BXy+cse5EOK04LFhvaWCqvu2+nYNsVe9eU9vU8nX6ZwhzD6f0jKPU47NdzEJH6eA//&#10;twutYDKGvy/pB8jlLwAAAP//AwBQSwECLQAUAAYACAAAACEA2+H2y+4AAACFAQAAEwAAAAAAAAAA&#10;AAAAAAAAAAAAW0NvbnRlbnRfVHlwZXNdLnhtbFBLAQItABQABgAIAAAAIQBa9CxbvwAAABUBAAAL&#10;AAAAAAAAAAAAAAAAAB8BAABfcmVscy8ucmVsc1BLAQItABQABgAIAAAAIQDRPJJsxQAAANsAAAAP&#10;AAAAAAAAAAAAAAAAAAcCAABkcnMvZG93bnJldi54bWxQSwUGAAAAAAMAAwC3AAAA+QIAAAAA&#10;" stroked="f" strokeweight="1pt">
                    <v:textbox>
                      <w:txbxContent>
                        <w:p w:rsidR="00B317DD" w:rsidRPr="008743C4" w:rsidRDefault="00B317DD" w:rsidP="000531C0">
                          <w:pPr>
                            <w:jc w:val="center"/>
                            <w:rPr>
                              <w:sz w:val="24"/>
                              <w:szCs w:val="28"/>
                            </w:rPr>
                          </w:pPr>
                          <w:r>
                            <w:rPr>
                              <w:sz w:val="24"/>
                              <w:szCs w:val="28"/>
                              <w:lang w:val="kk-KZ"/>
                            </w:rPr>
                            <w:t>Контрольная</w:t>
                          </w:r>
                          <w:r>
                            <w:rPr>
                              <w:sz w:val="24"/>
                              <w:szCs w:val="28"/>
                            </w:rPr>
                            <w:t xml:space="preserve"> ф</w:t>
                          </w:r>
                          <w:r w:rsidRPr="009D65B7">
                            <w:rPr>
                              <w:sz w:val="24"/>
                              <w:szCs w:val="28"/>
                            </w:rPr>
                            <w:t>лотация</w:t>
                          </w:r>
                        </w:p>
                      </w:txbxContent>
                    </v:textbox>
                  </v:shape>
                </v:group>
                <v:group id="Группа 32" o:spid="_x0000_s1059" style="position:absolute;left:-5619;top:17875;width:36384;height:6098" coordorigin="-14382,-3175" coordsize="36384,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Полилиния: фигура 66" o:spid="_x0000_s1060" style="position:absolute;left:5141;top:-3175;width:16861;height:3282;visibility:visible;mso-wrap-style:square;v-text-anchor:middle" coordsize="1269242,334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6ghwwAAANsAAAAPAAAAZHJzL2Rvd25yZXYueG1sRI9Ba8JA&#10;FITvgv9heUJvuqmKlOgaipC2WC9N6/2RfWaj2bchu41pf323IHgcZuYbZpMNthE9db52rOBxloAg&#10;Lp2uuVLw9ZlPn0D4gKyxcUwKfshDth2PNphqd+UP6otQiQhhn6ICE0KbSulLQxb9zLXE0Tu5zmKI&#10;squk7vAa4baR8yRZSYs1xwWDLe0MlZfi2yoo8PXwbo/N0XIu297sf+vly1mph8nwvAYRaAj38K39&#10;phUsFvD/Jf4Auf0DAAD//wMAUEsBAi0AFAAGAAgAAAAhANvh9svuAAAAhQEAABMAAAAAAAAAAAAA&#10;AAAAAAAAAFtDb250ZW50X1R5cGVzXS54bWxQSwECLQAUAAYACAAAACEAWvQsW78AAAAVAQAACwAA&#10;AAAAAAAAAAAAAAAfAQAAX3JlbHMvLnJlbHNQSwECLQAUAAYACAAAACEAqsOoIcMAAADbAAAADwAA&#10;AAAAAAAAAAAAAAAHAgAAZHJzL2Rvd25yZXYueG1sUEsFBgAAAAADAAMAtwAAAPcCAAAAAA==&#10;" path="m,334370l,,1269242,r,334370e" filled="f" strokecolor="windowText" strokeweight="1pt">
                    <v:stroke startarrow="classic" startarrowlength="long" endarrow="classic" endarrowlength="long" joinstyle="miter"/>
                    <v:path arrowok="t" o:connecttype="custom" o:connectlocs="0,328295;0,0;1686114,0;1686114,328295" o:connectangles="0,0,0,0"/>
                  </v:shape>
                  <v:shape id="Надпись 2" o:spid="_x0000_s1061" type="#_x0000_t202" style="position:absolute;left:-14382;top:255;width:12859;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zH0xQAAANsAAAAPAAAAZHJzL2Rvd25yZXYueG1sRI9PawIx&#10;FMTvhX6H8Aq91axtqbI1iijavfTgP/T42Lwmi5uX7Sau22/fFAoeh5n5DTOZ9a4WHbWh8qxgOMhA&#10;EJdeV2wU7HerpzGIEJE11p5JwQ8FmE3v7yaYa3/lDXXbaESCcMhRgY2xyaUMpSWHYeAb4uR9+dZh&#10;TLI1Urd4TXBXy+cse5MOK04LFhtaWCrP24tTsO6KnWtKuzyNRt+mMIdw/PgMSj0+9PN3EJH6eAv/&#10;twut4OUV/r6kHyCnvwAAAP//AwBQSwECLQAUAAYACAAAACEA2+H2y+4AAACFAQAAEwAAAAAAAAAA&#10;AAAAAAAAAAAAW0NvbnRlbnRfVHlwZXNdLnhtbFBLAQItABQABgAIAAAAIQBa9CxbvwAAABUBAAAL&#10;AAAAAAAAAAAAAAAAAB8BAABfcmVscy8ucmVsc1BLAQItABQABgAIAAAAIQDBSzH0xQAAANsAAAAP&#10;AAAAAAAAAAAAAAAAAAcCAABkcnMvZG93bnJldi54bWxQSwUGAAAAAAMAAwC3AAAA+QIAAAAA&#10;" stroked="f" strokeweight="1pt">
                    <v:textbox>
                      <w:txbxContent>
                        <w:p w:rsidR="00B317DD" w:rsidRPr="008743C4" w:rsidRDefault="00B317DD" w:rsidP="000531C0">
                          <w:pPr>
                            <w:jc w:val="center"/>
                            <w:rPr>
                              <w:sz w:val="24"/>
                              <w:szCs w:val="28"/>
                            </w:rPr>
                          </w:pPr>
                          <w:r w:rsidRPr="009D65B7">
                            <w:rPr>
                              <w:sz w:val="24"/>
                              <w:szCs w:val="28"/>
                            </w:rPr>
                            <w:t>Концентрат</w:t>
                          </w:r>
                          <w:r>
                            <w:rPr>
                              <w:sz w:val="24"/>
                              <w:szCs w:val="28"/>
                            </w:rPr>
                            <w:t xml:space="preserve"> 2</w:t>
                          </w:r>
                        </w:p>
                      </w:txbxContent>
                    </v:textbox>
                  </v:shape>
                </v:group>
                <w10:anchorlock/>
              </v:group>
            </w:pict>
          </mc:Fallback>
        </mc:AlternateContent>
      </w:r>
    </w:p>
    <w:p w:rsidR="000531C0" w:rsidRPr="000531C0" w:rsidRDefault="000531C0" w:rsidP="000531C0">
      <w:pPr>
        <w:widowControl w:val="0"/>
        <w:jc w:val="center"/>
        <w:rPr>
          <w:rFonts w:eastAsiaTheme="minorHAnsi"/>
          <w:color w:val="000000" w:themeColor="text1"/>
          <w:sz w:val="24"/>
          <w:szCs w:val="24"/>
          <w:lang w:val="ru-RU" w:eastAsia="ru-RU"/>
        </w:rPr>
      </w:pPr>
    </w:p>
    <w:p w:rsidR="000531C0" w:rsidRPr="000531C0" w:rsidRDefault="000531C0" w:rsidP="000531C0">
      <w:pPr>
        <w:widowControl w:val="0"/>
        <w:jc w:val="center"/>
        <w:rPr>
          <w:rFonts w:eastAsiaTheme="minorHAnsi"/>
          <w:b/>
          <w:color w:val="000000" w:themeColor="text1"/>
          <w:szCs w:val="20"/>
          <w:lang w:val="ru-RU" w:eastAsia="ru-RU"/>
        </w:rPr>
      </w:pPr>
      <w:r w:rsidRPr="000531C0">
        <w:rPr>
          <w:rFonts w:eastAsiaTheme="minorHAnsi"/>
          <w:b/>
          <w:color w:val="000000" w:themeColor="text1"/>
          <w:szCs w:val="20"/>
          <w:lang w:val="ru-RU" w:eastAsia="ru-RU"/>
        </w:rPr>
        <w:t>Рис. 4 – Лабораторная схема проведения опыта</w:t>
      </w:r>
    </w:p>
    <w:p w:rsidR="000531C0" w:rsidRPr="000531C0" w:rsidRDefault="000531C0" w:rsidP="000531C0">
      <w:pPr>
        <w:widowControl w:val="0"/>
        <w:jc w:val="center"/>
        <w:rPr>
          <w:rFonts w:eastAsiaTheme="minorHAnsi"/>
          <w:color w:val="000000" w:themeColor="text1"/>
          <w:sz w:val="24"/>
          <w:szCs w:val="24"/>
          <w:lang w:val="ru-RU" w:eastAsia="ru-RU"/>
        </w:rPr>
      </w:pPr>
    </w:p>
    <w:p w:rsidR="000531C0" w:rsidRPr="000531C0" w:rsidRDefault="000531C0" w:rsidP="000531C0">
      <w:pPr>
        <w:widowControl w:val="0"/>
        <w:tabs>
          <w:tab w:val="left" w:pos="4135"/>
        </w:tabs>
        <w:jc w:val="center"/>
        <w:rPr>
          <w:rFonts w:eastAsiaTheme="minorHAnsi"/>
          <w:b/>
          <w:color w:val="000000" w:themeColor="text1"/>
          <w:szCs w:val="20"/>
          <w:lang w:val="ru-RU" w:eastAsia="ru-RU"/>
        </w:rPr>
      </w:pPr>
      <w:r w:rsidRPr="000531C0">
        <w:rPr>
          <w:rFonts w:eastAsiaTheme="minorHAnsi"/>
          <w:b/>
          <w:color w:val="000000" w:themeColor="text1"/>
          <w:szCs w:val="20"/>
          <w:lang w:val="ru-RU" w:eastAsia="ru-RU"/>
        </w:rPr>
        <w:t>Таблица 2 – Условия проведения опыта</w:t>
      </w:r>
    </w:p>
    <w:tbl>
      <w:tblPr>
        <w:tblpPr w:leftFromText="180" w:rightFromText="180" w:vertAnchor="text" w:horzAnchor="margin" w:tblpX="-20" w:tblpY="124"/>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1134"/>
        <w:gridCol w:w="650"/>
        <w:gridCol w:w="914"/>
        <w:gridCol w:w="940"/>
        <w:gridCol w:w="898"/>
        <w:gridCol w:w="567"/>
        <w:gridCol w:w="709"/>
        <w:gridCol w:w="851"/>
      </w:tblGrid>
      <w:tr w:rsidR="000531C0" w:rsidRPr="000531C0" w:rsidTr="00FF33EF">
        <w:trPr>
          <w:trHeight w:val="210"/>
          <w:tblHeader/>
        </w:trPr>
        <w:tc>
          <w:tcPr>
            <w:tcW w:w="2830" w:type="dxa"/>
            <w:vMerge w:val="restart"/>
            <w:shd w:val="clear" w:color="auto" w:fill="auto"/>
            <w:vAlign w:val="center"/>
          </w:tcPr>
          <w:p w:rsidR="000531C0" w:rsidRPr="000531C0" w:rsidRDefault="000531C0" w:rsidP="000531C0">
            <w:pPr>
              <w:widowControl w:val="0"/>
              <w:ind w:firstLine="42"/>
              <w:contextualSpacing/>
              <w:rPr>
                <w:rFonts w:eastAsiaTheme="minorHAnsi"/>
                <w:color w:val="000000" w:themeColor="text1"/>
                <w:sz w:val="22"/>
                <w:lang w:val="ru-RU"/>
              </w:rPr>
            </w:pPr>
            <w:r w:rsidRPr="000531C0">
              <w:rPr>
                <w:rFonts w:eastAsiaTheme="minorHAnsi"/>
                <w:color w:val="000000" w:themeColor="text1"/>
                <w:sz w:val="22"/>
                <w:lang w:val="ru-RU" w:eastAsia="ru-RU"/>
              </w:rPr>
              <w:t>Операция</w:t>
            </w:r>
          </w:p>
        </w:tc>
        <w:tc>
          <w:tcPr>
            <w:tcW w:w="1134" w:type="dxa"/>
            <w:vMerge w:val="restart"/>
            <w:shd w:val="clear" w:color="auto" w:fill="auto"/>
            <w:vAlign w:val="center"/>
          </w:tcPr>
          <w:p w:rsidR="000531C0" w:rsidRPr="000531C0" w:rsidRDefault="000531C0" w:rsidP="000531C0">
            <w:pPr>
              <w:widowControl w:val="0"/>
              <w:ind w:hanging="32"/>
              <w:contextualSpacing/>
              <w:jc w:val="center"/>
              <w:rPr>
                <w:rFonts w:eastAsiaTheme="minorHAnsi"/>
                <w:color w:val="000000" w:themeColor="text1"/>
                <w:sz w:val="22"/>
                <w:lang w:val="ru-RU"/>
              </w:rPr>
            </w:pPr>
            <w:r w:rsidRPr="000531C0">
              <w:rPr>
                <w:rFonts w:eastAsiaTheme="minorHAnsi"/>
                <w:color w:val="000000" w:themeColor="text1"/>
                <w:sz w:val="22"/>
                <w:lang w:val="ru-RU"/>
              </w:rPr>
              <w:t>Время,</w:t>
            </w:r>
          </w:p>
          <w:p w:rsidR="000531C0" w:rsidRPr="000531C0" w:rsidRDefault="000531C0" w:rsidP="000531C0">
            <w:pPr>
              <w:widowControl w:val="0"/>
              <w:ind w:firstLine="42"/>
              <w:contextualSpacing/>
              <w:jc w:val="center"/>
              <w:rPr>
                <w:rFonts w:eastAsiaTheme="minorHAnsi"/>
                <w:color w:val="000000" w:themeColor="text1"/>
                <w:sz w:val="22"/>
                <w:lang w:val="ru-RU"/>
              </w:rPr>
            </w:pPr>
            <w:r w:rsidRPr="000531C0">
              <w:rPr>
                <w:rFonts w:eastAsiaTheme="minorHAnsi"/>
                <w:color w:val="000000" w:themeColor="text1"/>
                <w:sz w:val="22"/>
                <w:lang w:val="ru-RU"/>
              </w:rPr>
              <w:t>мин</w:t>
            </w:r>
          </w:p>
        </w:tc>
        <w:tc>
          <w:tcPr>
            <w:tcW w:w="650" w:type="dxa"/>
            <w:vMerge w:val="restart"/>
            <w:shd w:val="clear" w:color="auto" w:fill="auto"/>
            <w:vAlign w:val="center"/>
          </w:tcPr>
          <w:p w:rsidR="000531C0" w:rsidRPr="000531C0" w:rsidRDefault="000531C0" w:rsidP="000531C0">
            <w:pPr>
              <w:widowControl w:val="0"/>
              <w:ind w:firstLine="42"/>
              <w:contextualSpacing/>
              <w:jc w:val="center"/>
              <w:rPr>
                <w:rFonts w:eastAsiaTheme="minorHAnsi"/>
                <w:color w:val="000000" w:themeColor="text1"/>
                <w:sz w:val="22"/>
                <w:lang w:val="ru-RU"/>
              </w:rPr>
            </w:pPr>
            <w:r w:rsidRPr="000531C0">
              <w:rPr>
                <w:rFonts w:eastAsiaTheme="minorHAnsi"/>
                <w:color w:val="000000" w:themeColor="text1"/>
                <w:sz w:val="22"/>
                <w:lang w:val="ru-RU"/>
              </w:rPr>
              <w:t>рН</w:t>
            </w:r>
          </w:p>
        </w:tc>
        <w:tc>
          <w:tcPr>
            <w:tcW w:w="4028" w:type="dxa"/>
            <w:gridSpan w:val="5"/>
            <w:vAlign w:val="center"/>
          </w:tcPr>
          <w:p w:rsidR="000531C0" w:rsidRPr="000531C0" w:rsidRDefault="000531C0" w:rsidP="000531C0">
            <w:pPr>
              <w:widowControl w:val="0"/>
              <w:contextualSpacing/>
              <w:jc w:val="center"/>
              <w:rPr>
                <w:rFonts w:eastAsiaTheme="minorHAnsi"/>
                <w:color w:val="000000" w:themeColor="text1"/>
                <w:sz w:val="22"/>
                <w:lang w:val="ru-RU"/>
              </w:rPr>
            </w:pPr>
            <w:r w:rsidRPr="000531C0">
              <w:rPr>
                <w:rFonts w:eastAsiaTheme="minorHAnsi"/>
                <w:color w:val="000000" w:themeColor="text1"/>
                <w:sz w:val="22"/>
                <w:lang w:val="ru-RU"/>
              </w:rPr>
              <w:t>Расход реагентов, г/т</w:t>
            </w:r>
          </w:p>
        </w:tc>
        <w:tc>
          <w:tcPr>
            <w:tcW w:w="851" w:type="dxa"/>
          </w:tcPr>
          <w:p w:rsidR="000531C0" w:rsidRPr="000531C0" w:rsidRDefault="000531C0" w:rsidP="000531C0">
            <w:pPr>
              <w:widowControl w:val="0"/>
              <w:contextualSpacing/>
              <w:jc w:val="center"/>
              <w:rPr>
                <w:rFonts w:eastAsiaTheme="minorHAnsi"/>
                <w:color w:val="000000" w:themeColor="text1"/>
                <w:sz w:val="22"/>
                <w:lang w:val="ru-RU"/>
              </w:rPr>
            </w:pPr>
          </w:p>
        </w:tc>
      </w:tr>
      <w:tr w:rsidR="000531C0" w:rsidRPr="000531C0" w:rsidTr="00FF33EF">
        <w:trPr>
          <w:trHeight w:val="226"/>
          <w:tblHeader/>
        </w:trPr>
        <w:tc>
          <w:tcPr>
            <w:tcW w:w="2830" w:type="dxa"/>
            <w:vMerge/>
            <w:shd w:val="clear" w:color="auto" w:fill="auto"/>
            <w:vAlign w:val="center"/>
          </w:tcPr>
          <w:p w:rsidR="000531C0" w:rsidRPr="000531C0" w:rsidRDefault="000531C0" w:rsidP="000531C0">
            <w:pPr>
              <w:widowControl w:val="0"/>
              <w:ind w:firstLine="42"/>
              <w:contextualSpacing/>
              <w:rPr>
                <w:rFonts w:eastAsiaTheme="minorHAnsi"/>
                <w:color w:val="000000" w:themeColor="text1"/>
                <w:sz w:val="22"/>
                <w:lang w:val="ru-RU"/>
              </w:rPr>
            </w:pPr>
          </w:p>
        </w:tc>
        <w:tc>
          <w:tcPr>
            <w:tcW w:w="1134" w:type="dxa"/>
            <w:vMerge/>
            <w:shd w:val="clear" w:color="auto" w:fill="auto"/>
            <w:vAlign w:val="center"/>
          </w:tcPr>
          <w:p w:rsidR="000531C0" w:rsidRPr="000531C0" w:rsidRDefault="000531C0" w:rsidP="000531C0">
            <w:pPr>
              <w:widowControl w:val="0"/>
              <w:ind w:firstLine="42"/>
              <w:contextualSpacing/>
              <w:jc w:val="center"/>
              <w:rPr>
                <w:rFonts w:eastAsiaTheme="minorHAnsi"/>
                <w:color w:val="000000" w:themeColor="text1"/>
                <w:sz w:val="22"/>
                <w:lang w:val="ru-RU"/>
              </w:rPr>
            </w:pPr>
          </w:p>
        </w:tc>
        <w:tc>
          <w:tcPr>
            <w:tcW w:w="650" w:type="dxa"/>
            <w:vMerge/>
            <w:shd w:val="clear" w:color="auto" w:fill="auto"/>
            <w:vAlign w:val="center"/>
          </w:tcPr>
          <w:p w:rsidR="000531C0" w:rsidRPr="000531C0" w:rsidRDefault="000531C0" w:rsidP="000531C0">
            <w:pPr>
              <w:widowControl w:val="0"/>
              <w:ind w:firstLine="42"/>
              <w:contextualSpacing/>
              <w:jc w:val="center"/>
              <w:rPr>
                <w:rFonts w:eastAsiaTheme="minorHAnsi"/>
                <w:color w:val="000000" w:themeColor="text1"/>
                <w:sz w:val="22"/>
                <w:lang w:val="ru-RU"/>
              </w:rPr>
            </w:pPr>
          </w:p>
        </w:tc>
        <w:tc>
          <w:tcPr>
            <w:tcW w:w="914" w:type="dxa"/>
            <w:vAlign w:val="center"/>
          </w:tcPr>
          <w:p w:rsidR="000531C0" w:rsidRPr="000531C0" w:rsidRDefault="000531C0" w:rsidP="000531C0">
            <w:pPr>
              <w:widowControl w:val="0"/>
              <w:ind w:firstLine="42"/>
              <w:contextualSpacing/>
              <w:jc w:val="center"/>
              <w:rPr>
                <w:rFonts w:eastAsiaTheme="minorHAnsi"/>
                <w:color w:val="000000" w:themeColor="text1"/>
                <w:sz w:val="22"/>
                <w:lang w:val="ru-RU"/>
              </w:rPr>
            </w:pPr>
            <w:r w:rsidRPr="000531C0">
              <w:rPr>
                <w:rFonts w:eastAsiaTheme="minorHAnsi"/>
                <w:color w:val="000000" w:themeColor="text1"/>
                <w:sz w:val="22"/>
                <w:lang w:val="ru-RU"/>
              </w:rPr>
              <w:t>МБС</w:t>
            </w:r>
          </w:p>
        </w:tc>
        <w:tc>
          <w:tcPr>
            <w:tcW w:w="940" w:type="dxa"/>
            <w:shd w:val="clear" w:color="auto" w:fill="auto"/>
            <w:vAlign w:val="center"/>
          </w:tcPr>
          <w:p w:rsidR="000531C0" w:rsidRPr="000531C0" w:rsidRDefault="000531C0" w:rsidP="000531C0">
            <w:pPr>
              <w:widowControl w:val="0"/>
              <w:ind w:firstLine="42"/>
              <w:contextualSpacing/>
              <w:jc w:val="center"/>
              <w:rPr>
                <w:rFonts w:eastAsiaTheme="minorHAnsi"/>
                <w:color w:val="000000" w:themeColor="text1"/>
                <w:sz w:val="22"/>
                <w:lang w:val="ru-RU"/>
              </w:rPr>
            </w:pPr>
            <w:r w:rsidRPr="000531C0">
              <w:rPr>
                <w:rFonts w:eastAsiaTheme="minorHAnsi"/>
                <w:color w:val="000000" w:themeColor="text1"/>
                <w:sz w:val="22"/>
              </w:rPr>
              <w:t>Na</w:t>
            </w:r>
            <w:r w:rsidRPr="000531C0">
              <w:rPr>
                <w:rFonts w:eastAsiaTheme="minorHAnsi"/>
                <w:color w:val="000000" w:themeColor="text1"/>
                <w:sz w:val="22"/>
                <w:vertAlign w:val="subscript"/>
                <w:lang w:val="ru-RU"/>
              </w:rPr>
              <w:t>2</w:t>
            </w:r>
            <w:r w:rsidRPr="000531C0">
              <w:rPr>
                <w:rFonts w:eastAsiaTheme="minorHAnsi"/>
                <w:color w:val="000000" w:themeColor="text1"/>
                <w:sz w:val="22"/>
              </w:rPr>
              <w:t>S</w:t>
            </w:r>
          </w:p>
        </w:tc>
        <w:tc>
          <w:tcPr>
            <w:tcW w:w="898" w:type="dxa"/>
            <w:vAlign w:val="center"/>
          </w:tcPr>
          <w:p w:rsidR="000531C0" w:rsidRPr="000531C0" w:rsidRDefault="000531C0" w:rsidP="000531C0">
            <w:pPr>
              <w:widowControl w:val="0"/>
              <w:ind w:firstLine="42"/>
              <w:contextualSpacing/>
              <w:jc w:val="center"/>
              <w:rPr>
                <w:rFonts w:eastAsiaTheme="minorHAnsi"/>
                <w:color w:val="000000" w:themeColor="text1"/>
                <w:sz w:val="22"/>
                <w:lang w:val="ru-RU"/>
              </w:rPr>
            </w:pPr>
            <w:r w:rsidRPr="000531C0">
              <w:rPr>
                <w:rFonts w:eastAsiaTheme="minorHAnsi"/>
                <w:color w:val="000000" w:themeColor="text1"/>
                <w:sz w:val="22"/>
              </w:rPr>
              <w:t>H</w:t>
            </w:r>
            <w:r w:rsidRPr="000531C0">
              <w:rPr>
                <w:rFonts w:eastAsiaTheme="minorHAnsi"/>
                <w:color w:val="000000" w:themeColor="text1"/>
                <w:sz w:val="22"/>
                <w:vertAlign w:val="subscript"/>
                <w:lang w:val="ru-RU"/>
              </w:rPr>
              <w:t>2</w:t>
            </w:r>
            <w:r w:rsidRPr="000531C0">
              <w:rPr>
                <w:rFonts w:eastAsiaTheme="minorHAnsi"/>
                <w:color w:val="000000" w:themeColor="text1"/>
                <w:sz w:val="22"/>
              </w:rPr>
              <w:t>SO</w:t>
            </w:r>
            <w:r w:rsidRPr="000531C0">
              <w:rPr>
                <w:rFonts w:eastAsiaTheme="minorHAnsi"/>
                <w:color w:val="000000" w:themeColor="text1"/>
                <w:sz w:val="22"/>
                <w:vertAlign w:val="subscript"/>
                <w:lang w:val="ru-RU"/>
              </w:rPr>
              <w:t>4</w:t>
            </w:r>
          </w:p>
        </w:tc>
        <w:tc>
          <w:tcPr>
            <w:tcW w:w="567" w:type="dxa"/>
            <w:vAlign w:val="center"/>
          </w:tcPr>
          <w:p w:rsidR="000531C0" w:rsidRPr="000531C0" w:rsidRDefault="000531C0" w:rsidP="000531C0">
            <w:pPr>
              <w:widowControl w:val="0"/>
              <w:ind w:firstLine="42"/>
              <w:contextualSpacing/>
              <w:jc w:val="center"/>
              <w:rPr>
                <w:rFonts w:eastAsiaTheme="minorHAnsi"/>
                <w:color w:val="000000" w:themeColor="text1"/>
                <w:sz w:val="22"/>
                <w:lang w:val="ru-RU" w:eastAsia="ru-RU"/>
              </w:rPr>
            </w:pPr>
            <w:r w:rsidRPr="000531C0">
              <w:rPr>
                <w:rFonts w:eastAsiaTheme="minorHAnsi"/>
                <w:color w:val="000000" w:themeColor="text1"/>
                <w:sz w:val="22"/>
                <w:lang w:val="ru-RU"/>
              </w:rPr>
              <w:t>Кх</w:t>
            </w:r>
          </w:p>
        </w:tc>
        <w:tc>
          <w:tcPr>
            <w:tcW w:w="709" w:type="dxa"/>
            <w:vAlign w:val="center"/>
          </w:tcPr>
          <w:p w:rsidR="000531C0" w:rsidRPr="000531C0" w:rsidRDefault="000531C0" w:rsidP="000531C0">
            <w:pPr>
              <w:widowControl w:val="0"/>
              <w:ind w:firstLine="42"/>
              <w:contextualSpacing/>
              <w:jc w:val="center"/>
              <w:rPr>
                <w:rFonts w:eastAsiaTheme="minorHAnsi"/>
                <w:color w:val="000000" w:themeColor="text1"/>
                <w:sz w:val="22"/>
                <w:lang w:val="ru-RU"/>
              </w:rPr>
            </w:pPr>
            <w:r w:rsidRPr="000531C0">
              <w:rPr>
                <w:rFonts w:eastAsia="Times New Roman"/>
                <w:color w:val="000000" w:themeColor="text1"/>
                <w:sz w:val="22"/>
                <w:lang w:val="ru-RU"/>
              </w:rPr>
              <w:t>Aero 3418</w:t>
            </w:r>
          </w:p>
        </w:tc>
        <w:tc>
          <w:tcPr>
            <w:tcW w:w="851" w:type="dxa"/>
            <w:vAlign w:val="center"/>
          </w:tcPr>
          <w:p w:rsidR="000531C0" w:rsidRPr="000531C0" w:rsidRDefault="000531C0" w:rsidP="000531C0">
            <w:pPr>
              <w:widowControl w:val="0"/>
              <w:ind w:firstLine="42"/>
              <w:contextualSpacing/>
              <w:jc w:val="center"/>
              <w:rPr>
                <w:rFonts w:eastAsiaTheme="minorHAnsi"/>
                <w:color w:val="000000" w:themeColor="text1"/>
                <w:sz w:val="22"/>
                <w:lang w:val="ru-RU" w:eastAsia="ru-RU"/>
              </w:rPr>
            </w:pPr>
            <w:r w:rsidRPr="000531C0">
              <w:rPr>
                <w:rFonts w:eastAsiaTheme="minorHAnsi"/>
                <w:color w:val="000000" w:themeColor="text1"/>
                <w:sz w:val="22"/>
                <w:lang w:val="ru-RU" w:eastAsia="ru-RU"/>
              </w:rPr>
              <w:t>МИБК</w:t>
            </w:r>
          </w:p>
        </w:tc>
      </w:tr>
      <w:tr w:rsidR="000531C0" w:rsidRPr="000531C0" w:rsidTr="00FF33EF">
        <w:trPr>
          <w:trHeight w:val="226"/>
          <w:tblHeader/>
        </w:trPr>
        <w:tc>
          <w:tcPr>
            <w:tcW w:w="2830" w:type="dxa"/>
            <w:shd w:val="clear" w:color="auto" w:fill="auto"/>
            <w:vAlign w:val="center"/>
          </w:tcPr>
          <w:p w:rsidR="000531C0" w:rsidRPr="000531C0" w:rsidRDefault="000531C0" w:rsidP="000531C0">
            <w:pPr>
              <w:widowControl w:val="0"/>
              <w:ind w:firstLine="42"/>
              <w:contextualSpacing/>
              <w:rPr>
                <w:rFonts w:eastAsiaTheme="minorHAnsi"/>
                <w:b/>
                <w:color w:val="000000" w:themeColor="text1"/>
                <w:sz w:val="22"/>
                <w:lang w:val="ru-RU" w:eastAsia="ru-RU"/>
              </w:rPr>
            </w:pPr>
            <w:r w:rsidRPr="000531C0">
              <w:rPr>
                <w:rFonts w:eastAsiaTheme="minorHAnsi"/>
                <w:b/>
                <w:color w:val="000000" w:themeColor="text1"/>
                <w:sz w:val="22"/>
                <w:lang w:val="ru-RU" w:eastAsia="ru-RU"/>
              </w:rPr>
              <w:t>Всего:</w:t>
            </w:r>
          </w:p>
        </w:tc>
        <w:tc>
          <w:tcPr>
            <w:tcW w:w="1134" w:type="dxa"/>
            <w:shd w:val="clear" w:color="auto" w:fill="auto"/>
            <w:vAlign w:val="center"/>
          </w:tcPr>
          <w:p w:rsidR="000531C0" w:rsidRPr="000531C0" w:rsidRDefault="000531C0" w:rsidP="000531C0">
            <w:pPr>
              <w:widowControl w:val="0"/>
              <w:ind w:firstLine="42"/>
              <w:contextualSpacing/>
              <w:jc w:val="center"/>
              <w:rPr>
                <w:rFonts w:eastAsiaTheme="minorHAnsi"/>
                <w:b/>
                <w:color w:val="000000" w:themeColor="text1"/>
                <w:sz w:val="22"/>
                <w:lang w:val="ru-RU"/>
              </w:rPr>
            </w:pPr>
            <w:r w:rsidRPr="000531C0">
              <w:rPr>
                <w:rFonts w:eastAsiaTheme="minorHAnsi"/>
                <w:b/>
                <w:color w:val="000000" w:themeColor="text1"/>
                <w:sz w:val="22"/>
                <w:lang w:val="ru-RU"/>
              </w:rPr>
              <w:t xml:space="preserve"> -</w:t>
            </w:r>
          </w:p>
        </w:tc>
        <w:tc>
          <w:tcPr>
            <w:tcW w:w="650" w:type="dxa"/>
            <w:shd w:val="clear" w:color="auto" w:fill="auto"/>
            <w:vAlign w:val="center"/>
          </w:tcPr>
          <w:p w:rsidR="000531C0" w:rsidRPr="000531C0" w:rsidRDefault="000531C0" w:rsidP="000531C0">
            <w:pPr>
              <w:widowControl w:val="0"/>
              <w:ind w:firstLine="42"/>
              <w:contextualSpacing/>
              <w:jc w:val="center"/>
              <w:rPr>
                <w:rFonts w:eastAsiaTheme="minorHAnsi"/>
                <w:b/>
                <w:color w:val="000000" w:themeColor="text1"/>
                <w:sz w:val="22"/>
                <w:lang w:val="ru-RU"/>
              </w:rPr>
            </w:pPr>
            <w:r w:rsidRPr="000531C0">
              <w:rPr>
                <w:rFonts w:eastAsiaTheme="minorHAnsi"/>
                <w:b/>
                <w:color w:val="000000" w:themeColor="text1"/>
                <w:sz w:val="22"/>
                <w:lang w:val="ru-RU"/>
              </w:rPr>
              <w:t>-</w:t>
            </w:r>
          </w:p>
        </w:tc>
        <w:tc>
          <w:tcPr>
            <w:tcW w:w="914" w:type="dxa"/>
            <w:vAlign w:val="center"/>
          </w:tcPr>
          <w:p w:rsidR="000531C0" w:rsidRPr="000531C0" w:rsidRDefault="000531C0" w:rsidP="000531C0">
            <w:pPr>
              <w:widowControl w:val="0"/>
              <w:ind w:firstLine="42"/>
              <w:contextualSpacing/>
              <w:jc w:val="center"/>
              <w:rPr>
                <w:rFonts w:eastAsiaTheme="minorHAnsi"/>
                <w:b/>
                <w:color w:val="000000" w:themeColor="text1"/>
                <w:sz w:val="22"/>
              </w:rPr>
            </w:pPr>
            <w:r w:rsidRPr="000531C0">
              <w:rPr>
                <w:rFonts w:eastAsiaTheme="minorHAnsi"/>
                <w:b/>
                <w:color w:val="000000" w:themeColor="text1"/>
                <w:sz w:val="22"/>
              </w:rPr>
              <w:t>800</w:t>
            </w:r>
          </w:p>
        </w:tc>
        <w:tc>
          <w:tcPr>
            <w:tcW w:w="940" w:type="dxa"/>
            <w:shd w:val="clear" w:color="auto" w:fill="auto"/>
            <w:vAlign w:val="center"/>
          </w:tcPr>
          <w:p w:rsidR="000531C0" w:rsidRPr="000531C0" w:rsidRDefault="000531C0" w:rsidP="000531C0">
            <w:pPr>
              <w:widowControl w:val="0"/>
              <w:ind w:firstLine="42"/>
              <w:contextualSpacing/>
              <w:jc w:val="center"/>
              <w:rPr>
                <w:rFonts w:eastAsiaTheme="minorHAnsi"/>
                <w:b/>
                <w:color w:val="000000" w:themeColor="text1"/>
                <w:sz w:val="22"/>
              </w:rPr>
            </w:pPr>
            <w:r w:rsidRPr="000531C0">
              <w:rPr>
                <w:rFonts w:eastAsiaTheme="minorHAnsi"/>
                <w:b/>
                <w:color w:val="000000" w:themeColor="text1"/>
                <w:sz w:val="22"/>
              </w:rPr>
              <w:t>150</w:t>
            </w:r>
          </w:p>
        </w:tc>
        <w:tc>
          <w:tcPr>
            <w:tcW w:w="898" w:type="dxa"/>
            <w:vAlign w:val="center"/>
          </w:tcPr>
          <w:p w:rsidR="000531C0" w:rsidRPr="000531C0" w:rsidRDefault="000531C0" w:rsidP="000531C0">
            <w:pPr>
              <w:widowControl w:val="0"/>
              <w:ind w:firstLine="42"/>
              <w:contextualSpacing/>
              <w:jc w:val="center"/>
              <w:rPr>
                <w:rFonts w:eastAsiaTheme="minorHAnsi"/>
                <w:b/>
                <w:color w:val="000000" w:themeColor="text1"/>
                <w:sz w:val="22"/>
              </w:rPr>
            </w:pPr>
            <w:r w:rsidRPr="000531C0">
              <w:rPr>
                <w:rFonts w:eastAsiaTheme="minorHAnsi"/>
                <w:b/>
                <w:color w:val="000000" w:themeColor="text1"/>
                <w:sz w:val="22"/>
              </w:rPr>
              <w:t>7000</w:t>
            </w:r>
          </w:p>
        </w:tc>
        <w:tc>
          <w:tcPr>
            <w:tcW w:w="567" w:type="dxa"/>
            <w:vAlign w:val="center"/>
          </w:tcPr>
          <w:p w:rsidR="000531C0" w:rsidRPr="000531C0" w:rsidRDefault="000531C0" w:rsidP="000531C0">
            <w:pPr>
              <w:widowControl w:val="0"/>
              <w:ind w:firstLine="42"/>
              <w:contextualSpacing/>
              <w:jc w:val="center"/>
              <w:rPr>
                <w:rFonts w:eastAsiaTheme="minorHAnsi"/>
                <w:b/>
                <w:color w:val="000000" w:themeColor="text1"/>
                <w:sz w:val="22"/>
              </w:rPr>
            </w:pPr>
            <w:r w:rsidRPr="000531C0">
              <w:rPr>
                <w:rFonts w:eastAsiaTheme="minorHAnsi"/>
                <w:b/>
                <w:color w:val="000000" w:themeColor="text1"/>
                <w:sz w:val="22"/>
              </w:rPr>
              <w:t>100</w:t>
            </w:r>
          </w:p>
        </w:tc>
        <w:tc>
          <w:tcPr>
            <w:tcW w:w="709" w:type="dxa"/>
            <w:vAlign w:val="center"/>
          </w:tcPr>
          <w:p w:rsidR="000531C0" w:rsidRPr="000531C0" w:rsidRDefault="000531C0" w:rsidP="000531C0">
            <w:pPr>
              <w:widowControl w:val="0"/>
              <w:ind w:firstLine="42"/>
              <w:contextualSpacing/>
              <w:jc w:val="center"/>
              <w:rPr>
                <w:rFonts w:eastAsiaTheme="minorHAnsi"/>
                <w:b/>
                <w:color w:val="000000" w:themeColor="text1"/>
                <w:sz w:val="22"/>
                <w:lang w:val="ru-RU"/>
              </w:rPr>
            </w:pPr>
            <w:r w:rsidRPr="000531C0">
              <w:rPr>
                <w:rFonts w:eastAsiaTheme="minorHAnsi"/>
                <w:b/>
                <w:color w:val="000000" w:themeColor="text1"/>
                <w:sz w:val="22"/>
              </w:rPr>
              <w:t>1</w:t>
            </w:r>
            <w:r w:rsidRPr="000531C0">
              <w:rPr>
                <w:rFonts w:eastAsiaTheme="minorHAnsi"/>
                <w:b/>
                <w:color w:val="000000" w:themeColor="text1"/>
                <w:sz w:val="22"/>
                <w:lang w:val="ru-RU"/>
              </w:rPr>
              <w:t>5</w:t>
            </w:r>
          </w:p>
        </w:tc>
        <w:tc>
          <w:tcPr>
            <w:tcW w:w="851" w:type="dxa"/>
            <w:vAlign w:val="center"/>
          </w:tcPr>
          <w:p w:rsidR="000531C0" w:rsidRPr="000531C0" w:rsidRDefault="000531C0" w:rsidP="000531C0">
            <w:pPr>
              <w:widowControl w:val="0"/>
              <w:ind w:firstLine="42"/>
              <w:contextualSpacing/>
              <w:jc w:val="center"/>
              <w:rPr>
                <w:rFonts w:eastAsiaTheme="minorHAnsi"/>
                <w:b/>
                <w:color w:val="000000" w:themeColor="text1"/>
                <w:sz w:val="22"/>
              </w:rPr>
            </w:pPr>
            <w:r w:rsidRPr="000531C0">
              <w:rPr>
                <w:rFonts w:eastAsiaTheme="minorHAnsi"/>
                <w:b/>
                <w:color w:val="000000" w:themeColor="text1"/>
                <w:sz w:val="22"/>
              </w:rPr>
              <w:t>10</w:t>
            </w:r>
          </w:p>
        </w:tc>
      </w:tr>
      <w:tr w:rsidR="000531C0" w:rsidRPr="000531C0" w:rsidTr="00FF33EF">
        <w:trPr>
          <w:trHeight w:val="226"/>
          <w:tblHeader/>
        </w:trPr>
        <w:tc>
          <w:tcPr>
            <w:tcW w:w="2830" w:type="dxa"/>
            <w:shd w:val="clear" w:color="auto" w:fill="auto"/>
            <w:vAlign w:val="center"/>
          </w:tcPr>
          <w:p w:rsidR="000531C0" w:rsidRPr="000531C0" w:rsidRDefault="000531C0" w:rsidP="000531C0">
            <w:pPr>
              <w:widowControl w:val="0"/>
              <w:ind w:firstLine="42"/>
              <w:contextualSpacing/>
              <w:rPr>
                <w:rFonts w:eastAsiaTheme="minorHAnsi"/>
                <w:color w:val="000000" w:themeColor="text1"/>
                <w:sz w:val="22"/>
                <w:lang w:val="ru-RU" w:eastAsia="ru-RU"/>
              </w:rPr>
            </w:pPr>
            <w:r w:rsidRPr="000531C0">
              <w:rPr>
                <w:rFonts w:eastAsiaTheme="minorHAnsi"/>
                <w:color w:val="000000" w:themeColor="text1"/>
                <w:sz w:val="22"/>
                <w:lang w:val="ru-RU" w:eastAsia="ru-RU"/>
              </w:rPr>
              <w:t>Измельчение, -0,045 мм</w:t>
            </w:r>
          </w:p>
        </w:tc>
        <w:tc>
          <w:tcPr>
            <w:tcW w:w="1134" w:type="dxa"/>
            <w:shd w:val="clear" w:color="auto" w:fill="auto"/>
            <w:vAlign w:val="center"/>
          </w:tcPr>
          <w:p w:rsidR="000531C0" w:rsidRPr="000531C0" w:rsidRDefault="000531C0" w:rsidP="000531C0">
            <w:pPr>
              <w:widowControl w:val="0"/>
              <w:ind w:firstLine="42"/>
              <w:contextualSpacing/>
              <w:jc w:val="center"/>
              <w:rPr>
                <w:rFonts w:eastAsiaTheme="minorHAnsi"/>
                <w:color w:val="000000" w:themeColor="text1"/>
                <w:sz w:val="22"/>
                <w:lang w:val="ru-RU"/>
              </w:rPr>
            </w:pPr>
            <w:r w:rsidRPr="000531C0">
              <w:rPr>
                <w:rFonts w:eastAsiaTheme="minorHAnsi"/>
                <w:color w:val="000000" w:themeColor="text1"/>
                <w:sz w:val="22"/>
                <w:lang w:val="ru-RU"/>
              </w:rPr>
              <w:t>5,10,20</w:t>
            </w:r>
          </w:p>
        </w:tc>
        <w:tc>
          <w:tcPr>
            <w:tcW w:w="650" w:type="dxa"/>
            <w:shd w:val="clear" w:color="auto" w:fill="auto"/>
            <w:vAlign w:val="center"/>
          </w:tcPr>
          <w:p w:rsidR="000531C0" w:rsidRPr="000531C0" w:rsidRDefault="000531C0" w:rsidP="000531C0">
            <w:pPr>
              <w:widowControl w:val="0"/>
              <w:ind w:firstLine="42"/>
              <w:contextualSpacing/>
              <w:jc w:val="center"/>
              <w:rPr>
                <w:rFonts w:eastAsiaTheme="minorHAnsi"/>
                <w:color w:val="000000" w:themeColor="text1"/>
                <w:sz w:val="22"/>
              </w:rPr>
            </w:pPr>
            <w:r w:rsidRPr="000531C0">
              <w:rPr>
                <w:rFonts w:eastAsiaTheme="minorHAnsi"/>
                <w:color w:val="000000" w:themeColor="text1"/>
                <w:sz w:val="22"/>
              </w:rPr>
              <w:t>-</w:t>
            </w:r>
          </w:p>
        </w:tc>
        <w:tc>
          <w:tcPr>
            <w:tcW w:w="914" w:type="dxa"/>
            <w:vAlign w:val="center"/>
          </w:tcPr>
          <w:p w:rsidR="000531C0" w:rsidRPr="000531C0" w:rsidRDefault="000531C0" w:rsidP="000531C0">
            <w:pPr>
              <w:widowControl w:val="0"/>
              <w:ind w:firstLine="42"/>
              <w:contextualSpacing/>
              <w:jc w:val="center"/>
              <w:rPr>
                <w:rFonts w:eastAsiaTheme="minorHAnsi"/>
                <w:color w:val="000000" w:themeColor="text1"/>
                <w:sz w:val="22"/>
              </w:rPr>
            </w:pPr>
            <w:r w:rsidRPr="000531C0">
              <w:rPr>
                <w:rFonts w:eastAsiaTheme="minorHAnsi"/>
                <w:color w:val="000000" w:themeColor="text1"/>
                <w:sz w:val="22"/>
              </w:rPr>
              <w:t>800</w:t>
            </w:r>
          </w:p>
        </w:tc>
        <w:tc>
          <w:tcPr>
            <w:tcW w:w="940" w:type="dxa"/>
            <w:shd w:val="clear" w:color="auto" w:fill="auto"/>
            <w:vAlign w:val="center"/>
          </w:tcPr>
          <w:p w:rsidR="000531C0" w:rsidRPr="000531C0" w:rsidRDefault="000531C0" w:rsidP="000531C0">
            <w:pPr>
              <w:widowControl w:val="0"/>
              <w:ind w:firstLine="42"/>
              <w:contextualSpacing/>
              <w:jc w:val="center"/>
              <w:rPr>
                <w:rFonts w:eastAsiaTheme="minorHAnsi"/>
                <w:color w:val="000000" w:themeColor="text1"/>
                <w:sz w:val="22"/>
              </w:rPr>
            </w:pPr>
            <w:r w:rsidRPr="000531C0">
              <w:rPr>
                <w:rFonts w:eastAsiaTheme="minorHAnsi"/>
                <w:color w:val="000000" w:themeColor="text1"/>
                <w:sz w:val="22"/>
              </w:rPr>
              <w:t>-</w:t>
            </w:r>
          </w:p>
        </w:tc>
        <w:tc>
          <w:tcPr>
            <w:tcW w:w="898" w:type="dxa"/>
            <w:vAlign w:val="center"/>
          </w:tcPr>
          <w:p w:rsidR="000531C0" w:rsidRPr="000531C0" w:rsidRDefault="000531C0" w:rsidP="000531C0">
            <w:pPr>
              <w:widowControl w:val="0"/>
              <w:ind w:firstLine="42"/>
              <w:contextualSpacing/>
              <w:jc w:val="center"/>
              <w:rPr>
                <w:rFonts w:eastAsiaTheme="minorHAnsi"/>
                <w:color w:val="000000" w:themeColor="text1"/>
                <w:sz w:val="22"/>
              </w:rPr>
            </w:pPr>
            <w:r w:rsidRPr="000531C0">
              <w:rPr>
                <w:rFonts w:eastAsiaTheme="minorHAnsi"/>
                <w:color w:val="000000" w:themeColor="text1"/>
                <w:sz w:val="22"/>
              </w:rPr>
              <w:t>-</w:t>
            </w:r>
          </w:p>
        </w:tc>
        <w:tc>
          <w:tcPr>
            <w:tcW w:w="567" w:type="dxa"/>
            <w:vAlign w:val="center"/>
          </w:tcPr>
          <w:p w:rsidR="000531C0" w:rsidRPr="000531C0" w:rsidRDefault="000531C0" w:rsidP="000531C0">
            <w:pPr>
              <w:widowControl w:val="0"/>
              <w:ind w:firstLine="42"/>
              <w:contextualSpacing/>
              <w:jc w:val="center"/>
              <w:rPr>
                <w:rFonts w:eastAsiaTheme="minorHAnsi"/>
                <w:color w:val="000000" w:themeColor="text1"/>
                <w:sz w:val="22"/>
              </w:rPr>
            </w:pPr>
            <w:r w:rsidRPr="000531C0">
              <w:rPr>
                <w:rFonts w:eastAsiaTheme="minorHAnsi"/>
                <w:color w:val="000000" w:themeColor="text1"/>
                <w:sz w:val="22"/>
              </w:rPr>
              <w:t>-</w:t>
            </w:r>
          </w:p>
        </w:tc>
        <w:tc>
          <w:tcPr>
            <w:tcW w:w="709" w:type="dxa"/>
            <w:vAlign w:val="center"/>
          </w:tcPr>
          <w:p w:rsidR="000531C0" w:rsidRPr="000531C0" w:rsidRDefault="000531C0" w:rsidP="000531C0">
            <w:pPr>
              <w:widowControl w:val="0"/>
              <w:ind w:firstLine="42"/>
              <w:contextualSpacing/>
              <w:jc w:val="center"/>
              <w:rPr>
                <w:rFonts w:eastAsiaTheme="minorHAnsi"/>
                <w:color w:val="000000" w:themeColor="text1"/>
                <w:sz w:val="22"/>
              </w:rPr>
            </w:pPr>
            <w:r w:rsidRPr="000531C0">
              <w:rPr>
                <w:rFonts w:eastAsiaTheme="minorHAnsi"/>
                <w:color w:val="000000" w:themeColor="text1"/>
                <w:sz w:val="22"/>
              </w:rPr>
              <w:t>-</w:t>
            </w:r>
          </w:p>
        </w:tc>
        <w:tc>
          <w:tcPr>
            <w:tcW w:w="851" w:type="dxa"/>
            <w:vAlign w:val="center"/>
          </w:tcPr>
          <w:p w:rsidR="000531C0" w:rsidRPr="000531C0" w:rsidRDefault="000531C0" w:rsidP="000531C0">
            <w:pPr>
              <w:widowControl w:val="0"/>
              <w:ind w:firstLine="42"/>
              <w:contextualSpacing/>
              <w:jc w:val="center"/>
              <w:rPr>
                <w:rFonts w:eastAsiaTheme="minorHAnsi"/>
                <w:color w:val="000000" w:themeColor="text1"/>
                <w:sz w:val="22"/>
              </w:rPr>
            </w:pPr>
            <w:r w:rsidRPr="000531C0">
              <w:rPr>
                <w:rFonts w:eastAsiaTheme="minorHAnsi"/>
                <w:color w:val="000000" w:themeColor="text1"/>
                <w:sz w:val="22"/>
              </w:rPr>
              <w:t>-</w:t>
            </w:r>
          </w:p>
        </w:tc>
      </w:tr>
      <w:tr w:rsidR="000531C0" w:rsidRPr="000531C0" w:rsidTr="00FF33EF">
        <w:trPr>
          <w:trHeight w:val="246"/>
        </w:trPr>
        <w:tc>
          <w:tcPr>
            <w:tcW w:w="2830" w:type="dxa"/>
            <w:shd w:val="clear" w:color="auto" w:fill="auto"/>
            <w:vAlign w:val="center"/>
          </w:tcPr>
          <w:p w:rsidR="000531C0" w:rsidRPr="000531C0" w:rsidRDefault="000531C0" w:rsidP="000531C0">
            <w:pPr>
              <w:widowControl w:val="0"/>
              <w:contextualSpacing/>
              <w:rPr>
                <w:rFonts w:eastAsiaTheme="minorHAnsi"/>
                <w:color w:val="000000" w:themeColor="text1"/>
                <w:sz w:val="22"/>
                <w:lang w:val="ru-RU"/>
              </w:rPr>
            </w:pPr>
            <w:r w:rsidRPr="000531C0">
              <w:rPr>
                <w:rFonts w:eastAsiaTheme="minorHAnsi"/>
                <w:color w:val="000000" w:themeColor="text1"/>
                <w:sz w:val="22"/>
                <w:lang w:val="ru-RU"/>
              </w:rPr>
              <w:t xml:space="preserve">Основная </w:t>
            </w:r>
            <w:r w:rsidRPr="000531C0">
              <w:rPr>
                <w:rFonts w:eastAsiaTheme="minorHAnsi"/>
                <w:color w:val="000000" w:themeColor="text1"/>
                <w:sz w:val="22"/>
              </w:rPr>
              <w:t>Cu</w:t>
            </w:r>
            <w:r w:rsidRPr="000531C0">
              <w:rPr>
                <w:rFonts w:eastAsiaTheme="minorHAnsi"/>
                <w:color w:val="000000" w:themeColor="text1"/>
                <w:sz w:val="22"/>
                <w:lang w:val="ru-RU"/>
              </w:rPr>
              <w:t xml:space="preserve"> флотация </w:t>
            </w:r>
          </w:p>
        </w:tc>
        <w:tc>
          <w:tcPr>
            <w:tcW w:w="1134" w:type="dxa"/>
            <w:shd w:val="clear" w:color="auto" w:fill="auto"/>
            <w:vAlign w:val="center"/>
          </w:tcPr>
          <w:p w:rsidR="000531C0" w:rsidRPr="000531C0" w:rsidRDefault="000531C0" w:rsidP="000531C0">
            <w:pPr>
              <w:widowControl w:val="0"/>
              <w:ind w:firstLine="42"/>
              <w:contextualSpacing/>
              <w:jc w:val="center"/>
              <w:rPr>
                <w:rFonts w:eastAsiaTheme="minorHAnsi"/>
                <w:color w:val="000000" w:themeColor="text1"/>
                <w:sz w:val="22"/>
                <w:lang w:val="ru-RU"/>
              </w:rPr>
            </w:pPr>
            <w:r w:rsidRPr="000531C0">
              <w:rPr>
                <w:rFonts w:eastAsiaTheme="minorHAnsi"/>
                <w:color w:val="000000" w:themeColor="text1"/>
                <w:sz w:val="22"/>
                <w:lang w:val="ru-RU"/>
              </w:rPr>
              <w:t>10</w:t>
            </w:r>
          </w:p>
        </w:tc>
        <w:tc>
          <w:tcPr>
            <w:tcW w:w="650" w:type="dxa"/>
            <w:shd w:val="clear" w:color="auto" w:fill="auto"/>
            <w:vAlign w:val="center"/>
          </w:tcPr>
          <w:p w:rsidR="000531C0" w:rsidRPr="000531C0" w:rsidRDefault="000531C0" w:rsidP="000531C0">
            <w:pPr>
              <w:widowControl w:val="0"/>
              <w:ind w:firstLine="42"/>
              <w:contextualSpacing/>
              <w:jc w:val="center"/>
              <w:rPr>
                <w:rFonts w:eastAsiaTheme="minorHAnsi"/>
                <w:color w:val="000000" w:themeColor="text1"/>
                <w:sz w:val="22"/>
                <w:lang w:val="ru-RU"/>
              </w:rPr>
            </w:pPr>
            <w:r w:rsidRPr="000531C0">
              <w:rPr>
                <w:rFonts w:eastAsiaTheme="minorHAnsi"/>
                <w:color w:val="000000" w:themeColor="text1"/>
                <w:sz w:val="22"/>
                <w:lang w:val="ru-RU"/>
              </w:rPr>
              <w:t>7,7</w:t>
            </w:r>
          </w:p>
        </w:tc>
        <w:tc>
          <w:tcPr>
            <w:tcW w:w="914" w:type="dxa"/>
            <w:vAlign w:val="center"/>
          </w:tcPr>
          <w:p w:rsidR="000531C0" w:rsidRPr="000531C0" w:rsidRDefault="000531C0" w:rsidP="000531C0">
            <w:pPr>
              <w:widowControl w:val="0"/>
              <w:ind w:firstLine="42"/>
              <w:contextualSpacing/>
              <w:jc w:val="center"/>
              <w:rPr>
                <w:rFonts w:eastAsiaTheme="minorHAnsi"/>
                <w:color w:val="000000" w:themeColor="text1"/>
                <w:sz w:val="22"/>
                <w:lang w:val="ru-RU"/>
              </w:rPr>
            </w:pPr>
            <w:r w:rsidRPr="000531C0">
              <w:rPr>
                <w:rFonts w:eastAsiaTheme="minorHAnsi"/>
                <w:color w:val="000000" w:themeColor="text1"/>
                <w:sz w:val="22"/>
                <w:lang w:val="ru-RU"/>
              </w:rPr>
              <w:t>-</w:t>
            </w:r>
          </w:p>
        </w:tc>
        <w:tc>
          <w:tcPr>
            <w:tcW w:w="940" w:type="dxa"/>
            <w:shd w:val="clear" w:color="auto" w:fill="auto"/>
            <w:vAlign w:val="center"/>
          </w:tcPr>
          <w:p w:rsidR="000531C0" w:rsidRPr="000531C0" w:rsidRDefault="000531C0" w:rsidP="000531C0">
            <w:pPr>
              <w:widowControl w:val="0"/>
              <w:ind w:firstLine="42"/>
              <w:contextualSpacing/>
              <w:jc w:val="center"/>
              <w:rPr>
                <w:rFonts w:eastAsiaTheme="minorHAnsi"/>
                <w:color w:val="000000" w:themeColor="text1"/>
                <w:sz w:val="22"/>
                <w:lang w:val="ru-RU"/>
              </w:rPr>
            </w:pPr>
            <w:r w:rsidRPr="000531C0">
              <w:rPr>
                <w:rFonts w:eastAsiaTheme="minorHAnsi"/>
                <w:color w:val="000000" w:themeColor="text1"/>
                <w:sz w:val="22"/>
                <w:lang w:val="ru-RU"/>
              </w:rPr>
              <w:t>150</w:t>
            </w:r>
          </w:p>
        </w:tc>
        <w:tc>
          <w:tcPr>
            <w:tcW w:w="898" w:type="dxa"/>
            <w:vAlign w:val="center"/>
          </w:tcPr>
          <w:p w:rsidR="000531C0" w:rsidRPr="000531C0" w:rsidRDefault="000531C0" w:rsidP="000531C0">
            <w:pPr>
              <w:widowControl w:val="0"/>
              <w:ind w:firstLine="42"/>
              <w:contextualSpacing/>
              <w:jc w:val="center"/>
              <w:rPr>
                <w:rFonts w:eastAsiaTheme="minorHAnsi"/>
                <w:color w:val="000000" w:themeColor="text1"/>
                <w:sz w:val="22"/>
                <w:lang w:val="ru-RU"/>
              </w:rPr>
            </w:pPr>
            <w:r w:rsidRPr="000531C0">
              <w:rPr>
                <w:rFonts w:eastAsiaTheme="minorHAnsi"/>
                <w:color w:val="000000" w:themeColor="text1"/>
                <w:sz w:val="22"/>
                <w:lang w:val="ru-RU"/>
              </w:rPr>
              <w:t>-</w:t>
            </w:r>
          </w:p>
        </w:tc>
        <w:tc>
          <w:tcPr>
            <w:tcW w:w="567" w:type="dxa"/>
            <w:vAlign w:val="center"/>
          </w:tcPr>
          <w:p w:rsidR="000531C0" w:rsidRPr="000531C0" w:rsidRDefault="000531C0" w:rsidP="000531C0">
            <w:pPr>
              <w:widowControl w:val="0"/>
              <w:ind w:firstLine="42"/>
              <w:contextualSpacing/>
              <w:jc w:val="center"/>
              <w:rPr>
                <w:rFonts w:eastAsiaTheme="minorHAnsi"/>
                <w:color w:val="000000" w:themeColor="text1"/>
                <w:sz w:val="22"/>
              </w:rPr>
            </w:pPr>
            <w:r w:rsidRPr="000531C0">
              <w:rPr>
                <w:rFonts w:eastAsiaTheme="minorHAnsi"/>
                <w:color w:val="000000" w:themeColor="text1"/>
                <w:sz w:val="22"/>
                <w:lang w:val="ru-RU"/>
              </w:rPr>
              <w:t>-</w:t>
            </w:r>
          </w:p>
        </w:tc>
        <w:tc>
          <w:tcPr>
            <w:tcW w:w="709" w:type="dxa"/>
            <w:vAlign w:val="center"/>
          </w:tcPr>
          <w:p w:rsidR="000531C0" w:rsidRPr="000531C0" w:rsidRDefault="000531C0" w:rsidP="000531C0">
            <w:pPr>
              <w:widowControl w:val="0"/>
              <w:ind w:firstLine="42"/>
              <w:contextualSpacing/>
              <w:jc w:val="center"/>
              <w:rPr>
                <w:rFonts w:eastAsiaTheme="minorHAnsi"/>
                <w:color w:val="000000" w:themeColor="text1"/>
                <w:sz w:val="22"/>
                <w:lang w:val="ru-RU"/>
              </w:rPr>
            </w:pPr>
            <w:r w:rsidRPr="000531C0">
              <w:rPr>
                <w:rFonts w:eastAsiaTheme="minorHAnsi"/>
                <w:color w:val="000000" w:themeColor="text1"/>
                <w:sz w:val="22"/>
              </w:rPr>
              <w:t>1</w:t>
            </w:r>
            <w:r w:rsidRPr="000531C0">
              <w:rPr>
                <w:rFonts w:eastAsiaTheme="minorHAnsi"/>
                <w:color w:val="000000" w:themeColor="text1"/>
                <w:sz w:val="22"/>
                <w:lang w:val="ru-RU"/>
              </w:rPr>
              <w:t>5</w:t>
            </w:r>
          </w:p>
        </w:tc>
        <w:tc>
          <w:tcPr>
            <w:tcW w:w="851" w:type="dxa"/>
            <w:vAlign w:val="center"/>
          </w:tcPr>
          <w:p w:rsidR="000531C0" w:rsidRPr="000531C0" w:rsidRDefault="000531C0" w:rsidP="000531C0">
            <w:pPr>
              <w:widowControl w:val="0"/>
              <w:ind w:firstLine="42"/>
              <w:contextualSpacing/>
              <w:jc w:val="center"/>
              <w:rPr>
                <w:rFonts w:eastAsiaTheme="minorHAnsi"/>
                <w:color w:val="000000" w:themeColor="text1"/>
                <w:sz w:val="22"/>
                <w:lang w:val="ru-RU"/>
              </w:rPr>
            </w:pPr>
            <w:r w:rsidRPr="000531C0">
              <w:rPr>
                <w:rFonts w:eastAsiaTheme="minorHAnsi"/>
                <w:color w:val="000000" w:themeColor="text1"/>
                <w:sz w:val="22"/>
                <w:lang w:val="ru-RU"/>
              </w:rPr>
              <w:t>5</w:t>
            </w:r>
          </w:p>
        </w:tc>
      </w:tr>
      <w:tr w:rsidR="000531C0" w:rsidRPr="000531C0" w:rsidTr="00FF33EF">
        <w:trPr>
          <w:trHeight w:val="246"/>
        </w:trPr>
        <w:tc>
          <w:tcPr>
            <w:tcW w:w="2830" w:type="dxa"/>
            <w:shd w:val="clear" w:color="auto" w:fill="auto"/>
            <w:vAlign w:val="center"/>
          </w:tcPr>
          <w:p w:rsidR="000531C0" w:rsidRPr="000531C0" w:rsidRDefault="000531C0" w:rsidP="000531C0">
            <w:pPr>
              <w:widowControl w:val="0"/>
              <w:contextualSpacing/>
              <w:rPr>
                <w:rFonts w:eastAsiaTheme="minorHAnsi"/>
                <w:color w:val="000000" w:themeColor="text1"/>
                <w:sz w:val="22"/>
                <w:lang w:val="ru-RU"/>
              </w:rPr>
            </w:pPr>
            <w:r w:rsidRPr="000531C0">
              <w:rPr>
                <w:rFonts w:eastAsiaTheme="minorHAnsi"/>
                <w:color w:val="000000" w:themeColor="text1"/>
                <w:sz w:val="22"/>
                <w:lang w:val="kk-KZ"/>
              </w:rPr>
              <w:t>Контрольная</w:t>
            </w:r>
            <w:r w:rsidRPr="000531C0">
              <w:rPr>
                <w:rFonts w:eastAsiaTheme="minorHAnsi"/>
                <w:color w:val="000000" w:themeColor="text1"/>
                <w:sz w:val="22"/>
                <w:lang w:val="ru-RU"/>
              </w:rPr>
              <w:t xml:space="preserve"> флотация</w:t>
            </w:r>
          </w:p>
        </w:tc>
        <w:tc>
          <w:tcPr>
            <w:tcW w:w="1134" w:type="dxa"/>
            <w:shd w:val="clear" w:color="auto" w:fill="auto"/>
            <w:vAlign w:val="center"/>
          </w:tcPr>
          <w:p w:rsidR="000531C0" w:rsidRPr="000531C0" w:rsidRDefault="000531C0" w:rsidP="000531C0">
            <w:pPr>
              <w:widowControl w:val="0"/>
              <w:ind w:firstLine="42"/>
              <w:contextualSpacing/>
              <w:jc w:val="center"/>
              <w:rPr>
                <w:rFonts w:eastAsiaTheme="minorHAnsi"/>
                <w:color w:val="000000" w:themeColor="text1"/>
                <w:sz w:val="22"/>
                <w:lang w:val="ru-RU"/>
              </w:rPr>
            </w:pPr>
            <w:r w:rsidRPr="000531C0">
              <w:rPr>
                <w:rFonts w:eastAsiaTheme="minorHAnsi"/>
                <w:color w:val="000000" w:themeColor="text1"/>
                <w:sz w:val="22"/>
              </w:rPr>
              <w:t>10</w:t>
            </w:r>
          </w:p>
        </w:tc>
        <w:tc>
          <w:tcPr>
            <w:tcW w:w="650" w:type="dxa"/>
            <w:shd w:val="clear" w:color="auto" w:fill="auto"/>
            <w:vAlign w:val="center"/>
          </w:tcPr>
          <w:p w:rsidR="000531C0" w:rsidRPr="000531C0" w:rsidRDefault="000531C0" w:rsidP="000531C0">
            <w:pPr>
              <w:widowControl w:val="0"/>
              <w:ind w:firstLine="42"/>
              <w:contextualSpacing/>
              <w:jc w:val="center"/>
              <w:rPr>
                <w:rFonts w:eastAsiaTheme="minorHAnsi"/>
                <w:color w:val="000000" w:themeColor="text1"/>
                <w:sz w:val="22"/>
                <w:lang w:val="ru-RU"/>
              </w:rPr>
            </w:pPr>
            <w:r w:rsidRPr="000531C0">
              <w:rPr>
                <w:rFonts w:eastAsiaTheme="minorHAnsi"/>
                <w:color w:val="000000" w:themeColor="text1"/>
                <w:sz w:val="22"/>
              </w:rPr>
              <w:t>3,0</w:t>
            </w:r>
          </w:p>
        </w:tc>
        <w:tc>
          <w:tcPr>
            <w:tcW w:w="914" w:type="dxa"/>
            <w:vAlign w:val="center"/>
          </w:tcPr>
          <w:p w:rsidR="000531C0" w:rsidRPr="000531C0" w:rsidRDefault="000531C0" w:rsidP="000531C0">
            <w:pPr>
              <w:widowControl w:val="0"/>
              <w:ind w:firstLine="42"/>
              <w:contextualSpacing/>
              <w:jc w:val="center"/>
              <w:rPr>
                <w:rFonts w:eastAsiaTheme="minorHAnsi"/>
                <w:color w:val="000000" w:themeColor="text1"/>
                <w:sz w:val="22"/>
                <w:lang w:val="ru-RU"/>
              </w:rPr>
            </w:pPr>
            <w:r w:rsidRPr="000531C0">
              <w:rPr>
                <w:rFonts w:eastAsiaTheme="minorHAnsi"/>
                <w:color w:val="000000" w:themeColor="text1"/>
                <w:sz w:val="22"/>
              </w:rPr>
              <w:t>-</w:t>
            </w:r>
          </w:p>
        </w:tc>
        <w:tc>
          <w:tcPr>
            <w:tcW w:w="940" w:type="dxa"/>
            <w:shd w:val="clear" w:color="auto" w:fill="auto"/>
            <w:vAlign w:val="center"/>
          </w:tcPr>
          <w:p w:rsidR="000531C0" w:rsidRPr="000531C0" w:rsidRDefault="000531C0" w:rsidP="000531C0">
            <w:pPr>
              <w:widowControl w:val="0"/>
              <w:ind w:firstLine="42"/>
              <w:contextualSpacing/>
              <w:jc w:val="center"/>
              <w:rPr>
                <w:rFonts w:eastAsiaTheme="minorHAnsi"/>
                <w:color w:val="000000" w:themeColor="text1"/>
                <w:sz w:val="22"/>
                <w:lang w:val="ru-RU"/>
              </w:rPr>
            </w:pPr>
            <w:r w:rsidRPr="000531C0">
              <w:rPr>
                <w:rFonts w:eastAsiaTheme="minorHAnsi"/>
                <w:color w:val="000000" w:themeColor="text1"/>
                <w:sz w:val="22"/>
              </w:rPr>
              <w:t>-</w:t>
            </w:r>
          </w:p>
        </w:tc>
        <w:tc>
          <w:tcPr>
            <w:tcW w:w="898" w:type="dxa"/>
            <w:vAlign w:val="center"/>
          </w:tcPr>
          <w:p w:rsidR="000531C0" w:rsidRPr="000531C0" w:rsidRDefault="000531C0" w:rsidP="000531C0">
            <w:pPr>
              <w:widowControl w:val="0"/>
              <w:ind w:firstLine="42"/>
              <w:contextualSpacing/>
              <w:jc w:val="center"/>
              <w:rPr>
                <w:rFonts w:eastAsiaTheme="minorHAnsi"/>
                <w:color w:val="000000" w:themeColor="text1"/>
                <w:sz w:val="22"/>
                <w:lang w:val="ru-RU"/>
              </w:rPr>
            </w:pPr>
            <w:r w:rsidRPr="000531C0">
              <w:rPr>
                <w:rFonts w:eastAsiaTheme="minorHAnsi"/>
                <w:color w:val="000000" w:themeColor="text1"/>
                <w:sz w:val="22"/>
              </w:rPr>
              <w:t>7000</w:t>
            </w:r>
          </w:p>
        </w:tc>
        <w:tc>
          <w:tcPr>
            <w:tcW w:w="567" w:type="dxa"/>
            <w:vAlign w:val="center"/>
          </w:tcPr>
          <w:p w:rsidR="000531C0" w:rsidRPr="000531C0" w:rsidRDefault="000531C0" w:rsidP="000531C0">
            <w:pPr>
              <w:widowControl w:val="0"/>
              <w:ind w:firstLine="42"/>
              <w:contextualSpacing/>
              <w:jc w:val="center"/>
              <w:rPr>
                <w:rFonts w:eastAsiaTheme="minorHAnsi"/>
                <w:color w:val="000000" w:themeColor="text1"/>
                <w:sz w:val="22"/>
              </w:rPr>
            </w:pPr>
            <w:r w:rsidRPr="000531C0">
              <w:rPr>
                <w:rFonts w:eastAsiaTheme="minorHAnsi"/>
                <w:color w:val="000000" w:themeColor="text1"/>
                <w:sz w:val="22"/>
              </w:rPr>
              <w:t>100</w:t>
            </w:r>
          </w:p>
        </w:tc>
        <w:tc>
          <w:tcPr>
            <w:tcW w:w="709" w:type="dxa"/>
            <w:vAlign w:val="center"/>
          </w:tcPr>
          <w:p w:rsidR="000531C0" w:rsidRPr="000531C0" w:rsidRDefault="000531C0" w:rsidP="000531C0">
            <w:pPr>
              <w:widowControl w:val="0"/>
              <w:ind w:firstLine="42"/>
              <w:contextualSpacing/>
              <w:jc w:val="center"/>
              <w:rPr>
                <w:rFonts w:eastAsiaTheme="minorHAnsi"/>
                <w:color w:val="000000" w:themeColor="text1"/>
                <w:sz w:val="22"/>
                <w:lang w:val="ru-RU"/>
              </w:rPr>
            </w:pPr>
            <w:r w:rsidRPr="000531C0">
              <w:rPr>
                <w:rFonts w:eastAsiaTheme="minorHAnsi"/>
                <w:color w:val="000000" w:themeColor="text1"/>
                <w:sz w:val="22"/>
              </w:rPr>
              <w:t>-</w:t>
            </w:r>
          </w:p>
        </w:tc>
        <w:tc>
          <w:tcPr>
            <w:tcW w:w="851" w:type="dxa"/>
            <w:vAlign w:val="center"/>
          </w:tcPr>
          <w:p w:rsidR="000531C0" w:rsidRPr="000531C0" w:rsidRDefault="000531C0" w:rsidP="000531C0">
            <w:pPr>
              <w:widowControl w:val="0"/>
              <w:ind w:firstLine="42"/>
              <w:contextualSpacing/>
              <w:jc w:val="center"/>
              <w:rPr>
                <w:rFonts w:eastAsiaTheme="minorHAnsi"/>
                <w:color w:val="000000" w:themeColor="text1"/>
                <w:sz w:val="22"/>
              </w:rPr>
            </w:pPr>
            <w:r w:rsidRPr="000531C0">
              <w:rPr>
                <w:rFonts w:eastAsiaTheme="minorHAnsi"/>
                <w:color w:val="000000" w:themeColor="text1"/>
                <w:sz w:val="22"/>
              </w:rPr>
              <w:t>5</w:t>
            </w:r>
          </w:p>
        </w:tc>
      </w:tr>
    </w:tbl>
    <w:p w:rsidR="000531C0" w:rsidRPr="000531C0" w:rsidRDefault="000531C0" w:rsidP="000531C0">
      <w:pPr>
        <w:widowControl w:val="0"/>
        <w:tabs>
          <w:tab w:val="left" w:pos="4135"/>
        </w:tabs>
        <w:rPr>
          <w:rFonts w:eastAsiaTheme="minorHAnsi"/>
          <w:color w:val="000000" w:themeColor="text1"/>
          <w:sz w:val="24"/>
          <w:szCs w:val="24"/>
          <w:lang w:val="ru-RU" w:eastAsia="ru-RU"/>
        </w:rPr>
      </w:pPr>
    </w:p>
    <w:p w:rsidR="000531C0" w:rsidRPr="000531C0" w:rsidRDefault="000531C0" w:rsidP="000531C0">
      <w:pPr>
        <w:widowControl w:val="0"/>
        <w:tabs>
          <w:tab w:val="left" w:pos="10039"/>
        </w:tabs>
        <w:autoSpaceDE w:val="0"/>
        <w:autoSpaceDN w:val="0"/>
        <w:rPr>
          <w:rFonts w:eastAsia="Times New Roman"/>
          <w:color w:val="000000" w:themeColor="text1"/>
          <w:sz w:val="24"/>
          <w:szCs w:val="24"/>
          <w:lang w:val="ru-RU"/>
        </w:rPr>
      </w:pPr>
    </w:p>
    <w:p w:rsidR="000531C0" w:rsidRPr="000531C0" w:rsidRDefault="000531C0" w:rsidP="000531C0">
      <w:pPr>
        <w:widowControl w:val="0"/>
        <w:tabs>
          <w:tab w:val="left" w:pos="10039"/>
        </w:tabs>
        <w:autoSpaceDE w:val="0"/>
        <w:autoSpaceDN w:val="0"/>
        <w:rPr>
          <w:rFonts w:eastAsia="Times New Roman"/>
          <w:color w:val="000000" w:themeColor="text1"/>
          <w:sz w:val="24"/>
          <w:szCs w:val="24"/>
          <w:lang w:val="ru-RU"/>
        </w:rPr>
      </w:pPr>
      <w:r w:rsidRPr="000531C0">
        <w:rPr>
          <w:rFonts w:eastAsia="Times New Roman"/>
          <w:noProof/>
          <w:color w:val="000000" w:themeColor="text1"/>
          <w:sz w:val="24"/>
          <w:szCs w:val="24"/>
          <w:lang w:val="ru-RU" w:eastAsia="ru-RU"/>
        </w:rPr>
        <w:drawing>
          <wp:inline distT="0" distB="0" distL="0" distR="0" wp14:anchorId="0D640A4F" wp14:editId="51EC2C06">
            <wp:extent cx="5940425" cy="2809875"/>
            <wp:effectExtent l="0" t="0" r="3175" b="9525"/>
            <wp:docPr id="41" name="Диаграмма 41">
              <a:extLst xmlns:a="http://schemas.openxmlformats.org/drawingml/2006/main">
                <a:ext uri="{FF2B5EF4-FFF2-40B4-BE49-F238E27FC236}">
                  <a16:creationId xmlns:a16="http://schemas.microsoft.com/office/drawing/2014/main" id="{6722DD42-77F0-E843-E2EC-885F7336CF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rsidR="000531C0" w:rsidRPr="000531C0" w:rsidRDefault="000531C0" w:rsidP="000531C0">
      <w:pPr>
        <w:widowControl w:val="0"/>
        <w:tabs>
          <w:tab w:val="left" w:pos="10039"/>
        </w:tabs>
        <w:autoSpaceDE w:val="0"/>
        <w:autoSpaceDN w:val="0"/>
        <w:jc w:val="center"/>
        <w:rPr>
          <w:rFonts w:eastAsia="Times New Roman"/>
          <w:b/>
          <w:color w:val="000000" w:themeColor="text1"/>
          <w:szCs w:val="20"/>
          <w:lang w:val="ru-RU"/>
        </w:rPr>
      </w:pPr>
    </w:p>
    <w:p w:rsidR="000531C0" w:rsidRPr="000531C0" w:rsidRDefault="000531C0" w:rsidP="000531C0">
      <w:pPr>
        <w:widowControl w:val="0"/>
        <w:tabs>
          <w:tab w:val="left" w:pos="10039"/>
        </w:tabs>
        <w:autoSpaceDE w:val="0"/>
        <w:autoSpaceDN w:val="0"/>
        <w:jc w:val="center"/>
        <w:rPr>
          <w:rFonts w:eastAsia="Times New Roman"/>
          <w:b/>
          <w:color w:val="000000" w:themeColor="text1"/>
          <w:szCs w:val="20"/>
          <w:lang w:val="ru-RU"/>
        </w:rPr>
      </w:pPr>
      <w:r w:rsidRPr="000531C0">
        <w:rPr>
          <w:rFonts w:eastAsia="Times New Roman"/>
          <w:b/>
          <w:color w:val="000000" w:themeColor="text1"/>
          <w:szCs w:val="20"/>
          <w:lang w:val="ru-RU"/>
        </w:rPr>
        <w:t>Рис. – 5. Результаты тестов по подбору степени измельчения для медных минералов</w:t>
      </w:r>
    </w:p>
    <w:p w:rsidR="000531C0" w:rsidRPr="000531C0" w:rsidRDefault="000531C0" w:rsidP="000531C0">
      <w:pPr>
        <w:widowControl w:val="0"/>
        <w:tabs>
          <w:tab w:val="left" w:pos="10039"/>
        </w:tabs>
        <w:autoSpaceDE w:val="0"/>
        <w:autoSpaceDN w:val="0"/>
        <w:rPr>
          <w:rFonts w:eastAsia="Times New Roman"/>
          <w:color w:val="000000" w:themeColor="text1"/>
          <w:sz w:val="24"/>
          <w:szCs w:val="24"/>
          <w:lang w:val="ru-RU"/>
        </w:rPr>
      </w:pPr>
    </w:p>
    <w:p w:rsidR="000531C0" w:rsidRPr="000531C0" w:rsidRDefault="000531C0" w:rsidP="000531C0">
      <w:pPr>
        <w:widowControl w:val="0"/>
        <w:tabs>
          <w:tab w:val="left" w:pos="10039"/>
        </w:tabs>
        <w:autoSpaceDE w:val="0"/>
        <w:autoSpaceDN w:val="0"/>
        <w:rPr>
          <w:rFonts w:eastAsia="Times New Roman"/>
          <w:color w:val="000000" w:themeColor="text1"/>
          <w:sz w:val="24"/>
          <w:szCs w:val="24"/>
          <w:lang w:val="ru-RU"/>
        </w:rPr>
      </w:pPr>
      <w:r w:rsidRPr="000531C0">
        <w:rPr>
          <w:rFonts w:eastAsia="Times New Roman"/>
          <w:noProof/>
          <w:color w:val="000000" w:themeColor="text1"/>
          <w:sz w:val="24"/>
          <w:szCs w:val="24"/>
          <w:lang w:val="ru-RU" w:eastAsia="ru-RU"/>
        </w:rPr>
        <w:lastRenderedPageBreak/>
        <w:drawing>
          <wp:inline distT="0" distB="0" distL="0" distR="0" wp14:anchorId="6C61CC47" wp14:editId="7EE6A16C">
            <wp:extent cx="5940425" cy="2847975"/>
            <wp:effectExtent l="0" t="0" r="3175" b="9525"/>
            <wp:docPr id="42" name="Диаграмма 42">
              <a:extLst xmlns:a="http://schemas.openxmlformats.org/drawingml/2006/main">
                <a:ext uri="{FF2B5EF4-FFF2-40B4-BE49-F238E27FC236}">
                  <a16:creationId xmlns:a16="http://schemas.microsoft.com/office/drawing/2014/main" id="{6722DD42-77F0-E843-E2EC-885F7336CF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rsidR="000531C0" w:rsidRPr="000531C0" w:rsidRDefault="000531C0" w:rsidP="000531C0">
      <w:pPr>
        <w:widowControl w:val="0"/>
        <w:tabs>
          <w:tab w:val="left" w:pos="10039"/>
        </w:tabs>
        <w:autoSpaceDE w:val="0"/>
        <w:autoSpaceDN w:val="0"/>
        <w:rPr>
          <w:rFonts w:eastAsia="Times New Roman"/>
          <w:color w:val="000000" w:themeColor="text1"/>
          <w:sz w:val="24"/>
          <w:szCs w:val="24"/>
          <w:lang w:val="ru-RU"/>
        </w:rPr>
      </w:pPr>
    </w:p>
    <w:p w:rsidR="000531C0" w:rsidRPr="000531C0" w:rsidRDefault="000531C0" w:rsidP="000531C0">
      <w:pPr>
        <w:widowControl w:val="0"/>
        <w:tabs>
          <w:tab w:val="left" w:pos="10039"/>
        </w:tabs>
        <w:autoSpaceDE w:val="0"/>
        <w:autoSpaceDN w:val="0"/>
        <w:jc w:val="center"/>
        <w:rPr>
          <w:rFonts w:eastAsia="Times New Roman"/>
          <w:b/>
          <w:color w:val="000000" w:themeColor="text1"/>
          <w:szCs w:val="20"/>
          <w:lang w:val="ru-RU"/>
        </w:rPr>
      </w:pPr>
      <w:r w:rsidRPr="000531C0">
        <w:rPr>
          <w:rFonts w:eastAsia="Times New Roman"/>
          <w:b/>
          <w:color w:val="000000" w:themeColor="text1"/>
          <w:szCs w:val="20"/>
          <w:lang w:val="ru-RU"/>
        </w:rPr>
        <w:t>Рис.– 6. Зависимость извлечения золота от степени измельчения отвальных хвостов обогащения</w:t>
      </w:r>
    </w:p>
    <w:p w:rsidR="000531C0" w:rsidRPr="000531C0" w:rsidRDefault="000531C0" w:rsidP="000531C0">
      <w:pPr>
        <w:widowControl w:val="0"/>
        <w:tabs>
          <w:tab w:val="left" w:pos="10039"/>
        </w:tabs>
        <w:autoSpaceDE w:val="0"/>
        <w:autoSpaceDN w:val="0"/>
        <w:jc w:val="center"/>
        <w:rPr>
          <w:rFonts w:eastAsia="Times New Roman"/>
          <w:color w:val="000000" w:themeColor="text1"/>
          <w:sz w:val="24"/>
          <w:szCs w:val="24"/>
          <w:lang w:val="ru-RU"/>
        </w:rPr>
      </w:pPr>
    </w:p>
    <w:p w:rsidR="000531C0" w:rsidRPr="000531C0" w:rsidRDefault="000531C0" w:rsidP="000531C0">
      <w:pPr>
        <w:widowControl w:val="0"/>
        <w:tabs>
          <w:tab w:val="left" w:pos="10039"/>
        </w:tabs>
        <w:autoSpaceDE w:val="0"/>
        <w:autoSpaceDN w:val="0"/>
        <w:rPr>
          <w:rFonts w:eastAsia="Times New Roman"/>
          <w:color w:val="000000" w:themeColor="text1"/>
          <w:sz w:val="24"/>
          <w:szCs w:val="24"/>
          <w:lang w:val="ru-RU"/>
        </w:rPr>
      </w:pPr>
      <w:r w:rsidRPr="000531C0">
        <w:rPr>
          <w:rFonts w:eastAsia="Times New Roman"/>
          <w:noProof/>
          <w:color w:val="000000" w:themeColor="text1"/>
          <w:sz w:val="24"/>
          <w:szCs w:val="24"/>
          <w:lang w:val="ru-RU" w:eastAsia="ru-RU"/>
        </w:rPr>
        <w:drawing>
          <wp:inline distT="0" distB="0" distL="0" distR="0" wp14:anchorId="70CBA025" wp14:editId="4ECBABA5">
            <wp:extent cx="5940425" cy="2695575"/>
            <wp:effectExtent l="0" t="0" r="3175" b="9525"/>
            <wp:docPr id="43" name="Диаграмма 43">
              <a:extLst xmlns:a="http://schemas.openxmlformats.org/drawingml/2006/main">
                <a:ext uri="{FF2B5EF4-FFF2-40B4-BE49-F238E27FC236}">
                  <a16:creationId xmlns:a16="http://schemas.microsoft.com/office/drawing/2014/main" id="{6722DD42-77F0-E843-E2EC-885F7336CF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rsidR="000531C0" w:rsidRPr="000531C0" w:rsidRDefault="000531C0" w:rsidP="000531C0">
      <w:pPr>
        <w:widowControl w:val="0"/>
        <w:tabs>
          <w:tab w:val="left" w:pos="10039"/>
        </w:tabs>
        <w:autoSpaceDE w:val="0"/>
        <w:autoSpaceDN w:val="0"/>
        <w:rPr>
          <w:rFonts w:eastAsia="Times New Roman"/>
          <w:color w:val="000000" w:themeColor="text1"/>
          <w:sz w:val="24"/>
          <w:szCs w:val="24"/>
          <w:lang w:val="ru-RU"/>
        </w:rPr>
      </w:pPr>
    </w:p>
    <w:p w:rsidR="000531C0" w:rsidRPr="000531C0" w:rsidRDefault="000531C0" w:rsidP="000531C0">
      <w:pPr>
        <w:widowControl w:val="0"/>
        <w:tabs>
          <w:tab w:val="left" w:pos="10039"/>
        </w:tabs>
        <w:autoSpaceDE w:val="0"/>
        <w:autoSpaceDN w:val="0"/>
        <w:jc w:val="center"/>
        <w:rPr>
          <w:rFonts w:eastAsia="Times New Roman"/>
          <w:b/>
          <w:color w:val="000000" w:themeColor="text1"/>
          <w:szCs w:val="20"/>
          <w:lang w:val="ru-RU"/>
        </w:rPr>
      </w:pPr>
      <w:r w:rsidRPr="000531C0">
        <w:rPr>
          <w:rFonts w:eastAsia="Times New Roman"/>
          <w:b/>
          <w:color w:val="000000" w:themeColor="text1"/>
          <w:szCs w:val="20"/>
          <w:lang w:val="ru-RU"/>
        </w:rPr>
        <w:t>Рис. – 7. Зависимость извлечения серебра от степени измельчения отвальных хвостов обогащения</w:t>
      </w:r>
    </w:p>
    <w:p w:rsidR="000531C0" w:rsidRPr="000531C0" w:rsidRDefault="000531C0" w:rsidP="000531C0">
      <w:pPr>
        <w:widowControl w:val="0"/>
        <w:ind w:firstLine="567"/>
        <w:rPr>
          <w:color w:val="000000" w:themeColor="text1"/>
          <w:sz w:val="24"/>
          <w:szCs w:val="24"/>
          <w:lang w:val="ru-RU"/>
        </w:rPr>
      </w:pPr>
    </w:p>
    <w:p w:rsidR="000531C0" w:rsidRPr="000531C0" w:rsidRDefault="000531C0" w:rsidP="000531C0">
      <w:pPr>
        <w:widowControl w:val="0"/>
        <w:ind w:firstLine="567"/>
        <w:rPr>
          <w:color w:val="000000" w:themeColor="text1"/>
          <w:sz w:val="24"/>
          <w:szCs w:val="24"/>
          <w:lang w:val="ru-RU"/>
        </w:rPr>
      </w:pPr>
      <w:r w:rsidRPr="000531C0">
        <w:rPr>
          <w:color w:val="000000" w:themeColor="text1"/>
          <w:sz w:val="24"/>
          <w:szCs w:val="24"/>
          <w:lang w:val="ru-RU"/>
        </w:rPr>
        <w:t xml:space="preserve">Из рисунков 5-7 следует, что с увеличением тонины помола по классу крупности       -0,045+0 мм с 69 до 86 % наблюдается повышение извлечения меди в суммарном концентрате на 7,03 % (66,49 до 73,52 %), также повышается извлечения благородных металлов, золота на 6,71 % (71,07 до 77,78 %), серебро на 6,42 % (70,29 % до 76,71 %). </w:t>
      </w:r>
    </w:p>
    <w:p w:rsidR="000531C0" w:rsidRPr="000531C0" w:rsidRDefault="000531C0" w:rsidP="000531C0">
      <w:pPr>
        <w:widowControl w:val="0"/>
        <w:ind w:firstLine="567"/>
        <w:contextualSpacing/>
        <w:rPr>
          <w:rFonts w:eastAsiaTheme="minorHAnsi"/>
          <w:color w:val="000000" w:themeColor="text1"/>
          <w:sz w:val="24"/>
          <w:szCs w:val="24"/>
          <w:lang w:val="ru-RU"/>
        </w:rPr>
      </w:pPr>
      <w:r w:rsidRPr="000531C0">
        <w:rPr>
          <w:rFonts w:eastAsiaTheme="minorEastAsia"/>
          <w:b/>
          <w:bCs/>
          <w:color w:val="000000" w:themeColor="text1"/>
          <w:sz w:val="24"/>
          <w:szCs w:val="24"/>
          <w:lang w:val="ru-RU"/>
        </w:rPr>
        <w:t xml:space="preserve">Выводы. </w:t>
      </w:r>
      <w:r w:rsidRPr="000531C0">
        <w:rPr>
          <w:rFonts w:eastAsiaTheme="minorHAnsi"/>
          <w:color w:val="000000" w:themeColor="text1"/>
          <w:sz w:val="24"/>
          <w:szCs w:val="24"/>
          <w:lang w:val="ru-RU"/>
        </w:rPr>
        <w:t>Для расширения сырьевой базы и комплексного использования сырья Казахстана принято решение о необходимости рассмотрении возможности вторичной переработки отвальных хвостов Карагайлинской обогатительной фабрики, за складированных в карьере «Главный».</w:t>
      </w:r>
    </w:p>
    <w:p w:rsidR="000531C0" w:rsidRPr="000531C0" w:rsidRDefault="000531C0" w:rsidP="000531C0">
      <w:pPr>
        <w:widowControl w:val="0"/>
        <w:tabs>
          <w:tab w:val="left" w:pos="567"/>
        </w:tabs>
        <w:ind w:firstLine="567"/>
        <w:contextualSpacing/>
        <w:rPr>
          <w:rFonts w:eastAsiaTheme="minorHAnsi"/>
          <w:color w:val="000000" w:themeColor="text1"/>
          <w:sz w:val="24"/>
          <w:szCs w:val="24"/>
          <w:lang w:val="ru-RU"/>
        </w:rPr>
      </w:pPr>
      <w:r w:rsidRPr="000531C0">
        <w:rPr>
          <w:rFonts w:eastAsiaTheme="minorHAnsi"/>
          <w:color w:val="000000" w:themeColor="text1"/>
          <w:sz w:val="24"/>
          <w:szCs w:val="24"/>
          <w:lang w:val="ru-RU"/>
        </w:rPr>
        <w:t xml:space="preserve">Выделение ценных компонентов из мелкозернистых руд часто достигается только после того, как размер частицы руды снижается до уровня ниже порового значения традиционной шаровой мельницы в - 0,045 мм. </w:t>
      </w:r>
    </w:p>
    <w:p w:rsidR="000531C0" w:rsidRPr="000531C0" w:rsidRDefault="000531C0" w:rsidP="000531C0">
      <w:pPr>
        <w:widowControl w:val="0"/>
        <w:ind w:firstLine="567"/>
        <w:contextualSpacing/>
        <w:rPr>
          <w:rFonts w:eastAsiaTheme="minorHAnsi"/>
          <w:color w:val="000000" w:themeColor="text1"/>
          <w:sz w:val="24"/>
          <w:szCs w:val="24"/>
          <w:lang w:val="kk-KZ"/>
        </w:rPr>
      </w:pPr>
      <w:r w:rsidRPr="000531C0">
        <w:rPr>
          <w:rFonts w:eastAsiaTheme="minorHAnsi"/>
          <w:color w:val="000000" w:themeColor="text1"/>
          <w:sz w:val="24"/>
          <w:szCs w:val="24"/>
          <w:lang w:val="ru-RU"/>
        </w:rPr>
        <w:t>Проведены исследования с использованием сверхтонкого измельчения в лабораторной бисерной мельнице (далее МБЛ-1) по определению кинетики измельчения исходной пробы отвальных хвостов контролем крупности исходного продукта.</w:t>
      </w:r>
    </w:p>
    <w:p w:rsidR="000531C0" w:rsidRPr="000531C0" w:rsidRDefault="000531C0" w:rsidP="000531C0">
      <w:pPr>
        <w:widowControl w:val="0"/>
        <w:ind w:firstLine="709"/>
        <w:rPr>
          <w:rFonts w:eastAsiaTheme="minorHAnsi"/>
          <w:color w:val="000000" w:themeColor="text1"/>
          <w:sz w:val="24"/>
          <w:szCs w:val="24"/>
          <w:lang w:val="ru-RU"/>
        </w:rPr>
      </w:pPr>
      <w:r w:rsidRPr="000531C0">
        <w:rPr>
          <w:rFonts w:eastAsiaTheme="minorHAnsi"/>
          <w:color w:val="000000" w:themeColor="text1"/>
          <w:sz w:val="24"/>
          <w:szCs w:val="24"/>
          <w:lang w:val="ru-RU"/>
        </w:rPr>
        <w:t xml:space="preserve">Чтобы определить влияние степени сверхтонкого измельчения на извлечение меди </w:t>
      </w:r>
      <w:r w:rsidRPr="000531C0">
        <w:rPr>
          <w:rFonts w:eastAsiaTheme="minorHAnsi"/>
          <w:color w:val="000000" w:themeColor="text1"/>
          <w:sz w:val="24"/>
          <w:szCs w:val="24"/>
          <w:lang w:val="ru-RU"/>
        </w:rPr>
        <w:lastRenderedPageBreak/>
        <w:t xml:space="preserve">и благородных металлов, были проведены флотационные тесты. </w:t>
      </w:r>
    </w:p>
    <w:p w:rsidR="000531C0" w:rsidRPr="000531C0" w:rsidRDefault="000531C0" w:rsidP="000531C0">
      <w:pPr>
        <w:widowControl w:val="0"/>
        <w:tabs>
          <w:tab w:val="left" w:pos="567"/>
        </w:tabs>
        <w:ind w:firstLine="709"/>
        <w:contextualSpacing/>
        <w:rPr>
          <w:rFonts w:eastAsiaTheme="minorHAnsi"/>
          <w:color w:val="000000" w:themeColor="text1"/>
          <w:sz w:val="24"/>
          <w:szCs w:val="24"/>
          <w:lang w:val="ru-RU"/>
        </w:rPr>
      </w:pPr>
      <w:r w:rsidRPr="000531C0">
        <w:rPr>
          <w:rFonts w:eastAsiaTheme="minorHAnsi"/>
          <w:color w:val="000000" w:themeColor="text1"/>
          <w:sz w:val="24"/>
          <w:szCs w:val="24"/>
          <w:lang w:val="ru-RU"/>
        </w:rPr>
        <w:t>Из результатов представленный в графике 5-7 следует, что оптимальный тонины помола по классу крупности – 0,045 +0 мм 86 %, при это наблюдается увлечения извлечения меди в суммарной концентрат на 73,52 %, золота на 77,78 %, серебро на 76,71 %.</w:t>
      </w:r>
    </w:p>
    <w:p w:rsidR="000531C0" w:rsidRPr="000531C0" w:rsidRDefault="000531C0" w:rsidP="000531C0">
      <w:pPr>
        <w:widowControl w:val="0"/>
        <w:contextualSpacing/>
        <w:rPr>
          <w:rFonts w:eastAsiaTheme="minorHAnsi"/>
          <w:color w:val="000000" w:themeColor="text1"/>
          <w:sz w:val="24"/>
          <w:szCs w:val="24"/>
          <w:lang w:val="ru-RU"/>
        </w:rPr>
      </w:pPr>
    </w:p>
    <w:p w:rsidR="000531C0" w:rsidRPr="000531C0" w:rsidRDefault="000531C0" w:rsidP="000531C0">
      <w:pPr>
        <w:widowControl w:val="0"/>
        <w:jc w:val="center"/>
        <w:rPr>
          <w:rFonts w:eastAsiaTheme="minorEastAsia"/>
          <w:b/>
          <w:iCs/>
          <w:color w:val="000000" w:themeColor="text1"/>
          <w:sz w:val="24"/>
          <w:szCs w:val="24"/>
          <w:lang w:val="ru-RU"/>
        </w:rPr>
      </w:pPr>
      <w:r w:rsidRPr="000531C0">
        <w:rPr>
          <w:rFonts w:eastAsiaTheme="minorEastAsia"/>
          <w:b/>
          <w:iCs/>
          <w:color w:val="000000" w:themeColor="text1"/>
          <w:sz w:val="24"/>
          <w:szCs w:val="24"/>
          <w:lang w:val="ru-RU"/>
        </w:rPr>
        <w:t>Литература</w:t>
      </w:r>
    </w:p>
    <w:p w:rsidR="000531C0" w:rsidRPr="000531C0" w:rsidRDefault="000531C0" w:rsidP="000531C0">
      <w:pPr>
        <w:widowControl w:val="0"/>
        <w:ind w:firstLine="709"/>
        <w:jc w:val="left"/>
        <w:rPr>
          <w:rFonts w:eastAsiaTheme="minorHAnsi"/>
          <w:i/>
          <w:iCs/>
          <w:color w:val="000000" w:themeColor="text1"/>
          <w:sz w:val="24"/>
          <w:szCs w:val="24"/>
          <w:lang w:val="ru-RU"/>
        </w:rPr>
      </w:pPr>
    </w:p>
    <w:p w:rsidR="000531C0" w:rsidRPr="000531C0" w:rsidRDefault="000531C0" w:rsidP="000531C0">
      <w:pPr>
        <w:widowControl w:val="0"/>
        <w:numPr>
          <w:ilvl w:val="0"/>
          <w:numId w:val="7"/>
        </w:numPr>
        <w:tabs>
          <w:tab w:val="left" w:pos="284"/>
        </w:tabs>
        <w:spacing w:after="160" w:line="259" w:lineRule="auto"/>
        <w:ind w:left="0" w:firstLine="0"/>
        <w:contextualSpacing/>
        <w:rPr>
          <w:rFonts w:eastAsiaTheme="minorHAnsi"/>
          <w:sz w:val="24"/>
          <w:szCs w:val="24"/>
        </w:rPr>
      </w:pPr>
      <w:r w:rsidRPr="000531C0">
        <w:rPr>
          <w:rFonts w:eastAsiaTheme="minorHAnsi"/>
          <w:sz w:val="24"/>
          <w:szCs w:val="24"/>
        </w:rPr>
        <w:t>Xin Fang, Caibin Wu, Ningning Liao, Chengfang Yuan, Bin Xie, Jiaqi Tong. The first attempt of applying ceramic balls in industrial tumbling mill: A case study // Minerals Engineering. 2022. Volume 180.</w:t>
      </w:r>
      <w:r w:rsidRPr="000531C0">
        <w:rPr>
          <w:rFonts w:eastAsiaTheme="minorHAnsi"/>
          <w:sz w:val="24"/>
          <w:szCs w:val="24"/>
          <w:lang w:val="kk-KZ"/>
        </w:rPr>
        <w:t xml:space="preserve"> DOI</w:t>
      </w:r>
      <w:r w:rsidRPr="000531C0">
        <w:rPr>
          <w:rFonts w:eastAsiaTheme="minorHAnsi"/>
          <w:sz w:val="24"/>
          <w:szCs w:val="24"/>
        </w:rPr>
        <w:t>:</w:t>
      </w:r>
      <w:r w:rsidRPr="000531C0">
        <w:rPr>
          <w:rFonts w:eastAsiaTheme="minorHAnsi"/>
          <w:sz w:val="24"/>
          <w:szCs w:val="24"/>
          <w:lang w:val="kk-KZ"/>
        </w:rPr>
        <w:t xml:space="preserve"> 10.1016/j.mineng.2022.107504</w:t>
      </w:r>
    </w:p>
    <w:p w:rsidR="000531C0" w:rsidRPr="000531C0" w:rsidRDefault="000531C0" w:rsidP="000531C0">
      <w:pPr>
        <w:widowControl w:val="0"/>
        <w:numPr>
          <w:ilvl w:val="0"/>
          <w:numId w:val="7"/>
        </w:numPr>
        <w:tabs>
          <w:tab w:val="left" w:pos="284"/>
        </w:tabs>
        <w:spacing w:after="160" w:line="259" w:lineRule="auto"/>
        <w:ind w:left="0" w:firstLine="0"/>
        <w:contextualSpacing/>
        <w:rPr>
          <w:rFonts w:eastAsiaTheme="minorHAnsi"/>
          <w:sz w:val="24"/>
          <w:szCs w:val="24"/>
        </w:rPr>
      </w:pPr>
      <w:r w:rsidRPr="000531C0">
        <w:rPr>
          <w:rFonts w:eastAsiaTheme="minorHAnsi"/>
          <w:sz w:val="24"/>
          <w:szCs w:val="24"/>
        </w:rPr>
        <w:t>Jean-Paul Duroudier Size Reduction of Divided Solids</w:t>
      </w:r>
      <w:r w:rsidRPr="000531C0">
        <w:rPr>
          <w:rFonts w:eastAsiaTheme="minorHAnsi"/>
          <w:sz w:val="24"/>
          <w:szCs w:val="24"/>
          <w:lang w:val="kk-KZ"/>
        </w:rPr>
        <w:t xml:space="preserve"> //</w:t>
      </w:r>
      <w:r w:rsidRPr="000531C0">
        <w:rPr>
          <w:rFonts w:eastAsiaTheme="minorHAnsi"/>
          <w:sz w:val="24"/>
          <w:szCs w:val="24"/>
        </w:rPr>
        <w:t xml:space="preserve"> 2 - Grinding Energy.</w:t>
      </w:r>
      <w:r w:rsidRPr="000531C0">
        <w:rPr>
          <w:rFonts w:eastAsiaTheme="minorHAnsi"/>
          <w:sz w:val="24"/>
          <w:szCs w:val="24"/>
          <w:lang w:val="kk-KZ"/>
        </w:rPr>
        <w:t xml:space="preserve"> -</w:t>
      </w:r>
      <w:r w:rsidRPr="000531C0">
        <w:rPr>
          <w:rFonts w:eastAsiaTheme="minorHAnsi"/>
          <w:sz w:val="24"/>
          <w:szCs w:val="24"/>
        </w:rPr>
        <w:t xml:space="preserve"> 2016. -P. 53-72</w:t>
      </w:r>
      <w:r w:rsidRPr="000531C0">
        <w:rPr>
          <w:rFonts w:eastAsiaTheme="minorHAnsi"/>
          <w:sz w:val="22"/>
        </w:rPr>
        <w:t>.</w:t>
      </w:r>
    </w:p>
    <w:p w:rsidR="000531C0" w:rsidRPr="000531C0" w:rsidRDefault="000531C0" w:rsidP="000531C0">
      <w:pPr>
        <w:widowControl w:val="0"/>
        <w:numPr>
          <w:ilvl w:val="0"/>
          <w:numId w:val="7"/>
        </w:numPr>
        <w:tabs>
          <w:tab w:val="left" w:pos="284"/>
        </w:tabs>
        <w:spacing w:after="160" w:line="259" w:lineRule="auto"/>
        <w:ind w:left="0" w:firstLine="0"/>
        <w:contextualSpacing/>
        <w:rPr>
          <w:rFonts w:eastAsiaTheme="minorHAnsi"/>
          <w:sz w:val="24"/>
          <w:szCs w:val="24"/>
        </w:rPr>
      </w:pPr>
      <w:r w:rsidRPr="000531C0">
        <w:rPr>
          <w:rFonts w:eastAsiaTheme="minorHAnsi"/>
          <w:sz w:val="24"/>
          <w:szCs w:val="24"/>
        </w:rPr>
        <w:t>Paul Hassall, Emmanuel Nonnet,Ville Keikkala, Tarja Komminaho, Liisa Kotila. Ceramic bead behavior in ultra-fine grinding mills // Minerals Engineering. -2016. –Vol. 98. -P. 232-239</w:t>
      </w:r>
      <w:r w:rsidRPr="000531C0">
        <w:rPr>
          <w:rFonts w:eastAsiaTheme="minorHAnsi"/>
          <w:sz w:val="22"/>
        </w:rPr>
        <w:t>.</w:t>
      </w:r>
    </w:p>
    <w:p w:rsidR="000531C0" w:rsidRPr="000531C0" w:rsidRDefault="000531C0" w:rsidP="000531C0">
      <w:pPr>
        <w:widowControl w:val="0"/>
        <w:numPr>
          <w:ilvl w:val="0"/>
          <w:numId w:val="7"/>
        </w:numPr>
        <w:tabs>
          <w:tab w:val="left" w:pos="284"/>
        </w:tabs>
        <w:spacing w:after="160" w:line="259" w:lineRule="auto"/>
        <w:ind w:left="0" w:firstLine="0"/>
        <w:contextualSpacing/>
        <w:rPr>
          <w:rFonts w:eastAsiaTheme="minorHAnsi"/>
          <w:color w:val="000000" w:themeColor="text1"/>
          <w:sz w:val="24"/>
          <w:szCs w:val="24"/>
          <w:shd w:val="clear" w:color="auto" w:fill="FFFFFF"/>
        </w:rPr>
      </w:pPr>
      <w:r w:rsidRPr="000531C0">
        <w:rPr>
          <w:rFonts w:eastAsiaTheme="minorHAnsi"/>
          <w:color w:val="000000" w:themeColor="text1"/>
          <w:sz w:val="24"/>
          <w:szCs w:val="24"/>
          <w:shd w:val="clear" w:color="auto" w:fill="FFFFFF"/>
        </w:rPr>
        <w:t xml:space="preserve">Xin Fang, Caibin Wu, Ningning Liao, Chengfang Yuan, Bin Xie, Jiaqi Tong. The first attempt of applying ceramic balls in industrial tumbling mill: A case study // </w:t>
      </w:r>
      <w:hyperlink r:id="rId89" w:tooltip="Go to Minerals Engineering on ScienceDirect" w:history="1">
        <w:r w:rsidRPr="000531C0">
          <w:rPr>
            <w:rFonts w:eastAsiaTheme="minorHAnsi"/>
            <w:color w:val="000000" w:themeColor="text1"/>
            <w:sz w:val="24"/>
            <w:szCs w:val="24"/>
            <w:shd w:val="clear" w:color="auto" w:fill="FFFFFF"/>
          </w:rPr>
          <w:t>Minerals Engineering</w:t>
        </w:r>
      </w:hyperlink>
      <w:r w:rsidRPr="000531C0">
        <w:rPr>
          <w:rFonts w:eastAsiaTheme="minorHAnsi"/>
          <w:color w:val="000000" w:themeColor="text1"/>
          <w:sz w:val="24"/>
          <w:szCs w:val="24"/>
          <w:shd w:val="clear" w:color="auto" w:fill="FFFFFF"/>
        </w:rPr>
        <w:t>. -2022. –</w:t>
      </w:r>
      <w:hyperlink r:id="rId90" w:tooltip="Go to table of contents for this volume/issue" w:history="1">
        <w:r w:rsidRPr="000531C0">
          <w:rPr>
            <w:rFonts w:eastAsiaTheme="minorHAnsi"/>
            <w:color w:val="000000" w:themeColor="text1"/>
            <w:sz w:val="24"/>
            <w:szCs w:val="24"/>
            <w:shd w:val="clear" w:color="auto" w:fill="FFFFFF"/>
          </w:rPr>
          <w:t>Vol. 180</w:t>
        </w:r>
      </w:hyperlink>
      <w:r w:rsidRPr="000531C0">
        <w:rPr>
          <w:rFonts w:eastAsiaTheme="minorHAnsi"/>
          <w:color w:val="000000" w:themeColor="text1"/>
          <w:sz w:val="24"/>
          <w:szCs w:val="24"/>
          <w:shd w:val="clear" w:color="auto" w:fill="FFFFFF"/>
        </w:rPr>
        <w:t xml:space="preserve">. DOI: </w:t>
      </w:r>
      <w:hyperlink r:id="rId91" w:tgtFrame="_blank" w:history="1">
        <w:r w:rsidRPr="000531C0">
          <w:rPr>
            <w:rFonts w:eastAsiaTheme="minorHAnsi"/>
            <w:color w:val="000000" w:themeColor="text1"/>
            <w:sz w:val="24"/>
            <w:szCs w:val="24"/>
            <w:bdr w:val="none" w:sz="0" w:space="0" w:color="auto" w:frame="1"/>
            <w:shd w:val="clear" w:color="auto" w:fill="FFFFFF"/>
          </w:rPr>
          <w:t>10.1016/j.mineng.2022.107504</w:t>
        </w:r>
      </w:hyperlink>
    </w:p>
    <w:p w:rsidR="000531C0" w:rsidRPr="000531C0" w:rsidRDefault="000531C0" w:rsidP="000531C0">
      <w:pPr>
        <w:widowControl w:val="0"/>
        <w:numPr>
          <w:ilvl w:val="0"/>
          <w:numId w:val="7"/>
        </w:numPr>
        <w:tabs>
          <w:tab w:val="left" w:pos="284"/>
        </w:tabs>
        <w:spacing w:after="160" w:line="259" w:lineRule="auto"/>
        <w:ind w:left="0" w:firstLine="0"/>
        <w:contextualSpacing/>
        <w:rPr>
          <w:rFonts w:eastAsiaTheme="minorHAnsi"/>
          <w:color w:val="000000" w:themeColor="text1"/>
          <w:sz w:val="24"/>
          <w:szCs w:val="24"/>
          <w:shd w:val="clear" w:color="auto" w:fill="FFFFFF"/>
        </w:rPr>
      </w:pPr>
      <w:r w:rsidRPr="000531C0">
        <w:rPr>
          <w:rFonts w:eastAsiaTheme="minorHAnsi"/>
          <w:color w:val="000000" w:themeColor="text1"/>
          <w:sz w:val="24"/>
          <w:szCs w:val="24"/>
          <w:shd w:val="clear" w:color="auto" w:fill="FFFFFF"/>
        </w:rPr>
        <w:t xml:space="preserve">Song Z.G., Corin K.C., Wiese J.G., O'Connor C.T.  Effect of different grinding media composition on the flotation of a PGM ore // </w:t>
      </w:r>
      <w:hyperlink r:id="rId92" w:tooltip="Go to Minerals Engineering on ScienceDirect" w:history="1">
        <w:r w:rsidRPr="000531C0">
          <w:rPr>
            <w:rFonts w:eastAsiaTheme="minorHAnsi"/>
            <w:color w:val="000000" w:themeColor="text1"/>
            <w:sz w:val="24"/>
            <w:szCs w:val="24"/>
            <w:shd w:val="clear" w:color="auto" w:fill="FFFFFF"/>
          </w:rPr>
          <w:t>Minerals Engineering</w:t>
        </w:r>
      </w:hyperlink>
      <w:r w:rsidRPr="000531C0">
        <w:rPr>
          <w:rFonts w:eastAsiaTheme="minorHAnsi"/>
          <w:color w:val="000000" w:themeColor="text1"/>
          <w:sz w:val="24"/>
          <w:szCs w:val="24"/>
          <w:shd w:val="clear" w:color="auto" w:fill="FFFFFF"/>
        </w:rPr>
        <w:t>. -2018. –</w:t>
      </w:r>
      <w:hyperlink r:id="rId93" w:tooltip="Go to table of contents for this volume/issue" w:history="1">
        <w:r w:rsidRPr="000531C0">
          <w:rPr>
            <w:rFonts w:eastAsiaTheme="minorHAnsi"/>
            <w:color w:val="000000" w:themeColor="text1"/>
            <w:sz w:val="24"/>
            <w:szCs w:val="24"/>
            <w:shd w:val="clear" w:color="auto" w:fill="FFFFFF"/>
          </w:rPr>
          <w:t>Vol. 124</w:t>
        </w:r>
      </w:hyperlink>
      <w:r w:rsidRPr="000531C0">
        <w:rPr>
          <w:rFonts w:eastAsiaTheme="minorHAnsi"/>
          <w:color w:val="000000" w:themeColor="text1"/>
          <w:sz w:val="24"/>
          <w:szCs w:val="24"/>
          <w:shd w:val="clear" w:color="auto" w:fill="FFFFFF"/>
        </w:rPr>
        <w:t>. -P. 74-76</w:t>
      </w:r>
      <w:r w:rsidRPr="000531C0">
        <w:rPr>
          <w:rFonts w:eastAsiaTheme="minorHAnsi"/>
          <w:color w:val="000000" w:themeColor="text1"/>
          <w:sz w:val="24"/>
          <w:szCs w:val="24"/>
        </w:rPr>
        <w:t xml:space="preserve">. </w:t>
      </w:r>
      <w:r w:rsidRPr="000531C0">
        <w:rPr>
          <w:rFonts w:eastAsiaTheme="minorHAnsi"/>
          <w:color w:val="000000" w:themeColor="text1"/>
          <w:sz w:val="24"/>
          <w:szCs w:val="24"/>
          <w:shd w:val="clear" w:color="auto" w:fill="FFFFFF"/>
          <w:lang w:val="ru-RU"/>
        </w:rPr>
        <w:t>DOI:</w:t>
      </w:r>
      <w:hyperlink r:id="rId94" w:tgtFrame="_blank" w:history="1">
        <w:r w:rsidRPr="000531C0">
          <w:rPr>
            <w:rFonts w:eastAsiaTheme="minorHAnsi"/>
            <w:color w:val="000000" w:themeColor="text1"/>
            <w:sz w:val="24"/>
            <w:szCs w:val="24"/>
            <w:bdr w:val="none" w:sz="0" w:space="0" w:color="auto" w:frame="1"/>
            <w:shd w:val="clear" w:color="auto" w:fill="FFFFFF"/>
            <w:lang w:val="ru-RU"/>
          </w:rPr>
          <w:t>10.1016/j.mineng.2018.05.014</w:t>
        </w:r>
      </w:hyperlink>
    </w:p>
    <w:p w:rsidR="000531C0" w:rsidRPr="000531C0" w:rsidRDefault="000531C0" w:rsidP="000531C0">
      <w:pPr>
        <w:widowControl w:val="0"/>
        <w:numPr>
          <w:ilvl w:val="0"/>
          <w:numId w:val="7"/>
        </w:numPr>
        <w:tabs>
          <w:tab w:val="left" w:pos="284"/>
        </w:tabs>
        <w:spacing w:after="160" w:line="259" w:lineRule="auto"/>
        <w:ind w:left="0" w:firstLine="0"/>
        <w:contextualSpacing/>
        <w:rPr>
          <w:rFonts w:eastAsiaTheme="minorHAnsi"/>
          <w:color w:val="000000" w:themeColor="text1"/>
          <w:sz w:val="24"/>
          <w:szCs w:val="24"/>
          <w:shd w:val="clear" w:color="auto" w:fill="FFFFFF"/>
        </w:rPr>
      </w:pPr>
      <w:r w:rsidRPr="000531C0">
        <w:rPr>
          <w:rFonts w:eastAsiaTheme="minorHAnsi"/>
          <w:color w:val="000000" w:themeColor="text1"/>
          <w:sz w:val="24"/>
          <w:szCs w:val="24"/>
          <w:shd w:val="clear" w:color="auto" w:fill="FFFFFF"/>
        </w:rPr>
        <w:t>Xiaolong Zhang, Yuexin Han, Yanjun Li, Wenbo Li, Jiancheng He, Jianping Jin Strengthening the flotation recovery of silver using a special ceramic-medium stirred mill</w:t>
      </w:r>
      <w:r w:rsidRPr="000531C0">
        <w:rPr>
          <w:rFonts w:eastAsiaTheme="minorHAnsi"/>
          <w:color w:val="000000" w:themeColor="text1"/>
          <w:sz w:val="24"/>
          <w:szCs w:val="24"/>
          <w:shd w:val="clear" w:color="auto" w:fill="FFFFFF"/>
          <w:lang w:val="kk-KZ"/>
        </w:rPr>
        <w:t xml:space="preserve"> </w:t>
      </w:r>
      <w:r w:rsidRPr="000531C0">
        <w:rPr>
          <w:rFonts w:eastAsiaTheme="minorHAnsi"/>
          <w:color w:val="000000" w:themeColor="text1"/>
          <w:sz w:val="24"/>
          <w:szCs w:val="24"/>
          <w:shd w:val="clear" w:color="auto" w:fill="FFFFFF"/>
        </w:rPr>
        <w:t xml:space="preserve">// </w:t>
      </w:r>
      <w:hyperlink r:id="rId95" w:tooltip="Go to Powder Technology on ScienceDirect" w:history="1">
        <w:r w:rsidRPr="000531C0">
          <w:rPr>
            <w:rFonts w:eastAsiaTheme="minorHAnsi"/>
            <w:color w:val="000000" w:themeColor="text1"/>
            <w:sz w:val="24"/>
            <w:szCs w:val="24"/>
            <w:shd w:val="clear" w:color="auto" w:fill="FFFFFF"/>
          </w:rPr>
          <w:t>Powder Technology</w:t>
        </w:r>
      </w:hyperlink>
      <w:r w:rsidRPr="000531C0">
        <w:rPr>
          <w:rFonts w:eastAsiaTheme="minorHAnsi"/>
          <w:color w:val="000000" w:themeColor="text1"/>
          <w:sz w:val="24"/>
          <w:szCs w:val="24"/>
          <w:shd w:val="clear" w:color="auto" w:fill="FFFFFF"/>
        </w:rPr>
        <w:t xml:space="preserve">. </w:t>
      </w:r>
      <w:r w:rsidRPr="000531C0">
        <w:rPr>
          <w:rFonts w:eastAsiaTheme="minorHAnsi"/>
          <w:color w:val="000000" w:themeColor="text1"/>
          <w:sz w:val="24"/>
          <w:szCs w:val="24"/>
          <w:shd w:val="clear" w:color="auto" w:fill="FFFFFF"/>
          <w:lang w:val="kk-KZ"/>
        </w:rPr>
        <w:t>-</w:t>
      </w:r>
      <w:r w:rsidRPr="000531C0">
        <w:rPr>
          <w:rFonts w:eastAsiaTheme="minorHAnsi"/>
          <w:color w:val="000000" w:themeColor="text1"/>
          <w:sz w:val="24"/>
          <w:szCs w:val="24"/>
          <w:shd w:val="clear" w:color="auto" w:fill="FFFFFF"/>
        </w:rPr>
        <w:t xml:space="preserve">2022. </w:t>
      </w:r>
      <w:r w:rsidRPr="000531C0">
        <w:rPr>
          <w:rFonts w:eastAsiaTheme="minorHAnsi"/>
          <w:color w:val="000000" w:themeColor="text1"/>
          <w:sz w:val="24"/>
          <w:szCs w:val="24"/>
          <w:shd w:val="clear" w:color="auto" w:fill="FFFFFF"/>
          <w:lang w:val="kk-KZ"/>
        </w:rPr>
        <w:t>–</w:t>
      </w:r>
      <w:r w:rsidRPr="000531C0">
        <w:rPr>
          <w:rFonts w:eastAsiaTheme="minorHAnsi"/>
          <w:color w:val="000000" w:themeColor="text1"/>
          <w:sz w:val="24"/>
          <w:szCs w:val="24"/>
          <w:shd w:val="clear" w:color="auto" w:fill="FFFFFF"/>
        </w:rPr>
        <w:t>Vol. 406. DOI: 10.1016/j.powtec.2022.117585</w:t>
      </w:r>
    </w:p>
    <w:p w:rsidR="000531C0" w:rsidRPr="000531C0" w:rsidRDefault="000531C0" w:rsidP="000531C0">
      <w:pPr>
        <w:widowControl w:val="0"/>
        <w:numPr>
          <w:ilvl w:val="0"/>
          <w:numId w:val="7"/>
        </w:numPr>
        <w:tabs>
          <w:tab w:val="left" w:pos="284"/>
        </w:tabs>
        <w:spacing w:after="160" w:line="259" w:lineRule="auto"/>
        <w:ind w:left="0" w:firstLine="0"/>
        <w:contextualSpacing/>
        <w:rPr>
          <w:rFonts w:eastAsiaTheme="minorHAnsi"/>
          <w:color w:val="000000" w:themeColor="text1"/>
          <w:sz w:val="24"/>
          <w:szCs w:val="24"/>
          <w:shd w:val="clear" w:color="auto" w:fill="FFFFFF"/>
        </w:rPr>
      </w:pPr>
      <w:r w:rsidRPr="000531C0">
        <w:rPr>
          <w:rFonts w:eastAsiaTheme="minorHAnsi"/>
          <w:color w:val="000000" w:themeColor="text1"/>
          <w:sz w:val="24"/>
          <w:szCs w:val="24"/>
          <w:shd w:val="clear" w:color="auto" w:fill="FFFFFF"/>
        </w:rPr>
        <w:t xml:space="preserve">Caibin, W., Kuangdi, X. Ultrafine Grinding Process. In: Xu, K. (eds) The ECPH Encyclopedia of Mining and Metallurgy. </w:t>
      </w:r>
      <w:r w:rsidRPr="000531C0">
        <w:rPr>
          <w:rFonts w:eastAsiaTheme="minorHAnsi"/>
          <w:color w:val="000000" w:themeColor="text1"/>
          <w:sz w:val="24"/>
          <w:szCs w:val="24"/>
          <w:shd w:val="clear" w:color="auto" w:fill="FFFFFF"/>
          <w:lang w:val="kk-KZ"/>
        </w:rPr>
        <w:t>-</w:t>
      </w:r>
      <w:r w:rsidRPr="000531C0">
        <w:rPr>
          <w:rFonts w:eastAsiaTheme="minorHAnsi"/>
          <w:color w:val="000000" w:themeColor="text1"/>
          <w:sz w:val="24"/>
          <w:szCs w:val="24"/>
          <w:shd w:val="clear" w:color="auto" w:fill="FFFFFF"/>
        </w:rPr>
        <w:t>Springer, Singapore</w:t>
      </w:r>
      <w:r w:rsidRPr="000531C0">
        <w:rPr>
          <w:rFonts w:eastAsiaTheme="minorHAnsi"/>
          <w:color w:val="000000" w:themeColor="text1"/>
          <w:sz w:val="24"/>
          <w:szCs w:val="24"/>
          <w:shd w:val="clear" w:color="auto" w:fill="FFFFFF"/>
          <w:lang w:val="kk-KZ"/>
        </w:rPr>
        <w:t xml:space="preserve">, </w:t>
      </w:r>
      <w:r w:rsidRPr="000531C0">
        <w:rPr>
          <w:rFonts w:eastAsiaTheme="minorHAnsi"/>
          <w:color w:val="000000" w:themeColor="text1"/>
          <w:sz w:val="24"/>
          <w:szCs w:val="24"/>
          <w:shd w:val="clear" w:color="auto" w:fill="FFFFFF"/>
        </w:rPr>
        <w:t>2023</w:t>
      </w:r>
      <w:r w:rsidRPr="000531C0">
        <w:rPr>
          <w:rFonts w:eastAsiaTheme="minorHAnsi"/>
          <w:color w:val="000000" w:themeColor="text1"/>
          <w:sz w:val="24"/>
          <w:szCs w:val="24"/>
        </w:rPr>
        <w:t>.</w:t>
      </w:r>
      <w:r w:rsidRPr="000531C0">
        <w:rPr>
          <w:rFonts w:eastAsiaTheme="minorHAnsi"/>
          <w:color w:val="000000" w:themeColor="text1"/>
          <w:sz w:val="24"/>
          <w:szCs w:val="24"/>
          <w:lang w:val="kk-KZ"/>
        </w:rPr>
        <w:t xml:space="preserve"> DOI</w:t>
      </w:r>
      <w:r w:rsidRPr="000531C0">
        <w:rPr>
          <w:rFonts w:eastAsiaTheme="minorHAnsi"/>
          <w:color w:val="000000" w:themeColor="text1"/>
          <w:sz w:val="24"/>
          <w:szCs w:val="24"/>
        </w:rPr>
        <w:t>:</w:t>
      </w:r>
      <w:r w:rsidRPr="000531C0">
        <w:rPr>
          <w:rFonts w:eastAsiaTheme="minorHAnsi"/>
          <w:color w:val="000000" w:themeColor="text1"/>
          <w:sz w:val="24"/>
          <w:szCs w:val="24"/>
          <w:lang w:val="kk-KZ"/>
        </w:rPr>
        <w:t xml:space="preserve"> 10.1007/978-981-19-0740-1</w:t>
      </w:r>
    </w:p>
    <w:p w:rsidR="000531C0" w:rsidRPr="000531C0" w:rsidRDefault="000531C0" w:rsidP="000531C0">
      <w:pPr>
        <w:widowControl w:val="0"/>
        <w:numPr>
          <w:ilvl w:val="0"/>
          <w:numId w:val="7"/>
        </w:numPr>
        <w:tabs>
          <w:tab w:val="left" w:pos="284"/>
        </w:tabs>
        <w:spacing w:after="160" w:line="259" w:lineRule="auto"/>
        <w:ind w:left="0" w:firstLine="0"/>
        <w:contextualSpacing/>
        <w:rPr>
          <w:rFonts w:eastAsiaTheme="minorHAnsi"/>
          <w:color w:val="000000" w:themeColor="text1"/>
          <w:sz w:val="24"/>
          <w:szCs w:val="24"/>
          <w:shd w:val="clear" w:color="auto" w:fill="FFFFFF"/>
        </w:rPr>
      </w:pPr>
      <w:r w:rsidRPr="000531C0">
        <w:rPr>
          <w:rFonts w:eastAsiaTheme="minorHAnsi"/>
          <w:color w:val="000000" w:themeColor="text1"/>
          <w:sz w:val="24"/>
          <w:szCs w:val="24"/>
          <w:shd w:val="clear" w:color="auto" w:fill="FFFFFF"/>
        </w:rPr>
        <w:t>Tuokuu F.X., Kpinpuo S.D., Hinson R.E. Sustainable development in Ghana's gold mines: clarifying the stakeholder's perspective // Journal of Sustainable Mining. – 2019. – Vol. 18(2).  2019. -P. 77–84</w:t>
      </w:r>
      <w:r w:rsidRPr="000531C0">
        <w:rPr>
          <w:rFonts w:eastAsiaTheme="minorHAnsi"/>
          <w:color w:val="000000" w:themeColor="text1"/>
          <w:sz w:val="24"/>
          <w:szCs w:val="24"/>
        </w:rPr>
        <w:t>.</w:t>
      </w:r>
      <w:r w:rsidRPr="000531C0">
        <w:rPr>
          <w:rFonts w:eastAsiaTheme="minorHAnsi"/>
          <w:color w:val="000000" w:themeColor="text1"/>
          <w:sz w:val="24"/>
          <w:szCs w:val="24"/>
          <w:lang w:val="kk-KZ"/>
        </w:rPr>
        <w:t xml:space="preserve"> </w:t>
      </w:r>
      <w:r w:rsidRPr="000531C0">
        <w:rPr>
          <w:rFonts w:eastAsiaTheme="minorHAnsi"/>
          <w:color w:val="000000" w:themeColor="text1"/>
          <w:sz w:val="24"/>
          <w:szCs w:val="24"/>
          <w:shd w:val="clear" w:color="auto" w:fill="FFFFFF"/>
        </w:rPr>
        <w:t xml:space="preserve">DOI: </w:t>
      </w:r>
      <w:hyperlink r:id="rId96" w:tgtFrame="_blank" w:history="1">
        <w:r w:rsidRPr="000531C0">
          <w:rPr>
            <w:rFonts w:eastAsiaTheme="minorHAnsi"/>
            <w:color w:val="000000" w:themeColor="text1"/>
            <w:sz w:val="24"/>
            <w:szCs w:val="24"/>
            <w:bdr w:val="none" w:sz="0" w:space="0" w:color="auto" w:frame="1"/>
            <w:shd w:val="clear" w:color="auto" w:fill="FFFFFF"/>
          </w:rPr>
          <w:t>10.1016/j.jsm.2019.02.007</w:t>
        </w:r>
      </w:hyperlink>
    </w:p>
    <w:p w:rsidR="000531C0" w:rsidRPr="000531C0" w:rsidRDefault="000531C0" w:rsidP="000531C0">
      <w:pPr>
        <w:numPr>
          <w:ilvl w:val="0"/>
          <w:numId w:val="7"/>
        </w:numPr>
        <w:tabs>
          <w:tab w:val="left" w:pos="284"/>
        </w:tabs>
        <w:spacing w:after="160" w:line="259" w:lineRule="auto"/>
        <w:ind w:left="0" w:firstLine="0"/>
        <w:contextualSpacing/>
        <w:rPr>
          <w:rFonts w:eastAsiaTheme="minorHAnsi"/>
          <w:color w:val="000000" w:themeColor="text1"/>
          <w:sz w:val="24"/>
          <w:szCs w:val="24"/>
        </w:rPr>
      </w:pPr>
      <w:r w:rsidRPr="000531C0">
        <w:rPr>
          <w:rFonts w:eastAsiaTheme="minorHAnsi"/>
          <w:color w:val="000000" w:themeColor="text1"/>
          <w:sz w:val="24"/>
          <w:szCs w:val="24"/>
          <w:shd w:val="clear" w:color="auto" w:fill="FFFFFF"/>
        </w:rPr>
        <w:t>Borujeni M.P., Gitinavard H., Evaluating the sustainable mining contractor selection problems: An imprecise last aggregation preference selection index method // Journal of Sustainable Mining. – 2017. – Vol. 16(4).  2017 pp 207–218</w:t>
      </w:r>
      <w:r w:rsidRPr="000531C0">
        <w:rPr>
          <w:rFonts w:eastAsiaTheme="minorHAnsi"/>
          <w:color w:val="000000" w:themeColor="text1"/>
          <w:sz w:val="24"/>
          <w:szCs w:val="24"/>
        </w:rPr>
        <w:t>. DOI: 10.1016/J.JSM.2017.12.006</w:t>
      </w:r>
    </w:p>
    <w:p w:rsidR="000531C0" w:rsidRPr="000531C0" w:rsidRDefault="000531C0" w:rsidP="000531C0">
      <w:pPr>
        <w:widowControl w:val="0"/>
        <w:numPr>
          <w:ilvl w:val="0"/>
          <w:numId w:val="7"/>
        </w:numPr>
        <w:tabs>
          <w:tab w:val="left" w:pos="284"/>
          <w:tab w:val="left" w:pos="426"/>
        </w:tabs>
        <w:spacing w:after="160" w:line="259" w:lineRule="auto"/>
        <w:ind w:left="0" w:firstLine="0"/>
        <w:contextualSpacing/>
        <w:rPr>
          <w:rFonts w:eastAsiaTheme="minorHAnsi"/>
          <w:color w:val="000000" w:themeColor="text1"/>
          <w:sz w:val="24"/>
          <w:szCs w:val="24"/>
          <w:shd w:val="clear" w:color="auto" w:fill="FFFFFF"/>
        </w:rPr>
      </w:pPr>
      <w:r w:rsidRPr="000531C0">
        <w:rPr>
          <w:rFonts w:eastAsiaTheme="minorHAnsi"/>
          <w:color w:val="000000" w:themeColor="text1"/>
          <w:sz w:val="24"/>
          <w:szCs w:val="24"/>
          <w:shd w:val="clear" w:color="auto" w:fill="FFFFFF"/>
        </w:rPr>
        <w:t xml:space="preserve">Pier Paolo Manca, Giorgio Massacci, Davide Pintus, Giulio Sogos. The flotation of sphalerite mine tailings as a remediation method// Minerals Engineering. -2021. - Vol. 165.  DOI: </w:t>
      </w:r>
      <w:r w:rsidRPr="000531C0">
        <w:rPr>
          <w:rFonts w:eastAsiaTheme="minorHAnsi"/>
          <w:bCs/>
          <w:color w:val="000000" w:themeColor="text1"/>
          <w:sz w:val="24"/>
          <w:szCs w:val="24"/>
          <w:shd w:val="clear" w:color="auto" w:fill="FFFFFF"/>
          <w:lang w:val="ru-RU"/>
        </w:rPr>
        <w:t>10</w:t>
      </w:r>
      <w:r w:rsidRPr="000531C0">
        <w:rPr>
          <w:rFonts w:eastAsiaTheme="minorHAnsi"/>
          <w:color w:val="000000" w:themeColor="text1"/>
          <w:sz w:val="24"/>
          <w:szCs w:val="24"/>
          <w:shd w:val="clear" w:color="auto" w:fill="FFFFFF"/>
          <w:lang w:val="ru-RU"/>
        </w:rPr>
        <w:t>.1016/j.mineng.2021.106862</w:t>
      </w:r>
    </w:p>
    <w:p w:rsidR="000531C0" w:rsidRPr="000531C0" w:rsidRDefault="000531C0" w:rsidP="000531C0">
      <w:pPr>
        <w:widowControl w:val="0"/>
        <w:numPr>
          <w:ilvl w:val="0"/>
          <w:numId w:val="7"/>
        </w:numPr>
        <w:tabs>
          <w:tab w:val="left" w:pos="284"/>
          <w:tab w:val="left" w:pos="426"/>
        </w:tabs>
        <w:spacing w:after="160" w:line="259" w:lineRule="auto"/>
        <w:ind w:left="0" w:firstLine="0"/>
        <w:contextualSpacing/>
        <w:rPr>
          <w:rFonts w:eastAsiaTheme="minorHAnsi"/>
          <w:color w:val="000000" w:themeColor="text1"/>
          <w:sz w:val="24"/>
          <w:szCs w:val="24"/>
          <w:shd w:val="clear" w:color="auto" w:fill="FFFFFF"/>
        </w:rPr>
      </w:pPr>
      <w:r w:rsidRPr="000531C0">
        <w:rPr>
          <w:rFonts w:eastAsiaTheme="minorHAnsi"/>
          <w:color w:val="000000" w:themeColor="text1"/>
          <w:sz w:val="24"/>
          <w:szCs w:val="24"/>
          <w:shd w:val="clear" w:color="auto" w:fill="FFFFFF"/>
        </w:rPr>
        <w:t xml:space="preserve">Kasongo K.B., Mwanat M. H., Ngamba Guellord , Merveille Kimpiab , K. Fabrice Kapiamba. Statistical investigation of flotation parameters for copper recovery from sulfide flotation tailings. // Results in Engineering. -2021. –Vol. 9. </w:t>
      </w:r>
      <w:hyperlink r:id="rId97" w:history="1">
        <w:r w:rsidRPr="000531C0">
          <w:rPr>
            <w:rFonts w:eastAsiaTheme="minorHAnsi"/>
            <w:color w:val="000000" w:themeColor="text1"/>
            <w:sz w:val="24"/>
            <w:szCs w:val="24"/>
            <w:shd w:val="clear" w:color="auto" w:fill="FFFFFF"/>
          </w:rPr>
          <w:t xml:space="preserve">DOI: </w:t>
        </w:r>
        <w:r w:rsidRPr="000531C0">
          <w:rPr>
            <w:rFonts w:eastAsiaTheme="minorHAnsi"/>
            <w:color w:val="000000" w:themeColor="text1"/>
            <w:sz w:val="24"/>
            <w:szCs w:val="24"/>
            <w:shd w:val="clear" w:color="auto" w:fill="FFFFFF"/>
            <w:lang w:val="ru-RU"/>
          </w:rPr>
          <w:t>10.1016/j.rineng.2021.100207</w:t>
        </w:r>
      </w:hyperlink>
    </w:p>
    <w:p w:rsidR="000531C0" w:rsidRPr="000531C0" w:rsidRDefault="000531C0" w:rsidP="000531C0">
      <w:pPr>
        <w:widowControl w:val="0"/>
        <w:numPr>
          <w:ilvl w:val="0"/>
          <w:numId w:val="7"/>
        </w:numPr>
        <w:tabs>
          <w:tab w:val="left" w:pos="284"/>
          <w:tab w:val="left" w:pos="426"/>
        </w:tabs>
        <w:spacing w:after="160" w:line="259" w:lineRule="auto"/>
        <w:ind w:left="0" w:firstLine="0"/>
        <w:contextualSpacing/>
        <w:rPr>
          <w:rFonts w:eastAsiaTheme="minorHAnsi"/>
          <w:color w:val="000000" w:themeColor="text1"/>
          <w:sz w:val="24"/>
          <w:szCs w:val="24"/>
          <w:shd w:val="clear" w:color="auto" w:fill="FFFFFF"/>
        </w:rPr>
      </w:pPr>
      <w:r w:rsidRPr="000531C0">
        <w:rPr>
          <w:rFonts w:eastAsiaTheme="minorHAnsi"/>
          <w:color w:val="000000" w:themeColor="text1"/>
          <w:sz w:val="24"/>
          <w:szCs w:val="24"/>
          <w:shd w:val="clear" w:color="auto" w:fill="FFFFFF"/>
        </w:rPr>
        <w:t>Malte Drobe, Frank Haubrich, Mariano Gajardo and Herwig Marbler. Processing Tests, Adjusted Cost Models and the Economies ofReprocessing Copper Mine Tailings in Chile. // Metals 2021. -Vol. 11. - P. 1031-1052</w:t>
      </w:r>
      <w:r w:rsidRPr="000531C0">
        <w:rPr>
          <w:rFonts w:eastAsiaTheme="minorHAnsi"/>
          <w:color w:val="000000" w:themeColor="text1"/>
          <w:sz w:val="24"/>
          <w:szCs w:val="24"/>
        </w:rPr>
        <w:t>. DOI:10.3390/met11010103</w:t>
      </w:r>
    </w:p>
    <w:p w:rsidR="000531C0" w:rsidRPr="000531C0" w:rsidRDefault="000531C0" w:rsidP="000531C0">
      <w:pPr>
        <w:widowControl w:val="0"/>
        <w:numPr>
          <w:ilvl w:val="0"/>
          <w:numId w:val="7"/>
        </w:numPr>
        <w:tabs>
          <w:tab w:val="left" w:pos="284"/>
          <w:tab w:val="left" w:pos="426"/>
        </w:tabs>
        <w:spacing w:after="160" w:line="259" w:lineRule="auto"/>
        <w:ind w:left="0" w:firstLine="0"/>
        <w:contextualSpacing/>
        <w:rPr>
          <w:rFonts w:eastAsiaTheme="minorHAnsi"/>
          <w:color w:val="000000" w:themeColor="text1"/>
          <w:sz w:val="24"/>
          <w:szCs w:val="24"/>
          <w:shd w:val="clear" w:color="auto" w:fill="FFFFFF"/>
          <w:lang w:val="ru-RU"/>
        </w:rPr>
      </w:pPr>
      <w:r w:rsidRPr="000531C0">
        <w:rPr>
          <w:rFonts w:eastAsiaTheme="minorHAnsi"/>
          <w:color w:val="000000" w:themeColor="text1"/>
          <w:sz w:val="24"/>
          <w:szCs w:val="24"/>
          <w:shd w:val="clear" w:color="auto" w:fill="FFFFFF"/>
          <w:lang w:val="ru-RU"/>
        </w:rPr>
        <w:t>Сидоров И.А., Войлошников Г.И., Рубцов П.Н., Бондарь В.В., Грицай С.Г. Испытания мельницы производства ООО «БФК Инжиниринг» для ультратонкого измельчения упорных золотосодержащих сульфидных концентратов // Горный информационно – аналитический бюллетень (научно-технический журнал). -2015. - С. 161 – 166.</w:t>
      </w:r>
    </w:p>
    <w:p w:rsidR="000531C0" w:rsidRPr="000531C0" w:rsidRDefault="000531C0" w:rsidP="000531C0">
      <w:pPr>
        <w:widowControl w:val="0"/>
        <w:contextualSpacing/>
        <w:rPr>
          <w:rFonts w:eastAsiaTheme="minorHAnsi"/>
          <w:color w:val="000000" w:themeColor="text1"/>
          <w:sz w:val="24"/>
          <w:szCs w:val="24"/>
          <w:lang w:val="ru-RU"/>
        </w:rPr>
      </w:pPr>
    </w:p>
    <w:p w:rsidR="000531C0" w:rsidRPr="000531C0" w:rsidRDefault="000531C0" w:rsidP="00FD0564">
      <w:pPr>
        <w:widowControl w:val="0"/>
        <w:tabs>
          <w:tab w:val="left" w:pos="567"/>
          <w:tab w:val="left" w:pos="993"/>
          <w:tab w:val="left" w:pos="1134"/>
        </w:tabs>
        <w:contextualSpacing/>
        <w:jc w:val="center"/>
        <w:rPr>
          <w:rFonts w:eastAsiaTheme="minorHAnsi"/>
          <w:b/>
          <w:iCs/>
          <w:color w:val="000000" w:themeColor="text1"/>
          <w:sz w:val="24"/>
          <w:szCs w:val="24"/>
        </w:rPr>
      </w:pPr>
      <w:r w:rsidRPr="000531C0">
        <w:rPr>
          <w:rFonts w:eastAsiaTheme="minorHAnsi"/>
          <w:b/>
          <w:iCs/>
          <w:color w:val="000000" w:themeColor="text1"/>
          <w:sz w:val="24"/>
          <w:szCs w:val="24"/>
        </w:rPr>
        <w:t>References</w:t>
      </w:r>
    </w:p>
    <w:p w:rsidR="000531C0" w:rsidRPr="000531C0" w:rsidRDefault="000531C0" w:rsidP="000531C0">
      <w:pPr>
        <w:widowControl w:val="0"/>
        <w:tabs>
          <w:tab w:val="left" w:pos="567"/>
          <w:tab w:val="left" w:pos="993"/>
          <w:tab w:val="left" w:pos="1134"/>
        </w:tabs>
        <w:contextualSpacing/>
        <w:rPr>
          <w:rFonts w:eastAsiaTheme="minorHAnsi"/>
          <w:b/>
          <w:iCs/>
          <w:color w:val="000000" w:themeColor="text1"/>
          <w:sz w:val="24"/>
          <w:szCs w:val="24"/>
        </w:rPr>
      </w:pPr>
    </w:p>
    <w:p w:rsidR="000531C0" w:rsidRPr="000531C0" w:rsidRDefault="000531C0" w:rsidP="000531C0">
      <w:pPr>
        <w:widowControl w:val="0"/>
        <w:numPr>
          <w:ilvl w:val="0"/>
          <w:numId w:val="12"/>
        </w:numPr>
        <w:tabs>
          <w:tab w:val="left" w:pos="284"/>
        </w:tabs>
        <w:spacing w:after="160" w:line="259" w:lineRule="auto"/>
        <w:ind w:left="0" w:firstLine="0"/>
        <w:contextualSpacing/>
        <w:rPr>
          <w:rFonts w:eastAsiaTheme="minorHAnsi"/>
          <w:sz w:val="24"/>
          <w:szCs w:val="24"/>
        </w:rPr>
      </w:pPr>
      <w:r w:rsidRPr="000531C0">
        <w:rPr>
          <w:rFonts w:eastAsiaTheme="minorHAnsi"/>
          <w:sz w:val="24"/>
          <w:szCs w:val="24"/>
        </w:rPr>
        <w:t xml:space="preserve">Xin Fang, Caibin Wu, Ningning Liao, Chengfang Yuan, Bin Xie, Jiaqi Tong. The first attempt of applying ceramic balls in industrial tumbling mill: A case study // Minerals Engineering. 2022. </w:t>
      </w:r>
      <w:r w:rsidRPr="000531C0">
        <w:rPr>
          <w:rFonts w:eastAsiaTheme="minorHAnsi"/>
          <w:sz w:val="24"/>
          <w:szCs w:val="24"/>
        </w:rPr>
        <w:lastRenderedPageBreak/>
        <w:t>Volume 180.</w:t>
      </w:r>
      <w:r w:rsidRPr="000531C0">
        <w:rPr>
          <w:rFonts w:eastAsiaTheme="minorHAnsi"/>
          <w:sz w:val="24"/>
          <w:szCs w:val="24"/>
          <w:lang w:val="kk-KZ"/>
        </w:rPr>
        <w:t xml:space="preserve"> DOI</w:t>
      </w:r>
      <w:r w:rsidRPr="000531C0">
        <w:rPr>
          <w:rFonts w:eastAsiaTheme="minorHAnsi"/>
          <w:sz w:val="24"/>
          <w:szCs w:val="24"/>
        </w:rPr>
        <w:t>:</w:t>
      </w:r>
      <w:r w:rsidRPr="000531C0">
        <w:rPr>
          <w:rFonts w:eastAsiaTheme="minorHAnsi"/>
          <w:sz w:val="24"/>
          <w:szCs w:val="24"/>
          <w:lang w:val="kk-KZ"/>
        </w:rPr>
        <w:t xml:space="preserve"> 10.1016/j.mineng.2022.107504</w:t>
      </w:r>
    </w:p>
    <w:p w:rsidR="000531C0" w:rsidRPr="000531C0" w:rsidRDefault="000531C0" w:rsidP="000531C0">
      <w:pPr>
        <w:widowControl w:val="0"/>
        <w:numPr>
          <w:ilvl w:val="0"/>
          <w:numId w:val="12"/>
        </w:numPr>
        <w:tabs>
          <w:tab w:val="left" w:pos="284"/>
        </w:tabs>
        <w:spacing w:after="160" w:line="259" w:lineRule="auto"/>
        <w:ind w:left="0" w:firstLine="0"/>
        <w:contextualSpacing/>
        <w:rPr>
          <w:rFonts w:eastAsiaTheme="minorHAnsi"/>
          <w:sz w:val="24"/>
          <w:szCs w:val="24"/>
        </w:rPr>
      </w:pPr>
      <w:r w:rsidRPr="000531C0">
        <w:rPr>
          <w:rFonts w:eastAsiaTheme="minorHAnsi"/>
          <w:sz w:val="24"/>
          <w:szCs w:val="24"/>
        </w:rPr>
        <w:t>Jean-Paul Duroudier Size Reduction of Divided Solids</w:t>
      </w:r>
      <w:r w:rsidRPr="000531C0">
        <w:rPr>
          <w:rFonts w:eastAsiaTheme="minorHAnsi"/>
          <w:sz w:val="24"/>
          <w:szCs w:val="24"/>
          <w:lang w:val="kk-KZ"/>
        </w:rPr>
        <w:t xml:space="preserve"> //</w:t>
      </w:r>
      <w:r w:rsidRPr="000531C0">
        <w:rPr>
          <w:rFonts w:eastAsiaTheme="minorHAnsi"/>
          <w:sz w:val="24"/>
          <w:szCs w:val="24"/>
        </w:rPr>
        <w:t xml:space="preserve"> 2 - Grinding Energy.</w:t>
      </w:r>
      <w:r w:rsidRPr="000531C0">
        <w:rPr>
          <w:rFonts w:eastAsiaTheme="minorHAnsi"/>
          <w:sz w:val="24"/>
          <w:szCs w:val="24"/>
          <w:lang w:val="kk-KZ"/>
        </w:rPr>
        <w:t xml:space="preserve"> -</w:t>
      </w:r>
      <w:r w:rsidRPr="000531C0">
        <w:rPr>
          <w:rFonts w:eastAsiaTheme="minorHAnsi"/>
          <w:sz w:val="24"/>
          <w:szCs w:val="24"/>
        </w:rPr>
        <w:t xml:space="preserve"> 2016. -P. 53-72</w:t>
      </w:r>
      <w:r w:rsidRPr="000531C0">
        <w:rPr>
          <w:rFonts w:eastAsiaTheme="minorHAnsi"/>
          <w:sz w:val="22"/>
        </w:rPr>
        <w:t>.</w:t>
      </w:r>
    </w:p>
    <w:p w:rsidR="000531C0" w:rsidRPr="000531C0" w:rsidRDefault="000531C0" w:rsidP="000531C0">
      <w:pPr>
        <w:widowControl w:val="0"/>
        <w:numPr>
          <w:ilvl w:val="0"/>
          <w:numId w:val="12"/>
        </w:numPr>
        <w:tabs>
          <w:tab w:val="left" w:pos="284"/>
        </w:tabs>
        <w:spacing w:after="160" w:line="259" w:lineRule="auto"/>
        <w:ind w:left="0" w:firstLine="0"/>
        <w:contextualSpacing/>
        <w:rPr>
          <w:rFonts w:eastAsiaTheme="minorHAnsi"/>
          <w:sz w:val="24"/>
          <w:szCs w:val="24"/>
        </w:rPr>
      </w:pPr>
      <w:r w:rsidRPr="000531C0">
        <w:rPr>
          <w:rFonts w:eastAsiaTheme="minorHAnsi"/>
          <w:sz w:val="24"/>
          <w:szCs w:val="24"/>
        </w:rPr>
        <w:t>Paul Hassall, Emmanuel Nonnet,Ville Keikkala, Tarja Komminaho, Liisa Kotila. Ceramic bead behavior in ultra-fine grinding mills // Minerals Engineering. -2016. –Vol. 98. -P. 232-239</w:t>
      </w:r>
      <w:r w:rsidRPr="000531C0">
        <w:rPr>
          <w:rFonts w:eastAsiaTheme="minorHAnsi"/>
          <w:sz w:val="22"/>
        </w:rPr>
        <w:t>.</w:t>
      </w:r>
    </w:p>
    <w:p w:rsidR="000531C0" w:rsidRPr="000531C0" w:rsidRDefault="000531C0" w:rsidP="000531C0">
      <w:pPr>
        <w:widowControl w:val="0"/>
        <w:numPr>
          <w:ilvl w:val="0"/>
          <w:numId w:val="12"/>
        </w:numPr>
        <w:tabs>
          <w:tab w:val="left" w:pos="284"/>
        </w:tabs>
        <w:spacing w:after="160" w:line="259" w:lineRule="auto"/>
        <w:ind w:left="0" w:firstLine="0"/>
        <w:contextualSpacing/>
        <w:rPr>
          <w:rFonts w:eastAsiaTheme="minorHAnsi"/>
          <w:color w:val="000000" w:themeColor="text1"/>
          <w:sz w:val="24"/>
          <w:szCs w:val="24"/>
          <w:shd w:val="clear" w:color="auto" w:fill="FFFFFF"/>
        </w:rPr>
      </w:pPr>
      <w:r w:rsidRPr="000531C0">
        <w:rPr>
          <w:rFonts w:eastAsiaTheme="minorHAnsi"/>
          <w:color w:val="000000" w:themeColor="text1"/>
          <w:sz w:val="24"/>
          <w:szCs w:val="24"/>
          <w:shd w:val="clear" w:color="auto" w:fill="FFFFFF"/>
        </w:rPr>
        <w:t xml:space="preserve">Xin Fang, Caibin Wu, Ningning Liao, Chengfang Yuan, Bin Xie, Jiaqi Tong. The first attempt of applying ceramic balls in industrial tumbling mill: A case study // </w:t>
      </w:r>
      <w:hyperlink r:id="rId98" w:tooltip="Go to Minerals Engineering on ScienceDirect" w:history="1">
        <w:r w:rsidRPr="000531C0">
          <w:rPr>
            <w:rFonts w:eastAsiaTheme="minorHAnsi"/>
            <w:color w:val="000000" w:themeColor="text1"/>
            <w:sz w:val="24"/>
            <w:szCs w:val="24"/>
            <w:shd w:val="clear" w:color="auto" w:fill="FFFFFF"/>
          </w:rPr>
          <w:t>Minerals Engineering</w:t>
        </w:r>
      </w:hyperlink>
      <w:r w:rsidRPr="000531C0">
        <w:rPr>
          <w:rFonts w:eastAsiaTheme="minorHAnsi"/>
          <w:color w:val="000000" w:themeColor="text1"/>
          <w:sz w:val="24"/>
          <w:szCs w:val="24"/>
          <w:shd w:val="clear" w:color="auto" w:fill="FFFFFF"/>
        </w:rPr>
        <w:t>. -2022. –</w:t>
      </w:r>
      <w:hyperlink r:id="rId99" w:tooltip="Go to table of contents for this volume/issue" w:history="1">
        <w:r w:rsidRPr="000531C0">
          <w:rPr>
            <w:rFonts w:eastAsiaTheme="minorHAnsi"/>
            <w:color w:val="000000" w:themeColor="text1"/>
            <w:sz w:val="24"/>
            <w:szCs w:val="24"/>
            <w:shd w:val="clear" w:color="auto" w:fill="FFFFFF"/>
          </w:rPr>
          <w:t>Vol. 180</w:t>
        </w:r>
      </w:hyperlink>
      <w:r w:rsidRPr="000531C0">
        <w:rPr>
          <w:rFonts w:eastAsiaTheme="minorHAnsi"/>
          <w:color w:val="000000" w:themeColor="text1"/>
          <w:sz w:val="24"/>
          <w:szCs w:val="24"/>
          <w:shd w:val="clear" w:color="auto" w:fill="FFFFFF"/>
        </w:rPr>
        <w:t xml:space="preserve">. DOI: </w:t>
      </w:r>
      <w:hyperlink r:id="rId100" w:tgtFrame="_blank" w:history="1">
        <w:r w:rsidRPr="000531C0">
          <w:rPr>
            <w:rFonts w:eastAsiaTheme="minorHAnsi"/>
            <w:color w:val="000000" w:themeColor="text1"/>
            <w:sz w:val="24"/>
            <w:szCs w:val="24"/>
            <w:bdr w:val="none" w:sz="0" w:space="0" w:color="auto" w:frame="1"/>
            <w:shd w:val="clear" w:color="auto" w:fill="FFFFFF"/>
          </w:rPr>
          <w:t>10.1016/j.mineng.2022.107504</w:t>
        </w:r>
      </w:hyperlink>
    </w:p>
    <w:p w:rsidR="000531C0" w:rsidRPr="000531C0" w:rsidRDefault="000531C0" w:rsidP="000531C0">
      <w:pPr>
        <w:widowControl w:val="0"/>
        <w:numPr>
          <w:ilvl w:val="0"/>
          <w:numId w:val="12"/>
        </w:numPr>
        <w:tabs>
          <w:tab w:val="left" w:pos="284"/>
        </w:tabs>
        <w:spacing w:after="160" w:line="259" w:lineRule="auto"/>
        <w:ind w:left="0" w:firstLine="0"/>
        <w:contextualSpacing/>
        <w:rPr>
          <w:rFonts w:eastAsiaTheme="minorHAnsi"/>
          <w:color w:val="000000" w:themeColor="text1"/>
          <w:sz w:val="24"/>
          <w:szCs w:val="24"/>
          <w:shd w:val="clear" w:color="auto" w:fill="FFFFFF"/>
        </w:rPr>
      </w:pPr>
      <w:r w:rsidRPr="000531C0">
        <w:rPr>
          <w:rFonts w:eastAsiaTheme="minorHAnsi"/>
          <w:color w:val="000000" w:themeColor="text1"/>
          <w:sz w:val="24"/>
          <w:szCs w:val="24"/>
          <w:shd w:val="clear" w:color="auto" w:fill="FFFFFF"/>
        </w:rPr>
        <w:t xml:space="preserve">Song Z.G., Corin K.C., Wiese J.G., O'Connor C.T.  Effect of different grinding media composition on the flotation of a PGM ore // </w:t>
      </w:r>
      <w:hyperlink r:id="rId101" w:tooltip="Go to Minerals Engineering on ScienceDirect" w:history="1">
        <w:r w:rsidRPr="000531C0">
          <w:rPr>
            <w:rFonts w:eastAsiaTheme="minorHAnsi"/>
            <w:color w:val="000000" w:themeColor="text1"/>
            <w:sz w:val="24"/>
            <w:szCs w:val="24"/>
            <w:shd w:val="clear" w:color="auto" w:fill="FFFFFF"/>
          </w:rPr>
          <w:t>Minerals Engineering</w:t>
        </w:r>
      </w:hyperlink>
      <w:r w:rsidRPr="000531C0">
        <w:rPr>
          <w:rFonts w:eastAsiaTheme="minorHAnsi"/>
          <w:color w:val="000000" w:themeColor="text1"/>
          <w:sz w:val="24"/>
          <w:szCs w:val="24"/>
          <w:shd w:val="clear" w:color="auto" w:fill="FFFFFF"/>
        </w:rPr>
        <w:t>. -2018. –</w:t>
      </w:r>
      <w:hyperlink r:id="rId102" w:tooltip="Go to table of contents for this volume/issue" w:history="1">
        <w:r w:rsidRPr="000531C0">
          <w:rPr>
            <w:rFonts w:eastAsiaTheme="minorHAnsi"/>
            <w:color w:val="000000" w:themeColor="text1"/>
            <w:sz w:val="24"/>
            <w:szCs w:val="24"/>
            <w:shd w:val="clear" w:color="auto" w:fill="FFFFFF"/>
          </w:rPr>
          <w:t>Vol. 124</w:t>
        </w:r>
      </w:hyperlink>
      <w:r w:rsidRPr="000531C0">
        <w:rPr>
          <w:rFonts w:eastAsiaTheme="minorHAnsi"/>
          <w:color w:val="000000" w:themeColor="text1"/>
          <w:sz w:val="24"/>
          <w:szCs w:val="24"/>
          <w:shd w:val="clear" w:color="auto" w:fill="FFFFFF"/>
        </w:rPr>
        <w:t>. -P. 74-76</w:t>
      </w:r>
      <w:r w:rsidRPr="000531C0">
        <w:rPr>
          <w:rFonts w:eastAsiaTheme="minorHAnsi"/>
          <w:color w:val="000000" w:themeColor="text1"/>
          <w:sz w:val="24"/>
          <w:szCs w:val="24"/>
        </w:rPr>
        <w:t xml:space="preserve">. </w:t>
      </w:r>
      <w:r w:rsidRPr="000531C0">
        <w:rPr>
          <w:rFonts w:eastAsiaTheme="minorHAnsi"/>
          <w:color w:val="000000" w:themeColor="text1"/>
          <w:sz w:val="24"/>
          <w:szCs w:val="24"/>
          <w:shd w:val="clear" w:color="auto" w:fill="FFFFFF"/>
          <w:lang w:val="ru-RU"/>
        </w:rPr>
        <w:t>DOI:</w:t>
      </w:r>
      <w:hyperlink r:id="rId103" w:tgtFrame="_blank" w:history="1">
        <w:r w:rsidRPr="000531C0">
          <w:rPr>
            <w:rFonts w:eastAsiaTheme="minorHAnsi"/>
            <w:color w:val="000000" w:themeColor="text1"/>
            <w:sz w:val="24"/>
            <w:szCs w:val="24"/>
            <w:bdr w:val="none" w:sz="0" w:space="0" w:color="auto" w:frame="1"/>
            <w:shd w:val="clear" w:color="auto" w:fill="FFFFFF"/>
            <w:lang w:val="ru-RU"/>
          </w:rPr>
          <w:t>10.1016/j.mineng.2018.05.014</w:t>
        </w:r>
      </w:hyperlink>
    </w:p>
    <w:p w:rsidR="000531C0" w:rsidRPr="000531C0" w:rsidRDefault="000531C0" w:rsidP="000531C0">
      <w:pPr>
        <w:widowControl w:val="0"/>
        <w:numPr>
          <w:ilvl w:val="0"/>
          <w:numId w:val="12"/>
        </w:numPr>
        <w:tabs>
          <w:tab w:val="left" w:pos="284"/>
        </w:tabs>
        <w:spacing w:after="160" w:line="259" w:lineRule="auto"/>
        <w:ind w:left="0" w:firstLine="0"/>
        <w:contextualSpacing/>
        <w:rPr>
          <w:rFonts w:eastAsiaTheme="minorHAnsi"/>
          <w:color w:val="000000" w:themeColor="text1"/>
          <w:sz w:val="24"/>
          <w:szCs w:val="24"/>
          <w:shd w:val="clear" w:color="auto" w:fill="FFFFFF"/>
        </w:rPr>
      </w:pPr>
      <w:r w:rsidRPr="000531C0">
        <w:rPr>
          <w:rFonts w:eastAsiaTheme="minorHAnsi"/>
          <w:color w:val="000000" w:themeColor="text1"/>
          <w:sz w:val="24"/>
          <w:szCs w:val="24"/>
          <w:shd w:val="clear" w:color="auto" w:fill="FFFFFF"/>
        </w:rPr>
        <w:t>Xiaolong Zhang, Yuexin Han, Yanjun Li, Wenbo Li, Jiancheng He, Jianping Jin Strengthening the flotation recovery of silver using a special ceramic-medium stirred mill</w:t>
      </w:r>
      <w:r w:rsidRPr="000531C0">
        <w:rPr>
          <w:rFonts w:eastAsiaTheme="minorHAnsi"/>
          <w:color w:val="000000" w:themeColor="text1"/>
          <w:sz w:val="24"/>
          <w:szCs w:val="24"/>
          <w:shd w:val="clear" w:color="auto" w:fill="FFFFFF"/>
          <w:lang w:val="kk-KZ"/>
        </w:rPr>
        <w:t xml:space="preserve"> </w:t>
      </w:r>
      <w:r w:rsidRPr="000531C0">
        <w:rPr>
          <w:rFonts w:eastAsiaTheme="minorHAnsi"/>
          <w:color w:val="000000" w:themeColor="text1"/>
          <w:sz w:val="24"/>
          <w:szCs w:val="24"/>
          <w:shd w:val="clear" w:color="auto" w:fill="FFFFFF"/>
        </w:rPr>
        <w:t xml:space="preserve">// </w:t>
      </w:r>
      <w:hyperlink r:id="rId104" w:tooltip="Go to Powder Technology on ScienceDirect" w:history="1">
        <w:r w:rsidRPr="000531C0">
          <w:rPr>
            <w:rFonts w:eastAsiaTheme="minorHAnsi"/>
            <w:color w:val="000000" w:themeColor="text1"/>
            <w:sz w:val="24"/>
            <w:szCs w:val="24"/>
            <w:shd w:val="clear" w:color="auto" w:fill="FFFFFF"/>
          </w:rPr>
          <w:t>Powder Technology</w:t>
        </w:r>
      </w:hyperlink>
      <w:r w:rsidRPr="000531C0">
        <w:rPr>
          <w:rFonts w:eastAsiaTheme="minorHAnsi"/>
          <w:color w:val="000000" w:themeColor="text1"/>
          <w:sz w:val="24"/>
          <w:szCs w:val="24"/>
          <w:shd w:val="clear" w:color="auto" w:fill="FFFFFF"/>
        </w:rPr>
        <w:t xml:space="preserve">. </w:t>
      </w:r>
      <w:r w:rsidRPr="000531C0">
        <w:rPr>
          <w:rFonts w:eastAsiaTheme="minorHAnsi"/>
          <w:color w:val="000000" w:themeColor="text1"/>
          <w:sz w:val="24"/>
          <w:szCs w:val="24"/>
          <w:shd w:val="clear" w:color="auto" w:fill="FFFFFF"/>
          <w:lang w:val="kk-KZ"/>
        </w:rPr>
        <w:t>-</w:t>
      </w:r>
      <w:r w:rsidRPr="000531C0">
        <w:rPr>
          <w:rFonts w:eastAsiaTheme="minorHAnsi"/>
          <w:color w:val="000000" w:themeColor="text1"/>
          <w:sz w:val="24"/>
          <w:szCs w:val="24"/>
          <w:shd w:val="clear" w:color="auto" w:fill="FFFFFF"/>
        </w:rPr>
        <w:t xml:space="preserve">2022. </w:t>
      </w:r>
      <w:r w:rsidRPr="000531C0">
        <w:rPr>
          <w:rFonts w:eastAsiaTheme="minorHAnsi"/>
          <w:color w:val="000000" w:themeColor="text1"/>
          <w:sz w:val="24"/>
          <w:szCs w:val="24"/>
          <w:shd w:val="clear" w:color="auto" w:fill="FFFFFF"/>
          <w:lang w:val="kk-KZ"/>
        </w:rPr>
        <w:t>–</w:t>
      </w:r>
      <w:r w:rsidRPr="000531C0">
        <w:rPr>
          <w:rFonts w:eastAsiaTheme="minorHAnsi"/>
          <w:color w:val="000000" w:themeColor="text1"/>
          <w:sz w:val="24"/>
          <w:szCs w:val="24"/>
          <w:shd w:val="clear" w:color="auto" w:fill="FFFFFF"/>
        </w:rPr>
        <w:t>Vol. 406. DOI: 10.1016/j.powtec.2022.117585</w:t>
      </w:r>
    </w:p>
    <w:p w:rsidR="000531C0" w:rsidRPr="000531C0" w:rsidRDefault="000531C0" w:rsidP="000531C0">
      <w:pPr>
        <w:widowControl w:val="0"/>
        <w:numPr>
          <w:ilvl w:val="0"/>
          <w:numId w:val="12"/>
        </w:numPr>
        <w:tabs>
          <w:tab w:val="left" w:pos="284"/>
        </w:tabs>
        <w:spacing w:after="160" w:line="259" w:lineRule="auto"/>
        <w:ind w:left="0" w:firstLine="0"/>
        <w:contextualSpacing/>
        <w:rPr>
          <w:rFonts w:eastAsiaTheme="minorHAnsi"/>
          <w:color w:val="000000" w:themeColor="text1"/>
          <w:sz w:val="24"/>
          <w:szCs w:val="24"/>
          <w:shd w:val="clear" w:color="auto" w:fill="FFFFFF"/>
        </w:rPr>
      </w:pPr>
      <w:r w:rsidRPr="000531C0">
        <w:rPr>
          <w:rFonts w:eastAsiaTheme="minorHAnsi"/>
          <w:color w:val="000000" w:themeColor="text1"/>
          <w:sz w:val="24"/>
          <w:szCs w:val="24"/>
          <w:shd w:val="clear" w:color="auto" w:fill="FFFFFF"/>
        </w:rPr>
        <w:t xml:space="preserve">Caibin, W., Kuangdi, X. Ultrafine Grinding Process. In: Xu, K. (eds) The ECPH Encyclopedia of Mining and Metallurgy. </w:t>
      </w:r>
      <w:r w:rsidRPr="000531C0">
        <w:rPr>
          <w:rFonts w:eastAsiaTheme="minorHAnsi"/>
          <w:color w:val="000000" w:themeColor="text1"/>
          <w:sz w:val="24"/>
          <w:szCs w:val="24"/>
          <w:shd w:val="clear" w:color="auto" w:fill="FFFFFF"/>
          <w:lang w:val="kk-KZ"/>
        </w:rPr>
        <w:t>-</w:t>
      </w:r>
      <w:r w:rsidRPr="000531C0">
        <w:rPr>
          <w:rFonts w:eastAsiaTheme="minorHAnsi"/>
          <w:color w:val="000000" w:themeColor="text1"/>
          <w:sz w:val="24"/>
          <w:szCs w:val="24"/>
          <w:shd w:val="clear" w:color="auto" w:fill="FFFFFF"/>
        </w:rPr>
        <w:t>Springer, Singapore</w:t>
      </w:r>
      <w:r w:rsidRPr="000531C0">
        <w:rPr>
          <w:rFonts w:eastAsiaTheme="minorHAnsi"/>
          <w:color w:val="000000" w:themeColor="text1"/>
          <w:sz w:val="24"/>
          <w:szCs w:val="24"/>
          <w:shd w:val="clear" w:color="auto" w:fill="FFFFFF"/>
          <w:lang w:val="kk-KZ"/>
        </w:rPr>
        <w:t xml:space="preserve">, </w:t>
      </w:r>
      <w:r w:rsidRPr="000531C0">
        <w:rPr>
          <w:rFonts w:eastAsiaTheme="minorHAnsi"/>
          <w:color w:val="000000" w:themeColor="text1"/>
          <w:sz w:val="24"/>
          <w:szCs w:val="24"/>
          <w:shd w:val="clear" w:color="auto" w:fill="FFFFFF"/>
        </w:rPr>
        <w:t>2023</w:t>
      </w:r>
      <w:r w:rsidRPr="000531C0">
        <w:rPr>
          <w:rFonts w:eastAsiaTheme="minorHAnsi"/>
          <w:color w:val="000000" w:themeColor="text1"/>
          <w:sz w:val="24"/>
          <w:szCs w:val="24"/>
        </w:rPr>
        <w:t>.</w:t>
      </w:r>
      <w:r w:rsidRPr="000531C0">
        <w:rPr>
          <w:rFonts w:eastAsiaTheme="minorHAnsi"/>
          <w:color w:val="000000" w:themeColor="text1"/>
          <w:sz w:val="24"/>
          <w:szCs w:val="24"/>
          <w:lang w:val="kk-KZ"/>
        </w:rPr>
        <w:t xml:space="preserve"> DOI</w:t>
      </w:r>
      <w:r w:rsidRPr="000531C0">
        <w:rPr>
          <w:rFonts w:eastAsiaTheme="minorHAnsi"/>
          <w:color w:val="000000" w:themeColor="text1"/>
          <w:sz w:val="24"/>
          <w:szCs w:val="24"/>
        </w:rPr>
        <w:t>:</w:t>
      </w:r>
      <w:r w:rsidRPr="000531C0">
        <w:rPr>
          <w:rFonts w:eastAsiaTheme="minorHAnsi"/>
          <w:color w:val="000000" w:themeColor="text1"/>
          <w:sz w:val="24"/>
          <w:szCs w:val="24"/>
          <w:lang w:val="kk-KZ"/>
        </w:rPr>
        <w:t xml:space="preserve"> 10.1007/978-981-19-0740-1</w:t>
      </w:r>
    </w:p>
    <w:p w:rsidR="000531C0" w:rsidRPr="000531C0" w:rsidRDefault="000531C0" w:rsidP="000531C0">
      <w:pPr>
        <w:widowControl w:val="0"/>
        <w:numPr>
          <w:ilvl w:val="0"/>
          <w:numId w:val="12"/>
        </w:numPr>
        <w:tabs>
          <w:tab w:val="left" w:pos="284"/>
        </w:tabs>
        <w:spacing w:after="160" w:line="259" w:lineRule="auto"/>
        <w:ind w:left="0" w:firstLine="0"/>
        <w:contextualSpacing/>
        <w:rPr>
          <w:rFonts w:eastAsiaTheme="minorHAnsi"/>
          <w:color w:val="000000" w:themeColor="text1"/>
          <w:sz w:val="24"/>
          <w:szCs w:val="24"/>
          <w:shd w:val="clear" w:color="auto" w:fill="FFFFFF"/>
        </w:rPr>
      </w:pPr>
      <w:r w:rsidRPr="000531C0">
        <w:rPr>
          <w:rFonts w:eastAsiaTheme="minorHAnsi"/>
          <w:color w:val="000000" w:themeColor="text1"/>
          <w:sz w:val="24"/>
          <w:szCs w:val="24"/>
          <w:shd w:val="clear" w:color="auto" w:fill="FFFFFF"/>
        </w:rPr>
        <w:t>Tuokuu F.X., Kpinpuo S.D., Hinson R.E. Sustainable development in Ghana's gold mines: clarifying the stakeholder's perspective // Journal of Sustainable Mining. – 2019. – Vol. 18(2).  2019. -P. 77–84</w:t>
      </w:r>
      <w:r w:rsidRPr="000531C0">
        <w:rPr>
          <w:rFonts w:eastAsiaTheme="minorHAnsi"/>
          <w:color w:val="000000" w:themeColor="text1"/>
          <w:sz w:val="24"/>
          <w:szCs w:val="24"/>
        </w:rPr>
        <w:t>.</w:t>
      </w:r>
      <w:r w:rsidRPr="000531C0">
        <w:rPr>
          <w:rFonts w:eastAsiaTheme="minorHAnsi"/>
          <w:color w:val="000000" w:themeColor="text1"/>
          <w:sz w:val="24"/>
          <w:szCs w:val="24"/>
          <w:lang w:val="kk-KZ"/>
        </w:rPr>
        <w:t xml:space="preserve"> </w:t>
      </w:r>
      <w:r w:rsidRPr="000531C0">
        <w:rPr>
          <w:rFonts w:eastAsiaTheme="minorHAnsi"/>
          <w:color w:val="000000" w:themeColor="text1"/>
          <w:sz w:val="24"/>
          <w:szCs w:val="24"/>
          <w:shd w:val="clear" w:color="auto" w:fill="FFFFFF"/>
        </w:rPr>
        <w:t xml:space="preserve">DOI: </w:t>
      </w:r>
      <w:hyperlink r:id="rId105" w:tgtFrame="_blank" w:history="1">
        <w:r w:rsidRPr="000531C0">
          <w:rPr>
            <w:rFonts w:eastAsiaTheme="minorHAnsi"/>
            <w:color w:val="000000" w:themeColor="text1"/>
            <w:sz w:val="24"/>
            <w:szCs w:val="24"/>
            <w:bdr w:val="none" w:sz="0" w:space="0" w:color="auto" w:frame="1"/>
            <w:shd w:val="clear" w:color="auto" w:fill="FFFFFF"/>
          </w:rPr>
          <w:t>10.1016/j.jsm.2019.02.007</w:t>
        </w:r>
      </w:hyperlink>
    </w:p>
    <w:p w:rsidR="000531C0" w:rsidRPr="000531C0" w:rsidRDefault="000531C0" w:rsidP="000531C0">
      <w:pPr>
        <w:numPr>
          <w:ilvl w:val="0"/>
          <w:numId w:val="12"/>
        </w:numPr>
        <w:tabs>
          <w:tab w:val="left" w:pos="284"/>
        </w:tabs>
        <w:spacing w:after="160" w:line="259" w:lineRule="auto"/>
        <w:ind w:left="0" w:firstLine="0"/>
        <w:contextualSpacing/>
        <w:rPr>
          <w:rFonts w:eastAsiaTheme="minorHAnsi"/>
          <w:color w:val="000000" w:themeColor="text1"/>
          <w:sz w:val="24"/>
          <w:szCs w:val="24"/>
        </w:rPr>
      </w:pPr>
      <w:r w:rsidRPr="000531C0">
        <w:rPr>
          <w:rFonts w:eastAsiaTheme="minorHAnsi"/>
          <w:color w:val="000000" w:themeColor="text1"/>
          <w:sz w:val="24"/>
          <w:szCs w:val="24"/>
          <w:shd w:val="clear" w:color="auto" w:fill="FFFFFF"/>
        </w:rPr>
        <w:t>Borujeni M.P., Gitinavard H., Evaluating the sustainable mining contractor selection problems: An imprecise last aggregation preference selection index method // Journal of Sustainable Mining. – 2017. – Vol. 16(4).  2017 pp 207–218</w:t>
      </w:r>
      <w:r w:rsidRPr="000531C0">
        <w:rPr>
          <w:rFonts w:eastAsiaTheme="minorHAnsi"/>
          <w:color w:val="000000" w:themeColor="text1"/>
          <w:sz w:val="24"/>
          <w:szCs w:val="24"/>
        </w:rPr>
        <w:t>. DOI: 10.1016/J.JSM.2017.12.006</w:t>
      </w:r>
    </w:p>
    <w:p w:rsidR="000531C0" w:rsidRPr="000531C0" w:rsidRDefault="000531C0" w:rsidP="000531C0">
      <w:pPr>
        <w:widowControl w:val="0"/>
        <w:numPr>
          <w:ilvl w:val="0"/>
          <w:numId w:val="12"/>
        </w:numPr>
        <w:tabs>
          <w:tab w:val="left" w:pos="284"/>
          <w:tab w:val="left" w:pos="426"/>
        </w:tabs>
        <w:spacing w:after="160" w:line="259" w:lineRule="auto"/>
        <w:ind w:left="0" w:firstLine="0"/>
        <w:contextualSpacing/>
        <w:rPr>
          <w:rFonts w:eastAsiaTheme="minorHAnsi"/>
          <w:color w:val="000000" w:themeColor="text1"/>
          <w:sz w:val="24"/>
          <w:szCs w:val="24"/>
          <w:shd w:val="clear" w:color="auto" w:fill="FFFFFF"/>
        </w:rPr>
      </w:pPr>
      <w:r w:rsidRPr="000531C0">
        <w:rPr>
          <w:rFonts w:eastAsiaTheme="minorHAnsi"/>
          <w:color w:val="000000" w:themeColor="text1"/>
          <w:sz w:val="24"/>
          <w:szCs w:val="24"/>
          <w:shd w:val="clear" w:color="auto" w:fill="FFFFFF"/>
        </w:rPr>
        <w:t xml:space="preserve">Pier Paolo Manca, Giorgio Massacci, Davide Pintus, Giulio Sogos. The flotation of sphalerite mine tailings as a remediation method// Minerals Engineering. -2021. - Vol. 165.  DOI: </w:t>
      </w:r>
      <w:r w:rsidRPr="000531C0">
        <w:rPr>
          <w:rFonts w:eastAsiaTheme="minorHAnsi"/>
          <w:bCs/>
          <w:color w:val="000000" w:themeColor="text1"/>
          <w:sz w:val="24"/>
          <w:szCs w:val="24"/>
          <w:shd w:val="clear" w:color="auto" w:fill="FFFFFF"/>
          <w:lang w:val="ru-RU"/>
        </w:rPr>
        <w:t>10</w:t>
      </w:r>
      <w:r w:rsidRPr="000531C0">
        <w:rPr>
          <w:rFonts w:eastAsiaTheme="minorHAnsi"/>
          <w:color w:val="000000" w:themeColor="text1"/>
          <w:sz w:val="24"/>
          <w:szCs w:val="24"/>
          <w:shd w:val="clear" w:color="auto" w:fill="FFFFFF"/>
          <w:lang w:val="ru-RU"/>
        </w:rPr>
        <w:t>.1016/j.mineng.2021.106862</w:t>
      </w:r>
    </w:p>
    <w:p w:rsidR="000531C0" w:rsidRPr="000531C0" w:rsidRDefault="000531C0" w:rsidP="000531C0">
      <w:pPr>
        <w:widowControl w:val="0"/>
        <w:numPr>
          <w:ilvl w:val="0"/>
          <w:numId w:val="12"/>
        </w:numPr>
        <w:tabs>
          <w:tab w:val="left" w:pos="284"/>
          <w:tab w:val="left" w:pos="426"/>
        </w:tabs>
        <w:spacing w:after="160" w:line="259" w:lineRule="auto"/>
        <w:ind w:left="0" w:firstLine="0"/>
        <w:contextualSpacing/>
        <w:rPr>
          <w:rFonts w:eastAsiaTheme="minorHAnsi"/>
          <w:color w:val="000000" w:themeColor="text1"/>
          <w:sz w:val="24"/>
          <w:szCs w:val="24"/>
          <w:shd w:val="clear" w:color="auto" w:fill="FFFFFF"/>
        </w:rPr>
      </w:pPr>
      <w:r w:rsidRPr="000531C0">
        <w:rPr>
          <w:rFonts w:eastAsiaTheme="minorHAnsi"/>
          <w:color w:val="000000" w:themeColor="text1"/>
          <w:sz w:val="24"/>
          <w:szCs w:val="24"/>
          <w:shd w:val="clear" w:color="auto" w:fill="FFFFFF"/>
        </w:rPr>
        <w:t xml:space="preserve">Kasongo K.B., Mwanat M. H., Ngamba Guellord , Merveille Kimpiab , K. Fabrice Kapiamba. Statistical investigation of flotation parameters for copper recovery from sulfide flotation tailings. // Results in Engineering. -2021. –Vol. 9. </w:t>
      </w:r>
      <w:hyperlink r:id="rId106" w:history="1">
        <w:r w:rsidRPr="000531C0">
          <w:rPr>
            <w:rFonts w:eastAsiaTheme="minorHAnsi"/>
            <w:color w:val="000000" w:themeColor="text1"/>
            <w:sz w:val="24"/>
            <w:szCs w:val="24"/>
            <w:shd w:val="clear" w:color="auto" w:fill="FFFFFF"/>
          </w:rPr>
          <w:t xml:space="preserve">DOI: </w:t>
        </w:r>
        <w:r w:rsidRPr="000531C0">
          <w:rPr>
            <w:rFonts w:eastAsiaTheme="minorHAnsi"/>
            <w:color w:val="000000" w:themeColor="text1"/>
            <w:sz w:val="24"/>
            <w:szCs w:val="24"/>
            <w:shd w:val="clear" w:color="auto" w:fill="FFFFFF"/>
            <w:lang w:val="ru-RU"/>
          </w:rPr>
          <w:t>10.1016/j.rineng.2021.100207</w:t>
        </w:r>
      </w:hyperlink>
    </w:p>
    <w:p w:rsidR="000531C0" w:rsidRPr="000531C0" w:rsidRDefault="000531C0" w:rsidP="000531C0">
      <w:pPr>
        <w:widowControl w:val="0"/>
        <w:numPr>
          <w:ilvl w:val="0"/>
          <w:numId w:val="12"/>
        </w:numPr>
        <w:tabs>
          <w:tab w:val="left" w:pos="284"/>
          <w:tab w:val="left" w:pos="426"/>
        </w:tabs>
        <w:spacing w:after="160" w:line="259" w:lineRule="auto"/>
        <w:ind w:left="0" w:firstLine="0"/>
        <w:contextualSpacing/>
        <w:rPr>
          <w:rFonts w:eastAsiaTheme="minorHAnsi"/>
          <w:color w:val="000000" w:themeColor="text1"/>
          <w:sz w:val="24"/>
          <w:szCs w:val="24"/>
          <w:shd w:val="clear" w:color="auto" w:fill="FFFFFF"/>
        </w:rPr>
      </w:pPr>
      <w:r w:rsidRPr="000531C0">
        <w:rPr>
          <w:rFonts w:eastAsiaTheme="minorHAnsi"/>
          <w:color w:val="000000" w:themeColor="text1"/>
          <w:sz w:val="24"/>
          <w:szCs w:val="24"/>
          <w:shd w:val="clear" w:color="auto" w:fill="FFFFFF"/>
        </w:rPr>
        <w:t>Malte Drobe, Frank Haubrich, Mariano Gajardo and Herwig Marbler. Processing Tests, Adjusted Cost Models and the Economies ofReprocessing Copper Mine Tailings in Chile. // Metals 2021. -Vol. 11. - P. 1031-1052</w:t>
      </w:r>
      <w:r w:rsidRPr="000531C0">
        <w:rPr>
          <w:rFonts w:eastAsiaTheme="minorHAnsi"/>
          <w:color w:val="000000" w:themeColor="text1"/>
          <w:sz w:val="24"/>
          <w:szCs w:val="24"/>
        </w:rPr>
        <w:t>. DOI:10.3390/met11010103</w:t>
      </w:r>
    </w:p>
    <w:p w:rsidR="000531C0" w:rsidRPr="000531C0" w:rsidRDefault="000531C0" w:rsidP="000531C0">
      <w:pPr>
        <w:widowControl w:val="0"/>
        <w:tabs>
          <w:tab w:val="left" w:pos="567"/>
          <w:tab w:val="left" w:pos="993"/>
          <w:tab w:val="left" w:pos="1134"/>
        </w:tabs>
        <w:contextualSpacing/>
        <w:rPr>
          <w:rFonts w:eastAsiaTheme="minorHAnsi"/>
          <w:color w:val="000000" w:themeColor="text1"/>
          <w:sz w:val="24"/>
          <w:szCs w:val="24"/>
          <w:shd w:val="clear" w:color="auto" w:fill="FFFFFF"/>
          <w:lang w:val="ru-RU"/>
        </w:rPr>
      </w:pPr>
      <w:r w:rsidRPr="000531C0">
        <w:rPr>
          <w:rFonts w:eastAsiaTheme="minorHAnsi"/>
          <w:color w:val="000000" w:themeColor="text1"/>
          <w:sz w:val="24"/>
          <w:szCs w:val="24"/>
          <w:shd w:val="clear" w:color="auto" w:fill="FFFFFF"/>
        </w:rPr>
        <w:t>13.</w:t>
      </w:r>
      <w:r w:rsidRPr="000531C0">
        <w:rPr>
          <w:rFonts w:eastAsiaTheme="minorHAnsi"/>
          <w:color w:val="000000" w:themeColor="text1"/>
          <w:sz w:val="24"/>
          <w:szCs w:val="24"/>
          <w:shd w:val="clear" w:color="auto" w:fill="FFFFFF"/>
        </w:rPr>
        <w:tab/>
        <w:t xml:space="preserve">Sidorov I.A., Voiloshnikov G.I., Rubtsov P.N., Bondar' V.V., Gritsai S.G. Ispytaniya mel'nitsy proizvodstva OOO «BFK Inzhiniring» dlya ul'tratonkogo izmel'cheniya upornykh zolotosoderzhashchikh sul'fidnykh kontsentratov // Gornyi informatsionno – analiticheskii byulleten' (nauchno-tekhnicheskii zhurnal). -2015. - S. 161 – 166. </w:t>
      </w:r>
      <w:r w:rsidRPr="000531C0">
        <w:rPr>
          <w:rFonts w:eastAsiaTheme="minorHAnsi"/>
          <w:color w:val="000000" w:themeColor="text1"/>
          <w:sz w:val="24"/>
          <w:szCs w:val="24"/>
          <w:shd w:val="clear" w:color="auto" w:fill="FFFFFF"/>
          <w:lang w:val="ru-RU"/>
        </w:rPr>
        <w:t>[</w:t>
      </w:r>
      <w:r w:rsidRPr="000531C0">
        <w:rPr>
          <w:rFonts w:eastAsiaTheme="minorHAnsi"/>
          <w:color w:val="000000" w:themeColor="text1"/>
          <w:sz w:val="24"/>
          <w:szCs w:val="24"/>
          <w:shd w:val="clear" w:color="auto" w:fill="FFFFFF"/>
        </w:rPr>
        <w:t>in</w:t>
      </w:r>
      <w:r w:rsidRPr="000531C0">
        <w:rPr>
          <w:rFonts w:eastAsiaTheme="minorHAnsi"/>
          <w:color w:val="000000" w:themeColor="text1"/>
          <w:sz w:val="24"/>
          <w:szCs w:val="24"/>
          <w:shd w:val="clear" w:color="auto" w:fill="FFFFFF"/>
          <w:lang w:val="ru-RU"/>
        </w:rPr>
        <w:t xml:space="preserve"> </w:t>
      </w:r>
      <w:r w:rsidRPr="000531C0">
        <w:rPr>
          <w:rFonts w:eastAsiaTheme="minorHAnsi"/>
          <w:color w:val="000000" w:themeColor="text1"/>
          <w:sz w:val="24"/>
          <w:szCs w:val="24"/>
          <w:shd w:val="clear" w:color="auto" w:fill="FFFFFF"/>
        </w:rPr>
        <w:t>Russian</w:t>
      </w:r>
      <w:r w:rsidRPr="000531C0">
        <w:rPr>
          <w:rFonts w:eastAsiaTheme="minorHAnsi"/>
          <w:color w:val="000000" w:themeColor="text1"/>
          <w:sz w:val="24"/>
          <w:szCs w:val="24"/>
          <w:shd w:val="clear" w:color="auto" w:fill="FFFFFF"/>
          <w:lang w:val="ru-RU"/>
        </w:rPr>
        <w:t>]</w:t>
      </w:r>
    </w:p>
    <w:p w:rsidR="000531C0" w:rsidRPr="000531C0" w:rsidRDefault="000531C0" w:rsidP="000531C0">
      <w:pPr>
        <w:widowControl w:val="0"/>
        <w:tabs>
          <w:tab w:val="left" w:pos="567"/>
          <w:tab w:val="left" w:pos="993"/>
          <w:tab w:val="left" w:pos="1134"/>
        </w:tabs>
        <w:contextualSpacing/>
        <w:rPr>
          <w:rFonts w:eastAsiaTheme="minorHAnsi"/>
          <w:b/>
          <w:i/>
          <w:iCs/>
          <w:color w:val="000000" w:themeColor="text1"/>
          <w:sz w:val="24"/>
          <w:szCs w:val="24"/>
          <w:lang w:val="ru-RU"/>
        </w:rPr>
      </w:pPr>
    </w:p>
    <w:p w:rsidR="000531C0" w:rsidRPr="000531C0" w:rsidRDefault="000531C0" w:rsidP="000531C0">
      <w:pPr>
        <w:widowControl w:val="0"/>
        <w:tabs>
          <w:tab w:val="left" w:pos="567"/>
          <w:tab w:val="left" w:pos="993"/>
          <w:tab w:val="left" w:pos="1134"/>
        </w:tabs>
        <w:jc w:val="left"/>
        <w:rPr>
          <w:rFonts w:eastAsiaTheme="minorHAnsi"/>
          <w:b/>
          <w:bCs/>
          <w:i/>
          <w:color w:val="000000" w:themeColor="text1"/>
          <w:szCs w:val="20"/>
          <w:lang w:val="ru-RU"/>
        </w:rPr>
      </w:pPr>
      <w:r w:rsidRPr="000531C0">
        <w:rPr>
          <w:rFonts w:eastAsiaTheme="minorHAnsi"/>
          <w:b/>
          <w:bCs/>
          <w:i/>
          <w:color w:val="000000" w:themeColor="text1"/>
          <w:szCs w:val="20"/>
          <w:lang w:val="ru-RU"/>
        </w:rPr>
        <w:t>Сведения об авторах</w:t>
      </w:r>
    </w:p>
    <w:p w:rsidR="000531C0" w:rsidRPr="000531C0" w:rsidRDefault="000531C0" w:rsidP="000531C0">
      <w:pPr>
        <w:widowControl w:val="0"/>
        <w:tabs>
          <w:tab w:val="left" w:pos="567"/>
          <w:tab w:val="left" w:pos="993"/>
          <w:tab w:val="left" w:pos="1134"/>
        </w:tabs>
        <w:jc w:val="left"/>
        <w:rPr>
          <w:rFonts w:eastAsiaTheme="minorHAnsi"/>
          <w:b/>
          <w:bCs/>
          <w:i/>
          <w:color w:val="000000" w:themeColor="text1"/>
          <w:szCs w:val="20"/>
          <w:lang w:val="ru-RU"/>
        </w:rPr>
      </w:pPr>
    </w:p>
    <w:p w:rsidR="000531C0" w:rsidRPr="000531C0" w:rsidRDefault="000531C0" w:rsidP="000531C0">
      <w:pPr>
        <w:widowControl w:val="0"/>
        <w:jc w:val="left"/>
        <w:rPr>
          <w:bCs/>
          <w:color w:val="000000" w:themeColor="text1"/>
          <w:szCs w:val="20"/>
          <w:lang w:val="kk-KZ"/>
        </w:rPr>
      </w:pPr>
      <w:r w:rsidRPr="000531C0">
        <w:rPr>
          <w:bCs/>
          <w:color w:val="000000" w:themeColor="text1"/>
          <w:szCs w:val="20"/>
          <w:lang w:val="ru-RU"/>
        </w:rPr>
        <w:t xml:space="preserve">Мамбеталиева А.Р. - </w:t>
      </w:r>
      <w:r w:rsidRPr="000531C0">
        <w:rPr>
          <w:color w:val="000000" w:themeColor="text1"/>
          <w:szCs w:val="20"/>
          <w:lang w:val="kk-KZ"/>
        </w:rPr>
        <w:t xml:space="preserve">доктор </w:t>
      </w:r>
      <w:r w:rsidRPr="000531C0">
        <w:rPr>
          <w:color w:val="000000" w:themeColor="text1"/>
          <w:szCs w:val="20"/>
        </w:rPr>
        <w:t>PhD</w:t>
      </w:r>
      <w:r w:rsidRPr="000531C0">
        <w:rPr>
          <w:color w:val="000000" w:themeColor="text1"/>
          <w:szCs w:val="20"/>
          <w:lang w:val="ru-RU"/>
        </w:rPr>
        <w:t>, старший преподаватель кафедры «Металлургии и обогащения полезных ископаемых»</w:t>
      </w:r>
      <w:r w:rsidRPr="000531C0">
        <w:rPr>
          <w:bCs/>
          <w:color w:val="000000" w:themeColor="text1"/>
          <w:szCs w:val="20"/>
          <w:lang w:val="ru-RU"/>
        </w:rPr>
        <w:t xml:space="preserve"> </w:t>
      </w:r>
      <w:r w:rsidRPr="000531C0">
        <w:rPr>
          <w:color w:val="000000" w:themeColor="text1"/>
          <w:szCs w:val="20"/>
          <w:lang w:val="kk-KZ"/>
        </w:rPr>
        <w:t>Satbayev University, Алматы, Казахстан,</w:t>
      </w:r>
      <w:r w:rsidRPr="000531C0">
        <w:rPr>
          <w:iCs/>
          <w:color w:val="000000" w:themeColor="text1"/>
          <w:szCs w:val="20"/>
          <w:lang w:val="kk-KZ"/>
        </w:rPr>
        <w:t xml:space="preserve">  </w:t>
      </w:r>
      <w:r w:rsidRPr="000531C0">
        <w:rPr>
          <w:iCs/>
          <w:color w:val="000000" w:themeColor="text1"/>
          <w:szCs w:val="20"/>
        </w:rPr>
        <w:t>e</w:t>
      </w:r>
      <w:r w:rsidRPr="000531C0">
        <w:rPr>
          <w:iCs/>
          <w:color w:val="000000" w:themeColor="text1"/>
          <w:szCs w:val="20"/>
          <w:lang w:val="ru-RU"/>
        </w:rPr>
        <w:t>-</w:t>
      </w:r>
      <w:r w:rsidRPr="000531C0">
        <w:rPr>
          <w:iCs/>
          <w:color w:val="000000" w:themeColor="text1"/>
          <w:szCs w:val="20"/>
        </w:rPr>
        <w:t>mail</w:t>
      </w:r>
      <w:r w:rsidRPr="000531C0">
        <w:rPr>
          <w:iCs/>
          <w:color w:val="000000" w:themeColor="text1"/>
          <w:szCs w:val="20"/>
          <w:lang w:val="ru-RU"/>
        </w:rPr>
        <w:t xml:space="preserve">: </w:t>
      </w:r>
      <w:hyperlink r:id="rId107" w:history="1">
        <w:r w:rsidRPr="000531C0">
          <w:rPr>
            <w:iCs/>
            <w:color w:val="000000" w:themeColor="text1"/>
            <w:szCs w:val="20"/>
            <w:lang w:val="kk-KZ"/>
          </w:rPr>
          <w:t>a.mambetaliyeva@satbayev.university</w:t>
        </w:r>
      </w:hyperlink>
      <w:r w:rsidRPr="000531C0">
        <w:rPr>
          <w:iCs/>
          <w:color w:val="000000" w:themeColor="text1"/>
          <w:szCs w:val="20"/>
          <w:lang w:val="kk-KZ"/>
        </w:rPr>
        <w:t xml:space="preserve">; </w:t>
      </w:r>
    </w:p>
    <w:p w:rsidR="000531C0" w:rsidRPr="000531C0" w:rsidRDefault="000531C0" w:rsidP="000531C0">
      <w:pPr>
        <w:widowControl w:val="0"/>
        <w:jc w:val="left"/>
        <w:rPr>
          <w:bCs/>
          <w:color w:val="000000" w:themeColor="text1"/>
          <w:szCs w:val="20"/>
          <w:lang w:val="ru-RU"/>
        </w:rPr>
      </w:pPr>
      <w:r w:rsidRPr="000531C0">
        <w:rPr>
          <w:bCs/>
          <w:color w:val="000000" w:themeColor="text1"/>
          <w:szCs w:val="20"/>
          <w:lang w:val="ru-RU"/>
        </w:rPr>
        <w:t xml:space="preserve">Макашева Г.К. - </w:t>
      </w:r>
      <w:r w:rsidRPr="000531C0">
        <w:rPr>
          <w:color w:val="000000" w:themeColor="text1"/>
          <w:szCs w:val="20"/>
          <w:lang w:val="ru-RU"/>
        </w:rPr>
        <w:t>докторант кафедры «Металлургии и обогащения полезных ископаемых»</w:t>
      </w:r>
      <w:r w:rsidRPr="000531C0">
        <w:rPr>
          <w:bCs/>
          <w:color w:val="000000" w:themeColor="text1"/>
          <w:szCs w:val="20"/>
          <w:lang w:val="ru-RU"/>
        </w:rPr>
        <w:t xml:space="preserve"> </w:t>
      </w:r>
      <w:r w:rsidRPr="000531C0">
        <w:rPr>
          <w:color w:val="000000" w:themeColor="text1"/>
          <w:szCs w:val="20"/>
          <w:lang w:val="kk-KZ"/>
        </w:rPr>
        <w:t>Satbayev University</w:t>
      </w:r>
      <w:r w:rsidRPr="000531C0">
        <w:rPr>
          <w:color w:val="000000" w:themeColor="text1"/>
          <w:szCs w:val="20"/>
          <w:lang w:val="ru-RU"/>
        </w:rPr>
        <w:t xml:space="preserve">, </w:t>
      </w:r>
      <w:r w:rsidRPr="000531C0">
        <w:rPr>
          <w:color w:val="000000" w:themeColor="text1"/>
          <w:szCs w:val="20"/>
          <w:lang w:val="kk-KZ"/>
        </w:rPr>
        <w:t>Алматы, Казахстан,</w:t>
      </w:r>
      <w:r w:rsidRPr="000531C0">
        <w:rPr>
          <w:iCs/>
          <w:color w:val="000000" w:themeColor="text1"/>
          <w:szCs w:val="20"/>
          <w:lang w:val="kk-KZ"/>
        </w:rPr>
        <w:t xml:space="preserve"> </w:t>
      </w:r>
      <w:r w:rsidRPr="000531C0">
        <w:rPr>
          <w:iCs/>
          <w:color w:val="000000" w:themeColor="text1"/>
          <w:szCs w:val="20"/>
        </w:rPr>
        <w:t>e</w:t>
      </w:r>
      <w:r w:rsidRPr="000531C0">
        <w:rPr>
          <w:iCs/>
          <w:color w:val="000000" w:themeColor="text1"/>
          <w:szCs w:val="20"/>
          <w:lang w:val="ru-RU"/>
        </w:rPr>
        <w:t>-</w:t>
      </w:r>
      <w:r w:rsidRPr="000531C0">
        <w:rPr>
          <w:iCs/>
          <w:color w:val="000000" w:themeColor="text1"/>
          <w:szCs w:val="20"/>
        </w:rPr>
        <w:t>mail</w:t>
      </w:r>
      <w:r w:rsidRPr="000531C0">
        <w:rPr>
          <w:iCs/>
          <w:color w:val="000000" w:themeColor="text1"/>
          <w:szCs w:val="20"/>
          <w:lang w:val="ru-RU"/>
        </w:rPr>
        <w:t xml:space="preserve">: </w:t>
      </w:r>
      <w:hyperlink r:id="rId108" w:history="1">
        <w:r w:rsidRPr="000531C0">
          <w:rPr>
            <w:color w:val="000000" w:themeColor="text1"/>
            <w:szCs w:val="20"/>
            <w:lang w:val="ru-RU"/>
          </w:rPr>
          <w:t>mguldanka@mail.ru</w:t>
        </w:r>
      </w:hyperlink>
      <w:r w:rsidRPr="000531C0">
        <w:rPr>
          <w:color w:val="000000" w:themeColor="text1"/>
          <w:szCs w:val="20"/>
          <w:lang w:val="ru-RU"/>
        </w:rPr>
        <w:t>;</w:t>
      </w:r>
    </w:p>
    <w:p w:rsidR="000531C0" w:rsidRPr="000531C0" w:rsidRDefault="000531C0" w:rsidP="000531C0">
      <w:pPr>
        <w:widowControl w:val="0"/>
        <w:jc w:val="left"/>
        <w:rPr>
          <w:bCs/>
          <w:color w:val="000000" w:themeColor="text1"/>
          <w:szCs w:val="20"/>
          <w:lang w:val="ru-RU"/>
        </w:rPr>
      </w:pPr>
      <w:r w:rsidRPr="000531C0">
        <w:rPr>
          <w:bCs/>
          <w:color w:val="000000" w:themeColor="text1"/>
          <w:szCs w:val="20"/>
          <w:lang w:val="ru-RU"/>
        </w:rPr>
        <w:t xml:space="preserve">Тусупбекова Т.Ш. - </w:t>
      </w:r>
      <w:r w:rsidRPr="000531C0">
        <w:rPr>
          <w:color w:val="000000" w:themeColor="text1"/>
          <w:szCs w:val="20"/>
          <w:lang w:val="ru-RU"/>
        </w:rPr>
        <w:t>докторант</w:t>
      </w:r>
      <w:r w:rsidRPr="000531C0">
        <w:rPr>
          <w:bCs/>
          <w:color w:val="000000" w:themeColor="text1"/>
          <w:szCs w:val="20"/>
          <w:lang w:val="ru-RU"/>
        </w:rPr>
        <w:t xml:space="preserve"> </w:t>
      </w:r>
      <w:r w:rsidRPr="000531C0">
        <w:rPr>
          <w:color w:val="000000" w:themeColor="text1"/>
          <w:szCs w:val="20"/>
          <w:lang w:val="ru-RU"/>
        </w:rPr>
        <w:t>кафедры «Металлургии и обогащения полезных ископаемых»</w:t>
      </w:r>
      <w:r w:rsidRPr="000531C0">
        <w:rPr>
          <w:bCs/>
          <w:color w:val="000000" w:themeColor="text1"/>
          <w:szCs w:val="20"/>
          <w:lang w:val="ru-RU"/>
        </w:rPr>
        <w:t xml:space="preserve"> </w:t>
      </w:r>
      <w:r w:rsidRPr="000531C0">
        <w:rPr>
          <w:color w:val="000000" w:themeColor="text1"/>
          <w:szCs w:val="20"/>
          <w:lang w:val="kk-KZ"/>
        </w:rPr>
        <w:t>Satbayev University, Алматы, Казахстан,</w:t>
      </w:r>
      <w:r w:rsidRPr="000531C0">
        <w:rPr>
          <w:color w:val="000000" w:themeColor="text1"/>
          <w:szCs w:val="20"/>
          <w:lang w:val="ru-RU"/>
        </w:rPr>
        <w:t xml:space="preserve"> </w:t>
      </w:r>
      <w:r w:rsidRPr="000531C0">
        <w:rPr>
          <w:color w:val="000000" w:themeColor="text1"/>
          <w:szCs w:val="20"/>
        </w:rPr>
        <w:t>e</w:t>
      </w:r>
      <w:r w:rsidRPr="000531C0">
        <w:rPr>
          <w:color w:val="000000" w:themeColor="text1"/>
          <w:szCs w:val="20"/>
          <w:lang w:val="ru-RU"/>
        </w:rPr>
        <w:t>-</w:t>
      </w:r>
      <w:r w:rsidRPr="000531C0">
        <w:rPr>
          <w:color w:val="000000" w:themeColor="text1"/>
          <w:szCs w:val="20"/>
        </w:rPr>
        <w:t>mail</w:t>
      </w:r>
      <w:r w:rsidRPr="000531C0">
        <w:rPr>
          <w:color w:val="000000" w:themeColor="text1"/>
          <w:szCs w:val="20"/>
          <w:lang w:val="ru-RU"/>
        </w:rPr>
        <w:t>:</w:t>
      </w:r>
      <w:r w:rsidRPr="000531C0">
        <w:rPr>
          <w:iCs/>
          <w:color w:val="000000" w:themeColor="text1"/>
          <w:szCs w:val="20"/>
          <w:lang w:val="kk-KZ"/>
        </w:rPr>
        <w:t xml:space="preserve"> </w:t>
      </w:r>
      <w:hyperlink r:id="rId109" w:history="1">
        <w:r w:rsidRPr="000531C0">
          <w:rPr>
            <w:iCs/>
            <w:color w:val="000000" w:themeColor="text1"/>
            <w:szCs w:val="20"/>
          </w:rPr>
          <w:t>tansholpan</w:t>
        </w:r>
        <w:r w:rsidRPr="000531C0">
          <w:rPr>
            <w:iCs/>
            <w:color w:val="000000" w:themeColor="text1"/>
            <w:szCs w:val="20"/>
            <w:lang w:val="ru-RU"/>
          </w:rPr>
          <w:t>_87.09@</w:t>
        </w:r>
        <w:r w:rsidRPr="000531C0">
          <w:rPr>
            <w:iCs/>
            <w:color w:val="000000" w:themeColor="text1"/>
            <w:szCs w:val="20"/>
          </w:rPr>
          <w:t>mail</w:t>
        </w:r>
        <w:r w:rsidRPr="000531C0">
          <w:rPr>
            <w:iCs/>
            <w:color w:val="000000" w:themeColor="text1"/>
            <w:szCs w:val="20"/>
            <w:lang w:val="ru-RU"/>
          </w:rPr>
          <w:t>.</w:t>
        </w:r>
        <w:r w:rsidRPr="000531C0">
          <w:rPr>
            <w:iCs/>
            <w:color w:val="000000" w:themeColor="text1"/>
            <w:szCs w:val="20"/>
          </w:rPr>
          <w:t>ru</w:t>
        </w:r>
      </w:hyperlink>
      <w:r w:rsidRPr="000531C0">
        <w:rPr>
          <w:iCs/>
          <w:color w:val="000000" w:themeColor="text1"/>
          <w:szCs w:val="20"/>
          <w:lang w:val="ru-RU"/>
        </w:rPr>
        <w:t xml:space="preserve">; </w:t>
      </w:r>
    </w:p>
    <w:p w:rsidR="000531C0" w:rsidRPr="000531C0" w:rsidRDefault="000531C0" w:rsidP="000531C0">
      <w:pPr>
        <w:widowControl w:val="0"/>
        <w:jc w:val="left"/>
        <w:rPr>
          <w:bCs/>
          <w:color w:val="000000" w:themeColor="text1"/>
          <w:szCs w:val="20"/>
          <w:lang w:val="ru-RU"/>
        </w:rPr>
      </w:pPr>
      <w:r w:rsidRPr="000531C0">
        <w:rPr>
          <w:bCs/>
          <w:color w:val="000000" w:themeColor="text1"/>
          <w:szCs w:val="20"/>
          <w:lang w:val="ru-RU"/>
        </w:rPr>
        <w:t xml:space="preserve">Макашева Г.К. - </w:t>
      </w:r>
      <w:r w:rsidRPr="000531C0">
        <w:rPr>
          <w:color w:val="000000" w:themeColor="text1"/>
          <w:szCs w:val="20"/>
          <w:lang w:val="ru-RU"/>
        </w:rPr>
        <w:t>докторант кафедры «Металлургии и обогащения полезных ископаемых»</w:t>
      </w:r>
      <w:r w:rsidRPr="000531C0">
        <w:rPr>
          <w:bCs/>
          <w:color w:val="000000" w:themeColor="text1"/>
          <w:szCs w:val="20"/>
          <w:lang w:val="ru-RU"/>
        </w:rPr>
        <w:t xml:space="preserve"> </w:t>
      </w:r>
      <w:r w:rsidRPr="000531C0">
        <w:rPr>
          <w:color w:val="000000" w:themeColor="text1"/>
          <w:szCs w:val="20"/>
          <w:lang w:val="kk-KZ"/>
        </w:rPr>
        <w:t>Satbayev University</w:t>
      </w:r>
      <w:r w:rsidRPr="000531C0">
        <w:rPr>
          <w:color w:val="000000" w:themeColor="text1"/>
          <w:szCs w:val="20"/>
          <w:lang w:val="ru-RU"/>
        </w:rPr>
        <w:t xml:space="preserve">, </w:t>
      </w:r>
      <w:r w:rsidRPr="000531C0">
        <w:rPr>
          <w:color w:val="000000" w:themeColor="text1"/>
          <w:szCs w:val="20"/>
          <w:lang w:val="kk-KZ"/>
        </w:rPr>
        <w:t>Алматы, Казахстан,</w:t>
      </w:r>
      <w:r w:rsidRPr="000531C0">
        <w:rPr>
          <w:iCs/>
          <w:color w:val="000000" w:themeColor="text1"/>
          <w:szCs w:val="20"/>
          <w:lang w:val="kk-KZ"/>
        </w:rPr>
        <w:t xml:space="preserve"> </w:t>
      </w:r>
      <w:r w:rsidRPr="000531C0">
        <w:rPr>
          <w:iCs/>
          <w:color w:val="000000" w:themeColor="text1"/>
          <w:szCs w:val="20"/>
        </w:rPr>
        <w:t>e</w:t>
      </w:r>
      <w:r w:rsidRPr="000531C0">
        <w:rPr>
          <w:iCs/>
          <w:color w:val="000000" w:themeColor="text1"/>
          <w:szCs w:val="20"/>
          <w:lang w:val="ru-RU"/>
        </w:rPr>
        <w:t>-</w:t>
      </w:r>
      <w:r w:rsidRPr="000531C0">
        <w:rPr>
          <w:iCs/>
          <w:color w:val="000000" w:themeColor="text1"/>
          <w:szCs w:val="20"/>
        </w:rPr>
        <w:t>mail</w:t>
      </w:r>
      <w:r w:rsidRPr="000531C0">
        <w:rPr>
          <w:iCs/>
          <w:color w:val="000000" w:themeColor="text1"/>
          <w:szCs w:val="20"/>
          <w:lang w:val="ru-RU"/>
        </w:rPr>
        <w:t xml:space="preserve">: </w:t>
      </w:r>
      <w:hyperlink r:id="rId110" w:history="1">
        <w:r w:rsidRPr="000531C0">
          <w:rPr>
            <w:color w:val="000000" w:themeColor="text1"/>
            <w:szCs w:val="20"/>
            <w:lang w:val="ru-RU"/>
          </w:rPr>
          <w:t>mguldanka@mail.ru</w:t>
        </w:r>
      </w:hyperlink>
      <w:r w:rsidRPr="000531C0">
        <w:rPr>
          <w:color w:val="000000" w:themeColor="text1"/>
          <w:szCs w:val="20"/>
          <w:lang w:val="ru-RU"/>
        </w:rPr>
        <w:t xml:space="preserve">; </w:t>
      </w:r>
    </w:p>
    <w:p w:rsidR="000531C0" w:rsidRPr="000531C0" w:rsidRDefault="000531C0" w:rsidP="000531C0">
      <w:pPr>
        <w:widowControl w:val="0"/>
        <w:jc w:val="left"/>
        <w:rPr>
          <w:bCs/>
          <w:color w:val="000000" w:themeColor="text1"/>
          <w:szCs w:val="20"/>
          <w:lang w:val="ru-RU"/>
        </w:rPr>
      </w:pPr>
      <w:r w:rsidRPr="000531C0">
        <w:rPr>
          <w:bCs/>
          <w:color w:val="000000" w:themeColor="text1"/>
          <w:szCs w:val="20"/>
          <w:lang w:val="kk-KZ"/>
        </w:rPr>
        <w:t>Калиаскаров С</w:t>
      </w:r>
      <w:r w:rsidRPr="000531C0">
        <w:rPr>
          <w:bCs/>
          <w:color w:val="000000" w:themeColor="text1"/>
          <w:szCs w:val="20"/>
          <w:lang w:val="ru-RU"/>
        </w:rPr>
        <w:t>.</w:t>
      </w:r>
      <w:r w:rsidRPr="000531C0">
        <w:rPr>
          <w:bCs/>
          <w:color w:val="000000" w:themeColor="text1"/>
          <w:szCs w:val="20"/>
          <w:lang w:val="kk-KZ"/>
        </w:rPr>
        <w:t>К.</w:t>
      </w:r>
      <w:r w:rsidRPr="000531C0">
        <w:rPr>
          <w:color w:val="000000" w:themeColor="text1"/>
          <w:szCs w:val="20"/>
          <w:lang w:val="ru-RU"/>
        </w:rPr>
        <w:t xml:space="preserve"> - инженер-исследователь </w:t>
      </w:r>
      <w:r w:rsidRPr="000531C0">
        <w:rPr>
          <w:color w:val="000000" w:themeColor="text1"/>
          <w:szCs w:val="20"/>
          <w:lang w:val="kk-KZ"/>
        </w:rPr>
        <w:t>ТОО «КазГидроМедь», Караганда, Казахстан,</w:t>
      </w:r>
      <w:r w:rsidRPr="000531C0">
        <w:rPr>
          <w:color w:val="000000" w:themeColor="text1"/>
          <w:szCs w:val="20"/>
          <w:lang w:val="ru-RU"/>
        </w:rPr>
        <w:t xml:space="preserve"> </w:t>
      </w:r>
      <w:r w:rsidRPr="000531C0">
        <w:rPr>
          <w:color w:val="000000" w:themeColor="text1"/>
          <w:szCs w:val="20"/>
        </w:rPr>
        <w:t>e</w:t>
      </w:r>
      <w:r w:rsidRPr="000531C0">
        <w:rPr>
          <w:color w:val="000000" w:themeColor="text1"/>
          <w:szCs w:val="20"/>
          <w:lang w:val="ru-RU"/>
        </w:rPr>
        <w:t>-</w:t>
      </w:r>
      <w:r w:rsidRPr="000531C0">
        <w:rPr>
          <w:color w:val="000000" w:themeColor="text1"/>
          <w:szCs w:val="20"/>
        </w:rPr>
        <w:t>mail</w:t>
      </w:r>
      <w:r w:rsidRPr="000531C0">
        <w:rPr>
          <w:color w:val="000000" w:themeColor="text1"/>
          <w:szCs w:val="20"/>
          <w:lang w:val="ru-RU"/>
        </w:rPr>
        <w:t>:</w:t>
      </w:r>
      <w:r w:rsidRPr="000531C0">
        <w:rPr>
          <w:iCs/>
          <w:color w:val="000000" w:themeColor="text1"/>
          <w:szCs w:val="20"/>
          <w:lang w:val="kk-KZ"/>
        </w:rPr>
        <w:t xml:space="preserve"> </w:t>
      </w:r>
      <w:hyperlink r:id="rId111" w:history="1">
        <w:r w:rsidRPr="000531C0">
          <w:rPr>
            <w:rFonts w:eastAsiaTheme="minorHAnsi"/>
            <w:color w:val="000000" w:themeColor="text1"/>
            <w:szCs w:val="20"/>
            <w:lang w:val="ru-RU"/>
          </w:rPr>
          <w:t xml:space="preserve"> </w:t>
        </w:r>
        <w:r w:rsidRPr="000531C0">
          <w:rPr>
            <w:color w:val="000000" w:themeColor="text1"/>
            <w:szCs w:val="20"/>
          </w:rPr>
          <w:t>sulya</w:t>
        </w:r>
        <w:r w:rsidRPr="000531C0">
          <w:rPr>
            <w:color w:val="000000" w:themeColor="text1"/>
            <w:szCs w:val="20"/>
            <w:lang w:val="ru-RU"/>
          </w:rPr>
          <w:t>-95</w:t>
        </w:r>
        <w:r w:rsidRPr="000531C0">
          <w:rPr>
            <w:color w:val="000000" w:themeColor="text1"/>
            <w:szCs w:val="20"/>
            <w:lang w:val="kk-KZ"/>
          </w:rPr>
          <w:t>@mail.ru</w:t>
        </w:r>
      </w:hyperlink>
      <w:r w:rsidRPr="000531C0">
        <w:rPr>
          <w:iCs/>
          <w:color w:val="000000" w:themeColor="text1"/>
          <w:szCs w:val="20"/>
          <w:lang w:val="ru-RU"/>
        </w:rPr>
        <w:t>;</w:t>
      </w:r>
    </w:p>
    <w:p w:rsidR="000531C0" w:rsidRPr="000531C0" w:rsidRDefault="000531C0" w:rsidP="000531C0">
      <w:pPr>
        <w:widowControl w:val="0"/>
        <w:jc w:val="left"/>
        <w:rPr>
          <w:bCs/>
          <w:color w:val="000000" w:themeColor="text1"/>
          <w:szCs w:val="20"/>
          <w:lang w:val="ru-RU"/>
        </w:rPr>
      </w:pPr>
      <w:r w:rsidRPr="000531C0">
        <w:rPr>
          <w:bCs/>
          <w:color w:val="000000" w:themeColor="text1"/>
          <w:szCs w:val="20"/>
          <w:lang w:val="ru-RU"/>
        </w:rPr>
        <w:t xml:space="preserve">Сагатбек С. - магистр технических наук, инженер-исследователь ТОО «КазГидроМедь», Караганда, Казахстан, </w:t>
      </w:r>
      <w:r w:rsidRPr="000531C0">
        <w:rPr>
          <w:bCs/>
          <w:color w:val="000000" w:themeColor="text1"/>
          <w:szCs w:val="20"/>
        </w:rPr>
        <w:t>e</w:t>
      </w:r>
      <w:r w:rsidRPr="000531C0">
        <w:rPr>
          <w:bCs/>
          <w:color w:val="000000" w:themeColor="text1"/>
          <w:szCs w:val="20"/>
          <w:lang w:val="ru-RU"/>
        </w:rPr>
        <w:t>-</w:t>
      </w:r>
      <w:r w:rsidRPr="000531C0">
        <w:rPr>
          <w:bCs/>
          <w:color w:val="000000" w:themeColor="text1"/>
          <w:szCs w:val="20"/>
        </w:rPr>
        <w:t>mail</w:t>
      </w:r>
      <w:r w:rsidRPr="000531C0">
        <w:rPr>
          <w:bCs/>
          <w:color w:val="000000" w:themeColor="text1"/>
          <w:szCs w:val="20"/>
          <w:lang w:val="ru-RU"/>
        </w:rPr>
        <w:t xml:space="preserve">: </w:t>
      </w:r>
      <w:hyperlink r:id="rId112" w:history="1">
        <w:r w:rsidRPr="000531C0">
          <w:rPr>
            <w:bCs/>
            <w:color w:val="000000" w:themeColor="text1"/>
            <w:szCs w:val="20"/>
          </w:rPr>
          <w:t>sunkar</w:t>
        </w:r>
        <w:r w:rsidRPr="000531C0">
          <w:rPr>
            <w:bCs/>
            <w:color w:val="000000" w:themeColor="text1"/>
            <w:szCs w:val="20"/>
            <w:lang w:val="ru-RU"/>
          </w:rPr>
          <w:t>_0396@</w:t>
        </w:r>
        <w:r w:rsidRPr="000531C0">
          <w:rPr>
            <w:bCs/>
            <w:color w:val="000000" w:themeColor="text1"/>
            <w:szCs w:val="20"/>
          </w:rPr>
          <w:t>mail</w:t>
        </w:r>
        <w:r w:rsidRPr="000531C0">
          <w:rPr>
            <w:bCs/>
            <w:color w:val="000000" w:themeColor="text1"/>
            <w:szCs w:val="20"/>
            <w:lang w:val="ru-RU"/>
          </w:rPr>
          <w:t>.</w:t>
        </w:r>
        <w:r w:rsidRPr="000531C0">
          <w:rPr>
            <w:bCs/>
            <w:color w:val="000000" w:themeColor="text1"/>
            <w:szCs w:val="20"/>
          </w:rPr>
          <w:t>ru</w:t>
        </w:r>
      </w:hyperlink>
      <w:r w:rsidRPr="000531C0">
        <w:rPr>
          <w:bCs/>
          <w:color w:val="000000" w:themeColor="text1"/>
          <w:szCs w:val="20"/>
          <w:lang w:val="ru-RU"/>
        </w:rPr>
        <w:t xml:space="preserve">; </w:t>
      </w:r>
    </w:p>
    <w:p w:rsidR="000531C0" w:rsidRPr="000531C0" w:rsidRDefault="000531C0" w:rsidP="000531C0">
      <w:pPr>
        <w:widowControl w:val="0"/>
        <w:tabs>
          <w:tab w:val="left" w:pos="567"/>
          <w:tab w:val="left" w:pos="993"/>
          <w:tab w:val="left" w:pos="1134"/>
        </w:tabs>
        <w:contextualSpacing/>
        <w:jc w:val="left"/>
        <w:rPr>
          <w:rFonts w:eastAsiaTheme="minorHAnsi"/>
          <w:color w:val="000000" w:themeColor="text1"/>
          <w:szCs w:val="20"/>
          <w:lang w:val="kk-KZ"/>
        </w:rPr>
      </w:pPr>
    </w:p>
    <w:p w:rsidR="000531C0" w:rsidRPr="000531C0" w:rsidRDefault="000531C0" w:rsidP="000531C0">
      <w:pPr>
        <w:widowControl w:val="0"/>
        <w:tabs>
          <w:tab w:val="left" w:pos="567"/>
          <w:tab w:val="left" w:pos="993"/>
          <w:tab w:val="left" w:pos="1134"/>
        </w:tabs>
        <w:contextualSpacing/>
        <w:jc w:val="left"/>
        <w:rPr>
          <w:rFonts w:eastAsiaTheme="minorHAnsi"/>
          <w:b/>
          <w:bCs/>
          <w:i/>
          <w:color w:val="000000" w:themeColor="text1"/>
          <w:szCs w:val="20"/>
          <w:lang w:val="kk-KZ"/>
        </w:rPr>
      </w:pPr>
      <w:r w:rsidRPr="000531C0">
        <w:rPr>
          <w:rFonts w:eastAsiaTheme="minorHAnsi"/>
          <w:b/>
          <w:bCs/>
          <w:i/>
          <w:color w:val="000000" w:themeColor="text1"/>
          <w:szCs w:val="20"/>
          <w:lang w:val="kk-KZ"/>
        </w:rPr>
        <w:t>Information about the authors</w:t>
      </w:r>
    </w:p>
    <w:p w:rsidR="000531C0" w:rsidRPr="000531C0" w:rsidRDefault="000531C0" w:rsidP="000531C0">
      <w:pPr>
        <w:widowControl w:val="0"/>
        <w:tabs>
          <w:tab w:val="left" w:pos="567"/>
          <w:tab w:val="left" w:pos="993"/>
          <w:tab w:val="left" w:pos="1134"/>
        </w:tabs>
        <w:contextualSpacing/>
        <w:jc w:val="left"/>
        <w:rPr>
          <w:rFonts w:eastAsiaTheme="minorHAnsi"/>
          <w:b/>
          <w:bCs/>
          <w:i/>
          <w:color w:val="000000" w:themeColor="text1"/>
          <w:szCs w:val="20"/>
          <w:lang w:val="kk-KZ"/>
        </w:rPr>
      </w:pPr>
    </w:p>
    <w:p w:rsidR="000531C0" w:rsidRPr="000531C0" w:rsidRDefault="000531C0" w:rsidP="000531C0">
      <w:pPr>
        <w:widowControl w:val="0"/>
        <w:tabs>
          <w:tab w:val="left" w:pos="567"/>
          <w:tab w:val="left" w:pos="993"/>
          <w:tab w:val="left" w:pos="1134"/>
        </w:tabs>
        <w:contextualSpacing/>
        <w:jc w:val="left"/>
        <w:rPr>
          <w:rFonts w:eastAsiaTheme="minorHAnsi"/>
          <w:color w:val="000000" w:themeColor="text1"/>
          <w:szCs w:val="20"/>
          <w:lang w:val="kk-KZ"/>
        </w:rPr>
      </w:pPr>
      <w:r w:rsidRPr="000531C0">
        <w:rPr>
          <w:rFonts w:eastAsiaTheme="minorHAnsi"/>
          <w:bCs/>
          <w:color w:val="000000" w:themeColor="text1"/>
          <w:szCs w:val="20"/>
          <w:lang w:val="kk-KZ"/>
        </w:rPr>
        <w:lastRenderedPageBreak/>
        <w:t>Mambetali</w:t>
      </w:r>
      <w:r w:rsidRPr="000531C0">
        <w:rPr>
          <w:rFonts w:eastAsiaTheme="minorHAnsi"/>
          <w:bCs/>
          <w:color w:val="000000" w:themeColor="text1"/>
          <w:szCs w:val="20"/>
        </w:rPr>
        <w:t>y</w:t>
      </w:r>
      <w:r w:rsidRPr="000531C0">
        <w:rPr>
          <w:rFonts w:eastAsiaTheme="minorHAnsi"/>
          <w:bCs/>
          <w:color w:val="000000" w:themeColor="text1"/>
          <w:szCs w:val="20"/>
          <w:lang w:val="kk-KZ"/>
        </w:rPr>
        <w:t xml:space="preserve">eva A.R. - </w:t>
      </w:r>
      <w:r w:rsidRPr="000531C0">
        <w:rPr>
          <w:rFonts w:eastAsiaTheme="minorHAnsi"/>
          <w:color w:val="000000" w:themeColor="text1"/>
          <w:szCs w:val="20"/>
          <w:lang w:val="kk-KZ"/>
        </w:rPr>
        <w:t>PhD, Senior Lecturer at the Department of Metallurgy and Mineral Processing at Satbayev University</w:t>
      </w:r>
      <w:r w:rsidRPr="000531C0">
        <w:rPr>
          <w:rFonts w:eastAsiaTheme="minorHAnsi"/>
          <w:color w:val="000000" w:themeColor="text1"/>
          <w:szCs w:val="20"/>
        </w:rPr>
        <w:t xml:space="preserve">, </w:t>
      </w:r>
      <w:r w:rsidRPr="000531C0">
        <w:rPr>
          <w:rFonts w:eastAsiaTheme="minorHAnsi"/>
          <w:color w:val="000000" w:themeColor="text1"/>
          <w:szCs w:val="20"/>
          <w:lang w:val="kk-KZ"/>
        </w:rPr>
        <w:t xml:space="preserve">Almaty, Kazakhstan, </w:t>
      </w:r>
      <w:r w:rsidRPr="000531C0">
        <w:rPr>
          <w:rFonts w:eastAsiaTheme="minorHAnsi"/>
          <w:color w:val="000000" w:themeColor="text1"/>
          <w:szCs w:val="20"/>
        </w:rPr>
        <w:t xml:space="preserve">e-mail: </w:t>
      </w:r>
      <w:hyperlink r:id="rId113" w:history="1">
        <w:r w:rsidRPr="000531C0">
          <w:rPr>
            <w:rFonts w:eastAsiaTheme="minorHAnsi"/>
            <w:color w:val="000000" w:themeColor="text1"/>
            <w:szCs w:val="20"/>
            <w:lang w:val="kk-KZ"/>
          </w:rPr>
          <w:t>a.mambetaliyeva@satbayev.university</w:t>
        </w:r>
      </w:hyperlink>
      <w:r w:rsidRPr="000531C0">
        <w:rPr>
          <w:rFonts w:eastAsiaTheme="minorHAnsi"/>
          <w:color w:val="000000" w:themeColor="text1"/>
          <w:szCs w:val="20"/>
          <w:lang w:val="kk-KZ"/>
        </w:rPr>
        <w:t>;</w:t>
      </w:r>
      <w:r w:rsidRPr="000531C0">
        <w:rPr>
          <w:rFonts w:eastAsiaTheme="minorHAnsi"/>
          <w:color w:val="000000" w:themeColor="text1"/>
          <w:szCs w:val="20"/>
        </w:rPr>
        <w:t xml:space="preserve"> </w:t>
      </w:r>
    </w:p>
    <w:p w:rsidR="000531C0" w:rsidRPr="000531C0" w:rsidRDefault="000531C0" w:rsidP="000531C0">
      <w:pPr>
        <w:widowControl w:val="0"/>
        <w:tabs>
          <w:tab w:val="left" w:pos="567"/>
          <w:tab w:val="left" w:pos="993"/>
          <w:tab w:val="left" w:pos="1134"/>
        </w:tabs>
        <w:contextualSpacing/>
        <w:jc w:val="left"/>
        <w:rPr>
          <w:rFonts w:eastAsiaTheme="minorHAnsi"/>
          <w:color w:val="000000" w:themeColor="text1"/>
          <w:szCs w:val="20"/>
        </w:rPr>
      </w:pPr>
      <w:r w:rsidRPr="000531C0">
        <w:rPr>
          <w:rFonts w:eastAsiaTheme="minorHAnsi"/>
          <w:bCs/>
          <w:color w:val="000000" w:themeColor="text1"/>
          <w:szCs w:val="20"/>
          <w:lang w:val="kk-KZ"/>
        </w:rPr>
        <w:t>Tusupbekova T.S</w:t>
      </w:r>
      <w:r w:rsidRPr="000531C0">
        <w:rPr>
          <w:rFonts w:eastAsiaTheme="minorHAnsi"/>
          <w:bCs/>
          <w:color w:val="000000" w:themeColor="text1"/>
          <w:szCs w:val="20"/>
        </w:rPr>
        <w:t>h</w:t>
      </w:r>
      <w:r w:rsidRPr="000531C0">
        <w:rPr>
          <w:rFonts w:eastAsiaTheme="minorHAnsi"/>
          <w:bCs/>
          <w:color w:val="000000" w:themeColor="text1"/>
          <w:szCs w:val="20"/>
          <w:lang w:val="kk-KZ"/>
        </w:rPr>
        <w:t>.</w:t>
      </w:r>
      <w:r w:rsidRPr="000531C0">
        <w:rPr>
          <w:rFonts w:eastAsiaTheme="minorHAnsi"/>
          <w:bCs/>
          <w:color w:val="000000" w:themeColor="text1"/>
          <w:szCs w:val="20"/>
        </w:rPr>
        <w:t xml:space="preserve"> -</w:t>
      </w:r>
      <w:r w:rsidRPr="000531C0">
        <w:rPr>
          <w:rFonts w:eastAsiaTheme="minorHAnsi"/>
          <w:color w:val="000000" w:themeColor="text1"/>
          <w:szCs w:val="20"/>
          <w:lang w:val="kk-KZ"/>
        </w:rPr>
        <w:t xml:space="preserve"> doctoral student of the Department of Metallurgy and Mineral Processing at Satbayev University, Almaty, Kazakhstan, </w:t>
      </w:r>
      <w:r w:rsidRPr="000531C0">
        <w:rPr>
          <w:rFonts w:eastAsiaTheme="minorHAnsi"/>
          <w:color w:val="000000" w:themeColor="text1"/>
          <w:szCs w:val="20"/>
        </w:rPr>
        <w:t xml:space="preserve">e-mail: </w:t>
      </w:r>
      <w:hyperlink r:id="rId114" w:history="1">
        <w:r w:rsidRPr="000531C0">
          <w:rPr>
            <w:rFonts w:eastAsiaTheme="minorHAnsi"/>
            <w:color w:val="000000" w:themeColor="text1"/>
            <w:szCs w:val="20"/>
            <w:lang w:val="kk-KZ"/>
          </w:rPr>
          <w:t>tansholpan_87.09@mail.ru</w:t>
        </w:r>
      </w:hyperlink>
      <w:r w:rsidRPr="000531C0">
        <w:rPr>
          <w:rFonts w:eastAsiaTheme="minorHAnsi"/>
          <w:color w:val="000000" w:themeColor="text1"/>
          <w:szCs w:val="20"/>
          <w:lang w:val="kk-KZ"/>
        </w:rPr>
        <w:t>;</w:t>
      </w:r>
      <w:r w:rsidRPr="000531C0">
        <w:rPr>
          <w:rFonts w:eastAsiaTheme="minorHAnsi"/>
          <w:color w:val="000000" w:themeColor="text1"/>
          <w:szCs w:val="20"/>
        </w:rPr>
        <w:t xml:space="preserve"> </w:t>
      </w:r>
    </w:p>
    <w:p w:rsidR="000531C0" w:rsidRPr="000531C0" w:rsidRDefault="000531C0" w:rsidP="000531C0">
      <w:pPr>
        <w:widowControl w:val="0"/>
        <w:tabs>
          <w:tab w:val="left" w:pos="567"/>
          <w:tab w:val="left" w:pos="993"/>
          <w:tab w:val="left" w:pos="1134"/>
        </w:tabs>
        <w:contextualSpacing/>
        <w:jc w:val="left"/>
        <w:rPr>
          <w:rFonts w:eastAsiaTheme="minorHAnsi"/>
          <w:color w:val="000000" w:themeColor="text1"/>
          <w:szCs w:val="20"/>
        </w:rPr>
      </w:pPr>
      <w:r w:rsidRPr="000531C0">
        <w:rPr>
          <w:rFonts w:eastAsiaTheme="minorHAnsi"/>
          <w:bCs/>
          <w:color w:val="000000" w:themeColor="text1"/>
          <w:szCs w:val="20"/>
          <w:lang w:val="kk-KZ"/>
        </w:rPr>
        <w:t>Makasheva G. K.</w:t>
      </w:r>
      <w:r w:rsidRPr="000531C0">
        <w:rPr>
          <w:rFonts w:eastAsiaTheme="minorHAnsi"/>
          <w:bCs/>
          <w:color w:val="000000" w:themeColor="text1"/>
          <w:szCs w:val="20"/>
        </w:rPr>
        <w:t>,</w:t>
      </w:r>
      <w:r w:rsidRPr="000531C0">
        <w:rPr>
          <w:rFonts w:eastAsiaTheme="minorHAnsi"/>
          <w:color w:val="000000" w:themeColor="text1"/>
          <w:szCs w:val="20"/>
        </w:rPr>
        <w:t xml:space="preserve"> </w:t>
      </w:r>
      <w:r w:rsidRPr="000531C0">
        <w:rPr>
          <w:rFonts w:eastAsiaTheme="minorHAnsi"/>
          <w:color w:val="000000" w:themeColor="text1"/>
          <w:szCs w:val="20"/>
          <w:lang w:val="kk-KZ"/>
        </w:rPr>
        <w:t>Doctoral student of the Department of Metallurgy and Mineral Processing at Satbayev University</w:t>
      </w:r>
      <w:r w:rsidRPr="000531C0">
        <w:rPr>
          <w:rFonts w:eastAsiaTheme="minorHAnsi"/>
          <w:color w:val="000000" w:themeColor="text1"/>
          <w:szCs w:val="20"/>
        </w:rPr>
        <w:t xml:space="preserve">, </w:t>
      </w:r>
      <w:r w:rsidRPr="000531C0">
        <w:rPr>
          <w:rFonts w:eastAsiaTheme="minorHAnsi"/>
          <w:color w:val="000000" w:themeColor="text1"/>
          <w:szCs w:val="20"/>
          <w:lang w:val="kk-KZ"/>
        </w:rPr>
        <w:t>Almaty, Kazakhstan,</w:t>
      </w:r>
      <w:r w:rsidRPr="000531C0">
        <w:rPr>
          <w:rFonts w:eastAsiaTheme="minorHAnsi"/>
          <w:color w:val="000000" w:themeColor="text1"/>
          <w:szCs w:val="20"/>
        </w:rPr>
        <w:t xml:space="preserve"> e-mail:</w:t>
      </w:r>
      <w:r w:rsidRPr="000531C0">
        <w:rPr>
          <w:rFonts w:eastAsiaTheme="minorHAnsi"/>
          <w:color w:val="000000" w:themeColor="text1"/>
          <w:szCs w:val="20"/>
          <w:lang w:val="kk-KZ"/>
        </w:rPr>
        <w:t xml:space="preserve"> </w:t>
      </w:r>
      <w:hyperlink r:id="rId115" w:history="1">
        <w:r w:rsidRPr="000531C0">
          <w:rPr>
            <w:rFonts w:eastAsiaTheme="minorHAnsi"/>
            <w:color w:val="000000" w:themeColor="text1"/>
            <w:szCs w:val="20"/>
            <w:lang w:val="kk-KZ"/>
          </w:rPr>
          <w:t>mguldanka@mail.ru</w:t>
        </w:r>
      </w:hyperlink>
      <w:r w:rsidRPr="000531C0">
        <w:rPr>
          <w:rFonts w:eastAsiaTheme="minorHAnsi"/>
          <w:color w:val="000000" w:themeColor="text1"/>
          <w:szCs w:val="20"/>
          <w:lang w:val="kk-KZ"/>
        </w:rPr>
        <w:t>;</w:t>
      </w:r>
    </w:p>
    <w:p w:rsidR="000531C0" w:rsidRPr="000531C0" w:rsidRDefault="000531C0" w:rsidP="000531C0">
      <w:pPr>
        <w:widowControl w:val="0"/>
        <w:tabs>
          <w:tab w:val="left" w:pos="567"/>
          <w:tab w:val="left" w:pos="993"/>
          <w:tab w:val="left" w:pos="1134"/>
        </w:tabs>
        <w:contextualSpacing/>
        <w:jc w:val="left"/>
        <w:rPr>
          <w:bCs/>
          <w:color w:val="000000" w:themeColor="text1"/>
          <w:szCs w:val="20"/>
          <w:lang w:val="kk-KZ"/>
        </w:rPr>
      </w:pPr>
      <w:r w:rsidRPr="000531C0">
        <w:rPr>
          <w:rFonts w:eastAsiaTheme="minorHAnsi"/>
          <w:bCs/>
          <w:color w:val="000000" w:themeColor="text1"/>
          <w:szCs w:val="20"/>
        </w:rPr>
        <w:t>Kaliaskarov S.K.</w:t>
      </w:r>
      <w:r w:rsidRPr="000531C0">
        <w:rPr>
          <w:rFonts w:eastAsiaTheme="minorHAnsi"/>
          <w:bCs/>
          <w:color w:val="000000" w:themeColor="text1"/>
          <w:szCs w:val="20"/>
          <w:lang w:val="kk-KZ"/>
        </w:rPr>
        <w:t>-</w:t>
      </w:r>
      <w:r w:rsidRPr="000531C0">
        <w:rPr>
          <w:rFonts w:eastAsiaTheme="minorHAnsi"/>
          <w:color w:val="000000" w:themeColor="text1"/>
          <w:szCs w:val="20"/>
          <w:lang w:val="kk-KZ"/>
        </w:rPr>
        <w:t xml:space="preserve">Research Engineer at Kazhydromed LLP, Karaganda, Kazakhstan, </w:t>
      </w:r>
      <w:hyperlink r:id="rId116" w:history="1">
        <w:r w:rsidRPr="000531C0">
          <w:rPr>
            <w:rFonts w:eastAsiaTheme="minorHAnsi"/>
            <w:color w:val="0000FF"/>
            <w:szCs w:val="20"/>
            <w:u w:val="single"/>
          </w:rPr>
          <w:t xml:space="preserve"> e-mail: </w:t>
        </w:r>
        <w:r w:rsidRPr="000531C0">
          <w:rPr>
            <w:color w:val="0000FF"/>
            <w:szCs w:val="20"/>
            <w:u w:val="single"/>
          </w:rPr>
          <w:t>sulya-95</w:t>
        </w:r>
        <w:r w:rsidRPr="000531C0">
          <w:rPr>
            <w:color w:val="0000FF"/>
            <w:szCs w:val="20"/>
            <w:u w:val="single"/>
            <w:lang w:val="kk-KZ"/>
          </w:rPr>
          <w:t>@mail.ru</w:t>
        </w:r>
      </w:hyperlink>
      <w:r w:rsidRPr="000531C0">
        <w:rPr>
          <w:iCs/>
          <w:color w:val="000000" w:themeColor="text1"/>
          <w:szCs w:val="20"/>
        </w:rPr>
        <w:t>;</w:t>
      </w:r>
      <w:r w:rsidRPr="000531C0">
        <w:rPr>
          <w:iCs/>
          <w:color w:val="000000" w:themeColor="text1"/>
          <w:szCs w:val="20"/>
          <w:lang w:val="kk-KZ"/>
        </w:rPr>
        <w:t xml:space="preserve"> </w:t>
      </w:r>
    </w:p>
    <w:p w:rsidR="000531C0" w:rsidRPr="000531C0" w:rsidRDefault="000531C0" w:rsidP="000531C0">
      <w:pPr>
        <w:widowControl w:val="0"/>
        <w:tabs>
          <w:tab w:val="left" w:pos="567"/>
          <w:tab w:val="left" w:pos="993"/>
          <w:tab w:val="left" w:pos="1134"/>
        </w:tabs>
        <w:contextualSpacing/>
        <w:jc w:val="left"/>
        <w:rPr>
          <w:bCs/>
          <w:color w:val="000000" w:themeColor="text1"/>
          <w:szCs w:val="20"/>
        </w:rPr>
      </w:pPr>
      <w:r w:rsidRPr="000531C0">
        <w:rPr>
          <w:rFonts w:eastAsiaTheme="minorHAnsi"/>
          <w:bCs/>
          <w:color w:val="000000" w:themeColor="text1"/>
          <w:szCs w:val="20"/>
        </w:rPr>
        <w:t>Sagatbek S.</w:t>
      </w:r>
      <w:r w:rsidRPr="000531C0">
        <w:rPr>
          <w:rFonts w:eastAsiaTheme="minorHAnsi"/>
          <w:bCs/>
          <w:color w:val="000000" w:themeColor="text1"/>
          <w:szCs w:val="20"/>
          <w:lang w:val="kk-KZ"/>
        </w:rPr>
        <w:t xml:space="preserve"> </w:t>
      </w:r>
      <w:r w:rsidRPr="000531C0">
        <w:rPr>
          <w:rFonts w:eastAsiaTheme="minorHAnsi"/>
          <w:bCs/>
          <w:color w:val="000000" w:themeColor="text1"/>
          <w:szCs w:val="20"/>
        </w:rPr>
        <w:t xml:space="preserve">- </w:t>
      </w:r>
      <w:r w:rsidRPr="000531C0">
        <w:rPr>
          <w:rFonts w:eastAsiaTheme="minorHAnsi"/>
          <w:bCs/>
          <w:color w:val="000000" w:themeColor="text1"/>
          <w:szCs w:val="20"/>
          <w:lang w:val="kk-KZ"/>
        </w:rPr>
        <w:t>Master of Technical Sciences</w:t>
      </w:r>
      <w:r w:rsidRPr="000531C0">
        <w:rPr>
          <w:rFonts w:eastAsiaTheme="minorHAnsi"/>
          <w:color w:val="000000" w:themeColor="text1"/>
          <w:szCs w:val="20"/>
          <w:lang w:val="kk-KZ"/>
        </w:rPr>
        <w:t>, Research Engineer at Kazhydromed LLP, Karaganda, Kazakhstan,</w:t>
      </w:r>
      <w:r w:rsidRPr="000531C0">
        <w:rPr>
          <w:rFonts w:eastAsiaTheme="minorHAnsi"/>
          <w:color w:val="000000" w:themeColor="text1"/>
          <w:szCs w:val="20"/>
        </w:rPr>
        <w:t xml:space="preserve"> e-mail:</w:t>
      </w:r>
      <w:r w:rsidRPr="000531C0">
        <w:rPr>
          <w:rFonts w:eastAsiaTheme="minorHAnsi"/>
          <w:color w:val="000000" w:themeColor="text1"/>
          <w:szCs w:val="20"/>
          <w:lang w:val="kk-KZ"/>
        </w:rPr>
        <w:t xml:space="preserve"> </w:t>
      </w:r>
      <w:hyperlink r:id="rId117" w:history="1">
        <w:r w:rsidRPr="000531C0">
          <w:rPr>
            <w:rFonts w:eastAsiaTheme="minorHAnsi"/>
            <w:color w:val="000000" w:themeColor="text1"/>
            <w:szCs w:val="20"/>
            <w:lang w:val="kk-KZ"/>
          </w:rPr>
          <w:t xml:space="preserve"> </w:t>
        </w:r>
        <w:hyperlink r:id="rId118" w:history="1">
          <w:r w:rsidRPr="000531C0">
            <w:rPr>
              <w:bCs/>
              <w:color w:val="000000" w:themeColor="text1"/>
              <w:szCs w:val="20"/>
            </w:rPr>
            <w:t>sunkar_0396@mail.ru</w:t>
          </w:r>
        </w:hyperlink>
      </w:hyperlink>
    </w:p>
    <w:p w:rsidR="000531C0" w:rsidRPr="000531C0" w:rsidRDefault="000531C0" w:rsidP="000531C0">
      <w:pPr>
        <w:widowControl w:val="0"/>
        <w:tabs>
          <w:tab w:val="left" w:pos="567"/>
          <w:tab w:val="left" w:pos="993"/>
          <w:tab w:val="left" w:pos="1134"/>
        </w:tabs>
        <w:contextualSpacing/>
        <w:jc w:val="left"/>
        <w:rPr>
          <w:rFonts w:eastAsiaTheme="minorHAnsi"/>
          <w:color w:val="000000" w:themeColor="text1"/>
          <w:szCs w:val="20"/>
          <w:lang w:val="kk-KZ"/>
        </w:rPr>
      </w:pPr>
    </w:p>
    <w:p w:rsidR="000531C0" w:rsidRDefault="000531C0">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Default="00FF33EF">
      <w:pPr>
        <w:rPr>
          <w:lang w:val="kk-KZ"/>
        </w:rPr>
      </w:pPr>
    </w:p>
    <w:p w:rsidR="00FF33EF" w:rsidRPr="00FF33EF" w:rsidRDefault="00FF33EF" w:rsidP="00FF33EF">
      <w:pPr>
        <w:rPr>
          <w:bCs/>
          <w:iCs/>
          <w:spacing w:val="2"/>
          <w:sz w:val="22"/>
          <w:lang w:val="kk-KZ" w:eastAsia="ru-RU"/>
        </w:rPr>
      </w:pPr>
      <w:r w:rsidRPr="00FF33EF">
        <w:rPr>
          <w:bCs/>
          <w:iCs/>
          <w:spacing w:val="2"/>
          <w:sz w:val="22"/>
          <w:lang w:val="kk-KZ" w:eastAsia="ru-RU"/>
        </w:rPr>
        <w:lastRenderedPageBreak/>
        <w:t>ҒТАМР 52.01.93</w:t>
      </w:r>
    </w:p>
    <w:p w:rsidR="00FF33EF" w:rsidRPr="00FF33EF" w:rsidRDefault="00FF33EF" w:rsidP="00FF33EF">
      <w:pPr>
        <w:rPr>
          <w:b/>
          <w:bCs/>
          <w:iCs/>
          <w:spacing w:val="2"/>
          <w:sz w:val="24"/>
          <w:szCs w:val="24"/>
          <w:lang w:val="kk-KZ" w:eastAsia="ru-RU"/>
        </w:rPr>
      </w:pPr>
    </w:p>
    <w:p w:rsidR="00FF33EF" w:rsidRPr="00FF33EF" w:rsidRDefault="00FF33EF" w:rsidP="00FF33EF">
      <w:pPr>
        <w:jc w:val="center"/>
        <w:rPr>
          <w:b/>
          <w:sz w:val="22"/>
          <w:lang w:val="kk-KZ"/>
        </w:rPr>
      </w:pPr>
      <w:r w:rsidRPr="00FF33EF">
        <w:rPr>
          <w:b/>
          <w:sz w:val="22"/>
          <w:lang w:val="kk-KZ"/>
        </w:rPr>
        <w:t>ТАУ-</w:t>
      </w:r>
      <w:r w:rsidRPr="00FF33EF">
        <w:rPr>
          <w:rStyle w:val="ezkurwreuab5ozgtqnkl"/>
          <w:b/>
          <w:sz w:val="22"/>
          <w:lang w:val="kk-KZ"/>
        </w:rPr>
        <w:t>КЕН</w:t>
      </w:r>
      <w:r w:rsidRPr="00FF33EF">
        <w:rPr>
          <w:b/>
          <w:sz w:val="22"/>
          <w:lang w:val="kk-KZ"/>
        </w:rPr>
        <w:t xml:space="preserve"> </w:t>
      </w:r>
      <w:r w:rsidRPr="00FF33EF">
        <w:rPr>
          <w:rStyle w:val="ezkurwreuab5ozgtqnkl"/>
          <w:b/>
          <w:sz w:val="22"/>
          <w:lang w:val="kk-KZ"/>
        </w:rPr>
        <w:t>КӘСІПОРЫНДАРЫНЫҢ</w:t>
      </w:r>
      <w:r w:rsidRPr="00FF33EF">
        <w:rPr>
          <w:b/>
          <w:sz w:val="22"/>
          <w:lang w:val="kk-KZ"/>
        </w:rPr>
        <w:t xml:space="preserve"> </w:t>
      </w:r>
      <w:r w:rsidRPr="00FF33EF">
        <w:rPr>
          <w:rStyle w:val="ezkurwreuab5ozgtqnkl"/>
          <w:b/>
          <w:sz w:val="22"/>
          <w:lang w:val="kk-KZ"/>
        </w:rPr>
        <w:t>ЖҰМЫСКЕРЛЕРІНДЕ</w:t>
      </w:r>
      <w:r w:rsidRPr="00FF33EF">
        <w:rPr>
          <w:b/>
          <w:sz w:val="22"/>
          <w:lang w:val="kk-KZ"/>
        </w:rPr>
        <w:t xml:space="preserve"> </w:t>
      </w:r>
    </w:p>
    <w:p w:rsidR="00FF33EF" w:rsidRPr="00FF33EF" w:rsidRDefault="00FF33EF" w:rsidP="00FF33EF">
      <w:pPr>
        <w:jc w:val="center"/>
        <w:rPr>
          <w:rStyle w:val="ezkurwreuab5ozgtqnkl"/>
          <w:b/>
          <w:sz w:val="22"/>
          <w:lang w:val="kk-KZ"/>
        </w:rPr>
      </w:pPr>
      <w:r w:rsidRPr="00FF33EF">
        <w:rPr>
          <w:rStyle w:val="ezkurwreuab5ozgtqnkl"/>
          <w:b/>
          <w:sz w:val="22"/>
          <w:lang w:val="kk-KZ"/>
        </w:rPr>
        <w:t>КӘСІПТІК</w:t>
      </w:r>
      <w:r w:rsidRPr="00FF33EF">
        <w:rPr>
          <w:b/>
          <w:sz w:val="22"/>
          <w:lang w:val="kk-KZ"/>
        </w:rPr>
        <w:t xml:space="preserve"> </w:t>
      </w:r>
      <w:r w:rsidRPr="00FF33EF">
        <w:rPr>
          <w:rStyle w:val="ezkurwreuab5ozgtqnkl"/>
          <w:b/>
          <w:sz w:val="22"/>
          <w:lang w:val="kk-KZ"/>
        </w:rPr>
        <w:t>АУРУЛАРДЫҢ</w:t>
      </w:r>
      <w:r w:rsidRPr="00FF33EF">
        <w:rPr>
          <w:b/>
          <w:sz w:val="22"/>
          <w:lang w:val="kk-KZ"/>
        </w:rPr>
        <w:t xml:space="preserve"> </w:t>
      </w:r>
      <w:r w:rsidRPr="00FF33EF">
        <w:rPr>
          <w:rStyle w:val="ezkurwreuab5ozgtqnkl"/>
          <w:b/>
          <w:sz w:val="22"/>
          <w:lang w:val="kk-KZ"/>
        </w:rPr>
        <w:t>ДАМУЫНЫҢ</w:t>
      </w:r>
      <w:r w:rsidRPr="00FF33EF">
        <w:rPr>
          <w:b/>
          <w:sz w:val="22"/>
          <w:lang w:val="kk-KZ"/>
        </w:rPr>
        <w:t xml:space="preserve"> </w:t>
      </w:r>
      <w:r w:rsidRPr="00FF33EF">
        <w:rPr>
          <w:rStyle w:val="ezkurwreuab5ozgtqnkl"/>
          <w:b/>
          <w:sz w:val="22"/>
          <w:lang w:val="kk-KZ"/>
        </w:rPr>
        <w:t>ӨНДІРІСТІК</w:t>
      </w:r>
      <w:r w:rsidRPr="00FF33EF">
        <w:rPr>
          <w:b/>
          <w:sz w:val="22"/>
          <w:lang w:val="kk-KZ"/>
        </w:rPr>
        <w:t xml:space="preserve"> </w:t>
      </w:r>
      <w:r w:rsidRPr="00FF33EF">
        <w:rPr>
          <w:rStyle w:val="ezkurwreuab5ozgtqnkl"/>
          <w:b/>
          <w:sz w:val="22"/>
          <w:lang w:val="kk-KZ"/>
        </w:rPr>
        <w:t>ҚАУІП</w:t>
      </w:r>
      <w:r w:rsidRPr="00FF33EF">
        <w:rPr>
          <w:b/>
          <w:sz w:val="22"/>
          <w:lang w:val="kk-KZ"/>
        </w:rPr>
        <w:t xml:space="preserve"> </w:t>
      </w:r>
      <w:r w:rsidRPr="00FF33EF">
        <w:rPr>
          <w:rStyle w:val="ezkurwreuab5ozgtqnkl"/>
          <w:b/>
          <w:sz w:val="22"/>
          <w:lang w:val="kk-KZ"/>
        </w:rPr>
        <w:t>ФАКТОРЛАРЫ</w:t>
      </w:r>
    </w:p>
    <w:p w:rsidR="00FF33EF" w:rsidRPr="00FF33EF" w:rsidRDefault="00FF33EF" w:rsidP="00FF33EF">
      <w:pPr>
        <w:jc w:val="center"/>
        <w:rPr>
          <w:b/>
          <w:sz w:val="22"/>
          <w:lang w:val="kk-KZ"/>
        </w:rPr>
      </w:pPr>
    </w:p>
    <w:p w:rsidR="00FF33EF" w:rsidRPr="00FF33EF" w:rsidRDefault="00FF33EF" w:rsidP="00FF33EF">
      <w:pPr>
        <w:jc w:val="center"/>
        <w:rPr>
          <w:b/>
          <w:sz w:val="22"/>
          <w:lang w:val="kk-KZ"/>
        </w:rPr>
      </w:pPr>
      <w:r w:rsidRPr="00FF33EF">
        <w:rPr>
          <w:b/>
          <w:sz w:val="22"/>
          <w:lang w:val="kk-KZ"/>
        </w:rPr>
        <w:t>А.М. Құрманов, А.М. Рахметова</w:t>
      </w:r>
      <w:r w:rsidRPr="00FF33EF">
        <w:rPr>
          <w:color w:val="2E74B5" w:themeColor="accent1" w:themeShade="BF"/>
          <w:sz w:val="22"/>
          <w:vertAlign w:val="superscript"/>
          <w:lang w:val="kk-KZ"/>
        </w:rPr>
        <w:sym w:font="Wingdings" w:char="F02A"/>
      </w:r>
      <w:r w:rsidRPr="00FF33EF">
        <w:rPr>
          <w:color w:val="44546A" w:themeColor="text2"/>
          <w:sz w:val="22"/>
          <w:lang w:val="kk-KZ"/>
        </w:rPr>
        <w:t>,</w:t>
      </w:r>
      <w:r w:rsidRPr="00FF33EF">
        <w:rPr>
          <w:sz w:val="22"/>
          <w:lang w:val="kk-KZ"/>
        </w:rPr>
        <w:t xml:space="preserve"> </w:t>
      </w:r>
      <w:r w:rsidRPr="00FF33EF">
        <w:rPr>
          <w:b/>
          <w:sz w:val="22"/>
          <w:lang w:val="kk-KZ"/>
        </w:rPr>
        <w:t xml:space="preserve">Э.А. Құлмағамбетова, </w:t>
      </w:r>
    </w:p>
    <w:p w:rsidR="00FF33EF" w:rsidRPr="00411064" w:rsidRDefault="00FF33EF" w:rsidP="00FF33EF">
      <w:pPr>
        <w:jc w:val="center"/>
        <w:rPr>
          <w:lang w:val="kk-KZ"/>
        </w:rPr>
      </w:pPr>
      <w:r w:rsidRPr="00FF33EF">
        <w:rPr>
          <w:b/>
          <w:sz w:val="22"/>
          <w:lang w:val="kk-KZ"/>
        </w:rPr>
        <w:t>Н.Б. Әбдрахманова, Н.Т. Сағындықова</w:t>
      </w:r>
    </w:p>
    <w:p w:rsidR="00FF33EF" w:rsidRPr="00411064" w:rsidRDefault="00FF33EF" w:rsidP="00FF33EF">
      <w:pPr>
        <w:jc w:val="center"/>
        <w:rPr>
          <w:szCs w:val="20"/>
          <w:lang w:val="kk-KZ"/>
        </w:rPr>
      </w:pPr>
      <w:r w:rsidRPr="00411064">
        <w:rPr>
          <w:szCs w:val="20"/>
          <w:lang w:val="kk-KZ"/>
        </w:rPr>
        <w:t>Қазақстан Республикасы Еңбек және халықты әлеуметтік қорғау министрлігінің</w:t>
      </w:r>
    </w:p>
    <w:p w:rsidR="00FF33EF" w:rsidRDefault="00FF33EF" w:rsidP="00FF33EF">
      <w:pPr>
        <w:jc w:val="center"/>
        <w:rPr>
          <w:szCs w:val="20"/>
          <w:lang w:val="kk-KZ"/>
        </w:rPr>
      </w:pPr>
      <w:r w:rsidRPr="00411064">
        <w:rPr>
          <w:szCs w:val="20"/>
          <w:lang w:val="kk-KZ"/>
        </w:rPr>
        <w:t xml:space="preserve">Еңбекті қорғау жөніндегі республикалық ғылыми-зерттеу институты ШЖҚ РМК, </w:t>
      </w:r>
    </w:p>
    <w:p w:rsidR="00FF33EF" w:rsidRPr="00411064" w:rsidRDefault="00FF33EF" w:rsidP="00FF33EF">
      <w:pPr>
        <w:jc w:val="center"/>
        <w:rPr>
          <w:iCs/>
          <w:szCs w:val="20"/>
          <w:lang w:val="kk-KZ"/>
        </w:rPr>
      </w:pPr>
      <w:r>
        <w:rPr>
          <w:iCs/>
          <w:szCs w:val="20"/>
          <w:lang w:val="kk-KZ"/>
        </w:rPr>
        <w:t>Астана</w:t>
      </w:r>
      <w:r w:rsidRPr="00411064">
        <w:rPr>
          <w:iCs/>
          <w:szCs w:val="20"/>
          <w:lang w:val="kk-KZ"/>
        </w:rPr>
        <w:t>,Қазақстан</w:t>
      </w:r>
    </w:p>
    <w:p w:rsidR="00FF33EF" w:rsidRDefault="00FF33EF" w:rsidP="00FF33EF">
      <w:pPr>
        <w:jc w:val="center"/>
        <w:rPr>
          <w:color w:val="2E74B5" w:themeColor="accent1" w:themeShade="BF"/>
          <w:szCs w:val="20"/>
          <w:vertAlign w:val="superscript"/>
          <w:lang w:val="kk-KZ"/>
        </w:rPr>
      </w:pPr>
    </w:p>
    <w:p w:rsidR="00FF33EF" w:rsidRPr="00411064" w:rsidRDefault="00FF33EF" w:rsidP="00FF33EF">
      <w:pPr>
        <w:ind w:left="-567"/>
        <w:rPr>
          <w:szCs w:val="20"/>
          <w:lang w:val="kk-KZ"/>
        </w:rPr>
      </w:pPr>
      <w:r>
        <w:rPr>
          <w:color w:val="2E74B5" w:themeColor="accent1" w:themeShade="BF"/>
          <w:szCs w:val="20"/>
          <w:vertAlign w:val="superscript"/>
          <w:lang w:val="kk-KZ"/>
        </w:rPr>
        <w:t xml:space="preserve">          </w:t>
      </w:r>
      <w:r w:rsidRPr="00FF33EF">
        <w:rPr>
          <w:color w:val="2E74B5" w:themeColor="accent1" w:themeShade="BF"/>
          <w:szCs w:val="20"/>
          <w:vertAlign w:val="superscript"/>
          <w:lang w:val="kk-KZ"/>
        </w:rPr>
        <w:sym w:font="Wingdings" w:char="F02A"/>
      </w:r>
      <w:r w:rsidRPr="00411064">
        <w:rPr>
          <w:iCs/>
          <w:szCs w:val="20"/>
          <w:lang w:val="kk-KZ"/>
        </w:rPr>
        <w:t>Корреспондент - автор:</w:t>
      </w:r>
      <w:r w:rsidRPr="00FF33EF">
        <w:rPr>
          <w:iCs/>
          <w:szCs w:val="20"/>
          <w:lang w:val="ru-RU"/>
        </w:rPr>
        <w:t xml:space="preserve"> </w:t>
      </w:r>
      <w:hyperlink r:id="rId119" w:history="1">
        <w:r w:rsidRPr="00411064">
          <w:rPr>
            <w:rStyle w:val="a3"/>
            <w:szCs w:val="20"/>
            <w:lang w:val="kk-KZ"/>
          </w:rPr>
          <w:t>ra_anar@mail.ru</w:t>
        </w:r>
      </w:hyperlink>
    </w:p>
    <w:p w:rsidR="00FF33EF" w:rsidRPr="0030208A" w:rsidRDefault="00FF33EF" w:rsidP="00FF33EF">
      <w:pPr>
        <w:jc w:val="center"/>
        <w:rPr>
          <w:i/>
          <w:sz w:val="24"/>
          <w:szCs w:val="24"/>
          <w:lang w:val="kk-KZ"/>
        </w:rPr>
      </w:pPr>
    </w:p>
    <w:p w:rsidR="00FF33EF" w:rsidRPr="00474257" w:rsidRDefault="00FF33EF" w:rsidP="00FF33EF">
      <w:pPr>
        <w:pStyle w:val="bib-reference"/>
        <w:spacing w:before="0" w:beforeAutospacing="0" w:after="0" w:afterAutospacing="0"/>
        <w:ind w:firstLine="567"/>
        <w:jc w:val="both"/>
        <w:rPr>
          <w:color w:val="000000" w:themeColor="text1"/>
          <w:lang w:val="kk-KZ" w:eastAsia="ru-RU"/>
        </w:rPr>
      </w:pPr>
      <w:r w:rsidRPr="00474257">
        <w:rPr>
          <w:color w:val="000000" w:themeColor="text1"/>
          <w:lang w:val="kk-KZ" w:eastAsia="ru-RU"/>
        </w:rPr>
        <w:t>Мақалада кәсіптік аурулардың даму факторы ретінде тау-кен кәсіпорны қызметкерлерінің денсаулығына зиянды және қауіпті өндірістік факторлардың әсер ету проблемасының қазіргі жағдайы қарастырылған.</w:t>
      </w:r>
    </w:p>
    <w:p w:rsidR="00FF33EF" w:rsidRPr="00474257" w:rsidRDefault="00FF33EF" w:rsidP="00FF33EF">
      <w:pPr>
        <w:pStyle w:val="bib-reference"/>
        <w:spacing w:before="0" w:beforeAutospacing="0" w:after="0" w:afterAutospacing="0"/>
        <w:ind w:firstLine="567"/>
        <w:jc w:val="both"/>
        <w:rPr>
          <w:color w:val="000000" w:themeColor="text1"/>
          <w:lang w:val="kk-KZ" w:eastAsia="ru-RU"/>
        </w:rPr>
      </w:pPr>
      <w:r w:rsidRPr="00474257">
        <w:rPr>
          <w:color w:val="000000" w:themeColor="text1"/>
          <w:lang w:val="kk-KZ" w:eastAsia="ru-RU"/>
        </w:rPr>
        <w:t>Салыстыру топтары ретінде өндіріс қызметкерлері мен Қосалқы персонал зерттелді, авторлар өндірістік объектілерді аттестаттау, сауалнама деректерін талдады.</w:t>
      </w:r>
    </w:p>
    <w:p w:rsidR="00FF33EF" w:rsidRPr="00474257" w:rsidRDefault="00FF33EF" w:rsidP="00FF33EF">
      <w:pPr>
        <w:pStyle w:val="bib-reference"/>
        <w:spacing w:before="0" w:beforeAutospacing="0" w:after="0" w:afterAutospacing="0"/>
        <w:ind w:firstLine="567"/>
        <w:jc w:val="both"/>
        <w:rPr>
          <w:color w:val="000000" w:themeColor="text1"/>
          <w:lang w:val="kk-KZ" w:eastAsia="ru-RU"/>
        </w:rPr>
      </w:pPr>
      <w:r w:rsidRPr="00474257">
        <w:rPr>
          <w:color w:val="000000" w:themeColor="text1"/>
          <w:lang w:val="kk-KZ" w:eastAsia="ru-RU"/>
        </w:rPr>
        <w:t>Еңбек қызметі процесінде зиянды және қауіпті өндірістік-кәсіптік факторлардың тұрақты және қарқынды әсеріне ұшыраған қызметкерлердің еңбек жағдайлары кәсіптік аурулардың жоғары таралуына және даму қаупінің жоғарылауына ықпал ететіні анықталды.  Өндіріс қызметкерлерінде кәсіптік аурулардың даму қаупін төмендетудің кешенді тәсілі үшін санитарлық-гигиеналық еңбек жағдайларын жақсарту, зиянды және қауіпті өндірістік факторлардың әсерінен ұжымдық және жеке қорғаныс құралдарын жетілдіру, алдын алу шараларын әзірлеу қажет.</w:t>
      </w:r>
    </w:p>
    <w:p w:rsidR="00FF33EF" w:rsidRPr="00411064" w:rsidRDefault="00FF33EF" w:rsidP="00FF33EF">
      <w:pPr>
        <w:pStyle w:val="bib-reference"/>
        <w:spacing w:before="0" w:beforeAutospacing="0" w:after="0" w:afterAutospacing="0"/>
        <w:ind w:firstLine="567"/>
        <w:jc w:val="both"/>
        <w:rPr>
          <w:rStyle w:val="ezkurwreuab5ozgtqnkl"/>
          <w:lang w:val="kk-KZ"/>
        </w:rPr>
      </w:pPr>
      <w:r w:rsidRPr="00411064">
        <w:rPr>
          <w:b/>
          <w:color w:val="000000" w:themeColor="text1"/>
          <w:lang w:val="kk-KZ" w:eastAsia="ru-RU"/>
        </w:rPr>
        <w:t>Түй</w:t>
      </w:r>
      <w:r>
        <w:rPr>
          <w:b/>
          <w:color w:val="000000" w:themeColor="text1"/>
          <w:lang w:val="kk-KZ" w:eastAsia="ru-RU"/>
        </w:rPr>
        <w:t>ін</w:t>
      </w:r>
      <w:r w:rsidRPr="00411064">
        <w:rPr>
          <w:b/>
          <w:color w:val="000000" w:themeColor="text1"/>
          <w:lang w:val="kk-KZ" w:eastAsia="ru-RU"/>
        </w:rPr>
        <w:t xml:space="preserve"> сөздер:</w:t>
      </w:r>
      <w:r w:rsidRPr="00411064">
        <w:rPr>
          <w:color w:val="000000" w:themeColor="text1"/>
          <w:lang w:val="kk-KZ" w:eastAsia="ru-RU"/>
        </w:rPr>
        <w:t xml:space="preserve"> </w:t>
      </w:r>
      <w:r w:rsidRPr="00411064">
        <w:rPr>
          <w:lang w:val="kk-KZ"/>
        </w:rPr>
        <w:t>тау-</w:t>
      </w:r>
      <w:r w:rsidRPr="00411064">
        <w:rPr>
          <w:rStyle w:val="ezkurwreuab5ozgtqnkl"/>
          <w:lang w:val="kk-KZ"/>
        </w:rPr>
        <w:t>кен</w:t>
      </w:r>
      <w:r w:rsidRPr="00411064">
        <w:rPr>
          <w:lang w:val="kk-KZ"/>
        </w:rPr>
        <w:t xml:space="preserve"> </w:t>
      </w:r>
      <w:r w:rsidRPr="00411064">
        <w:rPr>
          <w:rStyle w:val="ezkurwreuab5ozgtqnkl"/>
          <w:lang w:val="kk-KZ"/>
        </w:rPr>
        <w:t>кәсіпорны,</w:t>
      </w:r>
      <w:r w:rsidRPr="00411064">
        <w:rPr>
          <w:lang w:val="kk-KZ"/>
        </w:rPr>
        <w:t xml:space="preserve"> </w:t>
      </w:r>
      <w:r w:rsidRPr="00411064">
        <w:rPr>
          <w:rStyle w:val="ezkurwreuab5ozgtqnkl"/>
          <w:lang w:val="kk-KZ"/>
        </w:rPr>
        <w:t>зиянды,</w:t>
      </w:r>
      <w:r w:rsidRPr="00411064">
        <w:rPr>
          <w:lang w:val="kk-KZ"/>
        </w:rPr>
        <w:t xml:space="preserve"> </w:t>
      </w:r>
      <w:r w:rsidRPr="00411064">
        <w:rPr>
          <w:rStyle w:val="ezkurwreuab5ozgtqnkl"/>
          <w:lang w:val="kk-KZ"/>
        </w:rPr>
        <w:t>қауіпті</w:t>
      </w:r>
      <w:r w:rsidRPr="00411064">
        <w:rPr>
          <w:lang w:val="kk-KZ"/>
        </w:rPr>
        <w:t xml:space="preserve"> </w:t>
      </w:r>
      <w:r w:rsidRPr="00411064">
        <w:rPr>
          <w:rStyle w:val="ezkurwreuab5ozgtqnkl"/>
          <w:lang w:val="kk-KZ"/>
        </w:rPr>
        <w:t>өндірістік</w:t>
      </w:r>
      <w:r w:rsidRPr="00411064">
        <w:rPr>
          <w:lang w:val="kk-KZ"/>
        </w:rPr>
        <w:t xml:space="preserve"> </w:t>
      </w:r>
      <w:r w:rsidRPr="00411064">
        <w:rPr>
          <w:rStyle w:val="ezkurwreuab5ozgtqnkl"/>
          <w:lang w:val="kk-KZ"/>
        </w:rPr>
        <w:t>факторлар,</w:t>
      </w:r>
      <w:r w:rsidRPr="00411064">
        <w:rPr>
          <w:lang w:val="kk-KZ"/>
        </w:rPr>
        <w:t xml:space="preserve"> </w:t>
      </w:r>
      <w:r w:rsidRPr="00411064">
        <w:rPr>
          <w:rStyle w:val="ezkurwreuab5ozgtqnkl"/>
          <w:lang w:val="kk-KZ"/>
        </w:rPr>
        <w:t>кәсіптік</w:t>
      </w:r>
      <w:r w:rsidRPr="00411064">
        <w:rPr>
          <w:lang w:val="kk-KZ"/>
        </w:rPr>
        <w:t xml:space="preserve"> </w:t>
      </w:r>
      <w:r w:rsidRPr="00411064">
        <w:rPr>
          <w:rStyle w:val="ezkurwreuab5ozgtqnkl"/>
          <w:lang w:val="kk-KZ"/>
        </w:rPr>
        <w:t>тәуекел,</w:t>
      </w:r>
      <w:r w:rsidRPr="00411064">
        <w:rPr>
          <w:lang w:val="kk-KZ"/>
        </w:rPr>
        <w:t xml:space="preserve"> </w:t>
      </w:r>
      <w:r w:rsidRPr="00411064">
        <w:rPr>
          <w:rStyle w:val="ezkurwreuab5ozgtqnkl"/>
          <w:lang w:val="kk-KZ"/>
        </w:rPr>
        <w:t>кәсіптік</w:t>
      </w:r>
      <w:r w:rsidRPr="00411064">
        <w:rPr>
          <w:lang w:val="kk-KZ"/>
        </w:rPr>
        <w:t xml:space="preserve"> </w:t>
      </w:r>
      <w:r w:rsidRPr="00411064">
        <w:rPr>
          <w:rStyle w:val="ezkurwreuab5ozgtqnkl"/>
          <w:lang w:val="kk-KZ"/>
        </w:rPr>
        <w:t>аурулар.</w:t>
      </w:r>
    </w:p>
    <w:p w:rsidR="00FF33EF" w:rsidRPr="00067109" w:rsidRDefault="00FF33EF" w:rsidP="00FF33EF">
      <w:pPr>
        <w:jc w:val="center"/>
        <w:rPr>
          <w:b/>
          <w:color w:val="000000" w:themeColor="text1"/>
          <w:sz w:val="24"/>
          <w:szCs w:val="24"/>
          <w:lang w:val="kk-KZ"/>
        </w:rPr>
      </w:pPr>
    </w:p>
    <w:p w:rsidR="00FF33EF" w:rsidRPr="00FF33EF" w:rsidRDefault="00FF33EF" w:rsidP="00FF33EF">
      <w:pPr>
        <w:jc w:val="center"/>
        <w:rPr>
          <w:b/>
          <w:bCs/>
          <w:sz w:val="22"/>
          <w:lang w:val="ru-RU"/>
        </w:rPr>
      </w:pPr>
      <w:r w:rsidRPr="00FF33EF">
        <w:rPr>
          <w:b/>
          <w:color w:val="000000" w:themeColor="text1"/>
          <w:sz w:val="22"/>
          <w:lang w:val="ru-RU"/>
        </w:rPr>
        <w:t>П</w:t>
      </w:r>
      <w:r w:rsidRPr="00FF33EF">
        <w:rPr>
          <w:b/>
          <w:bCs/>
          <w:sz w:val="22"/>
          <w:lang w:val="ru-RU"/>
        </w:rPr>
        <w:t>РОИЗВОДСТВЕННЫЕ ФАКТОРЫ РИСКА РАЗВИТИЯ ПРОФЕССИОНАЛЬНЫХ ЗАБОЛЕВАНИЙ У РАБОТНИКОВ ГОРНОДОБЫВАЮЩИХ ПРЕДПРИЯТИЙ</w:t>
      </w:r>
    </w:p>
    <w:p w:rsidR="00FF33EF" w:rsidRPr="00FF33EF" w:rsidRDefault="00FF33EF" w:rsidP="00FF33EF">
      <w:pPr>
        <w:jc w:val="center"/>
        <w:rPr>
          <w:b/>
          <w:sz w:val="22"/>
          <w:lang w:val="kk-KZ"/>
        </w:rPr>
      </w:pPr>
    </w:p>
    <w:p w:rsidR="00FF33EF" w:rsidRPr="00FF33EF" w:rsidRDefault="00FF33EF" w:rsidP="00FF33EF">
      <w:pPr>
        <w:jc w:val="center"/>
        <w:rPr>
          <w:b/>
          <w:sz w:val="22"/>
          <w:lang w:val="kk-KZ"/>
        </w:rPr>
      </w:pPr>
      <w:r w:rsidRPr="00FF33EF">
        <w:rPr>
          <w:b/>
          <w:sz w:val="22"/>
          <w:lang w:val="kk-KZ"/>
        </w:rPr>
        <w:t xml:space="preserve">А.М. </w:t>
      </w:r>
      <w:r w:rsidRPr="00FF33EF">
        <w:rPr>
          <w:b/>
          <w:sz w:val="22"/>
          <w:lang w:val="ru-RU"/>
        </w:rPr>
        <w:t>Ку</w:t>
      </w:r>
      <w:r w:rsidRPr="00FF33EF">
        <w:rPr>
          <w:b/>
          <w:sz w:val="22"/>
          <w:lang w:val="kk-KZ"/>
        </w:rPr>
        <w:t>рманов, А.М. Рахметова</w:t>
      </w:r>
      <w:r w:rsidRPr="00FF33EF">
        <w:rPr>
          <w:color w:val="2E74B5" w:themeColor="accent1" w:themeShade="BF"/>
          <w:sz w:val="22"/>
          <w:vertAlign w:val="superscript"/>
          <w:lang w:val="kk-KZ"/>
        </w:rPr>
        <w:sym w:font="Wingdings" w:char="F02A"/>
      </w:r>
      <w:r w:rsidRPr="00FF33EF">
        <w:rPr>
          <w:sz w:val="22"/>
          <w:lang w:val="kk-KZ"/>
        </w:rPr>
        <w:t xml:space="preserve">, </w:t>
      </w:r>
      <w:r w:rsidRPr="00FF33EF">
        <w:rPr>
          <w:b/>
          <w:sz w:val="22"/>
          <w:lang w:val="kk-KZ"/>
        </w:rPr>
        <w:t xml:space="preserve">Э.А. Кульмагамбетова, </w:t>
      </w:r>
    </w:p>
    <w:p w:rsidR="00FF33EF" w:rsidRPr="00FF33EF" w:rsidRDefault="00FF33EF" w:rsidP="00FF33EF">
      <w:pPr>
        <w:jc w:val="center"/>
        <w:rPr>
          <w:b/>
          <w:sz w:val="22"/>
          <w:lang w:val="kk-KZ"/>
        </w:rPr>
      </w:pPr>
      <w:r w:rsidRPr="00FF33EF">
        <w:rPr>
          <w:b/>
          <w:sz w:val="22"/>
          <w:lang w:val="kk-KZ"/>
        </w:rPr>
        <w:t>Н.Б. Абдрахманова, Н.Т. Сагиндикова</w:t>
      </w:r>
    </w:p>
    <w:p w:rsidR="00412FC1" w:rsidRDefault="00FF33EF" w:rsidP="00FF33EF">
      <w:pPr>
        <w:jc w:val="center"/>
        <w:rPr>
          <w:szCs w:val="20"/>
          <w:lang w:val="ru-RU"/>
        </w:rPr>
      </w:pPr>
      <w:r w:rsidRPr="00FF33EF">
        <w:rPr>
          <w:szCs w:val="20"/>
          <w:lang w:val="ru-RU"/>
        </w:rPr>
        <w:t xml:space="preserve">РГП на ПХВ Республиканский научно-исследовательский институт по охране труда </w:t>
      </w:r>
    </w:p>
    <w:p w:rsidR="00412FC1" w:rsidRDefault="00FF33EF" w:rsidP="00FF33EF">
      <w:pPr>
        <w:jc w:val="center"/>
        <w:rPr>
          <w:szCs w:val="20"/>
          <w:lang w:val="kk-KZ"/>
        </w:rPr>
      </w:pPr>
      <w:r w:rsidRPr="00FF33EF">
        <w:rPr>
          <w:szCs w:val="20"/>
          <w:lang w:val="ru-RU"/>
        </w:rPr>
        <w:t xml:space="preserve">Министерства </w:t>
      </w:r>
      <w:r w:rsidR="00412FC1" w:rsidRPr="00FF33EF">
        <w:rPr>
          <w:szCs w:val="20"/>
          <w:lang w:val="ru-RU"/>
        </w:rPr>
        <w:t>труда и социальной защиты населения Республики Казахстан</w:t>
      </w:r>
      <w:r w:rsidR="00412FC1" w:rsidRPr="00FF33EF">
        <w:rPr>
          <w:szCs w:val="20"/>
          <w:lang w:val="kk-KZ"/>
        </w:rPr>
        <w:t xml:space="preserve">, </w:t>
      </w:r>
    </w:p>
    <w:p w:rsidR="00FF33EF" w:rsidRPr="00FF33EF" w:rsidRDefault="00412FC1" w:rsidP="00412FC1">
      <w:pPr>
        <w:jc w:val="center"/>
        <w:rPr>
          <w:szCs w:val="20"/>
          <w:lang w:val="ru-RU"/>
        </w:rPr>
      </w:pPr>
      <w:r w:rsidRPr="00FF33EF">
        <w:rPr>
          <w:szCs w:val="20"/>
          <w:lang w:val="kk-KZ"/>
        </w:rPr>
        <w:t>Астана, Казахстан</w:t>
      </w:r>
      <w:r>
        <w:rPr>
          <w:szCs w:val="20"/>
          <w:lang w:val="kk-KZ"/>
        </w:rPr>
        <w:t>,</w:t>
      </w:r>
    </w:p>
    <w:p w:rsidR="00FF33EF" w:rsidRPr="00046195" w:rsidRDefault="00FF33EF" w:rsidP="00FF33EF">
      <w:pPr>
        <w:tabs>
          <w:tab w:val="left" w:pos="567"/>
        </w:tabs>
        <w:ind w:firstLine="709"/>
        <w:jc w:val="center"/>
        <w:rPr>
          <w:iCs/>
          <w:szCs w:val="20"/>
          <w:lang w:val="ru-RU"/>
        </w:rPr>
      </w:pPr>
      <w:r w:rsidRPr="00FF33EF">
        <w:rPr>
          <w:szCs w:val="20"/>
        </w:rPr>
        <w:t>e</w:t>
      </w:r>
      <w:r w:rsidRPr="00046195">
        <w:rPr>
          <w:szCs w:val="20"/>
          <w:lang w:val="ru-RU"/>
        </w:rPr>
        <w:t>-</w:t>
      </w:r>
      <w:r w:rsidRPr="00FF33EF">
        <w:rPr>
          <w:szCs w:val="20"/>
        </w:rPr>
        <w:t>mail</w:t>
      </w:r>
      <w:r w:rsidRPr="00046195">
        <w:rPr>
          <w:szCs w:val="20"/>
          <w:lang w:val="ru-RU"/>
        </w:rPr>
        <w:t xml:space="preserve">: </w:t>
      </w:r>
      <w:hyperlink r:id="rId120" w:history="1">
        <w:r w:rsidRPr="00FF33EF">
          <w:rPr>
            <w:rStyle w:val="a3"/>
            <w:iCs/>
            <w:szCs w:val="20"/>
          </w:rPr>
          <w:t>ra</w:t>
        </w:r>
        <w:r w:rsidRPr="00046195">
          <w:rPr>
            <w:rStyle w:val="a3"/>
            <w:iCs/>
            <w:szCs w:val="20"/>
            <w:lang w:val="ru-RU"/>
          </w:rPr>
          <w:t>_</w:t>
        </w:r>
        <w:r w:rsidRPr="00FF33EF">
          <w:rPr>
            <w:rStyle w:val="a3"/>
            <w:iCs/>
            <w:szCs w:val="20"/>
          </w:rPr>
          <w:t>anar</w:t>
        </w:r>
        <w:r w:rsidRPr="00046195">
          <w:rPr>
            <w:rStyle w:val="a3"/>
            <w:iCs/>
            <w:szCs w:val="20"/>
            <w:lang w:val="ru-RU"/>
          </w:rPr>
          <w:t>@</w:t>
        </w:r>
        <w:r w:rsidRPr="00FF33EF">
          <w:rPr>
            <w:rStyle w:val="a3"/>
            <w:iCs/>
            <w:szCs w:val="20"/>
          </w:rPr>
          <w:t>mail</w:t>
        </w:r>
        <w:r w:rsidRPr="00046195">
          <w:rPr>
            <w:rStyle w:val="a3"/>
            <w:iCs/>
            <w:szCs w:val="20"/>
            <w:lang w:val="ru-RU"/>
          </w:rPr>
          <w:t>.</w:t>
        </w:r>
        <w:r w:rsidRPr="00FF33EF">
          <w:rPr>
            <w:rStyle w:val="a3"/>
            <w:iCs/>
            <w:szCs w:val="20"/>
          </w:rPr>
          <w:t>ru</w:t>
        </w:r>
      </w:hyperlink>
    </w:p>
    <w:p w:rsidR="00FF33EF" w:rsidRPr="00046195" w:rsidRDefault="00FF33EF" w:rsidP="00FF33EF">
      <w:pPr>
        <w:tabs>
          <w:tab w:val="left" w:pos="567"/>
        </w:tabs>
        <w:ind w:firstLine="709"/>
        <w:jc w:val="center"/>
        <w:rPr>
          <w:iCs/>
          <w:szCs w:val="20"/>
          <w:lang w:val="ru-RU"/>
        </w:rPr>
      </w:pPr>
    </w:p>
    <w:p w:rsidR="00FF33EF" w:rsidRPr="00FF33EF" w:rsidRDefault="00FF33EF" w:rsidP="00FF33EF">
      <w:pPr>
        <w:tabs>
          <w:tab w:val="left" w:pos="567"/>
        </w:tabs>
        <w:ind w:firstLine="567"/>
        <w:rPr>
          <w:sz w:val="24"/>
          <w:szCs w:val="24"/>
          <w:lang w:val="ru-RU"/>
        </w:rPr>
      </w:pPr>
      <w:r w:rsidRPr="00FF33EF">
        <w:rPr>
          <w:sz w:val="24"/>
          <w:szCs w:val="24"/>
          <w:lang w:val="ru-RU"/>
        </w:rPr>
        <w:t>В статье рассмотрено современное состояние проблемы влияния вредных и опасных производственных факторов на здоровье работников горнодобывающего предприятия, как фактор развития профессиональных заболеваний.</w:t>
      </w:r>
    </w:p>
    <w:p w:rsidR="00FF33EF" w:rsidRPr="00474257" w:rsidRDefault="00FF33EF" w:rsidP="00FF33EF">
      <w:pPr>
        <w:tabs>
          <w:tab w:val="left" w:pos="567"/>
        </w:tabs>
        <w:ind w:firstLine="567"/>
        <w:rPr>
          <w:sz w:val="24"/>
          <w:szCs w:val="24"/>
          <w:lang w:val="kk-KZ"/>
        </w:rPr>
      </w:pPr>
      <w:r w:rsidRPr="00FF33EF">
        <w:rPr>
          <w:sz w:val="24"/>
          <w:szCs w:val="24"/>
          <w:lang w:val="ru-RU"/>
        </w:rPr>
        <w:t>В качестве групп сравнения обследованы работники производства и вспомогательный персонал, авторами проанализированы данные аттестации производственных объектов, анкетирования</w:t>
      </w:r>
      <w:r w:rsidRPr="00474257">
        <w:rPr>
          <w:sz w:val="24"/>
          <w:szCs w:val="24"/>
          <w:lang w:val="kk-KZ"/>
        </w:rPr>
        <w:t>.</w:t>
      </w:r>
    </w:p>
    <w:p w:rsidR="00FF33EF" w:rsidRPr="00FF33EF" w:rsidRDefault="00FF33EF" w:rsidP="00FF33EF">
      <w:pPr>
        <w:tabs>
          <w:tab w:val="left" w:pos="567"/>
        </w:tabs>
        <w:ind w:firstLine="567"/>
        <w:rPr>
          <w:sz w:val="24"/>
          <w:szCs w:val="24"/>
          <w:lang w:val="ru-RU"/>
        </w:rPr>
      </w:pPr>
      <w:r w:rsidRPr="00FF33EF">
        <w:rPr>
          <w:color w:val="000000" w:themeColor="text1"/>
          <w:sz w:val="24"/>
          <w:szCs w:val="24"/>
          <w:shd w:val="clear" w:color="auto" w:fill="FFFFFF"/>
          <w:lang w:val="ru-RU"/>
        </w:rPr>
        <w:t xml:space="preserve">Установлено, что условия труда работников, подвергающихся в процессе трудовой деятельности постоянному и интенсивному воздействию вредных и опасных производственно-профессиональных факторов, способствуют более высокой распространённости и более высокому риску развития профессиональных заболеваний.  </w:t>
      </w:r>
      <w:r w:rsidRPr="00FF33EF">
        <w:rPr>
          <w:sz w:val="24"/>
          <w:szCs w:val="24"/>
          <w:lang w:val="ru-RU"/>
        </w:rPr>
        <w:t>Для комплексного подхода по снижению риска развития профессиональных заболеваний у работников производства, необходимо улучшение санитарно-гигиенических условий труда, совершенствование средств коллективной и индивидуальной защиты от воздействия вредных и опасных производственных факторов, разработка превентивных мер профилактики.</w:t>
      </w:r>
    </w:p>
    <w:p w:rsidR="00FF33EF" w:rsidRPr="009C137A" w:rsidRDefault="00FF33EF" w:rsidP="00FF33EF">
      <w:pPr>
        <w:ind w:firstLine="567"/>
        <w:rPr>
          <w:sz w:val="24"/>
          <w:szCs w:val="24"/>
          <w:lang w:val="kk-KZ"/>
        </w:rPr>
      </w:pPr>
      <w:r w:rsidRPr="00FF33EF">
        <w:rPr>
          <w:b/>
          <w:bCs/>
          <w:sz w:val="24"/>
          <w:szCs w:val="24"/>
          <w:lang w:val="ru-RU"/>
        </w:rPr>
        <w:t>Ключевые слова</w:t>
      </w:r>
      <w:r w:rsidRPr="00FF33EF">
        <w:rPr>
          <w:sz w:val="24"/>
          <w:szCs w:val="24"/>
          <w:lang w:val="ru-RU"/>
        </w:rPr>
        <w:t>: горнодобывающее предприятие, вредные, опасные производственные факторы, профессиональный риск, профессиональные заболевания</w:t>
      </w:r>
      <w:r w:rsidRPr="009C137A">
        <w:rPr>
          <w:sz w:val="24"/>
          <w:szCs w:val="24"/>
          <w:lang w:val="kk-KZ"/>
        </w:rPr>
        <w:t>.</w:t>
      </w:r>
    </w:p>
    <w:p w:rsidR="00FF33EF" w:rsidRPr="00FF33EF" w:rsidRDefault="00FF33EF" w:rsidP="00FF33EF">
      <w:pPr>
        <w:jc w:val="center"/>
        <w:rPr>
          <w:rFonts w:eastAsia="Times New Roman"/>
          <w:b/>
          <w:color w:val="000000" w:themeColor="text1"/>
          <w:sz w:val="24"/>
          <w:szCs w:val="24"/>
          <w:lang w:val="ru-RU" w:eastAsia="ru-RU"/>
        </w:rPr>
      </w:pPr>
    </w:p>
    <w:p w:rsidR="00FF33EF" w:rsidRPr="00FF33EF" w:rsidRDefault="00FF33EF" w:rsidP="00FF33EF">
      <w:pPr>
        <w:jc w:val="center"/>
        <w:rPr>
          <w:rFonts w:eastAsia="Times New Roman"/>
          <w:b/>
          <w:color w:val="000000" w:themeColor="text1"/>
          <w:sz w:val="22"/>
          <w:lang w:val="kk-KZ" w:eastAsia="ru-RU"/>
        </w:rPr>
      </w:pPr>
      <w:r w:rsidRPr="00FF33EF">
        <w:rPr>
          <w:rFonts w:eastAsia="Times New Roman"/>
          <w:b/>
          <w:color w:val="000000" w:themeColor="text1"/>
          <w:sz w:val="22"/>
          <w:lang w:val="kk-KZ" w:eastAsia="ru-RU"/>
        </w:rPr>
        <w:t>OCCUPATIONAL RISK FACTORS FOR THE DEVELOPMENT OF OCCUPATIONAL DISEASES IN MINING WORKERS</w:t>
      </w:r>
    </w:p>
    <w:p w:rsidR="00412FC1" w:rsidRDefault="00FF33EF" w:rsidP="00412FC1">
      <w:pPr>
        <w:jc w:val="center"/>
        <w:rPr>
          <w:color w:val="2E74B5" w:themeColor="accent1" w:themeShade="BF"/>
          <w:sz w:val="22"/>
          <w:vertAlign w:val="superscript"/>
          <w:lang w:val="kk-KZ"/>
        </w:rPr>
      </w:pPr>
      <w:r w:rsidRPr="00FF33EF">
        <w:rPr>
          <w:b/>
          <w:sz w:val="22"/>
          <w:lang w:val="kk-KZ"/>
        </w:rPr>
        <w:t>A.M. Kurmanov, A.M. Rakhmetova</w:t>
      </w:r>
      <w:r w:rsidRPr="00FF33EF">
        <w:rPr>
          <w:color w:val="2E74B5" w:themeColor="accent1" w:themeShade="BF"/>
          <w:sz w:val="22"/>
          <w:vertAlign w:val="superscript"/>
          <w:lang w:val="kk-KZ"/>
        </w:rPr>
        <w:sym w:font="Wingdings" w:char="F02A"/>
      </w:r>
      <w:r w:rsidR="00412FC1" w:rsidRPr="00FF33EF">
        <w:rPr>
          <w:sz w:val="22"/>
          <w:lang w:val="kk-KZ"/>
        </w:rPr>
        <w:t>,</w:t>
      </w:r>
      <w:r w:rsidR="00412FC1" w:rsidRPr="00412FC1">
        <w:rPr>
          <w:b/>
          <w:sz w:val="22"/>
          <w:lang w:val="kk-KZ"/>
        </w:rPr>
        <w:t xml:space="preserve"> </w:t>
      </w:r>
      <w:r w:rsidR="00412FC1" w:rsidRPr="00FF33EF">
        <w:rPr>
          <w:b/>
          <w:sz w:val="22"/>
          <w:lang w:val="kk-KZ"/>
        </w:rPr>
        <w:t>E.A. Kulmagambetova,</w:t>
      </w:r>
    </w:p>
    <w:p w:rsidR="00412FC1" w:rsidRPr="00FF33EF" w:rsidRDefault="00412FC1" w:rsidP="00412FC1">
      <w:pPr>
        <w:jc w:val="center"/>
        <w:rPr>
          <w:b/>
          <w:sz w:val="22"/>
          <w:lang w:val="kk-KZ"/>
        </w:rPr>
      </w:pPr>
      <w:r w:rsidRPr="00FF33EF">
        <w:rPr>
          <w:b/>
          <w:sz w:val="22"/>
          <w:lang w:val="kk-KZ"/>
        </w:rPr>
        <w:t>N.B. Abdrakhmanova,</w:t>
      </w:r>
      <w:r w:rsidRPr="00412FC1">
        <w:rPr>
          <w:b/>
          <w:sz w:val="22"/>
          <w:lang w:val="kk-KZ"/>
        </w:rPr>
        <w:t xml:space="preserve"> </w:t>
      </w:r>
      <w:r w:rsidRPr="00FF33EF">
        <w:rPr>
          <w:b/>
          <w:sz w:val="22"/>
          <w:lang w:val="kk-KZ"/>
        </w:rPr>
        <w:t xml:space="preserve">N.T. Sagindykova </w:t>
      </w:r>
    </w:p>
    <w:p w:rsidR="00FF33EF" w:rsidRPr="00FF33EF" w:rsidRDefault="00FF33EF" w:rsidP="00412FC1">
      <w:pPr>
        <w:jc w:val="center"/>
        <w:rPr>
          <w:b/>
          <w:sz w:val="22"/>
          <w:lang w:val="kk-KZ"/>
        </w:rPr>
      </w:pPr>
    </w:p>
    <w:p w:rsidR="00412FC1" w:rsidRDefault="00FF33EF" w:rsidP="00FF33EF">
      <w:pPr>
        <w:jc w:val="center"/>
        <w:rPr>
          <w:szCs w:val="20"/>
          <w:lang w:val="kk-KZ"/>
        </w:rPr>
      </w:pPr>
      <w:r w:rsidRPr="00A060AA">
        <w:rPr>
          <w:szCs w:val="20"/>
          <w:lang w:val="kk-KZ"/>
        </w:rPr>
        <w:t xml:space="preserve">RSE at the National Research Institute for Occupational Safety of the Ministry of Labor </w:t>
      </w:r>
    </w:p>
    <w:p w:rsidR="00412FC1" w:rsidRDefault="00FF33EF" w:rsidP="00FF33EF">
      <w:pPr>
        <w:jc w:val="center"/>
        <w:rPr>
          <w:szCs w:val="20"/>
        </w:rPr>
      </w:pPr>
      <w:r w:rsidRPr="00A060AA">
        <w:rPr>
          <w:szCs w:val="20"/>
          <w:lang w:val="kk-KZ"/>
        </w:rPr>
        <w:t xml:space="preserve">and Social </w:t>
      </w:r>
      <w:r w:rsidR="00412FC1" w:rsidRPr="00A060AA">
        <w:rPr>
          <w:szCs w:val="20"/>
          <w:lang w:val="kk-KZ"/>
        </w:rPr>
        <w:t>Protection of the Population of the Republic of Kazakhstan</w:t>
      </w:r>
      <w:r w:rsidR="00412FC1" w:rsidRPr="007B32E3">
        <w:rPr>
          <w:szCs w:val="20"/>
        </w:rPr>
        <w:t xml:space="preserve">, </w:t>
      </w:r>
    </w:p>
    <w:p w:rsidR="00FF33EF" w:rsidRPr="00412FC1" w:rsidRDefault="00412FC1" w:rsidP="00412FC1">
      <w:pPr>
        <w:jc w:val="center"/>
        <w:rPr>
          <w:szCs w:val="20"/>
          <w:lang w:val="kk-KZ"/>
        </w:rPr>
      </w:pPr>
      <w:r w:rsidRPr="00A060AA">
        <w:rPr>
          <w:szCs w:val="20"/>
          <w:lang w:val="kk-KZ"/>
        </w:rPr>
        <w:t>Astana, Kazakhstan</w:t>
      </w:r>
      <w:r>
        <w:rPr>
          <w:szCs w:val="20"/>
          <w:lang w:val="kk-KZ"/>
        </w:rPr>
        <w:t>,</w:t>
      </w:r>
    </w:p>
    <w:p w:rsidR="00FF33EF" w:rsidRPr="00A060AA" w:rsidRDefault="00FF33EF" w:rsidP="00FF33EF">
      <w:pPr>
        <w:tabs>
          <w:tab w:val="left" w:pos="567"/>
        </w:tabs>
        <w:jc w:val="center"/>
        <w:rPr>
          <w:i/>
          <w:iCs/>
          <w:szCs w:val="20"/>
        </w:rPr>
      </w:pPr>
      <w:r w:rsidRPr="00A060AA">
        <w:rPr>
          <w:szCs w:val="20"/>
        </w:rPr>
        <w:t xml:space="preserve">e-mail: </w:t>
      </w:r>
      <w:r w:rsidRPr="00412FC1">
        <w:rPr>
          <w:iCs/>
          <w:szCs w:val="20"/>
        </w:rPr>
        <w:t>ra_anar@mail.ru</w:t>
      </w:r>
    </w:p>
    <w:p w:rsidR="00FF33EF" w:rsidRPr="00DA45CE" w:rsidRDefault="00FF33EF" w:rsidP="00FF33EF">
      <w:pPr>
        <w:ind w:firstLine="567"/>
        <w:jc w:val="center"/>
        <w:rPr>
          <w:rFonts w:eastAsia="Times New Roman"/>
          <w:color w:val="000000" w:themeColor="text1"/>
          <w:sz w:val="24"/>
          <w:szCs w:val="24"/>
          <w:highlight w:val="yellow"/>
          <w:lang w:eastAsia="ru-RU"/>
        </w:rPr>
      </w:pPr>
    </w:p>
    <w:p w:rsidR="00FF33EF" w:rsidRPr="00474257" w:rsidRDefault="00FF33EF" w:rsidP="00FF33EF">
      <w:pPr>
        <w:pStyle w:val="bib-reference"/>
        <w:spacing w:before="0" w:beforeAutospacing="0" w:after="0" w:afterAutospacing="0"/>
        <w:ind w:firstLine="567"/>
        <w:jc w:val="both"/>
        <w:rPr>
          <w:lang w:val="kk-KZ"/>
        </w:rPr>
      </w:pPr>
      <w:r w:rsidRPr="00474257">
        <w:rPr>
          <w:lang w:val="kk-KZ"/>
        </w:rPr>
        <w:t>The article considers the current state of the problem of the influence of harmful and dangerous production factors on the health of mining enterprise workers as a factor in the development of occupational diseases.</w:t>
      </w:r>
    </w:p>
    <w:p w:rsidR="00FF33EF" w:rsidRPr="00474257" w:rsidRDefault="00FF33EF" w:rsidP="00FF33EF">
      <w:pPr>
        <w:pStyle w:val="bib-reference"/>
        <w:spacing w:before="0" w:beforeAutospacing="0" w:after="0" w:afterAutospacing="0"/>
        <w:ind w:firstLine="567"/>
        <w:jc w:val="both"/>
        <w:rPr>
          <w:lang w:val="kk-KZ"/>
        </w:rPr>
      </w:pPr>
      <w:r w:rsidRPr="00474257">
        <w:rPr>
          <w:lang w:val="kk-KZ"/>
        </w:rPr>
        <w:t>Production workers and support staff were examined as comparison groups, the authors analyzed the data of certification of production facilities and questionnaires.</w:t>
      </w:r>
    </w:p>
    <w:p w:rsidR="00FF33EF" w:rsidRPr="00474257" w:rsidRDefault="00FF33EF" w:rsidP="00FF33EF">
      <w:pPr>
        <w:pStyle w:val="bib-reference"/>
        <w:spacing w:before="0" w:beforeAutospacing="0" w:after="0" w:afterAutospacing="0"/>
        <w:ind w:firstLine="567"/>
        <w:jc w:val="both"/>
        <w:rPr>
          <w:highlight w:val="yellow"/>
          <w:lang w:val="kk-KZ"/>
        </w:rPr>
      </w:pPr>
      <w:r w:rsidRPr="00474257">
        <w:rPr>
          <w:lang w:val="kk-KZ"/>
        </w:rPr>
        <w:t xml:space="preserve">It has been established that the working conditions of workers who are exposed to constant and intense exposure to harmful and dangerous occupational factors in the course of their work contribute to a higher prevalence and a higher risk of developing occupational diseases.  For an integrated approach to reduce the risk of developing occupational diseases in production workers, it is necessary to improve sanitary and hygienic working conditions, improve collective and </w:t>
      </w:r>
      <w:r w:rsidRPr="00474257">
        <w:rPr>
          <w:lang w:val="en-US"/>
        </w:rPr>
        <w:t>persona</w:t>
      </w:r>
      <w:r w:rsidRPr="00474257">
        <w:rPr>
          <w:lang w:val="kk-KZ"/>
        </w:rPr>
        <w:t>l protection against the effects of harmful and dangerous industrial factors, and develop preventive preventive measures.</w:t>
      </w:r>
    </w:p>
    <w:p w:rsidR="00FF33EF" w:rsidRPr="00A060AA" w:rsidRDefault="00FF33EF" w:rsidP="00FF33EF">
      <w:pPr>
        <w:tabs>
          <w:tab w:val="left" w:pos="567"/>
        </w:tabs>
        <w:ind w:firstLine="709"/>
        <w:rPr>
          <w:b/>
          <w:bCs/>
          <w:sz w:val="24"/>
          <w:szCs w:val="24"/>
        </w:rPr>
      </w:pPr>
      <w:r w:rsidRPr="00A060AA">
        <w:rPr>
          <w:rStyle w:val="ezkurwreuab5ozgtqnkl"/>
          <w:b/>
          <w:sz w:val="24"/>
          <w:szCs w:val="24"/>
        </w:rPr>
        <w:t>Key</w:t>
      </w:r>
      <w:r w:rsidR="00412FC1" w:rsidRPr="00412FC1">
        <w:rPr>
          <w:rStyle w:val="ezkurwreuab5ozgtqnkl"/>
          <w:b/>
          <w:sz w:val="24"/>
          <w:szCs w:val="24"/>
        </w:rPr>
        <w:t xml:space="preserve"> </w:t>
      </w:r>
      <w:r w:rsidRPr="00A060AA">
        <w:rPr>
          <w:rStyle w:val="ezkurwreuab5ozgtqnkl"/>
          <w:b/>
          <w:sz w:val="24"/>
          <w:szCs w:val="24"/>
        </w:rPr>
        <w:t>words</w:t>
      </w:r>
      <w:r w:rsidRPr="00A060AA">
        <w:rPr>
          <w:rStyle w:val="ezkurwreuab5ozgtqnkl"/>
          <w:sz w:val="24"/>
          <w:szCs w:val="24"/>
        </w:rPr>
        <w:t>:</w:t>
      </w:r>
      <w:r w:rsidRPr="00A060AA">
        <w:rPr>
          <w:sz w:val="24"/>
          <w:szCs w:val="24"/>
        </w:rPr>
        <w:t xml:space="preserve"> </w:t>
      </w:r>
      <w:r w:rsidRPr="00A060AA">
        <w:rPr>
          <w:rStyle w:val="ezkurwreuab5ozgtqnkl"/>
          <w:sz w:val="24"/>
          <w:szCs w:val="24"/>
        </w:rPr>
        <w:t>mining</w:t>
      </w:r>
      <w:r w:rsidRPr="00A060AA">
        <w:rPr>
          <w:sz w:val="24"/>
          <w:szCs w:val="24"/>
        </w:rPr>
        <w:t xml:space="preserve"> </w:t>
      </w:r>
      <w:r w:rsidRPr="00A060AA">
        <w:rPr>
          <w:rStyle w:val="ezkurwreuab5ozgtqnkl"/>
          <w:sz w:val="24"/>
          <w:szCs w:val="24"/>
        </w:rPr>
        <w:t>enterprise,</w:t>
      </w:r>
      <w:r w:rsidRPr="00A060AA">
        <w:rPr>
          <w:sz w:val="24"/>
          <w:szCs w:val="24"/>
        </w:rPr>
        <w:t xml:space="preserve"> </w:t>
      </w:r>
      <w:r w:rsidRPr="00A060AA">
        <w:rPr>
          <w:rStyle w:val="ezkurwreuab5ozgtqnkl"/>
          <w:sz w:val="24"/>
          <w:szCs w:val="24"/>
        </w:rPr>
        <w:t>harmful,</w:t>
      </w:r>
      <w:r w:rsidRPr="00A060AA">
        <w:rPr>
          <w:sz w:val="24"/>
          <w:szCs w:val="24"/>
        </w:rPr>
        <w:t xml:space="preserve"> </w:t>
      </w:r>
      <w:r w:rsidRPr="00A060AA">
        <w:rPr>
          <w:rStyle w:val="ezkurwreuab5ozgtqnkl"/>
          <w:sz w:val="24"/>
          <w:szCs w:val="24"/>
        </w:rPr>
        <w:t>dangerous</w:t>
      </w:r>
      <w:r w:rsidRPr="00A060AA">
        <w:rPr>
          <w:sz w:val="24"/>
          <w:szCs w:val="24"/>
        </w:rPr>
        <w:t xml:space="preserve"> </w:t>
      </w:r>
      <w:r w:rsidRPr="00A060AA">
        <w:rPr>
          <w:rStyle w:val="ezkurwreuab5ozgtqnkl"/>
          <w:sz w:val="24"/>
          <w:szCs w:val="24"/>
        </w:rPr>
        <w:t>production</w:t>
      </w:r>
      <w:r w:rsidRPr="00A060AA">
        <w:rPr>
          <w:sz w:val="24"/>
          <w:szCs w:val="24"/>
        </w:rPr>
        <w:t xml:space="preserve"> </w:t>
      </w:r>
      <w:r w:rsidRPr="00A060AA">
        <w:rPr>
          <w:rStyle w:val="ezkurwreuab5ozgtqnkl"/>
          <w:sz w:val="24"/>
          <w:szCs w:val="24"/>
        </w:rPr>
        <w:t>factors,</w:t>
      </w:r>
      <w:r w:rsidRPr="00A060AA">
        <w:rPr>
          <w:sz w:val="24"/>
          <w:szCs w:val="24"/>
        </w:rPr>
        <w:t xml:space="preserve"> </w:t>
      </w:r>
      <w:r w:rsidRPr="00A060AA">
        <w:rPr>
          <w:rStyle w:val="ezkurwreuab5ozgtqnkl"/>
          <w:sz w:val="24"/>
          <w:szCs w:val="24"/>
        </w:rPr>
        <w:t>occupational</w:t>
      </w:r>
      <w:r w:rsidRPr="00A060AA">
        <w:rPr>
          <w:sz w:val="24"/>
          <w:szCs w:val="24"/>
        </w:rPr>
        <w:t xml:space="preserve"> </w:t>
      </w:r>
      <w:r w:rsidRPr="00A060AA">
        <w:rPr>
          <w:rStyle w:val="ezkurwreuab5ozgtqnkl"/>
          <w:sz w:val="24"/>
          <w:szCs w:val="24"/>
        </w:rPr>
        <w:t>risk,</w:t>
      </w:r>
      <w:r w:rsidRPr="00A060AA">
        <w:rPr>
          <w:sz w:val="24"/>
          <w:szCs w:val="24"/>
        </w:rPr>
        <w:t xml:space="preserve"> </w:t>
      </w:r>
      <w:r w:rsidRPr="00A060AA">
        <w:rPr>
          <w:rStyle w:val="ezkurwreuab5ozgtqnkl"/>
          <w:sz w:val="24"/>
          <w:szCs w:val="24"/>
        </w:rPr>
        <w:t>occupational</w:t>
      </w:r>
      <w:r w:rsidRPr="00A060AA">
        <w:rPr>
          <w:sz w:val="24"/>
          <w:szCs w:val="24"/>
        </w:rPr>
        <w:t xml:space="preserve"> </w:t>
      </w:r>
      <w:r w:rsidRPr="00A060AA">
        <w:rPr>
          <w:rStyle w:val="ezkurwreuab5ozgtqnkl"/>
          <w:sz w:val="24"/>
          <w:szCs w:val="24"/>
        </w:rPr>
        <w:t>diseases.</w:t>
      </w:r>
    </w:p>
    <w:p w:rsidR="00FF33EF" w:rsidRPr="00474257" w:rsidRDefault="00FF33EF" w:rsidP="00FF33EF">
      <w:pPr>
        <w:jc w:val="center"/>
        <w:rPr>
          <w:b/>
          <w:color w:val="000000" w:themeColor="text1"/>
          <w:sz w:val="24"/>
          <w:szCs w:val="24"/>
        </w:rPr>
      </w:pPr>
    </w:p>
    <w:p w:rsidR="00FF33EF" w:rsidRPr="00474257" w:rsidRDefault="00FF33EF" w:rsidP="00FF33EF">
      <w:pPr>
        <w:ind w:firstLine="567"/>
        <w:rPr>
          <w:rFonts w:eastAsia="Times New Roman"/>
          <w:color w:val="000000" w:themeColor="text1"/>
          <w:sz w:val="24"/>
          <w:szCs w:val="24"/>
          <w:lang w:val="kk-KZ" w:eastAsia="ru-RU"/>
        </w:rPr>
      </w:pPr>
      <w:r w:rsidRPr="00474257">
        <w:rPr>
          <w:rFonts w:eastAsia="Times New Roman"/>
          <w:b/>
          <w:color w:val="000000" w:themeColor="text1"/>
          <w:sz w:val="24"/>
          <w:szCs w:val="24"/>
          <w:lang w:val="kk-KZ" w:eastAsia="ru-RU"/>
        </w:rPr>
        <w:t>Кіріспе.</w:t>
      </w:r>
      <w:r w:rsidRPr="00474257">
        <w:rPr>
          <w:rFonts w:eastAsia="Times New Roman"/>
          <w:color w:val="000000" w:themeColor="text1"/>
          <w:sz w:val="24"/>
          <w:szCs w:val="24"/>
          <w:lang w:val="kk-KZ" w:eastAsia="ru-RU"/>
        </w:rPr>
        <w:t xml:space="preserve"> Қазақстанның еңбекке қабілетті халқының денсаулығын сақтау елдің табысты әлеуметтік-экономикалық дамуын қамтамасыз ету үшін аса маңызды міндет болып табылады және Қазақстан Республикасының 2024-2030 жылдарға арналған Қауіпсіз еңбек тұжырымдамасында көрініс табады [1].</w:t>
      </w:r>
    </w:p>
    <w:p w:rsidR="00FF33EF" w:rsidRPr="00474257" w:rsidRDefault="00FF33EF" w:rsidP="00FF33EF">
      <w:pPr>
        <w:ind w:firstLine="567"/>
        <w:rPr>
          <w:rFonts w:eastAsia="Times New Roman"/>
          <w:color w:val="000000" w:themeColor="text1"/>
          <w:sz w:val="24"/>
          <w:szCs w:val="24"/>
          <w:lang w:val="kk-KZ" w:eastAsia="ru-RU"/>
        </w:rPr>
      </w:pPr>
      <w:r w:rsidRPr="00474257">
        <w:rPr>
          <w:rFonts w:eastAsia="Times New Roman"/>
          <w:color w:val="000000" w:themeColor="text1"/>
          <w:sz w:val="24"/>
          <w:szCs w:val="24"/>
          <w:lang w:val="kk-KZ" w:eastAsia="ru-RU"/>
        </w:rPr>
        <w:t>Қолайсыз өндірістік факторлар кешенінің тұрақты әсеріне ұшырайтын тәуекел тобы тау-кен өнеркәсібінің жұмысшылары болып табылады [2, 3].</w:t>
      </w:r>
    </w:p>
    <w:p w:rsidR="00FF33EF" w:rsidRPr="00474257" w:rsidRDefault="00FF33EF" w:rsidP="00FF33EF">
      <w:pPr>
        <w:ind w:firstLine="567"/>
        <w:rPr>
          <w:rFonts w:eastAsia="Times New Roman"/>
          <w:color w:val="000000" w:themeColor="text1"/>
          <w:sz w:val="24"/>
          <w:szCs w:val="24"/>
          <w:lang w:val="kk-KZ" w:eastAsia="ru-RU"/>
        </w:rPr>
      </w:pPr>
      <w:r w:rsidRPr="00474257">
        <w:rPr>
          <w:rFonts w:eastAsia="Times New Roman"/>
          <w:color w:val="000000" w:themeColor="text1"/>
          <w:sz w:val="24"/>
          <w:szCs w:val="24"/>
          <w:lang w:val="kk-KZ" w:eastAsia="ru-RU"/>
        </w:rPr>
        <w:t>Тау-кен өнеркәсібі ел экономикасында жетекші орындардың бірін алады және зиянды, ауыр және қауіпті еңбек жағдайлары бар сала болып қала береді.</w:t>
      </w:r>
    </w:p>
    <w:p w:rsidR="00FF33EF" w:rsidRPr="00474257" w:rsidRDefault="00FF33EF" w:rsidP="00FF33EF">
      <w:pPr>
        <w:ind w:firstLine="567"/>
        <w:rPr>
          <w:rFonts w:eastAsia="Times New Roman"/>
          <w:color w:val="000000" w:themeColor="text1"/>
          <w:sz w:val="24"/>
          <w:szCs w:val="24"/>
          <w:lang w:val="kk-KZ" w:eastAsia="ru-RU"/>
        </w:rPr>
      </w:pPr>
      <w:r w:rsidRPr="00474257">
        <w:rPr>
          <w:rFonts w:eastAsia="Times New Roman"/>
          <w:color w:val="000000" w:themeColor="text1"/>
          <w:sz w:val="24"/>
          <w:szCs w:val="24"/>
          <w:lang w:val="kk-KZ" w:eastAsia="ru-RU"/>
        </w:rPr>
        <w:t>Өндірістік кәсіпорындардың жұмысшыларының денсаулық жағдайының критерийлерінің бірі ретінде еңбекке қабілеттілігін уақытша жоғалтумен сырқаттанушылықты зерттеу оның деңгейі мен нақты өндірістік фактілер арасындағы байланысты орнатуға, сырқаттанушылықтың салдарынан кәсіпорындардың экономикалық залалын анықтауға және оны төмендету жөніндегі іс-шараларды әзірлеуге мүмкіндік береді [4].</w:t>
      </w:r>
    </w:p>
    <w:p w:rsidR="00FF33EF" w:rsidRPr="00474257" w:rsidRDefault="00FF33EF" w:rsidP="00FF33EF">
      <w:pPr>
        <w:ind w:firstLine="567"/>
        <w:rPr>
          <w:rFonts w:eastAsia="Times New Roman"/>
          <w:color w:val="000000" w:themeColor="text1"/>
          <w:sz w:val="24"/>
          <w:szCs w:val="24"/>
          <w:lang w:val="kk-KZ" w:eastAsia="ru-RU"/>
        </w:rPr>
      </w:pPr>
      <w:r w:rsidRPr="00474257">
        <w:rPr>
          <w:rFonts w:eastAsia="Times New Roman"/>
          <w:color w:val="000000" w:themeColor="text1"/>
          <w:sz w:val="24"/>
          <w:szCs w:val="24"/>
          <w:lang w:val="kk-KZ" w:eastAsia="ru-RU"/>
        </w:rPr>
        <w:t>Шетелдік және отандық ғалымдардың пайымдауынша, өндірістік - шартты ауруларды дамытудың кәсіптік тәуекел деңгейін анықтауда гигиеналық критерийлер бойынша жұмысшылардың еңбек жағдайларын бағалау априори, алдын-ала және сол арқылы болжамды болып табылады және оны денсаулық жағдайының көрсеткіштері арқылы жұмысшылардың ағзасына қолайсыз кәсіптік факторлардың әсер ету қаупін постериори, түпкілікті бағалау арқылы күшейту керек. Бұл көрсеткіштерге кәсіби және кәсіби анықталған ауру, сондай-ақ олардың негізінде есептелген интегралды көрсеткіштер жатады.</w:t>
      </w:r>
    </w:p>
    <w:p w:rsidR="00FF33EF" w:rsidRPr="00474257" w:rsidRDefault="00FF33EF" w:rsidP="00FF33EF">
      <w:pPr>
        <w:ind w:firstLine="567"/>
        <w:rPr>
          <w:rFonts w:eastAsia="Times New Roman"/>
          <w:color w:val="000000" w:themeColor="text1"/>
          <w:sz w:val="24"/>
          <w:szCs w:val="24"/>
          <w:lang w:val="kk-KZ" w:eastAsia="ru-RU"/>
        </w:rPr>
      </w:pPr>
      <w:r w:rsidRPr="00474257">
        <w:rPr>
          <w:rFonts w:eastAsia="Times New Roman"/>
          <w:color w:val="000000" w:themeColor="text1"/>
          <w:sz w:val="24"/>
          <w:szCs w:val="24"/>
          <w:lang w:val="kk-KZ" w:eastAsia="ru-RU"/>
        </w:rPr>
        <w:t>Авторлардың пікірінше [5-7], тау-кен жұмысшыларының кәсіптік ауруларының дамуына әсер ететін зиянды және қауіпті өндірістік факторлар негізінен: шу, инфрақызыл, ауа ультрадыбысы; діріл (жалпы және жергілікті), негізінен фиброгендік әсер ететін аэрозольдер, химиялық фактор, еңбек процесінің ауырлығы мен шиеленісі. Тау-кен кәсіпорнында осы факторлардың төмендеуі қазіргі кездегі өзекті мәселе екені сөзсіз.</w:t>
      </w:r>
    </w:p>
    <w:p w:rsidR="00FF33EF" w:rsidRPr="00474257" w:rsidRDefault="00FF33EF" w:rsidP="00FF33EF">
      <w:pPr>
        <w:ind w:firstLine="567"/>
        <w:rPr>
          <w:rFonts w:eastAsia="Times New Roman"/>
          <w:color w:val="000000" w:themeColor="text1"/>
          <w:sz w:val="24"/>
          <w:szCs w:val="24"/>
          <w:lang w:val="kk-KZ" w:eastAsia="ru-RU"/>
        </w:rPr>
      </w:pPr>
      <w:r w:rsidRPr="00474257">
        <w:rPr>
          <w:rFonts w:eastAsia="Times New Roman"/>
          <w:color w:val="000000" w:themeColor="text1"/>
          <w:sz w:val="24"/>
          <w:szCs w:val="24"/>
          <w:lang w:val="kk-KZ" w:eastAsia="ru-RU"/>
        </w:rPr>
        <w:lastRenderedPageBreak/>
        <w:t>Кәсіптік аурулар - дамуында жұмыс ортасы мен еңбек процесінің зиянды және/немесе қауіпті факторларының әсерімен тікелей себеп-салдарлық байланысты байқайтын аурулар [8].</w:t>
      </w:r>
    </w:p>
    <w:p w:rsidR="00FF33EF" w:rsidRPr="00474257" w:rsidRDefault="00FF33EF" w:rsidP="00FF33EF">
      <w:pPr>
        <w:ind w:firstLine="567"/>
        <w:rPr>
          <w:rFonts w:eastAsia="Times New Roman"/>
          <w:color w:val="000000" w:themeColor="text1"/>
          <w:sz w:val="24"/>
          <w:szCs w:val="24"/>
          <w:lang w:val="kk-KZ" w:eastAsia="ru-RU"/>
        </w:rPr>
      </w:pPr>
      <w:r w:rsidRPr="00474257">
        <w:rPr>
          <w:rFonts w:eastAsia="Times New Roman"/>
          <w:color w:val="000000" w:themeColor="text1"/>
          <w:sz w:val="24"/>
          <w:szCs w:val="24"/>
          <w:lang w:val="kk-KZ" w:eastAsia="ru-RU"/>
        </w:rPr>
        <w:t>Кәсіптік аурудың даму мерзімі зиянды және/немесе қауіпті өндірістік факторлар мен жұмыстардың әсер ету деңгейі мен ұзақтығына байланысты. Бұрын оларды диагностикалау ұзақ уақыт бойы еңбек қызметі кезінде аурудың сирек және спецификалық емес белгілері пайда болуымен қиындайды [3, 8].</w:t>
      </w:r>
    </w:p>
    <w:p w:rsidR="00FF33EF" w:rsidRPr="00474257" w:rsidRDefault="00FF33EF" w:rsidP="00FF33EF">
      <w:pPr>
        <w:ind w:firstLine="567"/>
        <w:rPr>
          <w:rFonts w:eastAsia="Times New Roman"/>
          <w:color w:val="000000" w:themeColor="text1"/>
          <w:sz w:val="24"/>
          <w:szCs w:val="24"/>
          <w:highlight w:val="yellow"/>
          <w:lang w:val="kk-KZ" w:eastAsia="ru-RU"/>
        </w:rPr>
      </w:pPr>
      <w:r w:rsidRPr="00474257">
        <w:rPr>
          <w:rFonts w:eastAsia="Times New Roman"/>
          <w:color w:val="000000" w:themeColor="text1"/>
          <w:sz w:val="24"/>
          <w:szCs w:val="24"/>
          <w:lang w:val="kk-KZ" w:eastAsia="ru-RU"/>
        </w:rPr>
        <w:t>Ресми статистиканың деректері жұмысшылардың еңбек жағдайлары мен кәсіби денсаулығының қолайсыз жағдайын көрсетеді. Соңғы жылдары ҚР-дағы еңбек гигиенасы және кәсіптік аурулар ұлттық орталығының мәліметтері бойынша тау-кен өндіру кәсіпорындарында жұмыс істейтіндердің кәсіптік сырқаттанушылығының салыстырмалы деңгейі өсуде, 2021 жылы 49,8%, 2022-52,8%, 2023-68%. 2023 жылға арналған этиологиялық принцип бойынша бастапқы кәсіптік аурулар топтары бойынша бөлу: өнеркәсіптік аэрозольдердің әсерінен туындаған аурулар -35,4%; жеке органдар мен жүйелердің функционалдық шамадан тыс жүктелуіне және шамадан тыс жүктелуіне байланысты аурулар – 49,5%, физикалық факторлардың әсеріне байланысты аурулар – 12,55; химиялық факторлардың әсерінен туындаған аурулар – 2,1%.</w:t>
      </w:r>
    </w:p>
    <w:p w:rsidR="00FF33EF" w:rsidRPr="00474257" w:rsidRDefault="00FF33EF" w:rsidP="00FF33EF">
      <w:pPr>
        <w:ind w:firstLine="567"/>
        <w:rPr>
          <w:rFonts w:eastAsia="Times New Roman"/>
          <w:color w:val="000000" w:themeColor="text1"/>
          <w:sz w:val="24"/>
          <w:szCs w:val="24"/>
          <w:lang w:val="kk-KZ" w:eastAsia="ru-RU"/>
        </w:rPr>
      </w:pPr>
      <w:r w:rsidRPr="00474257">
        <w:rPr>
          <w:rFonts w:eastAsia="Times New Roman"/>
          <w:color w:val="000000" w:themeColor="text1"/>
          <w:sz w:val="24"/>
          <w:szCs w:val="24"/>
          <w:lang w:val="kk-KZ" w:eastAsia="ru-RU"/>
        </w:rPr>
        <w:t>Негізінен тірек-қимыл жүйесі (36,2%), тыныс алу жүйесі (28,9%) және жүйке жүйесі (22,5%) аурулары басым болды. Кәсіптік аурулардың ең көп таралған үш нозологиялық түрі радикулопатия (32,1%), созылмалы бронхит (27,7%) және моно-полиневропатия (15,4%) болды [9].</w:t>
      </w:r>
    </w:p>
    <w:p w:rsidR="00FF33EF" w:rsidRPr="00474257" w:rsidRDefault="00FF33EF" w:rsidP="00FF33EF">
      <w:pPr>
        <w:ind w:firstLine="567"/>
        <w:rPr>
          <w:rFonts w:eastAsia="Times New Roman"/>
          <w:color w:val="000000" w:themeColor="text1"/>
          <w:sz w:val="24"/>
          <w:szCs w:val="24"/>
          <w:lang w:val="kk-KZ" w:eastAsia="ru-RU"/>
        </w:rPr>
      </w:pPr>
      <w:r w:rsidRPr="00474257">
        <w:rPr>
          <w:rFonts w:eastAsia="Times New Roman"/>
          <w:color w:val="000000" w:themeColor="text1"/>
          <w:sz w:val="24"/>
          <w:szCs w:val="24"/>
          <w:lang w:val="kk-KZ" w:eastAsia="ru-RU"/>
        </w:rPr>
        <w:t xml:space="preserve">Тау-кен кәсіпорындарының өндірістік жағдайлары жұмыс аймағының ауасында болатын зиянды химиялық элементтер кешенінің әсерімен сипатталады, бұл жұмысшыларда патологиялық жағдайлардың, атап айтқанда тыныс алу органдарының ауруларының дамуына әкелуі мүмкін. Жер асты тау - кен жұмысшыларының кәсіби патологиясы тыныс алу жүйесі ауруларының-пневмокониоздардың, жедел және созылмалы шаң бронхиттерінің үлкен таралуымен сипатталады. Бұрғылау және жару жұмыстарын жүргізу кезінде ұсақтау жұмыс аймағының ауасына (құрамында кремний диоксиді бар бейорганикалық шаң) көп мөлшерде шаңның бөлінуі байқалады. Жұмыс аймағының ауасында кездесетін негізгі заттардың арасында канцерогенді заттар бар: никель, қорғасын, формальдегид, кадмий, бензин(а)пирен. Күкірт ангидридінің, никельдің, азот оксидтерінің, акролеиннің, формальдегидтің, кадмийдің, тоқтатылған заттардың тыныс алу органдарына бір бағытты әсері байқалады. Марганец, қорғасын, селен жүйке жүйесіне теріс әсер етуі мүмкін. Қан жүйесіне никель, қорғасын, көміртегі оксиді, жүрек-тамыр жүйесіне - көміртегі оксиді мен селен теріс әсер етеді. Жұмысшылардың еңбек жағдайлары тыныс алу жүйесінің кәсіби аурулары мен қатерлі ісіктердің даму қаупін тудыратын жұмыс аймағының ауасындағы химиялық заттардың қарқынды әсерімен сипатталады [10]. </w:t>
      </w:r>
    </w:p>
    <w:p w:rsidR="00FF33EF" w:rsidRPr="00474257" w:rsidRDefault="00FF33EF" w:rsidP="00FF33EF">
      <w:pPr>
        <w:ind w:firstLine="567"/>
        <w:rPr>
          <w:rFonts w:eastAsia="Times New Roman"/>
          <w:color w:val="000000" w:themeColor="text1"/>
          <w:sz w:val="24"/>
          <w:szCs w:val="24"/>
          <w:lang w:val="kk-KZ" w:eastAsia="ru-RU"/>
        </w:rPr>
      </w:pPr>
      <w:r w:rsidRPr="00474257">
        <w:rPr>
          <w:rFonts w:eastAsia="Times New Roman"/>
          <w:color w:val="000000" w:themeColor="text1"/>
          <w:sz w:val="24"/>
          <w:szCs w:val="24"/>
          <w:lang w:val="kk-KZ" w:eastAsia="ru-RU"/>
        </w:rPr>
        <w:t>Көптеген жылдар бойы тау-кен жұмысшыларының кәсіби ауруы, әсіресе, осы зерттеудің мақсаты болып табылатын Тау-кен өнеркәсібіндегі маңызды медициналық, әлеуметтік және экономикалық проблема болып қала береді.</w:t>
      </w:r>
    </w:p>
    <w:p w:rsidR="00FF33EF" w:rsidRPr="00474257" w:rsidRDefault="00FF33EF" w:rsidP="00FF33EF">
      <w:pPr>
        <w:ind w:firstLine="567"/>
        <w:rPr>
          <w:rFonts w:eastAsia="Times New Roman"/>
          <w:color w:val="000000" w:themeColor="text1"/>
          <w:sz w:val="24"/>
          <w:szCs w:val="24"/>
          <w:lang w:val="kk-KZ" w:eastAsia="ru-RU"/>
        </w:rPr>
      </w:pPr>
      <w:r w:rsidRPr="00474257">
        <w:rPr>
          <w:rFonts w:eastAsia="Times New Roman"/>
          <w:color w:val="000000" w:themeColor="text1"/>
          <w:sz w:val="24"/>
          <w:szCs w:val="24"/>
          <w:lang w:val="kk-KZ" w:eastAsia="ru-RU"/>
        </w:rPr>
        <w:t>Зерттеудің мақсаты тау-кен кәсіпорнының зиянды және қауіпті өндірістік факторларының жұмысшылардың денсаулығына, кәсіптік аурулардың даму қаупіне әсер ету ерекшеліктерін зерттеу болды.</w:t>
      </w:r>
    </w:p>
    <w:p w:rsidR="00FF33EF" w:rsidRPr="00474257" w:rsidRDefault="00FF33EF" w:rsidP="00FF33EF">
      <w:pPr>
        <w:ind w:firstLine="567"/>
        <w:rPr>
          <w:rFonts w:eastAsia="Times New Roman"/>
          <w:color w:val="000000" w:themeColor="text1"/>
          <w:sz w:val="24"/>
          <w:szCs w:val="24"/>
          <w:lang w:val="kk-KZ" w:eastAsia="ru-RU"/>
        </w:rPr>
      </w:pPr>
      <w:r w:rsidRPr="00474257">
        <w:rPr>
          <w:rFonts w:eastAsia="Times New Roman"/>
          <w:b/>
          <w:color w:val="000000" w:themeColor="text1"/>
          <w:sz w:val="24"/>
          <w:szCs w:val="24"/>
          <w:lang w:val="kk-KZ" w:eastAsia="ru-RU"/>
        </w:rPr>
        <w:t>Материалдар мен әдістер.</w:t>
      </w:r>
      <w:r w:rsidRPr="00474257">
        <w:rPr>
          <w:rFonts w:eastAsia="Times New Roman"/>
          <w:color w:val="000000" w:themeColor="text1"/>
          <w:sz w:val="24"/>
          <w:szCs w:val="24"/>
          <w:lang w:val="kk-KZ" w:eastAsia="ru-RU"/>
        </w:rPr>
        <w:t xml:space="preserve"> Өндірістік объектілерді аттестаттау деректері зерттелді, өндіріс қызметкерлеріне сауалнама жүргізілді және талданды. Салыстырудың екі тобы ретінде тау-кен кәсіпорнының өндірістік және қосалқы қызметкерлерінің қызметкерлері зерттелді. </w:t>
      </w:r>
    </w:p>
    <w:p w:rsidR="00FF33EF" w:rsidRPr="00474257" w:rsidRDefault="00FF33EF" w:rsidP="00FF33EF">
      <w:pPr>
        <w:ind w:firstLine="567"/>
        <w:rPr>
          <w:rFonts w:eastAsia="Times New Roman"/>
          <w:color w:val="000000" w:themeColor="text1"/>
          <w:sz w:val="24"/>
          <w:szCs w:val="24"/>
          <w:lang w:val="kk-KZ" w:eastAsia="ru-RU"/>
        </w:rPr>
      </w:pPr>
      <w:r w:rsidRPr="00474257">
        <w:rPr>
          <w:rFonts w:eastAsia="Times New Roman"/>
          <w:color w:val="000000" w:themeColor="text1"/>
          <w:sz w:val="24"/>
          <w:szCs w:val="24"/>
          <w:lang w:val="kk-KZ" w:eastAsia="ru-RU"/>
        </w:rPr>
        <w:t xml:space="preserve">74 жұмысшының еңбек жағдайларына бағалау жүргізілді, оның ішінде жерасты жұмыстарымен айналысатындар 67,6 % (50 бірлік), автокөлік кәсіпорнында - 18,2 % (14 бірлік), ашық аумақтағы жұмыстар - 8,8 % (6 бірлік) және биіктіктегі жұмыстар - 5,4 % (4 бірлік). Еңбек жағдайларын бағалау оның ауырлығы мен шиеленісін, жұмыс орындарының </w:t>
      </w:r>
      <w:r w:rsidRPr="00474257">
        <w:rPr>
          <w:rFonts w:eastAsia="Times New Roman"/>
          <w:color w:val="000000" w:themeColor="text1"/>
          <w:sz w:val="24"/>
          <w:szCs w:val="24"/>
          <w:lang w:val="kk-KZ" w:eastAsia="ru-RU"/>
        </w:rPr>
        <w:lastRenderedPageBreak/>
        <w:t xml:space="preserve">микроклиматының параметрлерін, физикалық және химиялық факторлардың әсер ету сипатын ескере отырып жүргізілді. </w:t>
      </w:r>
    </w:p>
    <w:p w:rsidR="00FF33EF" w:rsidRPr="00474257" w:rsidRDefault="00FF33EF" w:rsidP="00FF33EF">
      <w:pPr>
        <w:ind w:firstLine="567"/>
        <w:rPr>
          <w:rFonts w:eastAsia="Times New Roman"/>
          <w:color w:val="000000" w:themeColor="text1"/>
          <w:sz w:val="24"/>
          <w:szCs w:val="24"/>
          <w:lang w:val="kk-KZ" w:eastAsia="ru-RU"/>
        </w:rPr>
      </w:pPr>
      <w:r w:rsidRPr="00474257">
        <w:rPr>
          <w:rFonts w:eastAsia="Times New Roman"/>
          <w:color w:val="000000" w:themeColor="text1"/>
          <w:sz w:val="24"/>
          <w:szCs w:val="24"/>
          <w:lang w:val="kk-KZ" w:eastAsia="ru-RU"/>
        </w:rPr>
        <w:t>Кен орнының негізгі аймағын өнеркәсіптік игеру 2023 жылғы 1 қаңтарда басталды.  Құрамында мыс, күміс, молибден және селен сияқты элементтер бар кенді өндіру және байыту бойынша.</w:t>
      </w:r>
    </w:p>
    <w:p w:rsidR="00FF33EF" w:rsidRPr="00474257" w:rsidRDefault="00FF33EF" w:rsidP="00FF33EF">
      <w:pPr>
        <w:ind w:firstLine="567"/>
        <w:rPr>
          <w:rFonts w:eastAsia="Times New Roman"/>
          <w:color w:val="000000" w:themeColor="text1"/>
          <w:sz w:val="24"/>
          <w:szCs w:val="24"/>
          <w:lang w:val="kk-KZ" w:eastAsia="ru-RU"/>
        </w:rPr>
      </w:pPr>
      <w:r w:rsidRPr="00474257">
        <w:rPr>
          <w:rFonts w:eastAsia="Times New Roman"/>
          <w:b/>
          <w:color w:val="000000" w:themeColor="text1"/>
          <w:sz w:val="24"/>
          <w:szCs w:val="24"/>
          <w:lang w:val="kk-KZ" w:eastAsia="ru-RU"/>
        </w:rPr>
        <w:t xml:space="preserve">Нәтижелер және талқылау. </w:t>
      </w:r>
      <w:r w:rsidRPr="00474257">
        <w:rPr>
          <w:rFonts w:eastAsia="Times New Roman"/>
          <w:color w:val="000000" w:themeColor="text1"/>
          <w:sz w:val="24"/>
          <w:szCs w:val="24"/>
          <w:lang w:val="kk-KZ" w:eastAsia="ru-RU"/>
        </w:rPr>
        <w:t>Кәсіпорындағы кәсіптік тәуекелдің құрылымы мен дәрежесін талдау көптеген кәсіптердегі еңбек жағдайларын зиянды деп бағалауға мүмкіндік берді, ал өткізгіштерде, жол жұмысшыларында, бұрғылаушыларда, бұрғылаушылар мен жарылғыштардың көмекшісінде-қауіпті (тау жыныстарының құлауы, тастар, құлау, үйінділер, электр тогының соғуы, жарылыс, шаң).</w:t>
      </w:r>
    </w:p>
    <w:p w:rsidR="00FF33EF" w:rsidRPr="00474257" w:rsidRDefault="00FF33EF" w:rsidP="00FF33EF">
      <w:pPr>
        <w:ind w:firstLine="567"/>
        <w:rPr>
          <w:rFonts w:eastAsia="Times New Roman"/>
          <w:color w:val="000000" w:themeColor="text1"/>
          <w:sz w:val="24"/>
          <w:szCs w:val="24"/>
          <w:lang w:val="kk-KZ" w:eastAsia="ru-RU"/>
        </w:rPr>
      </w:pPr>
      <w:r w:rsidRPr="00474257">
        <w:rPr>
          <w:rFonts w:eastAsia="Times New Roman"/>
          <w:color w:val="000000" w:themeColor="text1"/>
          <w:sz w:val="24"/>
          <w:szCs w:val="24"/>
          <w:lang w:val="kk-KZ" w:eastAsia="ru-RU"/>
        </w:rPr>
        <w:t>Профилактикалық іс-шаралар кешенін жоспарлау кезінде еңбек жағдайларына байланысты, оның ішінде осы өндіріс үшін Нақты химиялық фактордың болуына байланысты аурулар тобын анықтаған жөн. Априорлық кәсіптік тәуекелді сипаттайтын зияндылық пен қауіптің жоғары дәрежесі тау-кен кәсіпорны қызметкерлерінің денсаулығы үшін кәсіптік қауіптің жоғары деңгейін болжауға мүмкіндік береді.</w:t>
      </w:r>
    </w:p>
    <w:p w:rsidR="00FF33EF" w:rsidRPr="00474257" w:rsidRDefault="00FF33EF" w:rsidP="00FF33EF">
      <w:pPr>
        <w:ind w:firstLine="567"/>
        <w:rPr>
          <w:rFonts w:eastAsia="Times New Roman"/>
          <w:color w:val="000000" w:themeColor="text1"/>
          <w:sz w:val="24"/>
          <w:szCs w:val="24"/>
          <w:lang w:val="kk-KZ" w:eastAsia="ru-RU"/>
        </w:rPr>
      </w:pPr>
      <w:r w:rsidRPr="00474257">
        <w:rPr>
          <w:rFonts w:eastAsia="Times New Roman"/>
          <w:color w:val="000000" w:themeColor="text1"/>
          <w:sz w:val="24"/>
          <w:szCs w:val="24"/>
          <w:lang w:val="kk-KZ" w:eastAsia="ru-RU"/>
        </w:rPr>
        <w:t>Ақпаратқа сүйене отырып, жұмыс орындарын аттестациялау деректерінің талдауынан өндірістік орта жұмысшыларға теріс әсер ететін химиялық факторлар кешенінің болуымен сипатталады (1-кесте).</w:t>
      </w:r>
    </w:p>
    <w:p w:rsidR="00FF33EF" w:rsidRPr="00474257" w:rsidRDefault="00FF33EF" w:rsidP="00FF33EF">
      <w:pPr>
        <w:rPr>
          <w:b/>
          <w:bCs/>
          <w:iCs/>
          <w:sz w:val="24"/>
          <w:szCs w:val="24"/>
          <w:lang w:val="kk-KZ"/>
        </w:rPr>
      </w:pPr>
    </w:p>
    <w:p w:rsidR="00FF33EF" w:rsidRPr="00412FC1" w:rsidRDefault="00FF33EF" w:rsidP="00FF33EF">
      <w:pPr>
        <w:pStyle w:val="a4"/>
        <w:spacing w:after="0" w:line="240" w:lineRule="auto"/>
        <w:ind w:left="142"/>
        <w:jc w:val="center"/>
        <w:rPr>
          <w:rFonts w:ascii="Times New Roman" w:hAnsi="Times New Roman" w:cs="Times New Roman"/>
          <w:b/>
          <w:iCs/>
          <w:lang w:val="kk-KZ"/>
        </w:rPr>
      </w:pPr>
      <w:r w:rsidRPr="00412FC1">
        <w:rPr>
          <w:rFonts w:ascii="Times New Roman" w:hAnsi="Times New Roman" w:cs="Times New Roman"/>
          <w:b/>
          <w:iCs/>
          <w:lang w:val="kk-KZ"/>
        </w:rPr>
        <w:t>1-кесте. Жұмысшылардың денсаулығына әсер ететін химиялық факторлар тізімі</w:t>
      </w:r>
    </w:p>
    <w:p w:rsidR="00FF33EF" w:rsidRPr="00B57477" w:rsidRDefault="00FF33EF" w:rsidP="00FF33EF">
      <w:pPr>
        <w:jc w:val="right"/>
        <w:rPr>
          <w:bCs/>
          <w:i/>
          <w:sz w:val="24"/>
          <w:szCs w:val="24"/>
          <w:lang w:val="kk-KZ"/>
        </w:rPr>
      </w:pPr>
    </w:p>
    <w:tbl>
      <w:tblPr>
        <w:tblStyle w:val="a6"/>
        <w:tblW w:w="9634" w:type="dxa"/>
        <w:tblLayout w:type="fixed"/>
        <w:tblLook w:val="04A0" w:firstRow="1" w:lastRow="0" w:firstColumn="1" w:lastColumn="0" w:noHBand="0" w:noVBand="1"/>
      </w:tblPr>
      <w:tblGrid>
        <w:gridCol w:w="562"/>
        <w:gridCol w:w="3119"/>
        <w:gridCol w:w="1134"/>
        <w:gridCol w:w="4819"/>
      </w:tblGrid>
      <w:tr w:rsidR="00FF33EF" w:rsidRPr="00B178AF" w:rsidTr="00412FC1">
        <w:tc>
          <w:tcPr>
            <w:tcW w:w="562" w:type="dxa"/>
          </w:tcPr>
          <w:p w:rsidR="00FF33EF" w:rsidRPr="00412FC1" w:rsidRDefault="00FF33EF" w:rsidP="00FF33EF">
            <w:pPr>
              <w:jc w:val="center"/>
              <w:rPr>
                <w:bCs/>
                <w:sz w:val="22"/>
              </w:rPr>
            </w:pPr>
            <w:r w:rsidRPr="00412FC1">
              <w:rPr>
                <w:bCs/>
                <w:sz w:val="22"/>
              </w:rPr>
              <w:t>п/п</w:t>
            </w:r>
          </w:p>
        </w:tc>
        <w:tc>
          <w:tcPr>
            <w:tcW w:w="3119" w:type="dxa"/>
          </w:tcPr>
          <w:p w:rsidR="00FF33EF" w:rsidRPr="00412FC1" w:rsidRDefault="00FF33EF" w:rsidP="00FF33EF">
            <w:pPr>
              <w:jc w:val="center"/>
              <w:rPr>
                <w:bCs/>
                <w:sz w:val="22"/>
              </w:rPr>
            </w:pPr>
            <w:r w:rsidRPr="00412FC1">
              <w:rPr>
                <w:rStyle w:val="ezkurwreuab5ozgtqnkl"/>
                <w:sz w:val="22"/>
              </w:rPr>
              <w:t>Заттың</w:t>
            </w:r>
            <w:r w:rsidRPr="00412FC1">
              <w:rPr>
                <w:sz w:val="22"/>
              </w:rPr>
              <w:t xml:space="preserve"> </w:t>
            </w:r>
            <w:r w:rsidRPr="00412FC1">
              <w:rPr>
                <w:rStyle w:val="ezkurwreuab5ozgtqnkl"/>
                <w:sz w:val="22"/>
              </w:rPr>
              <w:t>атауы</w:t>
            </w:r>
          </w:p>
        </w:tc>
        <w:tc>
          <w:tcPr>
            <w:tcW w:w="1134" w:type="dxa"/>
          </w:tcPr>
          <w:p w:rsidR="00FF33EF" w:rsidRPr="00412FC1" w:rsidRDefault="00FF33EF" w:rsidP="00FF33EF">
            <w:pPr>
              <w:jc w:val="center"/>
              <w:rPr>
                <w:bCs/>
                <w:sz w:val="22"/>
              </w:rPr>
            </w:pPr>
            <w:r w:rsidRPr="00412FC1">
              <w:rPr>
                <w:rStyle w:val="ezkurwreuab5ozgtqnkl"/>
                <w:sz w:val="22"/>
              </w:rPr>
              <w:t>Қауіптілік</w:t>
            </w:r>
            <w:r w:rsidRPr="00412FC1">
              <w:rPr>
                <w:sz w:val="22"/>
              </w:rPr>
              <w:t xml:space="preserve"> </w:t>
            </w:r>
            <w:r w:rsidRPr="00412FC1">
              <w:rPr>
                <w:rStyle w:val="ezkurwreuab5ozgtqnkl"/>
                <w:sz w:val="22"/>
              </w:rPr>
              <w:t>класы</w:t>
            </w:r>
          </w:p>
        </w:tc>
        <w:tc>
          <w:tcPr>
            <w:tcW w:w="4819" w:type="dxa"/>
          </w:tcPr>
          <w:p w:rsidR="00FF33EF" w:rsidRPr="00412FC1" w:rsidRDefault="00FF33EF" w:rsidP="00FF33EF">
            <w:pPr>
              <w:jc w:val="center"/>
              <w:rPr>
                <w:bCs/>
                <w:sz w:val="22"/>
              </w:rPr>
            </w:pPr>
            <w:r w:rsidRPr="00412FC1">
              <w:rPr>
                <w:rStyle w:val="ezkurwreuab5ozgtqnkl"/>
                <w:sz w:val="22"/>
              </w:rPr>
              <w:t>Жұмысшы денсаулығына</w:t>
            </w:r>
            <w:r w:rsidRPr="00412FC1">
              <w:rPr>
                <w:sz w:val="22"/>
              </w:rPr>
              <w:t xml:space="preserve"> </w:t>
            </w:r>
            <w:r w:rsidRPr="00412FC1">
              <w:rPr>
                <w:rStyle w:val="ezkurwreuab5ozgtqnkl"/>
                <w:sz w:val="22"/>
              </w:rPr>
              <w:t>теріс</w:t>
            </w:r>
            <w:r w:rsidRPr="00412FC1">
              <w:rPr>
                <w:sz w:val="22"/>
              </w:rPr>
              <w:t xml:space="preserve"> </w:t>
            </w:r>
            <w:r w:rsidRPr="00412FC1">
              <w:rPr>
                <w:rStyle w:val="ezkurwreuab5ozgtqnkl"/>
                <w:sz w:val="22"/>
              </w:rPr>
              <w:t>әсер</w:t>
            </w:r>
            <w:r w:rsidRPr="00412FC1">
              <w:rPr>
                <w:rStyle w:val="ezkurwreuab5ozgtqnkl"/>
                <w:sz w:val="22"/>
                <w:lang w:val="kk-KZ"/>
              </w:rPr>
              <w:t>і</w:t>
            </w:r>
          </w:p>
        </w:tc>
      </w:tr>
      <w:tr w:rsidR="00FF33EF" w:rsidRPr="00B178AF" w:rsidTr="00412FC1">
        <w:tc>
          <w:tcPr>
            <w:tcW w:w="562" w:type="dxa"/>
          </w:tcPr>
          <w:p w:rsidR="00FF33EF" w:rsidRPr="00412FC1" w:rsidRDefault="00FF33EF" w:rsidP="00FF33EF">
            <w:pPr>
              <w:rPr>
                <w:sz w:val="22"/>
              </w:rPr>
            </w:pPr>
            <w:r w:rsidRPr="00412FC1">
              <w:rPr>
                <w:sz w:val="22"/>
              </w:rPr>
              <w:t>1</w:t>
            </w:r>
          </w:p>
        </w:tc>
        <w:tc>
          <w:tcPr>
            <w:tcW w:w="3119" w:type="dxa"/>
          </w:tcPr>
          <w:p w:rsidR="00FF33EF" w:rsidRPr="00412FC1" w:rsidRDefault="00FF33EF" w:rsidP="00FF33EF">
            <w:pPr>
              <w:rPr>
                <w:sz w:val="22"/>
              </w:rPr>
            </w:pPr>
            <w:r w:rsidRPr="00412FC1">
              <w:rPr>
                <w:sz w:val="22"/>
                <w:lang w:val="kk-KZ"/>
              </w:rPr>
              <w:t xml:space="preserve">Темір </w:t>
            </w:r>
            <w:r w:rsidRPr="00412FC1">
              <w:rPr>
                <w:sz w:val="22"/>
              </w:rPr>
              <w:t>оксид</w:t>
            </w:r>
            <w:r w:rsidRPr="00412FC1">
              <w:rPr>
                <w:sz w:val="22"/>
                <w:lang w:val="kk-KZ"/>
              </w:rPr>
              <w:t>і</w:t>
            </w:r>
            <w:r w:rsidRPr="00412FC1">
              <w:rPr>
                <w:sz w:val="22"/>
              </w:rPr>
              <w:t xml:space="preserve"> (II,</w:t>
            </w:r>
            <w:r w:rsidRPr="00412FC1">
              <w:rPr>
                <w:sz w:val="22"/>
                <w:lang w:val="kk-KZ"/>
              </w:rPr>
              <w:t xml:space="preserve"> </w:t>
            </w:r>
            <w:r w:rsidRPr="00412FC1">
              <w:rPr>
                <w:sz w:val="22"/>
              </w:rPr>
              <w:t>III)</w:t>
            </w:r>
          </w:p>
        </w:tc>
        <w:tc>
          <w:tcPr>
            <w:tcW w:w="1134" w:type="dxa"/>
          </w:tcPr>
          <w:p w:rsidR="00FF33EF" w:rsidRPr="00412FC1" w:rsidRDefault="00FF33EF" w:rsidP="00FF33EF">
            <w:pPr>
              <w:jc w:val="center"/>
              <w:rPr>
                <w:sz w:val="22"/>
              </w:rPr>
            </w:pPr>
            <w:r w:rsidRPr="00412FC1">
              <w:rPr>
                <w:sz w:val="22"/>
              </w:rPr>
              <w:t>3</w:t>
            </w:r>
          </w:p>
        </w:tc>
        <w:tc>
          <w:tcPr>
            <w:tcW w:w="4819" w:type="dxa"/>
          </w:tcPr>
          <w:p w:rsidR="00FF33EF" w:rsidRPr="00412FC1" w:rsidRDefault="00FF33EF" w:rsidP="00FF33EF">
            <w:pPr>
              <w:rPr>
                <w:sz w:val="22"/>
              </w:rPr>
            </w:pPr>
            <w:r w:rsidRPr="00412FC1">
              <w:rPr>
                <w:sz w:val="22"/>
              </w:rPr>
              <w:t>Сидероз (пневмокониоз)</w:t>
            </w:r>
          </w:p>
        </w:tc>
      </w:tr>
      <w:tr w:rsidR="00FF33EF" w:rsidRPr="00B178AF" w:rsidTr="00412FC1">
        <w:tc>
          <w:tcPr>
            <w:tcW w:w="562" w:type="dxa"/>
          </w:tcPr>
          <w:p w:rsidR="00FF33EF" w:rsidRPr="00412FC1" w:rsidRDefault="00FF33EF" w:rsidP="00FF33EF">
            <w:pPr>
              <w:rPr>
                <w:sz w:val="22"/>
              </w:rPr>
            </w:pPr>
            <w:r w:rsidRPr="00412FC1">
              <w:rPr>
                <w:sz w:val="22"/>
              </w:rPr>
              <w:t>2</w:t>
            </w:r>
          </w:p>
        </w:tc>
        <w:tc>
          <w:tcPr>
            <w:tcW w:w="3119" w:type="dxa"/>
          </w:tcPr>
          <w:p w:rsidR="00FF33EF" w:rsidRPr="00412FC1" w:rsidRDefault="00FF33EF" w:rsidP="00FF33EF">
            <w:pPr>
              <w:rPr>
                <w:sz w:val="22"/>
              </w:rPr>
            </w:pPr>
            <w:r w:rsidRPr="00412FC1">
              <w:rPr>
                <w:sz w:val="22"/>
              </w:rPr>
              <w:t>Марганец және оның қосылыстары</w:t>
            </w:r>
          </w:p>
        </w:tc>
        <w:tc>
          <w:tcPr>
            <w:tcW w:w="1134" w:type="dxa"/>
          </w:tcPr>
          <w:p w:rsidR="00FF33EF" w:rsidRPr="00412FC1" w:rsidRDefault="00FF33EF" w:rsidP="00FF33EF">
            <w:pPr>
              <w:jc w:val="center"/>
              <w:rPr>
                <w:sz w:val="22"/>
              </w:rPr>
            </w:pPr>
            <w:r w:rsidRPr="00412FC1">
              <w:rPr>
                <w:sz w:val="22"/>
              </w:rPr>
              <w:t>2</w:t>
            </w:r>
          </w:p>
        </w:tc>
        <w:tc>
          <w:tcPr>
            <w:tcW w:w="4819" w:type="dxa"/>
          </w:tcPr>
          <w:p w:rsidR="00FF33EF" w:rsidRPr="00412FC1" w:rsidRDefault="00FF33EF" w:rsidP="00FF33EF">
            <w:pPr>
              <w:rPr>
                <w:sz w:val="22"/>
              </w:rPr>
            </w:pPr>
            <w:r w:rsidRPr="00412FC1">
              <w:rPr>
                <w:sz w:val="22"/>
              </w:rPr>
              <w:t>Аллергенді. мутагендік әсер</w:t>
            </w:r>
          </w:p>
        </w:tc>
      </w:tr>
      <w:tr w:rsidR="00FF33EF" w:rsidRPr="00B178AF" w:rsidTr="00412FC1">
        <w:tc>
          <w:tcPr>
            <w:tcW w:w="562" w:type="dxa"/>
          </w:tcPr>
          <w:p w:rsidR="00FF33EF" w:rsidRPr="00412FC1" w:rsidRDefault="00FF33EF" w:rsidP="00FF33EF">
            <w:pPr>
              <w:rPr>
                <w:sz w:val="22"/>
              </w:rPr>
            </w:pPr>
            <w:r w:rsidRPr="00412FC1">
              <w:rPr>
                <w:sz w:val="22"/>
              </w:rPr>
              <w:t>3</w:t>
            </w:r>
          </w:p>
        </w:tc>
        <w:tc>
          <w:tcPr>
            <w:tcW w:w="3119" w:type="dxa"/>
          </w:tcPr>
          <w:p w:rsidR="00FF33EF" w:rsidRPr="00412FC1" w:rsidRDefault="00FF33EF" w:rsidP="00FF33EF">
            <w:pPr>
              <w:rPr>
                <w:sz w:val="22"/>
              </w:rPr>
            </w:pPr>
            <w:r w:rsidRPr="00412FC1">
              <w:rPr>
                <w:sz w:val="22"/>
              </w:rPr>
              <w:t>Фторлы газ тәрізді қосылыстар</w:t>
            </w:r>
          </w:p>
        </w:tc>
        <w:tc>
          <w:tcPr>
            <w:tcW w:w="1134" w:type="dxa"/>
          </w:tcPr>
          <w:p w:rsidR="00FF33EF" w:rsidRPr="00412FC1" w:rsidRDefault="00FF33EF" w:rsidP="00FF33EF">
            <w:pPr>
              <w:jc w:val="center"/>
              <w:rPr>
                <w:sz w:val="22"/>
              </w:rPr>
            </w:pPr>
            <w:r w:rsidRPr="00412FC1">
              <w:rPr>
                <w:sz w:val="22"/>
              </w:rPr>
              <w:t>2</w:t>
            </w:r>
          </w:p>
        </w:tc>
        <w:tc>
          <w:tcPr>
            <w:tcW w:w="4819" w:type="dxa"/>
          </w:tcPr>
          <w:p w:rsidR="00FF33EF" w:rsidRPr="00412FC1" w:rsidRDefault="00FF33EF" w:rsidP="00FF33EF">
            <w:pPr>
              <w:rPr>
                <w:sz w:val="22"/>
              </w:rPr>
            </w:pPr>
            <w:r w:rsidRPr="00412FC1">
              <w:rPr>
                <w:sz w:val="22"/>
              </w:rPr>
              <w:t>Қаңқа сүйектерінің қалыптасуы мен өсуінің бұзылуы</w:t>
            </w:r>
          </w:p>
        </w:tc>
      </w:tr>
      <w:tr w:rsidR="00FF33EF" w:rsidRPr="00046195" w:rsidTr="00412FC1">
        <w:tc>
          <w:tcPr>
            <w:tcW w:w="562" w:type="dxa"/>
          </w:tcPr>
          <w:p w:rsidR="00FF33EF" w:rsidRPr="00412FC1" w:rsidRDefault="00FF33EF" w:rsidP="00FF33EF">
            <w:pPr>
              <w:rPr>
                <w:sz w:val="22"/>
              </w:rPr>
            </w:pPr>
            <w:r w:rsidRPr="00412FC1">
              <w:rPr>
                <w:sz w:val="22"/>
              </w:rPr>
              <w:t>4</w:t>
            </w:r>
          </w:p>
        </w:tc>
        <w:tc>
          <w:tcPr>
            <w:tcW w:w="3119" w:type="dxa"/>
          </w:tcPr>
          <w:p w:rsidR="00FF33EF" w:rsidRPr="00412FC1" w:rsidRDefault="00FF33EF" w:rsidP="00FF33EF">
            <w:pPr>
              <w:rPr>
                <w:sz w:val="22"/>
                <w:lang w:val="ru-RU"/>
              </w:rPr>
            </w:pPr>
            <w:r w:rsidRPr="00412FC1">
              <w:rPr>
                <w:rStyle w:val="ezkurwreuab5ozgtqnkl"/>
                <w:sz w:val="22"/>
                <w:lang w:val="kk-KZ"/>
              </w:rPr>
              <w:t>Х</w:t>
            </w:r>
            <w:r w:rsidRPr="00412FC1">
              <w:rPr>
                <w:rStyle w:val="ezkurwreuab5ozgtqnkl"/>
                <w:sz w:val="22"/>
                <w:lang w:val="ru-RU"/>
              </w:rPr>
              <w:t>ром</w:t>
            </w:r>
            <w:r w:rsidRPr="00412FC1">
              <w:rPr>
                <w:sz w:val="22"/>
                <w:lang w:val="ru-RU"/>
              </w:rPr>
              <w:t xml:space="preserve"> </w:t>
            </w:r>
            <w:r w:rsidRPr="00412FC1">
              <w:rPr>
                <w:rStyle w:val="ezkurwreuab5ozgtqnkl"/>
                <w:sz w:val="22"/>
                <w:lang w:val="ru-RU"/>
              </w:rPr>
              <w:t>(</w:t>
            </w:r>
            <w:r w:rsidRPr="00412FC1">
              <w:rPr>
                <w:rStyle w:val="ezkurwreuab5ozgtqnkl"/>
                <w:sz w:val="22"/>
              </w:rPr>
              <w:t>VI</w:t>
            </w:r>
            <w:r w:rsidRPr="00412FC1">
              <w:rPr>
                <w:rStyle w:val="ezkurwreuab5ozgtqnkl"/>
                <w:sz w:val="22"/>
                <w:lang w:val="ru-RU"/>
              </w:rPr>
              <w:t>)</w:t>
            </w:r>
            <w:r w:rsidRPr="00412FC1">
              <w:rPr>
                <w:sz w:val="22"/>
                <w:lang w:val="ru-RU"/>
              </w:rPr>
              <w:t xml:space="preserve"> </w:t>
            </w:r>
            <w:r w:rsidRPr="00412FC1">
              <w:rPr>
                <w:rStyle w:val="ezkurwreuab5ozgtqnkl"/>
                <w:sz w:val="22"/>
                <w:lang w:val="ru-RU"/>
              </w:rPr>
              <w:t xml:space="preserve">оксиді </w:t>
            </w:r>
            <w:r w:rsidRPr="00412FC1">
              <w:rPr>
                <w:rStyle w:val="ezkurwreuab5ozgtqnkl"/>
                <w:sz w:val="22"/>
                <w:lang w:val="kk-KZ"/>
              </w:rPr>
              <w:t>/</w:t>
            </w:r>
            <w:r w:rsidRPr="00412FC1">
              <w:rPr>
                <w:rStyle w:val="ezkurwreuab5ozgtqnkl"/>
                <w:sz w:val="22"/>
                <w:lang w:val="ru-RU"/>
              </w:rPr>
              <w:t>хром</w:t>
            </w:r>
            <w:r w:rsidRPr="00412FC1">
              <w:rPr>
                <w:sz w:val="22"/>
                <w:lang w:val="ru-RU"/>
              </w:rPr>
              <w:t xml:space="preserve"> </w:t>
            </w:r>
            <w:r w:rsidRPr="00412FC1">
              <w:rPr>
                <w:rStyle w:val="ezkurwreuab5ozgtqnkl"/>
                <w:sz w:val="22"/>
                <w:lang w:val="kk-KZ"/>
              </w:rPr>
              <w:t xml:space="preserve">бойынша </w:t>
            </w:r>
            <w:r w:rsidRPr="00412FC1">
              <w:rPr>
                <w:sz w:val="22"/>
                <w:lang w:val="ru-RU"/>
              </w:rPr>
              <w:t xml:space="preserve"> есептегенде</w:t>
            </w:r>
          </w:p>
        </w:tc>
        <w:tc>
          <w:tcPr>
            <w:tcW w:w="1134" w:type="dxa"/>
          </w:tcPr>
          <w:p w:rsidR="00FF33EF" w:rsidRPr="00412FC1" w:rsidRDefault="00FF33EF" w:rsidP="00FF33EF">
            <w:pPr>
              <w:jc w:val="center"/>
              <w:rPr>
                <w:sz w:val="22"/>
              </w:rPr>
            </w:pPr>
            <w:r w:rsidRPr="00412FC1">
              <w:rPr>
                <w:sz w:val="22"/>
              </w:rPr>
              <w:t>1</w:t>
            </w:r>
          </w:p>
        </w:tc>
        <w:tc>
          <w:tcPr>
            <w:tcW w:w="4819" w:type="dxa"/>
          </w:tcPr>
          <w:p w:rsidR="00FF33EF" w:rsidRPr="00412FC1" w:rsidRDefault="00FF33EF" w:rsidP="00FF33EF">
            <w:pPr>
              <w:rPr>
                <w:sz w:val="22"/>
                <w:lang w:val="ru-RU"/>
              </w:rPr>
            </w:pPr>
            <w:r w:rsidRPr="00412FC1">
              <w:rPr>
                <w:sz w:val="22"/>
                <w:lang w:val="ru-RU"/>
              </w:rPr>
              <w:t>Демікпе, дерматит, аллергиялық реакциялар, мутациялар</w:t>
            </w:r>
          </w:p>
        </w:tc>
      </w:tr>
      <w:tr w:rsidR="00FF33EF" w:rsidRPr="00B178AF" w:rsidTr="00412FC1">
        <w:tc>
          <w:tcPr>
            <w:tcW w:w="562" w:type="dxa"/>
          </w:tcPr>
          <w:p w:rsidR="00FF33EF" w:rsidRPr="00412FC1" w:rsidRDefault="00FF33EF" w:rsidP="00FF33EF">
            <w:pPr>
              <w:rPr>
                <w:sz w:val="22"/>
              </w:rPr>
            </w:pPr>
            <w:r w:rsidRPr="00412FC1">
              <w:rPr>
                <w:sz w:val="22"/>
              </w:rPr>
              <w:t>5</w:t>
            </w:r>
          </w:p>
        </w:tc>
        <w:tc>
          <w:tcPr>
            <w:tcW w:w="3119" w:type="dxa"/>
          </w:tcPr>
          <w:p w:rsidR="00FF33EF" w:rsidRPr="00412FC1" w:rsidRDefault="00FF33EF" w:rsidP="00FF33EF">
            <w:pPr>
              <w:rPr>
                <w:sz w:val="22"/>
              </w:rPr>
            </w:pPr>
            <w:r w:rsidRPr="00412FC1">
              <w:rPr>
                <w:sz w:val="22"/>
              </w:rPr>
              <w:t>Қалайы оксиді</w:t>
            </w:r>
          </w:p>
        </w:tc>
        <w:tc>
          <w:tcPr>
            <w:tcW w:w="1134" w:type="dxa"/>
          </w:tcPr>
          <w:p w:rsidR="00FF33EF" w:rsidRPr="00412FC1" w:rsidRDefault="00FF33EF" w:rsidP="00FF33EF">
            <w:pPr>
              <w:jc w:val="center"/>
              <w:rPr>
                <w:sz w:val="22"/>
              </w:rPr>
            </w:pPr>
            <w:r w:rsidRPr="00412FC1">
              <w:rPr>
                <w:sz w:val="22"/>
              </w:rPr>
              <w:t>3</w:t>
            </w:r>
          </w:p>
        </w:tc>
        <w:tc>
          <w:tcPr>
            <w:tcW w:w="4819" w:type="dxa"/>
          </w:tcPr>
          <w:p w:rsidR="00FF33EF" w:rsidRPr="00412FC1" w:rsidRDefault="00FF33EF" w:rsidP="00FF33EF">
            <w:pPr>
              <w:rPr>
                <w:sz w:val="22"/>
              </w:rPr>
            </w:pPr>
            <w:r w:rsidRPr="00412FC1">
              <w:rPr>
                <w:sz w:val="22"/>
              </w:rPr>
              <w:t>Пневмокониоз</w:t>
            </w:r>
          </w:p>
        </w:tc>
      </w:tr>
      <w:tr w:rsidR="00FF33EF" w:rsidRPr="00B178AF" w:rsidTr="00412FC1">
        <w:tc>
          <w:tcPr>
            <w:tcW w:w="562" w:type="dxa"/>
          </w:tcPr>
          <w:p w:rsidR="00FF33EF" w:rsidRPr="00412FC1" w:rsidRDefault="00FF33EF" w:rsidP="00FF33EF">
            <w:pPr>
              <w:rPr>
                <w:sz w:val="22"/>
              </w:rPr>
            </w:pPr>
            <w:r w:rsidRPr="00412FC1">
              <w:rPr>
                <w:sz w:val="22"/>
              </w:rPr>
              <w:t>6</w:t>
            </w:r>
          </w:p>
        </w:tc>
        <w:tc>
          <w:tcPr>
            <w:tcW w:w="3119" w:type="dxa"/>
          </w:tcPr>
          <w:p w:rsidR="00FF33EF" w:rsidRPr="00412FC1" w:rsidRDefault="00FF33EF" w:rsidP="00FF33EF">
            <w:pPr>
              <w:rPr>
                <w:sz w:val="22"/>
              </w:rPr>
            </w:pPr>
            <w:r w:rsidRPr="00412FC1">
              <w:rPr>
                <w:sz w:val="22"/>
              </w:rPr>
              <w:t>Қорғасын және оның қосылыстары</w:t>
            </w:r>
          </w:p>
        </w:tc>
        <w:tc>
          <w:tcPr>
            <w:tcW w:w="1134" w:type="dxa"/>
          </w:tcPr>
          <w:p w:rsidR="00FF33EF" w:rsidRPr="00412FC1" w:rsidRDefault="00FF33EF" w:rsidP="00FF33EF">
            <w:pPr>
              <w:jc w:val="center"/>
              <w:rPr>
                <w:sz w:val="22"/>
              </w:rPr>
            </w:pPr>
            <w:r w:rsidRPr="00412FC1">
              <w:rPr>
                <w:sz w:val="22"/>
              </w:rPr>
              <w:t>1</w:t>
            </w:r>
          </w:p>
        </w:tc>
        <w:tc>
          <w:tcPr>
            <w:tcW w:w="4819" w:type="dxa"/>
          </w:tcPr>
          <w:p w:rsidR="00FF33EF" w:rsidRPr="00412FC1" w:rsidRDefault="00FF33EF" w:rsidP="00FF33EF">
            <w:pPr>
              <w:rPr>
                <w:sz w:val="22"/>
              </w:rPr>
            </w:pPr>
            <w:r w:rsidRPr="00412FC1">
              <w:rPr>
                <w:sz w:val="22"/>
              </w:rPr>
              <w:t>Анемия, гипертензия, бүйрек жеткіліксіздігі, иммундық және репродуктивті жүйеге уытты әсер</w:t>
            </w:r>
          </w:p>
        </w:tc>
      </w:tr>
      <w:tr w:rsidR="00FF33EF" w:rsidRPr="00B178AF" w:rsidTr="00412FC1">
        <w:tc>
          <w:tcPr>
            <w:tcW w:w="562" w:type="dxa"/>
          </w:tcPr>
          <w:p w:rsidR="00FF33EF" w:rsidRPr="00412FC1" w:rsidRDefault="00FF33EF" w:rsidP="00FF33EF">
            <w:pPr>
              <w:rPr>
                <w:sz w:val="22"/>
              </w:rPr>
            </w:pPr>
            <w:r w:rsidRPr="00412FC1">
              <w:rPr>
                <w:sz w:val="22"/>
              </w:rPr>
              <w:t>7</w:t>
            </w:r>
          </w:p>
        </w:tc>
        <w:tc>
          <w:tcPr>
            <w:tcW w:w="3119" w:type="dxa"/>
          </w:tcPr>
          <w:p w:rsidR="00FF33EF" w:rsidRPr="00412FC1" w:rsidRDefault="00FF33EF" w:rsidP="00FF33EF">
            <w:pPr>
              <w:rPr>
                <w:sz w:val="22"/>
              </w:rPr>
            </w:pPr>
            <w:r w:rsidRPr="00412FC1">
              <w:rPr>
                <w:sz w:val="22"/>
              </w:rPr>
              <w:t>Азот (IV)диоксиді</w:t>
            </w:r>
          </w:p>
        </w:tc>
        <w:tc>
          <w:tcPr>
            <w:tcW w:w="1134" w:type="dxa"/>
          </w:tcPr>
          <w:p w:rsidR="00FF33EF" w:rsidRPr="00412FC1" w:rsidRDefault="00FF33EF" w:rsidP="00FF33EF">
            <w:pPr>
              <w:jc w:val="center"/>
              <w:rPr>
                <w:sz w:val="22"/>
              </w:rPr>
            </w:pPr>
            <w:r w:rsidRPr="00412FC1">
              <w:rPr>
                <w:sz w:val="22"/>
              </w:rPr>
              <w:t>2</w:t>
            </w:r>
          </w:p>
        </w:tc>
        <w:tc>
          <w:tcPr>
            <w:tcW w:w="4819" w:type="dxa"/>
          </w:tcPr>
          <w:p w:rsidR="00FF33EF" w:rsidRPr="00412FC1" w:rsidRDefault="00FF33EF" w:rsidP="00FF33EF">
            <w:pPr>
              <w:rPr>
                <w:sz w:val="22"/>
              </w:rPr>
            </w:pPr>
            <w:r w:rsidRPr="00412FC1">
              <w:rPr>
                <w:sz w:val="22"/>
              </w:rPr>
              <w:t>Өкпе ісінуі, жүйке аурулары</w:t>
            </w:r>
          </w:p>
        </w:tc>
      </w:tr>
      <w:tr w:rsidR="00FF33EF" w:rsidRPr="00B178AF" w:rsidTr="00412FC1">
        <w:tc>
          <w:tcPr>
            <w:tcW w:w="562" w:type="dxa"/>
          </w:tcPr>
          <w:p w:rsidR="00FF33EF" w:rsidRPr="00412FC1" w:rsidRDefault="00FF33EF" w:rsidP="00FF33EF">
            <w:pPr>
              <w:rPr>
                <w:sz w:val="22"/>
              </w:rPr>
            </w:pPr>
            <w:r w:rsidRPr="00412FC1">
              <w:rPr>
                <w:sz w:val="22"/>
              </w:rPr>
              <w:t>9</w:t>
            </w:r>
          </w:p>
        </w:tc>
        <w:tc>
          <w:tcPr>
            <w:tcW w:w="3119" w:type="dxa"/>
          </w:tcPr>
          <w:p w:rsidR="00FF33EF" w:rsidRPr="00412FC1" w:rsidRDefault="00FF33EF" w:rsidP="00FF33EF">
            <w:pPr>
              <w:rPr>
                <w:sz w:val="22"/>
              </w:rPr>
            </w:pPr>
            <w:r w:rsidRPr="00412FC1">
              <w:rPr>
                <w:sz w:val="22"/>
              </w:rPr>
              <w:t>Фторидтер нашар еритін бейорганикалық</w:t>
            </w:r>
          </w:p>
        </w:tc>
        <w:tc>
          <w:tcPr>
            <w:tcW w:w="1134" w:type="dxa"/>
          </w:tcPr>
          <w:p w:rsidR="00FF33EF" w:rsidRPr="00412FC1" w:rsidRDefault="00FF33EF" w:rsidP="00FF33EF">
            <w:pPr>
              <w:jc w:val="center"/>
              <w:rPr>
                <w:sz w:val="22"/>
              </w:rPr>
            </w:pPr>
            <w:r w:rsidRPr="00412FC1">
              <w:rPr>
                <w:sz w:val="22"/>
              </w:rPr>
              <w:t>2</w:t>
            </w:r>
          </w:p>
        </w:tc>
        <w:tc>
          <w:tcPr>
            <w:tcW w:w="4819" w:type="dxa"/>
          </w:tcPr>
          <w:p w:rsidR="00FF33EF" w:rsidRPr="00412FC1" w:rsidRDefault="00FF33EF" w:rsidP="00FF33EF">
            <w:pPr>
              <w:rPr>
                <w:sz w:val="22"/>
              </w:rPr>
            </w:pPr>
            <w:r w:rsidRPr="00412FC1">
              <w:rPr>
                <w:sz w:val="22"/>
              </w:rPr>
              <w:t>Қаңқа сүйектерінің қалыптасуы мен өсуінің бұзылуы</w:t>
            </w:r>
          </w:p>
        </w:tc>
      </w:tr>
      <w:tr w:rsidR="00FF33EF" w:rsidRPr="00B178AF" w:rsidTr="00412FC1">
        <w:tc>
          <w:tcPr>
            <w:tcW w:w="562" w:type="dxa"/>
          </w:tcPr>
          <w:p w:rsidR="00FF33EF" w:rsidRPr="00412FC1" w:rsidRDefault="00FF33EF" w:rsidP="00FF33EF">
            <w:pPr>
              <w:rPr>
                <w:sz w:val="22"/>
              </w:rPr>
            </w:pPr>
            <w:r w:rsidRPr="00412FC1">
              <w:rPr>
                <w:sz w:val="22"/>
              </w:rPr>
              <w:t>10</w:t>
            </w:r>
          </w:p>
        </w:tc>
        <w:tc>
          <w:tcPr>
            <w:tcW w:w="3119" w:type="dxa"/>
          </w:tcPr>
          <w:p w:rsidR="00FF33EF" w:rsidRPr="00412FC1" w:rsidRDefault="00FF33EF" w:rsidP="00FF33EF">
            <w:pPr>
              <w:rPr>
                <w:sz w:val="22"/>
              </w:rPr>
            </w:pPr>
            <w:r w:rsidRPr="00412FC1">
              <w:rPr>
                <w:sz w:val="22"/>
              </w:rPr>
              <w:t>Бейорганикалық шаң (кремний диоксиді)</w:t>
            </w:r>
          </w:p>
        </w:tc>
        <w:tc>
          <w:tcPr>
            <w:tcW w:w="1134" w:type="dxa"/>
          </w:tcPr>
          <w:p w:rsidR="00FF33EF" w:rsidRPr="00412FC1" w:rsidRDefault="00FF33EF" w:rsidP="00FF33EF">
            <w:pPr>
              <w:jc w:val="center"/>
              <w:rPr>
                <w:sz w:val="22"/>
              </w:rPr>
            </w:pPr>
            <w:r w:rsidRPr="00412FC1">
              <w:rPr>
                <w:sz w:val="22"/>
              </w:rPr>
              <w:t>3</w:t>
            </w:r>
          </w:p>
        </w:tc>
        <w:tc>
          <w:tcPr>
            <w:tcW w:w="4819" w:type="dxa"/>
          </w:tcPr>
          <w:p w:rsidR="00FF33EF" w:rsidRPr="00412FC1" w:rsidRDefault="00FF33EF" w:rsidP="00FF33EF">
            <w:pPr>
              <w:rPr>
                <w:sz w:val="22"/>
              </w:rPr>
            </w:pPr>
            <w:r w:rsidRPr="00412FC1">
              <w:rPr>
                <w:sz w:val="22"/>
              </w:rPr>
              <w:t>Силикоз</w:t>
            </w:r>
          </w:p>
        </w:tc>
      </w:tr>
      <w:tr w:rsidR="00FF33EF" w:rsidRPr="00B178AF" w:rsidTr="00412FC1">
        <w:tc>
          <w:tcPr>
            <w:tcW w:w="562" w:type="dxa"/>
          </w:tcPr>
          <w:p w:rsidR="00FF33EF" w:rsidRPr="00412FC1" w:rsidRDefault="00FF33EF" w:rsidP="00FF33EF">
            <w:pPr>
              <w:rPr>
                <w:sz w:val="22"/>
              </w:rPr>
            </w:pPr>
            <w:r w:rsidRPr="00412FC1">
              <w:rPr>
                <w:sz w:val="22"/>
              </w:rPr>
              <w:t>11</w:t>
            </w:r>
          </w:p>
        </w:tc>
        <w:tc>
          <w:tcPr>
            <w:tcW w:w="3119" w:type="dxa"/>
          </w:tcPr>
          <w:p w:rsidR="00FF33EF" w:rsidRPr="00412FC1" w:rsidRDefault="00FF33EF" w:rsidP="00FF33EF">
            <w:pPr>
              <w:rPr>
                <w:sz w:val="22"/>
              </w:rPr>
            </w:pPr>
            <w:r w:rsidRPr="00412FC1">
              <w:rPr>
                <w:sz w:val="22"/>
              </w:rPr>
              <w:t>Диметилбензол</w:t>
            </w:r>
          </w:p>
          <w:p w:rsidR="00FF33EF" w:rsidRPr="00412FC1" w:rsidRDefault="00FF33EF" w:rsidP="00FF33EF">
            <w:pPr>
              <w:rPr>
                <w:sz w:val="22"/>
              </w:rPr>
            </w:pPr>
          </w:p>
        </w:tc>
        <w:tc>
          <w:tcPr>
            <w:tcW w:w="1134" w:type="dxa"/>
          </w:tcPr>
          <w:p w:rsidR="00FF33EF" w:rsidRPr="00412FC1" w:rsidRDefault="00FF33EF" w:rsidP="00FF33EF">
            <w:pPr>
              <w:jc w:val="center"/>
              <w:rPr>
                <w:sz w:val="22"/>
              </w:rPr>
            </w:pPr>
            <w:r w:rsidRPr="00412FC1">
              <w:rPr>
                <w:sz w:val="22"/>
              </w:rPr>
              <w:t>3</w:t>
            </w:r>
          </w:p>
        </w:tc>
        <w:tc>
          <w:tcPr>
            <w:tcW w:w="4819" w:type="dxa"/>
          </w:tcPr>
          <w:p w:rsidR="00FF33EF" w:rsidRPr="00412FC1" w:rsidRDefault="00FF33EF" w:rsidP="00FF33EF">
            <w:pPr>
              <w:shd w:val="clear" w:color="auto" w:fill="FFFFFF"/>
              <w:ind w:left="41"/>
              <w:rPr>
                <w:sz w:val="22"/>
              </w:rPr>
            </w:pPr>
            <w:r w:rsidRPr="00412FC1">
              <w:rPr>
                <w:sz w:val="22"/>
              </w:rPr>
              <w:t>Жүрек-қан тамырлар органдарының созылмалы зақымдануы, жүйке жүйесінің жұмысындағы бұзылулар, тері реакциялары, астма</w:t>
            </w:r>
          </w:p>
        </w:tc>
      </w:tr>
      <w:tr w:rsidR="00FF33EF" w:rsidRPr="00B178AF" w:rsidTr="00412FC1">
        <w:tc>
          <w:tcPr>
            <w:tcW w:w="562" w:type="dxa"/>
          </w:tcPr>
          <w:p w:rsidR="00FF33EF" w:rsidRPr="00412FC1" w:rsidRDefault="00FF33EF" w:rsidP="00FF33EF">
            <w:pPr>
              <w:rPr>
                <w:sz w:val="22"/>
              </w:rPr>
            </w:pPr>
            <w:r w:rsidRPr="00412FC1">
              <w:rPr>
                <w:sz w:val="22"/>
              </w:rPr>
              <w:t>12</w:t>
            </w:r>
          </w:p>
        </w:tc>
        <w:tc>
          <w:tcPr>
            <w:tcW w:w="3119" w:type="dxa"/>
          </w:tcPr>
          <w:p w:rsidR="00FF33EF" w:rsidRPr="00412FC1" w:rsidRDefault="00FF33EF" w:rsidP="00FF33EF">
            <w:pPr>
              <w:rPr>
                <w:sz w:val="22"/>
              </w:rPr>
            </w:pPr>
            <w:r w:rsidRPr="00412FC1">
              <w:rPr>
                <w:rStyle w:val="ezkurwreuab5ozgtqnkl"/>
                <w:sz w:val="22"/>
              </w:rPr>
              <w:t>Көміртек</w:t>
            </w:r>
            <w:r w:rsidRPr="00412FC1">
              <w:rPr>
                <w:sz w:val="22"/>
              </w:rPr>
              <w:t xml:space="preserve"> </w:t>
            </w:r>
            <w:r w:rsidRPr="00412FC1">
              <w:rPr>
                <w:rStyle w:val="ezkurwreuab5ozgtqnkl"/>
                <w:sz w:val="22"/>
              </w:rPr>
              <w:t>оксиді</w:t>
            </w:r>
          </w:p>
        </w:tc>
        <w:tc>
          <w:tcPr>
            <w:tcW w:w="1134" w:type="dxa"/>
          </w:tcPr>
          <w:p w:rsidR="00FF33EF" w:rsidRPr="00412FC1" w:rsidRDefault="00FF33EF" w:rsidP="00FF33EF">
            <w:pPr>
              <w:jc w:val="center"/>
              <w:rPr>
                <w:sz w:val="22"/>
              </w:rPr>
            </w:pPr>
            <w:r w:rsidRPr="00412FC1">
              <w:rPr>
                <w:sz w:val="22"/>
              </w:rPr>
              <w:t>4</w:t>
            </w:r>
          </w:p>
        </w:tc>
        <w:tc>
          <w:tcPr>
            <w:tcW w:w="4819" w:type="dxa"/>
          </w:tcPr>
          <w:p w:rsidR="00FF33EF" w:rsidRPr="00412FC1" w:rsidRDefault="00FF33EF" w:rsidP="00FF33EF">
            <w:pPr>
              <w:rPr>
                <w:sz w:val="22"/>
              </w:rPr>
            </w:pPr>
            <w:r w:rsidRPr="00412FC1">
              <w:rPr>
                <w:sz w:val="22"/>
              </w:rPr>
              <w:t>Иммунологиялық белсенділіктің төмендеуі, жоғарылауы қандағы қант мөлшері, жүрекке оттегінің берілуін әлсіретеді.</w:t>
            </w:r>
          </w:p>
        </w:tc>
      </w:tr>
      <w:tr w:rsidR="00FF33EF" w:rsidRPr="00B178AF" w:rsidTr="00412FC1">
        <w:tc>
          <w:tcPr>
            <w:tcW w:w="562" w:type="dxa"/>
          </w:tcPr>
          <w:p w:rsidR="00FF33EF" w:rsidRPr="00412FC1" w:rsidRDefault="00FF33EF" w:rsidP="00FF33EF">
            <w:pPr>
              <w:rPr>
                <w:sz w:val="22"/>
              </w:rPr>
            </w:pPr>
            <w:r w:rsidRPr="00412FC1">
              <w:rPr>
                <w:sz w:val="22"/>
              </w:rPr>
              <w:t>13</w:t>
            </w:r>
          </w:p>
        </w:tc>
        <w:tc>
          <w:tcPr>
            <w:tcW w:w="3119" w:type="dxa"/>
          </w:tcPr>
          <w:p w:rsidR="00FF33EF" w:rsidRPr="00412FC1" w:rsidRDefault="00FF33EF" w:rsidP="00FF33EF">
            <w:pPr>
              <w:rPr>
                <w:sz w:val="22"/>
              </w:rPr>
            </w:pPr>
            <w:r w:rsidRPr="00412FC1">
              <w:rPr>
                <w:sz w:val="22"/>
              </w:rPr>
              <w:t>Метилбензол</w:t>
            </w:r>
          </w:p>
          <w:p w:rsidR="00FF33EF" w:rsidRPr="00412FC1" w:rsidRDefault="00FF33EF" w:rsidP="00FF33EF">
            <w:pPr>
              <w:rPr>
                <w:sz w:val="22"/>
              </w:rPr>
            </w:pPr>
          </w:p>
        </w:tc>
        <w:tc>
          <w:tcPr>
            <w:tcW w:w="1134" w:type="dxa"/>
          </w:tcPr>
          <w:p w:rsidR="00FF33EF" w:rsidRPr="00412FC1" w:rsidRDefault="00FF33EF" w:rsidP="00FF33EF">
            <w:pPr>
              <w:jc w:val="center"/>
              <w:rPr>
                <w:sz w:val="22"/>
              </w:rPr>
            </w:pPr>
            <w:r w:rsidRPr="00412FC1">
              <w:rPr>
                <w:sz w:val="22"/>
              </w:rPr>
              <w:t>3</w:t>
            </w:r>
          </w:p>
        </w:tc>
        <w:tc>
          <w:tcPr>
            <w:tcW w:w="4819" w:type="dxa"/>
          </w:tcPr>
          <w:p w:rsidR="00FF33EF" w:rsidRPr="00412FC1" w:rsidRDefault="00FF33EF" w:rsidP="00FF33EF">
            <w:pPr>
              <w:rPr>
                <w:sz w:val="22"/>
              </w:rPr>
            </w:pPr>
            <w:r w:rsidRPr="00412FC1">
              <w:rPr>
                <w:sz w:val="22"/>
              </w:rPr>
              <w:t>Асма, химиялық бронхит, пневмония, өкпе ісінуі</w:t>
            </w:r>
          </w:p>
        </w:tc>
      </w:tr>
      <w:tr w:rsidR="00FF33EF" w:rsidRPr="00046195" w:rsidTr="00412FC1">
        <w:tc>
          <w:tcPr>
            <w:tcW w:w="562" w:type="dxa"/>
          </w:tcPr>
          <w:p w:rsidR="00FF33EF" w:rsidRPr="00412FC1" w:rsidRDefault="00FF33EF" w:rsidP="00FF33EF">
            <w:pPr>
              <w:rPr>
                <w:sz w:val="22"/>
              </w:rPr>
            </w:pPr>
            <w:r w:rsidRPr="00412FC1">
              <w:rPr>
                <w:sz w:val="22"/>
              </w:rPr>
              <w:t>14</w:t>
            </w:r>
          </w:p>
        </w:tc>
        <w:tc>
          <w:tcPr>
            <w:tcW w:w="3119" w:type="dxa"/>
          </w:tcPr>
          <w:p w:rsidR="00FF33EF" w:rsidRPr="00412FC1" w:rsidRDefault="00FF33EF" w:rsidP="00FF33EF">
            <w:pPr>
              <w:rPr>
                <w:sz w:val="22"/>
              </w:rPr>
            </w:pPr>
            <w:r w:rsidRPr="00412FC1">
              <w:rPr>
                <w:sz w:val="22"/>
              </w:rPr>
              <w:t>Бутан-1-ол</w:t>
            </w:r>
          </w:p>
          <w:p w:rsidR="00FF33EF" w:rsidRPr="00412FC1" w:rsidRDefault="00FF33EF" w:rsidP="00FF33EF">
            <w:pPr>
              <w:rPr>
                <w:sz w:val="22"/>
              </w:rPr>
            </w:pPr>
          </w:p>
        </w:tc>
        <w:tc>
          <w:tcPr>
            <w:tcW w:w="1134" w:type="dxa"/>
          </w:tcPr>
          <w:p w:rsidR="00FF33EF" w:rsidRPr="00412FC1" w:rsidRDefault="00FF33EF" w:rsidP="00FF33EF">
            <w:pPr>
              <w:jc w:val="center"/>
              <w:rPr>
                <w:sz w:val="22"/>
              </w:rPr>
            </w:pPr>
            <w:r w:rsidRPr="00412FC1">
              <w:rPr>
                <w:sz w:val="22"/>
              </w:rPr>
              <w:t>3</w:t>
            </w:r>
          </w:p>
        </w:tc>
        <w:tc>
          <w:tcPr>
            <w:tcW w:w="4819" w:type="dxa"/>
          </w:tcPr>
          <w:p w:rsidR="00FF33EF" w:rsidRPr="00412FC1" w:rsidRDefault="00FF33EF" w:rsidP="00FF33EF">
            <w:pPr>
              <w:rPr>
                <w:sz w:val="22"/>
                <w:lang w:val="ru-RU"/>
              </w:rPr>
            </w:pPr>
            <w:r w:rsidRPr="00412FC1">
              <w:rPr>
                <w:sz w:val="22"/>
                <w:lang w:val="ru-RU"/>
              </w:rPr>
              <w:t>Көз ауруы (конъюнктивит, кератит), ОЖЖ</w:t>
            </w:r>
          </w:p>
        </w:tc>
      </w:tr>
      <w:tr w:rsidR="00FF33EF" w:rsidRPr="00B178AF" w:rsidTr="00412FC1">
        <w:tc>
          <w:tcPr>
            <w:tcW w:w="562" w:type="dxa"/>
          </w:tcPr>
          <w:p w:rsidR="00FF33EF" w:rsidRPr="00412FC1" w:rsidRDefault="00FF33EF" w:rsidP="00FF33EF">
            <w:pPr>
              <w:rPr>
                <w:sz w:val="22"/>
              </w:rPr>
            </w:pPr>
            <w:r w:rsidRPr="00412FC1">
              <w:rPr>
                <w:sz w:val="22"/>
              </w:rPr>
              <w:t>15</w:t>
            </w:r>
          </w:p>
        </w:tc>
        <w:tc>
          <w:tcPr>
            <w:tcW w:w="3119" w:type="dxa"/>
          </w:tcPr>
          <w:p w:rsidR="00FF33EF" w:rsidRPr="00412FC1" w:rsidRDefault="00FF33EF" w:rsidP="00FF33EF">
            <w:pPr>
              <w:rPr>
                <w:sz w:val="22"/>
              </w:rPr>
            </w:pPr>
            <w:r w:rsidRPr="00412FC1">
              <w:rPr>
                <w:sz w:val="22"/>
              </w:rPr>
              <w:t xml:space="preserve">Этанол </w:t>
            </w:r>
          </w:p>
          <w:p w:rsidR="00FF33EF" w:rsidRPr="00412FC1" w:rsidRDefault="00FF33EF" w:rsidP="00FF33EF">
            <w:pPr>
              <w:rPr>
                <w:sz w:val="22"/>
              </w:rPr>
            </w:pPr>
          </w:p>
        </w:tc>
        <w:tc>
          <w:tcPr>
            <w:tcW w:w="1134" w:type="dxa"/>
          </w:tcPr>
          <w:p w:rsidR="00FF33EF" w:rsidRPr="00412FC1" w:rsidRDefault="00FF33EF" w:rsidP="00FF33EF">
            <w:pPr>
              <w:jc w:val="center"/>
              <w:rPr>
                <w:sz w:val="22"/>
              </w:rPr>
            </w:pPr>
            <w:r w:rsidRPr="00412FC1">
              <w:rPr>
                <w:sz w:val="22"/>
              </w:rPr>
              <w:t>4</w:t>
            </w:r>
          </w:p>
        </w:tc>
        <w:tc>
          <w:tcPr>
            <w:tcW w:w="4819" w:type="dxa"/>
          </w:tcPr>
          <w:p w:rsidR="00FF33EF" w:rsidRPr="00412FC1" w:rsidRDefault="00FF33EF" w:rsidP="00FF33EF">
            <w:pPr>
              <w:rPr>
                <w:sz w:val="22"/>
              </w:rPr>
            </w:pPr>
            <w:r w:rsidRPr="00412FC1">
              <w:rPr>
                <w:sz w:val="22"/>
              </w:rPr>
              <w:t>Онкологиялық, жүрек-қан тамырлары ауруы, эндокриндік аурулар</w:t>
            </w:r>
          </w:p>
        </w:tc>
      </w:tr>
      <w:tr w:rsidR="00FF33EF" w:rsidRPr="00B178AF" w:rsidTr="00412FC1">
        <w:trPr>
          <w:trHeight w:val="641"/>
        </w:trPr>
        <w:tc>
          <w:tcPr>
            <w:tcW w:w="562" w:type="dxa"/>
          </w:tcPr>
          <w:p w:rsidR="00FF33EF" w:rsidRPr="00412FC1" w:rsidRDefault="00FF33EF" w:rsidP="00FF33EF">
            <w:pPr>
              <w:rPr>
                <w:sz w:val="22"/>
              </w:rPr>
            </w:pPr>
            <w:r w:rsidRPr="00412FC1">
              <w:rPr>
                <w:sz w:val="22"/>
              </w:rPr>
              <w:t>16</w:t>
            </w:r>
          </w:p>
        </w:tc>
        <w:tc>
          <w:tcPr>
            <w:tcW w:w="3119" w:type="dxa"/>
          </w:tcPr>
          <w:p w:rsidR="00FF33EF" w:rsidRPr="00412FC1" w:rsidRDefault="00FF33EF" w:rsidP="00FF33EF">
            <w:pPr>
              <w:rPr>
                <w:sz w:val="22"/>
              </w:rPr>
            </w:pPr>
            <w:r w:rsidRPr="00412FC1">
              <w:rPr>
                <w:sz w:val="22"/>
              </w:rPr>
              <w:t>2- этоксиэтанол (этил эфир</w:t>
            </w:r>
            <w:r w:rsidRPr="00412FC1">
              <w:rPr>
                <w:sz w:val="22"/>
                <w:lang w:val="kk-KZ"/>
              </w:rPr>
              <w:t>і</w:t>
            </w:r>
            <w:r w:rsidRPr="00412FC1">
              <w:rPr>
                <w:sz w:val="22"/>
              </w:rPr>
              <w:t>)</w:t>
            </w:r>
          </w:p>
        </w:tc>
        <w:tc>
          <w:tcPr>
            <w:tcW w:w="1134" w:type="dxa"/>
          </w:tcPr>
          <w:p w:rsidR="00FF33EF" w:rsidRPr="00412FC1" w:rsidRDefault="00FF33EF" w:rsidP="00FF33EF">
            <w:pPr>
              <w:jc w:val="center"/>
              <w:rPr>
                <w:sz w:val="22"/>
              </w:rPr>
            </w:pPr>
            <w:r w:rsidRPr="00412FC1">
              <w:rPr>
                <w:sz w:val="22"/>
              </w:rPr>
              <w:t>-</w:t>
            </w:r>
          </w:p>
        </w:tc>
        <w:tc>
          <w:tcPr>
            <w:tcW w:w="4819" w:type="dxa"/>
          </w:tcPr>
          <w:p w:rsidR="00FF33EF" w:rsidRPr="00412FC1" w:rsidRDefault="00FF33EF" w:rsidP="00FF33EF">
            <w:pPr>
              <w:pStyle w:val="a7"/>
              <w:spacing w:before="0" w:beforeAutospacing="0" w:after="0" w:afterAutospacing="0"/>
              <w:jc w:val="both"/>
              <w:rPr>
                <w:color w:val="000000"/>
                <w:sz w:val="22"/>
                <w:szCs w:val="22"/>
                <w:lang w:val="en-US"/>
              </w:rPr>
            </w:pPr>
            <w:r w:rsidRPr="00412FC1">
              <w:rPr>
                <w:sz w:val="22"/>
                <w:szCs w:val="22"/>
              </w:rPr>
              <w:t>Бронхит</w:t>
            </w:r>
            <w:r w:rsidRPr="00412FC1">
              <w:rPr>
                <w:sz w:val="22"/>
                <w:szCs w:val="22"/>
                <w:lang w:val="en-US"/>
              </w:rPr>
              <w:t xml:space="preserve">, </w:t>
            </w:r>
            <w:r w:rsidRPr="00412FC1">
              <w:rPr>
                <w:sz w:val="22"/>
                <w:szCs w:val="22"/>
              </w:rPr>
              <w:t>өкпенің</w:t>
            </w:r>
            <w:r w:rsidRPr="00412FC1">
              <w:rPr>
                <w:sz w:val="22"/>
                <w:szCs w:val="22"/>
                <w:lang w:val="en-US"/>
              </w:rPr>
              <w:t xml:space="preserve"> </w:t>
            </w:r>
            <w:r w:rsidRPr="00412FC1">
              <w:rPr>
                <w:sz w:val="22"/>
                <w:szCs w:val="22"/>
              </w:rPr>
              <w:t>қабынуы</w:t>
            </w:r>
            <w:r w:rsidRPr="00412FC1">
              <w:rPr>
                <w:sz w:val="22"/>
                <w:szCs w:val="22"/>
                <w:lang w:val="en-US"/>
              </w:rPr>
              <w:t xml:space="preserve">, </w:t>
            </w:r>
            <w:r w:rsidRPr="00412FC1">
              <w:rPr>
                <w:sz w:val="22"/>
                <w:szCs w:val="22"/>
              </w:rPr>
              <w:t>бронх</w:t>
            </w:r>
            <w:r w:rsidRPr="00412FC1">
              <w:rPr>
                <w:sz w:val="22"/>
                <w:szCs w:val="22"/>
                <w:lang w:val="en-US"/>
              </w:rPr>
              <w:t>-</w:t>
            </w:r>
            <w:r w:rsidRPr="00412FC1">
              <w:rPr>
                <w:sz w:val="22"/>
                <w:szCs w:val="22"/>
              </w:rPr>
              <w:t>өкпе</w:t>
            </w:r>
            <w:r w:rsidRPr="00412FC1">
              <w:rPr>
                <w:sz w:val="22"/>
                <w:szCs w:val="22"/>
                <w:lang w:val="en-US"/>
              </w:rPr>
              <w:t xml:space="preserve"> </w:t>
            </w:r>
            <w:r w:rsidRPr="00412FC1">
              <w:rPr>
                <w:sz w:val="22"/>
                <w:szCs w:val="22"/>
              </w:rPr>
              <w:t>жүйесінің</w:t>
            </w:r>
            <w:r w:rsidRPr="00412FC1">
              <w:rPr>
                <w:sz w:val="22"/>
                <w:szCs w:val="22"/>
                <w:lang w:val="en-US"/>
              </w:rPr>
              <w:t xml:space="preserve"> </w:t>
            </w:r>
            <w:r w:rsidRPr="00412FC1">
              <w:rPr>
                <w:sz w:val="22"/>
                <w:szCs w:val="22"/>
              </w:rPr>
              <w:t>созылмалы</w:t>
            </w:r>
            <w:r w:rsidRPr="00412FC1">
              <w:rPr>
                <w:sz w:val="22"/>
                <w:szCs w:val="22"/>
                <w:lang w:val="en-US"/>
              </w:rPr>
              <w:t xml:space="preserve"> </w:t>
            </w:r>
            <w:r w:rsidRPr="00412FC1">
              <w:rPr>
                <w:sz w:val="22"/>
                <w:szCs w:val="22"/>
              </w:rPr>
              <w:t>аурулары</w:t>
            </w:r>
            <w:r w:rsidRPr="00412FC1">
              <w:rPr>
                <w:sz w:val="22"/>
                <w:szCs w:val="22"/>
                <w:lang w:val="en-US"/>
              </w:rPr>
              <w:t xml:space="preserve">, </w:t>
            </w:r>
            <w:r w:rsidRPr="00412FC1">
              <w:rPr>
                <w:sz w:val="22"/>
                <w:szCs w:val="22"/>
              </w:rPr>
              <w:t>нейропсихикалық</w:t>
            </w:r>
            <w:r w:rsidRPr="00412FC1">
              <w:rPr>
                <w:sz w:val="22"/>
                <w:szCs w:val="22"/>
                <w:lang w:val="en-US"/>
              </w:rPr>
              <w:t xml:space="preserve"> </w:t>
            </w:r>
            <w:r w:rsidRPr="00412FC1">
              <w:rPr>
                <w:sz w:val="22"/>
                <w:szCs w:val="22"/>
              </w:rPr>
              <w:t>аурулар</w:t>
            </w:r>
            <w:r w:rsidRPr="00412FC1">
              <w:rPr>
                <w:sz w:val="22"/>
                <w:szCs w:val="22"/>
                <w:lang w:val="en-US"/>
              </w:rPr>
              <w:t xml:space="preserve">, </w:t>
            </w:r>
            <w:r w:rsidRPr="00412FC1">
              <w:rPr>
                <w:sz w:val="22"/>
                <w:szCs w:val="22"/>
              </w:rPr>
              <w:t>энцелофапатия</w:t>
            </w:r>
            <w:r w:rsidRPr="00412FC1">
              <w:rPr>
                <w:sz w:val="22"/>
                <w:szCs w:val="22"/>
                <w:lang w:val="en-US"/>
              </w:rPr>
              <w:t xml:space="preserve">, </w:t>
            </w:r>
            <w:r w:rsidRPr="00412FC1">
              <w:rPr>
                <w:sz w:val="22"/>
                <w:szCs w:val="22"/>
              </w:rPr>
              <w:t>уытты</w:t>
            </w:r>
            <w:r w:rsidRPr="00412FC1">
              <w:rPr>
                <w:sz w:val="22"/>
                <w:szCs w:val="22"/>
                <w:lang w:val="en-US"/>
              </w:rPr>
              <w:t xml:space="preserve"> </w:t>
            </w:r>
            <w:r w:rsidRPr="00412FC1">
              <w:rPr>
                <w:sz w:val="22"/>
                <w:szCs w:val="22"/>
              </w:rPr>
              <w:t>гепатит</w:t>
            </w:r>
            <w:r w:rsidRPr="00412FC1">
              <w:rPr>
                <w:sz w:val="22"/>
                <w:szCs w:val="22"/>
                <w:lang w:val="en-US"/>
              </w:rPr>
              <w:t xml:space="preserve"> </w:t>
            </w:r>
            <w:r w:rsidRPr="00412FC1">
              <w:rPr>
                <w:sz w:val="22"/>
                <w:szCs w:val="22"/>
              </w:rPr>
              <w:t>және</w:t>
            </w:r>
            <w:r w:rsidRPr="00412FC1">
              <w:rPr>
                <w:sz w:val="22"/>
                <w:szCs w:val="22"/>
                <w:lang w:val="en-US"/>
              </w:rPr>
              <w:t xml:space="preserve"> </w:t>
            </w:r>
            <w:r w:rsidRPr="00412FC1">
              <w:rPr>
                <w:sz w:val="22"/>
                <w:szCs w:val="22"/>
              </w:rPr>
              <w:t>т</w:t>
            </w:r>
            <w:r w:rsidRPr="00412FC1">
              <w:rPr>
                <w:sz w:val="22"/>
                <w:szCs w:val="22"/>
                <w:lang w:val="en-US"/>
              </w:rPr>
              <w:t xml:space="preserve">. </w:t>
            </w:r>
            <w:r w:rsidRPr="00412FC1">
              <w:rPr>
                <w:sz w:val="22"/>
                <w:szCs w:val="22"/>
              </w:rPr>
              <w:t>б</w:t>
            </w:r>
            <w:r w:rsidRPr="00412FC1">
              <w:rPr>
                <w:sz w:val="22"/>
                <w:szCs w:val="22"/>
                <w:lang w:val="en-US"/>
              </w:rPr>
              <w:t>.</w:t>
            </w:r>
          </w:p>
        </w:tc>
      </w:tr>
      <w:tr w:rsidR="00FF33EF" w:rsidRPr="00B178AF" w:rsidTr="00412FC1">
        <w:tc>
          <w:tcPr>
            <w:tcW w:w="562" w:type="dxa"/>
          </w:tcPr>
          <w:p w:rsidR="00FF33EF" w:rsidRPr="00412FC1" w:rsidRDefault="00FF33EF" w:rsidP="00FF33EF">
            <w:pPr>
              <w:rPr>
                <w:sz w:val="22"/>
              </w:rPr>
            </w:pPr>
            <w:r w:rsidRPr="00412FC1">
              <w:rPr>
                <w:sz w:val="22"/>
              </w:rPr>
              <w:lastRenderedPageBreak/>
              <w:t>17</w:t>
            </w:r>
          </w:p>
        </w:tc>
        <w:tc>
          <w:tcPr>
            <w:tcW w:w="3119" w:type="dxa"/>
          </w:tcPr>
          <w:p w:rsidR="00FF33EF" w:rsidRPr="00412FC1" w:rsidRDefault="00FF33EF" w:rsidP="00FF33EF">
            <w:pPr>
              <w:rPr>
                <w:sz w:val="22"/>
              </w:rPr>
            </w:pPr>
            <w:r w:rsidRPr="00412FC1">
              <w:rPr>
                <w:sz w:val="22"/>
              </w:rPr>
              <w:t xml:space="preserve">Бутил ацетат </w:t>
            </w:r>
          </w:p>
          <w:p w:rsidR="00FF33EF" w:rsidRPr="00412FC1" w:rsidRDefault="00FF33EF" w:rsidP="00FF33EF">
            <w:pPr>
              <w:rPr>
                <w:sz w:val="22"/>
              </w:rPr>
            </w:pPr>
          </w:p>
        </w:tc>
        <w:tc>
          <w:tcPr>
            <w:tcW w:w="1134" w:type="dxa"/>
          </w:tcPr>
          <w:p w:rsidR="00FF33EF" w:rsidRPr="00412FC1" w:rsidRDefault="00FF33EF" w:rsidP="00FF33EF">
            <w:pPr>
              <w:jc w:val="center"/>
              <w:rPr>
                <w:sz w:val="22"/>
              </w:rPr>
            </w:pPr>
            <w:r w:rsidRPr="00412FC1">
              <w:rPr>
                <w:sz w:val="22"/>
              </w:rPr>
              <w:t>3</w:t>
            </w:r>
          </w:p>
        </w:tc>
        <w:tc>
          <w:tcPr>
            <w:tcW w:w="4819" w:type="dxa"/>
          </w:tcPr>
          <w:p w:rsidR="00FF33EF" w:rsidRPr="00412FC1" w:rsidRDefault="00FF33EF" w:rsidP="00FF33EF">
            <w:pPr>
              <w:rPr>
                <w:sz w:val="22"/>
              </w:rPr>
            </w:pPr>
            <w:r w:rsidRPr="00412FC1">
              <w:rPr>
                <w:sz w:val="22"/>
                <w:lang w:val="kk-KZ"/>
              </w:rPr>
              <w:t>О</w:t>
            </w:r>
            <w:r w:rsidRPr="00412FC1">
              <w:rPr>
                <w:sz w:val="22"/>
              </w:rPr>
              <w:t>рталық жүйке жүйесі жүрек-тамыр жүйесі, бауыр, бүйректің уытты құбылыстары</w:t>
            </w:r>
          </w:p>
        </w:tc>
      </w:tr>
      <w:tr w:rsidR="00FF33EF" w:rsidRPr="00B178AF" w:rsidTr="00412FC1">
        <w:tc>
          <w:tcPr>
            <w:tcW w:w="562" w:type="dxa"/>
          </w:tcPr>
          <w:p w:rsidR="00FF33EF" w:rsidRPr="00412FC1" w:rsidRDefault="00FF33EF" w:rsidP="00FF33EF">
            <w:pPr>
              <w:rPr>
                <w:sz w:val="22"/>
              </w:rPr>
            </w:pPr>
            <w:r w:rsidRPr="00412FC1">
              <w:rPr>
                <w:sz w:val="22"/>
              </w:rPr>
              <w:t>18</w:t>
            </w:r>
          </w:p>
        </w:tc>
        <w:tc>
          <w:tcPr>
            <w:tcW w:w="3119" w:type="dxa"/>
          </w:tcPr>
          <w:p w:rsidR="00FF33EF" w:rsidRPr="00412FC1" w:rsidRDefault="00FF33EF" w:rsidP="00FF33EF">
            <w:pPr>
              <w:rPr>
                <w:sz w:val="22"/>
              </w:rPr>
            </w:pPr>
            <w:r w:rsidRPr="00412FC1">
              <w:rPr>
                <w:sz w:val="22"/>
              </w:rPr>
              <w:t>Пропан-2-он (ацетон)</w:t>
            </w:r>
          </w:p>
          <w:p w:rsidR="00FF33EF" w:rsidRPr="00412FC1" w:rsidRDefault="00FF33EF" w:rsidP="00FF33EF">
            <w:pPr>
              <w:rPr>
                <w:sz w:val="22"/>
              </w:rPr>
            </w:pPr>
          </w:p>
        </w:tc>
        <w:tc>
          <w:tcPr>
            <w:tcW w:w="1134" w:type="dxa"/>
          </w:tcPr>
          <w:p w:rsidR="00FF33EF" w:rsidRPr="00412FC1" w:rsidRDefault="00FF33EF" w:rsidP="00FF33EF">
            <w:pPr>
              <w:jc w:val="center"/>
              <w:rPr>
                <w:sz w:val="22"/>
              </w:rPr>
            </w:pPr>
            <w:r w:rsidRPr="00412FC1">
              <w:rPr>
                <w:sz w:val="22"/>
              </w:rPr>
              <w:t>4</w:t>
            </w:r>
          </w:p>
        </w:tc>
        <w:tc>
          <w:tcPr>
            <w:tcW w:w="4819" w:type="dxa"/>
          </w:tcPr>
          <w:p w:rsidR="00FF33EF" w:rsidRPr="00412FC1" w:rsidRDefault="00FF33EF" w:rsidP="00FF33EF">
            <w:pPr>
              <w:rPr>
                <w:sz w:val="22"/>
              </w:rPr>
            </w:pPr>
            <w:r w:rsidRPr="00412FC1">
              <w:rPr>
                <w:sz w:val="22"/>
              </w:rPr>
              <w:t xml:space="preserve">Тұншығу, мидағы тыныс алу орталығының сал ауруы, мидың токсикалық ісінуі, өкпе ісінуі </w:t>
            </w:r>
          </w:p>
        </w:tc>
      </w:tr>
      <w:tr w:rsidR="00FF33EF" w:rsidRPr="00B178AF" w:rsidTr="00412FC1">
        <w:tc>
          <w:tcPr>
            <w:tcW w:w="562" w:type="dxa"/>
          </w:tcPr>
          <w:p w:rsidR="00FF33EF" w:rsidRPr="00412FC1" w:rsidRDefault="00FF33EF" w:rsidP="00FF33EF">
            <w:pPr>
              <w:rPr>
                <w:sz w:val="22"/>
              </w:rPr>
            </w:pPr>
            <w:r w:rsidRPr="00412FC1">
              <w:rPr>
                <w:sz w:val="22"/>
              </w:rPr>
              <w:t>19</w:t>
            </w:r>
          </w:p>
        </w:tc>
        <w:tc>
          <w:tcPr>
            <w:tcW w:w="3119" w:type="dxa"/>
          </w:tcPr>
          <w:p w:rsidR="00FF33EF" w:rsidRPr="00412FC1" w:rsidRDefault="00FF33EF" w:rsidP="00FF33EF">
            <w:pPr>
              <w:rPr>
                <w:sz w:val="22"/>
              </w:rPr>
            </w:pPr>
            <w:r w:rsidRPr="00412FC1">
              <w:rPr>
                <w:sz w:val="22"/>
              </w:rPr>
              <w:t xml:space="preserve">Уайт-спирит </w:t>
            </w:r>
          </w:p>
        </w:tc>
        <w:tc>
          <w:tcPr>
            <w:tcW w:w="1134" w:type="dxa"/>
          </w:tcPr>
          <w:p w:rsidR="00FF33EF" w:rsidRPr="00412FC1" w:rsidRDefault="00FF33EF" w:rsidP="00FF33EF">
            <w:pPr>
              <w:jc w:val="center"/>
              <w:rPr>
                <w:sz w:val="22"/>
              </w:rPr>
            </w:pPr>
            <w:r w:rsidRPr="00412FC1">
              <w:rPr>
                <w:sz w:val="22"/>
              </w:rPr>
              <w:t>-</w:t>
            </w:r>
          </w:p>
        </w:tc>
        <w:tc>
          <w:tcPr>
            <w:tcW w:w="4819" w:type="dxa"/>
          </w:tcPr>
          <w:p w:rsidR="00FF33EF" w:rsidRPr="00412FC1" w:rsidRDefault="00FF33EF" w:rsidP="00FF33EF">
            <w:pPr>
              <w:rPr>
                <w:sz w:val="22"/>
              </w:rPr>
            </w:pPr>
            <w:r w:rsidRPr="00412FC1">
              <w:rPr>
                <w:sz w:val="22"/>
              </w:rPr>
              <w:t xml:space="preserve">Дерматит, экзема </w:t>
            </w:r>
          </w:p>
        </w:tc>
      </w:tr>
      <w:tr w:rsidR="00FF33EF" w:rsidRPr="00B178AF" w:rsidTr="00412FC1">
        <w:tc>
          <w:tcPr>
            <w:tcW w:w="562" w:type="dxa"/>
          </w:tcPr>
          <w:p w:rsidR="00FF33EF" w:rsidRPr="00412FC1" w:rsidRDefault="00FF33EF" w:rsidP="00FF33EF">
            <w:pPr>
              <w:rPr>
                <w:sz w:val="22"/>
              </w:rPr>
            </w:pPr>
            <w:r w:rsidRPr="00412FC1">
              <w:rPr>
                <w:sz w:val="22"/>
              </w:rPr>
              <w:t>20</w:t>
            </w:r>
          </w:p>
        </w:tc>
        <w:tc>
          <w:tcPr>
            <w:tcW w:w="3119" w:type="dxa"/>
          </w:tcPr>
          <w:p w:rsidR="00FF33EF" w:rsidRPr="00412FC1" w:rsidRDefault="00FF33EF" w:rsidP="00FF33EF">
            <w:pPr>
              <w:rPr>
                <w:sz w:val="22"/>
              </w:rPr>
            </w:pPr>
            <w:r w:rsidRPr="00412FC1">
              <w:rPr>
                <w:rStyle w:val="ezkurwreuab5ozgtqnkl"/>
                <w:sz w:val="22"/>
              </w:rPr>
              <w:t>Көмірсутектер</w:t>
            </w:r>
            <w:r w:rsidRPr="00412FC1">
              <w:rPr>
                <w:sz w:val="22"/>
              </w:rPr>
              <w:t xml:space="preserve"> С</w:t>
            </w:r>
            <w:r w:rsidRPr="00412FC1">
              <w:rPr>
                <w:sz w:val="22"/>
                <w:vertAlign w:val="subscript"/>
              </w:rPr>
              <w:t>12</w:t>
            </w:r>
            <w:r w:rsidRPr="00412FC1">
              <w:rPr>
                <w:sz w:val="22"/>
              </w:rPr>
              <w:t>-С</w:t>
            </w:r>
            <w:r w:rsidRPr="00412FC1">
              <w:rPr>
                <w:sz w:val="22"/>
                <w:vertAlign w:val="subscript"/>
              </w:rPr>
              <w:t xml:space="preserve">19 </w:t>
            </w:r>
          </w:p>
        </w:tc>
        <w:tc>
          <w:tcPr>
            <w:tcW w:w="1134" w:type="dxa"/>
          </w:tcPr>
          <w:p w:rsidR="00FF33EF" w:rsidRPr="00412FC1" w:rsidRDefault="00FF33EF" w:rsidP="00FF33EF">
            <w:pPr>
              <w:jc w:val="center"/>
              <w:rPr>
                <w:sz w:val="22"/>
              </w:rPr>
            </w:pPr>
            <w:r w:rsidRPr="00412FC1">
              <w:rPr>
                <w:sz w:val="22"/>
              </w:rPr>
              <w:t>4</w:t>
            </w:r>
          </w:p>
        </w:tc>
        <w:tc>
          <w:tcPr>
            <w:tcW w:w="4819" w:type="dxa"/>
          </w:tcPr>
          <w:p w:rsidR="00FF33EF" w:rsidRPr="00412FC1" w:rsidRDefault="00FF33EF" w:rsidP="00FF33EF">
            <w:pPr>
              <w:rPr>
                <w:sz w:val="22"/>
              </w:rPr>
            </w:pPr>
            <w:r w:rsidRPr="00412FC1">
              <w:rPr>
                <w:sz w:val="22"/>
              </w:rPr>
              <w:t xml:space="preserve">Тыныс алу орталықтарының сал ауруы, </w:t>
            </w:r>
            <w:r w:rsidRPr="00412FC1">
              <w:rPr>
                <w:sz w:val="22"/>
                <w:lang w:val="kk-KZ"/>
              </w:rPr>
              <w:t>о</w:t>
            </w:r>
            <w:r w:rsidRPr="00412FC1">
              <w:rPr>
                <w:sz w:val="22"/>
              </w:rPr>
              <w:t>рталық жүйке жүйесі</w:t>
            </w:r>
          </w:p>
        </w:tc>
      </w:tr>
      <w:tr w:rsidR="00FF33EF" w:rsidRPr="00B178AF" w:rsidTr="00412FC1">
        <w:tc>
          <w:tcPr>
            <w:tcW w:w="562" w:type="dxa"/>
          </w:tcPr>
          <w:p w:rsidR="00FF33EF" w:rsidRPr="00412FC1" w:rsidRDefault="00FF33EF" w:rsidP="00FF33EF">
            <w:pPr>
              <w:rPr>
                <w:sz w:val="22"/>
              </w:rPr>
            </w:pPr>
            <w:r w:rsidRPr="00412FC1">
              <w:rPr>
                <w:sz w:val="22"/>
              </w:rPr>
              <w:t>21</w:t>
            </w:r>
          </w:p>
        </w:tc>
        <w:tc>
          <w:tcPr>
            <w:tcW w:w="3119" w:type="dxa"/>
          </w:tcPr>
          <w:p w:rsidR="00FF33EF" w:rsidRPr="00412FC1" w:rsidRDefault="00FF33EF" w:rsidP="00FF33EF">
            <w:pPr>
              <w:rPr>
                <w:sz w:val="22"/>
              </w:rPr>
            </w:pPr>
            <w:r w:rsidRPr="00412FC1">
              <w:rPr>
                <w:rStyle w:val="ezkurwreuab5ozgtqnkl"/>
                <w:sz w:val="22"/>
              </w:rPr>
              <w:t>Кальций</w:t>
            </w:r>
            <w:r w:rsidRPr="00412FC1">
              <w:rPr>
                <w:sz w:val="22"/>
              </w:rPr>
              <w:t xml:space="preserve"> </w:t>
            </w:r>
            <w:r w:rsidRPr="00412FC1">
              <w:rPr>
                <w:rStyle w:val="ezkurwreuab5ozgtqnkl"/>
                <w:sz w:val="22"/>
              </w:rPr>
              <w:t>дигидроксиді</w:t>
            </w:r>
          </w:p>
        </w:tc>
        <w:tc>
          <w:tcPr>
            <w:tcW w:w="1134" w:type="dxa"/>
          </w:tcPr>
          <w:p w:rsidR="00FF33EF" w:rsidRPr="00412FC1" w:rsidRDefault="00FF33EF" w:rsidP="00FF33EF">
            <w:pPr>
              <w:jc w:val="center"/>
              <w:rPr>
                <w:sz w:val="22"/>
              </w:rPr>
            </w:pPr>
            <w:r w:rsidRPr="00412FC1">
              <w:rPr>
                <w:sz w:val="22"/>
              </w:rPr>
              <w:t>3</w:t>
            </w:r>
          </w:p>
        </w:tc>
        <w:tc>
          <w:tcPr>
            <w:tcW w:w="4819" w:type="dxa"/>
          </w:tcPr>
          <w:p w:rsidR="00FF33EF" w:rsidRPr="00412FC1" w:rsidRDefault="00FF33EF" w:rsidP="00FF33EF">
            <w:pPr>
              <w:rPr>
                <w:sz w:val="22"/>
              </w:rPr>
            </w:pPr>
            <w:r w:rsidRPr="00412FC1">
              <w:rPr>
                <w:sz w:val="22"/>
              </w:rPr>
              <w:t>Жоғарғы тыныс жолдарының тітіркенуі, көздің, терінің, асқазан-ішек жолдарының зақымдалуы</w:t>
            </w:r>
          </w:p>
        </w:tc>
      </w:tr>
      <w:tr w:rsidR="00FF33EF" w:rsidRPr="00046195" w:rsidTr="00412FC1">
        <w:tc>
          <w:tcPr>
            <w:tcW w:w="562" w:type="dxa"/>
          </w:tcPr>
          <w:p w:rsidR="00FF33EF" w:rsidRPr="00412FC1" w:rsidRDefault="00FF33EF" w:rsidP="00FF33EF">
            <w:pPr>
              <w:rPr>
                <w:sz w:val="22"/>
              </w:rPr>
            </w:pPr>
            <w:r w:rsidRPr="00412FC1">
              <w:rPr>
                <w:sz w:val="22"/>
              </w:rPr>
              <w:t>22</w:t>
            </w:r>
          </w:p>
        </w:tc>
        <w:tc>
          <w:tcPr>
            <w:tcW w:w="3119" w:type="dxa"/>
          </w:tcPr>
          <w:p w:rsidR="00FF33EF" w:rsidRPr="00412FC1" w:rsidRDefault="00FF33EF" w:rsidP="00FF33EF">
            <w:pPr>
              <w:rPr>
                <w:sz w:val="22"/>
              </w:rPr>
            </w:pPr>
            <w:r w:rsidRPr="00412FC1">
              <w:rPr>
                <w:rStyle w:val="ezkurwreuab5ozgtqnkl"/>
                <w:sz w:val="22"/>
              </w:rPr>
              <w:t>Күкірт</w:t>
            </w:r>
            <w:r w:rsidRPr="00412FC1">
              <w:rPr>
                <w:sz w:val="22"/>
              </w:rPr>
              <w:t xml:space="preserve"> </w:t>
            </w:r>
            <w:r w:rsidRPr="00412FC1">
              <w:rPr>
                <w:rStyle w:val="ezkurwreuab5ozgtqnkl"/>
                <w:sz w:val="22"/>
              </w:rPr>
              <w:t>диоксиді</w:t>
            </w:r>
          </w:p>
        </w:tc>
        <w:tc>
          <w:tcPr>
            <w:tcW w:w="1134" w:type="dxa"/>
          </w:tcPr>
          <w:p w:rsidR="00FF33EF" w:rsidRPr="00412FC1" w:rsidRDefault="00FF33EF" w:rsidP="00FF33EF">
            <w:pPr>
              <w:jc w:val="center"/>
              <w:rPr>
                <w:sz w:val="22"/>
              </w:rPr>
            </w:pPr>
            <w:r w:rsidRPr="00412FC1">
              <w:rPr>
                <w:sz w:val="22"/>
              </w:rPr>
              <w:t>3</w:t>
            </w:r>
          </w:p>
        </w:tc>
        <w:tc>
          <w:tcPr>
            <w:tcW w:w="4819" w:type="dxa"/>
          </w:tcPr>
          <w:p w:rsidR="00FF33EF" w:rsidRPr="00412FC1" w:rsidRDefault="00FF33EF" w:rsidP="00FF33EF">
            <w:pPr>
              <w:rPr>
                <w:sz w:val="22"/>
                <w:lang w:val="ru-RU"/>
              </w:rPr>
            </w:pPr>
            <w:r w:rsidRPr="00412FC1">
              <w:rPr>
                <w:sz w:val="22"/>
                <w:lang w:val="ru-RU"/>
              </w:rPr>
              <w:t>В</w:t>
            </w:r>
            <w:r w:rsidRPr="00412FC1">
              <w:rPr>
                <w:sz w:val="22"/>
                <w:vertAlign w:val="subscript"/>
                <w:lang w:val="ru-RU"/>
              </w:rPr>
              <w:t>1</w:t>
            </w:r>
            <w:r w:rsidRPr="00412FC1">
              <w:rPr>
                <w:sz w:val="22"/>
                <w:lang w:val="ru-RU"/>
              </w:rPr>
              <w:t>, В</w:t>
            </w:r>
            <w:r w:rsidRPr="00412FC1">
              <w:rPr>
                <w:sz w:val="22"/>
                <w:vertAlign w:val="subscript"/>
                <w:lang w:val="ru-RU"/>
              </w:rPr>
              <w:t>12</w:t>
            </w:r>
            <w:r w:rsidRPr="00412FC1">
              <w:rPr>
                <w:sz w:val="22"/>
                <w:lang w:val="ru-RU"/>
              </w:rPr>
              <w:t xml:space="preserve"> дәрумендеріне жойқын әсер етеді. </w:t>
            </w:r>
          </w:p>
        </w:tc>
      </w:tr>
      <w:tr w:rsidR="00FF33EF" w:rsidRPr="00B178AF" w:rsidTr="00412FC1">
        <w:tc>
          <w:tcPr>
            <w:tcW w:w="562" w:type="dxa"/>
          </w:tcPr>
          <w:p w:rsidR="00FF33EF" w:rsidRPr="00412FC1" w:rsidRDefault="00FF33EF" w:rsidP="00FF33EF">
            <w:pPr>
              <w:rPr>
                <w:sz w:val="22"/>
              </w:rPr>
            </w:pPr>
            <w:r w:rsidRPr="00412FC1">
              <w:rPr>
                <w:sz w:val="22"/>
              </w:rPr>
              <w:t>23</w:t>
            </w:r>
          </w:p>
        </w:tc>
        <w:tc>
          <w:tcPr>
            <w:tcW w:w="3119" w:type="dxa"/>
          </w:tcPr>
          <w:p w:rsidR="00FF33EF" w:rsidRPr="00412FC1" w:rsidRDefault="00FF33EF" w:rsidP="00FF33EF">
            <w:pPr>
              <w:rPr>
                <w:sz w:val="22"/>
              </w:rPr>
            </w:pPr>
            <w:r w:rsidRPr="00412FC1">
              <w:rPr>
                <w:rStyle w:val="ezkurwreuab5ozgtqnkl"/>
                <w:sz w:val="22"/>
              </w:rPr>
              <w:t>Күйе</w:t>
            </w:r>
          </w:p>
        </w:tc>
        <w:tc>
          <w:tcPr>
            <w:tcW w:w="1134" w:type="dxa"/>
          </w:tcPr>
          <w:p w:rsidR="00FF33EF" w:rsidRPr="00412FC1" w:rsidRDefault="00FF33EF" w:rsidP="00FF33EF">
            <w:pPr>
              <w:jc w:val="center"/>
              <w:rPr>
                <w:sz w:val="22"/>
              </w:rPr>
            </w:pPr>
            <w:r w:rsidRPr="00412FC1">
              <w:rPr>
                <w:sz w:val="22"/>
              </w:rPr>
              <w:t>3</w:t>
            </w:r>
          </w:p>
        </w:tc>
        <w:tc>
          <w:tcPr>
            <w:tcW w:w="4819" w:type="dxa"/>
          </w:tcPr>
          <w:p w:rsidR="00FF33EF" w:rsidRPr="00412FC1" w:rsidRDefault="00FF33EF" w:rsidP="00FF33EF">
            <w:pPr>
              <w:rPr>
                <w:sz w:val="22"/>
              </w:rPr>
            </w:pPr>
            <w:r w:rsidRPr="00412FC1">
              <w:rPr>
                <w:sz w:val="22"/>
              </w:rPr>
              <w:t>Мутагендік және канцерогендік әсер</w:t>
            </w:r>
          </w:p>
        </w:tc>
      </w:tr>
      <w:tr w:rsidR="00FF33EF" w:rsidRPr="00B178AF" w:rsidTr="00412FC1">
        <w:tc>
          <w:tcPr>
            <w:tcW w:w="562" w:type="dxa"/>
          </w:tcPr>
          <w:p w:rsidR="00FF33EF" w:rsidRPr="00412FC1" w:rsidRDefault="00FF33EF" w:rsidP="00FF33EF">
            <w:pPr>
              <w:rPr>
                <w:sz w:val="22"/>
              </w:rPr>
            </w:pPr>
            <w:r w:rsidRPr="00412FC1">
              <w:rPr>
                <w:sz w:val="22"/>
              </w:rPr>
              <w:t>24</w:t>
            </w:r>
          </w:p>
        </w:tc>
        <w:tc>
          <w:tcPr>
            <w:tcW w:w="3119" w:type="dxa"/>
          </w:tcPr>
          <w:p w:rsidR="00FF33EF" w:rsidRPr="00412FC1" w:rsidRDefault="00FF33EF" w:rsidP="00FF33EF">
            <w:pPr>
              <w:rPr>
                <w:sz w:val="22"/>
                <w:lang w:val="kk-KZ"/>
              </w:rPr>
            </w:pPr>
            <w:r w:rsidRPr="00412FC1">
              <w:rPr>
                <w:sz w:val="22"/>
              </w:rPr>
              <w:t xml:space="preserve">Керосин </w:t>
            </w:r>
          </w:p>
        </w:tc>
        <w:tc>
          <w:tcPr>
            <w:tcW w:w="1134" w:type="dxa"/>
          </w:tcPr>
          <w:p w:rsidR="00FF33EF" w:rsidRPr="00412FC1" w:rsidRDefault="00FF33EF" w:rsidP="00FF33EF">
            <w:pPr>
              <w:jc w:val="center"/>
              <w:rPr>
                <w:sz w:val="22"/>
              </w:rPr>
            </w:pPr>
            <w:r w:rsidRPr="00412FC1">
              <w:rPr>
                <w:sz w:val="22"/>
              </w:rPr>
              <w:t>-</w:t>
            </w:r>
          </w:p>
        </w:tc>
        <w:tc>
          <w:tcPr>
            <w:tcW w:w="4819" w:type="dxa"/>
          </w:tcPr>
          <w:p w:rsidR="00FF33EF" w:rsidRPr="00412FC1" w:rsidRDefault="00FF33EF" w:rsidP="00FF33EF">
            <w:pPr>
              <w:rPr>
                <w:sz w:val="22"/>
              </w:rPr>
            </w:pPr>
            <w:r w:rsidRPr="00412FC1">
              <w:rPr>
                <w:sz w:val="22"/>
              </w:rPr>
              <w:t>Күйік, улану.</w:t>
            </w:r>
          </w:p>
        </w:tc>
      </w:tr>
    </w:tbl>
    <w:p w:rsidR="00FF33EF" w:rsidRDefault="00FF33EF" w:rsidP="00FF33EF">
      <w:pPr>
        <w:ind w:firstLine="567"/>
        <w:rPr>
          <w:rFonts w:eastAsia="Times New Roman"/>
          <w:color w:val="000000" w:themeColor="text1"/>
          <w:sz w:val="24"/>
          <w:szCs w:val="24"/>
          <w:lang w:val="kk-KZ" w:eastAsia="ru-RU"/>
        </w:rPr>
      </w:pPr>
    </w:p>
    <w:p w:rsidR="00FF33EF" w:rsidRPr="00474257" w:rsidRDefault="00FF33EF" w:rsidP="00FF33EF">
      <w:pPr>
        <w:ind w:firstLine="567"/>
        <w:rPr>
          <w:rFonts w:eastAsia="Times New Roman"/>
          <w:color w:val="000000" w:themeColor="text1"/>
          <w:sz w:val="24"/>
          <w:szCs w:val="24"/>
          <w:lang w:val="kk-KZ" w:eastAsia="ru-RU"/>
        </w:rPr>
      </w:pPr>
      <w:r w:rsidRPr="00474257">
        <w:rPr>
          <w:rFonts w:eastAsia="Times New Roman"/>
          <w:color w:val="000000" w:themeColor="text1"/>
          <w:sz w:val="24"/>
          <w:szCs w:val="24"/>
          <w:lang w:val="kk-KZ" w:eastAsia="ru-RU"/>
        </w:rPr>
        <w:t>1-кестенің деректері негізінде 4-қауіптілік класына мыналар жатады: көмірсутектер С</w:t>
      </w:r>
      <w:r w:rsidRPr="00474257">
        <w:rPr>
          <w:rFonts w:eastAsia="Times New Roman"/>
          <w:color w:val="000000" w:themeColor="text1"/>
          <w:sz w:val="24"/>
          <w:szCs w:val="24"/>
          <w:vertAlign w:val="subscript"/>
          <w:lang w:val="kk-KZ" w:eastAsia="ru-RU"/>
        </w:rPr>
        <w:t>12</w:t>
      </w:r>
      <w:r w:rsidRPr="00474257">
        <w:rPr>
          <w:rFonts w:eastAsia="Times New Roman"/>
          <w:color w:val="000000" w:themeColor="text1"/>
          <w:sz w:val="24"/>
          <w:szCs w:val="24"/>
          <w:lang w:val="kk-KZ" w:eastAsia="ru-RU"/>
        </w:rPr>
        <w:t>-С</w:t>
      </w:r>
      <w:r w:rsidRPr="00474257">
        <w:rPr>
          <w:rFonts w:eastAsia="Times New Roman"/>
          <w:color w:val="000000" w:themeColor="text1"/>
          <w:sz w:val="24"/>
          <w:szCs w:val="24"/>
          <w:vertAlign w:val="subscript"/>
          <w:lang w:val="kk-KZ" w:eastAsia="ru-RU"/>
        </w:rPr>
        <w:t>19</w:t>
      </w:r>
      <w:r w:rsidRPr="00474257">
        <w:rPr>
          <w:rFonts w:eastAsia="Times New Roman"/>
          <w:color w:val="000000" w:themeColor="text1"/>
          <w:sz w:val="24"/>
          <w:szCs w:val="24"/>
          <w:lang w:val="kk-KZ" w:eastAsia="ru-RU"/>
        </w:rPr>
        <w:t xml:space="preserve">, пропан-2-он (ацетон), этанол, көміртегі оксиді және т. б., олар жұмысшылардың ағзасына уытты әсерімен сипатталады, иммунологиялық белсенділіктің төмендеуіне, қандағы қант мөлшерінің жоғарылауына әкеледі, жүрекке оттегінің берілуін әлсіретеді, онкологиялық, </w:t>
      </w:r>
      <w:r w:rsidRPr="00474257">
        <w:rPr>
          <w:sz w:val="24"/>
          <w:szCs w:val="24"/>
          <w:lang w:val="kk-KZ"/>
        </w:rPr>
        <w:t>жүрек-тамыр жүйесі,</w:t>
      </w:r>
      <w:r w:rsidRPr="00474257">
        <w:rPr>
          <w:rFonts w:eastAsia="Times New Roman"/>
          <w:color w:val="000000" w:themeColor="text1"/>
          <w:sz w:val="24"/>
          <w:szCs w:val="24"/>
          <w:lang w:val="kk-KZ" w:eastAsia="ru-RU"/>
        </w:rPr>
        <w:t xml:space="preserve"> эндокриндік аурулар. Ұзақ уақыт әсер еткенде тұншығу, мидағы тыныс алу орталығының параличі, мидың токсикалық ісінуі, өкпе ісінуі пайда болады.</w:t>
      </w:r>
    </w:p>
    <w:p w:rsidR="00FF33EF" w:rsidRPr="00474257" w:rsidRDefault="00FF33EF" w:rsidP="00FF33EF">
      <w:pPr>
        <w:ind w:firstLine="567"/>
        <w:rPr>
          <w:rFonts w:eastAsia="Times New Roman"/>
          <w:color w:val="000000" w:themeColor="text1"/>
          <w:sz w:val="24"/>
          <w:szCs w:val="24"/>
          <w:lang w:val="kk-KZ" w:eastAsia="ru-RU"/>
        </w:rPr>
      </w:pPr>
      <w:r w:rsidRPr="00474257">
        <w:rPr>
          <w:rFonts w:eastAsia="Times New Roman"/>
          <w:color w:val="000000" w:themeColor="text1"/>
          <w:sz w:val="24"/>
          <w:szCs w:val="24"/>
          <w:lang w:val="kk-KZ" w:eastAsia="ru-RU"/>
        </w:rPr>
        <w:t xml:space="preserve">Кестедегі мәліметтерге сәйкес 3-қауіптілік класына - темір оксиді, қалайы оксиді, бейорганикалық шаң, диметилбензол, метилбензол, бутан, бутил ацетаты, кальций дигидроксиді, күкірт диоксиді, күйе жатады. Бұл химиялық заттар пневмокониоз, силикоз, сондай-ақ </w:t>
      </w:r>
      <w:r w:rsidRPr="00474257">
        <w:rPr>
          <w:sz w:val="24"/>
          <w:szCs w:val="24"/>
          <w:lang w:val="kk-KZ"/>
        </w:rPr>
        <w:t>жүрек-қан тамырлар органдарының созылмалы зақымдануы</w:t>
      </w:r>
      <w:r w:rsidRPr="00474257">
        <w:rPr>
          <w:rFonts w:eastAsia="Times New Roman"/>
          <w:color w:val="000000" w:themeColor="text1"/>
          <w:sz w:val="24"/>
          <w:szCs w:val="24"/>
          <w:lang w:val="kk-KZ" w:eastAsia="ru-RU"/>
        </w:rPr>
        <w:t>, жүйке жүйесінің бұзылуы, тері реакциялары, астма, созылмалы бронхит, өкпе ісінуі және т. б. сияқты кәсіби ауруларға әкеледі.</w:t>
      </w:r>
    </w:p>
    <w:p w:rsidR="00FF33EF" w:rsidRPr="00474257" w:rsidRDefault="00FF33EF" w:rsidP="00FF33EF">
      <w:pPr>
        <w:ind w:firstLine="567"/>
        <w:rPr>
          <w:rFonts w:eastAsia="Times New Roman"/>
          <w:color w:val="000000" w:themeColor="text1"/>
          <w:sz w:val="24"/>
          <w:szCs w:val="24"/>
          <w:lang w:val="kk-KZ" w:eastAsia="ru-RU"/>
        </w:rPr>
      </w:pPr>
      <w:r w:rsidRPr="00474257">
        <w:rPr>
          <w:rFonts w:eastAsia="Times New Roman"/>
          <w:color w:val="000000" w:themeColor="text1"/>
          <w:sz w:val="24"/>
          <w:szCs w:val="24"/>
          <w:lang w:val="kk-KZ" w:eastAsia="ru-RU"/>
        </w:rPr>
        <w:t>Зерттеу нәтижелерінің деректеріне сәйкес 2-қауіптілік класы мыналарды сипаттайды: марганец және оның қосылыстары, фторлы қосылыстар, аллергенді және мутагендік әсері бар азот диоксиді, қаңқа сүйектерінің қалыптасуы мен өсуінің бұзылуын тудырады және т. б.</w:t>
      </w:r>
    </w:p>
    <w:p w:rsidR="00FF33EF" w:rsidRPr="00474257" w:rsidRDefault="00FF33EF" w:rsidP="00FF33EF">
      <w:pPr>
        <w:ind w:firstLine="567"/>
        <w:rPr>
          <w:rFonts w:eastAsia="Times New Roman"/>
          <w:color w:val="000000" w:themeColor="text1"/>
          <w:sz w:val="24"/>
          <w:szCs w:val="24"/>
          <w:lang w:val="kk-KZ" w:eastAsia="ru-RU"/>
        </w:rPr>
      </w:pPr>
      <w:r w:rsidRPr="00474257">
        <w:rPr>
          <w:rFonts w:eastAsia="Times New Roman"/>
          <w:color w:val="000000" w:themeColor="text1"/>
          <w:sz w:val="24"/>
          <w:szCs w:val="24"/>
          <w:lang w:val="kk-KZ" w:eastAsia="ru-RU"/>
        </w:rPr>
        <w:t xml:space="preserve">Осылайша, кәсіпорынның өндірістік жағдайлары жұмыс аймағының ауасында болатын зиянды химиялық элементтер кешенінің әсерімен сипатталады, бұл қызметкерлерде патологиялық жағдайлардың, кәсіптік аурулардың дамуына әкелуі мүмкін. </w:t>
      </w:r>
    </w:p>
    <w:p w:rsidR="00FF33EF" w:rsidRPr="00474257" w:rsidRDefault="00FF33EF" w:rsidP="00FF33EF">
      <w:pPr>
        <w:ind w:firstLine="567"/>
        <w:rPr>
          <w:rFonts w:eastAsia="Times New Roman"/>
          <w:color w:val="000000" w:themeColor="text1"/>
          <w:sz w:val="24"/>
          <w:szCs w:val="24"/>
          <w:lang w:val="kk-KZ" w:eastAsia="ru-RU"/>
        </w:rPr>
      </w:pPr>
      <w:r w:rsidRPr="00474257">
        <w:rPr>
          <w:rFonts w:eastAsia="Times New Roman"/>
          <w:color w:val="000000" w:themeColor="text1"/>
          <w:sz w:val="24"/>
          <w:szCs w:val="24"/>
          <w:lang w:val="kk-KZ" w:eastAsia="ru-RU"/>
        </w:rPr>
        <w:t xml:space="preserve">Сауалнама деректерін талдау кезінде барлық бөлімшелерде жұмыс істейтіндердің жас-еңбек өтілінің құрамы нақты айырмашылықтар болмағаны және 35 жыл, ал көмекші персонал үшін-40,5 жыл болғандығы анықталды. Өндірістік персонал үшін орташа жұмыс өтілі - 8,6 жыл, ал қосалқы персонал үшін - 11 жыл болды (2-кесте). </w:t>
      </w:r>
    </w:p>
    <w:p w:rsidR="00FF33EF" w:rsidRDefault="00FF33EF" w:rsidP="00FF33EF">
      <w:pPr>
        <w:ind w:firstLine="567"/>
        <w:rPr>
          <w:rFonts w:eastAsia="Times New Roman"/>
          <w:color w:val="000000" w:themeColor="text1"/>
          <w:sz w:val="24"/>
          <w:szCs w:val="24"/>
          <w:lang w:val="kk-KZ" w:eastAsia="ru-RU"/>
        </w:rPr>
      </w:pPr>
      <w:r w:rsidRPr="00474257">
        <w:rPr>
          <w:rFonts w:eastAsia="Times New Roman"/>
          <w:color w:val="000000" w:themeColor="text1"/>
          <w:sz w:val="24"/>
          <w:szCs w:val="24"/>
          <w:lang w:val="kk-KZ" w:eastAsia="ru-RU"/>
        </w:rPr>
        <w:t>2 кестеде жұмыс істейтіндерді мамандық бойынша бөлу көрсетілген</w:t>
      </w:r>
    </w:p>
    <w:p w:rsidR="00FF33EF" w:rsidRPr="00412FC1" w:rsidRDefault="00FF33EF" w:rsidP="00FF33EF">
      <w:pPr>
        <w:ind w:firstLine="709"/>
        <w:rPr>
          <w:rFonts w:eastAsia="Times New Roman"/>
          <w:color w:val="000000" w:themeColor="text1"/>
          <w:sz w:val="22"/>
          <w:lang w:val="kk-KZ" w:eastAsia="ru-RU"/>
        </w:rPr>
      </w:pPr>
    </w:p>
    <w:p w:rsidR="00FF33EF" w:rsidRPr="00412FC1" w:rsidRDefault="00FF33EF" w:rsidP="00FF33EF">
      <w:pPr>
        <w:ind w:firstLine="709"/>
        <w:jc w:val="center"/>
        <w:rPr>
          <w:b/>
          <w:sz w:val="22"/>
          <w:lang w:val="kk-KZ"/>
        </w:rPr>
      </w:pPr>
      <w:r w:rsidRPr="00412FC1">
        <w:rPr>
          <w:b/>
          <w:sz w:val="22"/>
          <w:lang w:val="kk-KZ"/>
        </w:rPr>
        <w:t>2-кесте. Жұмысшыларды мамаңдық бойынша бөлу</w:t>
      </w:r>
    </w:p>
    <w:p w:rsidR="00FF33EF" w:rsidRPr="00412FC1" w:rsidRDefault="00FF33EF" w:rsidP="00FF33EF">
      <w:pPr>
        <w:ind w:firstLine="709"/>
        <w:jc w:val="center"/>
        <w:rPr>
          <w:rFonts w:eastAsia="Times New Roman"/>
          <w:b/>
          <w:color w:val="000000" w:themeColor="text1"/>
          <w:sz w:val="22"/>
          <w:lang w:val="kk-KZ" w:eastAsia="ru-RU"/>
        </w:rPr>
      </w:pPr>
    </w:p>
    <w:tbl>
      <w:tblPr>
        <w:tblW w:w="9649" w:type="dxa"/>
        <w:tblInd w:w="-15" w:type="dxa"/>
        <w:tblLook w:val="04A0" w:firstRow="1" w:lastRow="0" w:firstColumn="1" w:lastColumn="0" w:noHBand="0" w:noVBand="1"/>
      </w:tblPr>
      <w:tblGrid>
        <w:gridCol w:w="436"/>
        <w:gridCol w:w="5065"/>
        <w:gridCol w:w="1043"/>
        <w:gridCol w:w="1126"/>
        <w:gridCol w:w="990"/>
        <w:gridCol w:w="989"/>
      </w:tblGrid>
      <w:tr w:rsidR="00FF33EF" w:rsidRPr="00046195" w:rsidTr="00FF33EF">
        <w:trPr>
          <w:trHeight w:val="330"/>
        </w:trPr>
        <w:tc>
          <w:tcPr>
            <w:tcW w:w="9649" w:type="dxa"/>
            <w:gridSpan w:val="6"/>
            <w:tcBorders>
              <w:top w:val="single" w:sz="4" w:space="0" w:color="auto"/>
              <w:left w:val="single" w:sz="4" w:space="0" w:color="auto"/>
              <w:bottom w:val="single" w:sz="4" w:space="0" w:color="auto"/>
              <w:right w:val="single" w:sz="4" w:space="0" w:color="000000"/>
            </w:tcBorders>
            <w:shd w:val="clear" w:color="auto" w:fill="auto"/>
          </w:tcPr>
          <w:p w:rsidR="00FF33EF" w:rsidRPr="00412FC1" w:rsidRDefault="00FF33EF" w:rsidP="00FF33EF">
            <w:pPr>
              <w:jc w:val="center"/>
              <w:rPr>
                <w:sz w:val="22"/>
                <w:lang w:val="kk-KZ"/>
              </w:rPr>
            </w:pPr>
            <w:r w:rsidRPr="00412FC1">
              <w:rPr>
                <w:sz w:val="22"/>
                <w:lang w:val="kk-KZ"/>
              </w:rPr>
              <w:t>Кәсіпорынның функционалдық құрылымы</w:t>
            </w:r>
          </w:p>
          <w:p w:rsidR="00FF33EF" w:rsidRPr="00412FC1" w:rsidRDefault="00FF33EF" w:rsidP="00FF33EF">
            <w:pPr>
              <w:jc w:val="center"/>
              <w:rPr>
                <w:rFonts w:eastAsia="Times New Roman"/>
                <w:color w:val="000000"/>
                <w:sz w:val="22"/>
                <w:lang w:val="kk-KZ" w:eastAsia="ru-RU"/>
              </w:rPr>
            </w:pPr>
            <w:r w:rsidRPr="00412FC1">
              <w:rPr>
                <w:sz w:val="22"/>
                <w:lang w:val="kk-KZ"/>
              </w:rPr>
              <w:t>(ауысымда жұмыс істейтіндердің жалпы саны -74)</w:t>
            </w:r>
          </w:p>
        </w:tc>
      </w:tr>
      <w:tr w:rsidR="00FF33EF" w:rsidRPr="00412FC1" w:rsidTr="00FF33EF">
        <w:trPr>
          <w:trHeight w:val="330"/>
        </w:trPr>
        <w:tc>
          <w:tcPr>
            <w:tcW w:w="7665" w:type="dxa"/>
            <w:gridSpan w:val="4"/>
            <w:tcBorders>
              <w:top w:val="single" w:sz="4" w:space="0" w:color="auto"/>
              <w:left w:val="single" w:sz="4" w:space="0" w:color="auto"/>
              <w:bottom w:val="single" w:sz="4" w:space="0" w:color="auto"/>
              <w:right w:val="single" w:sz="4" w:space="0" w:color="000000"/>
            </w:tcBorders>
            <w:shd w:val="clear" w:color="auto" w:fill="auto"/>
            <w:hideMark/>
          </w:tcPr>
          <w:p w:rsidR="00FF33EF" w:rsidRPr="00412FC1" w:rsidRDefault="00FF33EF" w:rsidP="00FF33EF">
            <w:pPr>
              <w:jc w:val="center"/>
              <w:rPr>
                <w:sz w:val="22"/>
              </w:rPr>
            </w:pPr>
            <w:r w:rsidRPr="00412FC1">
              <w:rPr>
                <w:sz w:val="22"/>
              </w:rPr>
              <w:t xml:space="preserve">Өндірістік персонал </w:t>
            </w:r>
          </w:p>
          <w:p w:rsidR="00FF33EF" w:rsidRPr="00412FC1" w:rsidRDefault="00FF33EF" w:rsidP="00FF33EF">
            <w:pPr>
              <w:jc w:val="center"/>
              <w:rPr>
                <w:rFonts w:eastAsia="Times New Roman"/>
                <w:color w:val="000000"/>
                <w:sz w:val="22"/>
                <w:lang w:eastAsia="ru-RU"/>
              </w:rPr>
            </w:pPr>
            <w:r w:rsidRPr="00412FC1">
              <w:rPr>
                <w:sz w:val="22"/>
              </w:rPr>
              <w:t>(n=68)</w:t>
            </w:r>
          </w:p>
        </w:tc>
        <w:tc>
          <w:tcPr>
            <w:tcW w:w="1984" w:type="dxa"/>
            <w:gridSpan w:val="2"/>
            <w:tcBorders>
              <w:top w:val="single" w:sz="4" w:space="0" w:color="auto"/>
              <w:left w:val="single" w:sz="4" w:space="0" w:color="auto"/>
              <w:bottom w:val="single" w:sz="4" w:space="0" w:color="auto"/>
              <w:right w:val="single" w:sz="4" w:space="0" w:color="000000"/>
            </w:tcBorders>
          </w:tcPr>
          <w:p w:rsidR="00FF33EF" w:rsidRPr="00412FC1" w:rsidRDefault="00FF33EF" w:rsidP="00FF33EF">
            <w:pPr>
              <w:jc w:val="center"/>
              <w:rPr>
                <w:sz w:val="22"/>
              </w:rPr>
            </w:pPr>
            <w:r w:rsidRPr="00412FC1">
              <w:rPr>
                <w:sz w:val="22"/>
              </w:rPr>
              <w:t xml:space="preserve">Көмекші персонал </w:t>
            </w:r>
          </w:p>
          <w:p w:rsidR="00FF33EF" w:rsidRPr="00412FC1" w:rsidRDefault="00FF33EF" w:rsidP="00FF33EF">
            <w:pPr>
              <w:jc w:val="center"/>
              <w:rPr>
                <w:rFonts w:eastAsia="Times New Roman"/>
                <w:color w:val="000000"/>
                <w:sz w:val="22"/>
                <w:lang w:eastAsia="ru-RU"/>
              </w:rPr>
            </w:pPr>
            <w:r w:rsidRPr="00412FC1">
              <w:rPr>
                <w:sz w:val="22"/>
              </w:rPr>
              <w:t>(n=6)</w:t>
            </w:r>
          </w:p>
        </w:tc>
      </w:tr>
      <w:tr w:rsidR="00FF33EF" w:rsidRPr="00412FC1" w:rsidTr="00FF33EF">
        <w:trPr>
          <w:trHeight w:val="330"/>
        </w:trPr>
        <w:tc>
          <w:tcPr>
            <w:tcW w:w="416" w:type="dxa"/>
            <w:tcBorders>
              <w:top w:val="single" w:sz="4" w:space="0" w:color="auto"/>
              <w:left w:val="single" w:sz="4" w:space="0" w:color="auto"/>
              <w:bottom w:val="single" w:sz="4" w:space="0" w:color="auto"/>
              <w:right w:val="single" w:sz="4" w:space="0" w:color="auto"/>
            </w:tcBorders>
            <w:shd w:val="clear" w:color="auto" w:fill="auto"/>
            <w:vAlign w:val="center"/>
          </w:tcPr>
          <w:p w:rsidR="00FF33EF" w:rsidRPr="00412FC1" w:rsidRDefault="00FF33EF" w:rsidP="00FF33EF">
            <w:pPr>
              <w:jc w:val="center"/>
              <w:rPr>
                <w:rFonts w:eastAsia="Times New Roman"/>
                <w:color w:val="000000"/>
                <w:sz w:val="22"/>
                <w:lang w:eastAsia="ru-RU"/>
              </w:rPr>
            </w:pPr>
            <w:r w:rsidRPr="00412FC1">
              <w:rPr>
                <w:rFonts w:eastAsia="Times New Roman"/>
                <w:color w:val="000000"/>
                <w:sz w:val="22"/>
                <w:lang w:eastAsia="ru-RU"/>
              </w:rPr>
              <w:t>№</w:t>
            </w:r>
          </w:p>
        </w:tc>
        <w:tc>
          <w:tcPr>
            <w:tcW w:w="5080" w:type="dxa"/>
            <w:tcBorders>
              <w:top w:val="single" w:sz="4" w:space="0" w:color="auto"/>
              <w:left w:val="single" w:sz="4" w:space="0" w:color="auto"/>
              <w:bottom w:val="single" w:sz="4" w:space="0" w:color="auto"/>
              <w:right w:val="single" w:sz="4" w:space="0" w:color="000000"/>
            </w:tcBorders>
            <w:shd w:val="clear" w:color="auto" w:fill="auto"/>
            <w:vAlign w:val="center"/>
          </w:tcPr>
          <w:p w:rsidR="00FF33EF" w:rsidRPr="00412FC1" w:rsidRDefault="00FF33EF" w:rsidP="00FF33EF">
            <w:pPr>
              <w:jc w:val="center"/>
              <w:rPr>
                <w:rFonts w:eastAsia="Times New Roman"/>
                <w:color w:val="000000"/>
                <w:sz w:val="22"/>
                <w:lang w:eastAsia="ru-RU"/>
              </w:rPr>
            </w:pPr>
            <w:r w:rsidRPr="00412FC1">
              <w:rPr>
                <w:rFonts w:eastAsia="Times New Roman"/>
                <w:color w:val="000000"/>
                <w:sz w:val="22"/>
                <w:lang w:eastAsia="ru-RU"/>
              </w:rPr>
              <w:t>Мамандықтар</w:t>
            </w:r>
          </w:p>
        </w:tc>
        <w:tc>
          <w:tcPr>
            <w:tcW w:w="1043" w:type="dxa"/>
            <w:tcBorders>
              <w:top w:val="single" w:sz="4" w:space="0" w:color="auto"/>
              <w:left w:val="single" w:sz="4" w:space="0" w:color="auto"/>
              <w:bottom w:val="single" w:sz="4" w:space="0" w:color="auto"/>
              <w:right w:val="single" w:sz="4" w:space="0" w:color="000000"/>
            </w:tcBorders>
            <w:shd w:val="clear" w:color="auto" w:fill="auto"/>
            <w:vAlign w:val="center"/>
          </w:tcPr>
          <w:p w:rsidR="00FF33EF" w:rsidRPr="00412FC1" w:rsidRDefault="00FF33EF" w:rsidP="00FF33EF">
            <w:pPr>
              <w:jc w:val="center"/>
              <w:rPr>
                <w:rFonts w:eastAsia="Times New Roman"/>
                <w:color w:val="000000"/>
                <w:sz w:val="22"/>
                <w:lang w:eastAsia="ru-RU"/>
              </w:rPr>
            </w:pPr>
            <w:r w:rsidRPr="00412FC1">
              <w:rPr>
                <w:rFonts w:eastAsia="Times New Roman"/>
                <w:color w:val="000000"/>
                <w:sz w:val="22"/>
                <w:lang w:eastAsia="ru-RU"/>
              </w:rPr>
              <w:t>абс.</w:t>
            </w:r>
          </w:p>
        </w:tc>
        <w:tc>
          <w:tcPr>
            <w:tcW w:w="1126" w:type="dxa"/>
            <w:tcBorders>
              <w:top w:val="single" w:sz="4" w:space="0" w:color="auto"/>
              <w:left w:val="single" w:sz="4" w:space="0" w:color="auto"/>
              <w:bottom w:val="single" w:sz="4" w:space="0" w:color="auto"/>
              <w:right w:val="single" w:sz="4" w:space="0" w:color="000000"/>
            </w:tcBorders>
            <w:shd w:val="clear" w:color="auto" w:fill="auto"/>
            <w:vAlign w:val="center"/>
          </w:tcPr>
          <w:p w:rsidR="00FF33EF" w:rsidRPr="00412FC1" w:rsidRDefault="00FF33EF" w:rsidP="00FF33EF">
            <w:pPr>
              <w:jc w:val="center"/>
              <w:rPr>
                <w:rFonts w:eastAsia="Times New Roman"/>
                <w:color w:val="000000"/>
                <w:sz w:val="22"/>
                <w:lang w:eastAsia="ru-RU"/>
              </w:rPr>
            </w:pPr>
            <w:r w:rsidRPr="00412FC1">
              <w:rPr>
                <w:rFonts w:eastAsia="Times New Roman"/>
                <w:color w:val="000000"/>
                <w:sz w:val="22"/>
                <w:lang w:eastAsia="ru-RU"/>
              </w:rPr>
              <w:t>%</w:t>
            </w:r>
          </w:p>
        </w:tc>
        <w:tc>
          <w:tcPr>
            <w:tcW w:w="992" w:type="dxa"/>
            <w:tcBorders>
              <w:top w:val="single" w:sz="4" w:space="0" w:color="auto"/>
              <w:left w:val="single" w:sz="4" w:space="0" w:color="auto"/>
              <w:bottom w:val="single" w:sz="4" w:space="0" w:color="auto"/>
              <w:right w:val="single" w:sz="4" w:space="0" w:color="000000"/>
            </w:tcBorders>
          </w:tcPr>
          <w:p w:rsidR="00FF33EF" w:rsidRPr="00412FC1" w:rsidRDefault="00FF33EF" w:rsidP="00FF33EF">
            <w:pPr>
              <w:jc w:val="center"/>
              <w:rPr>
                <w:rFonts w:eastAsia="Times New Roman"/>
                <w:color w:val="000000"/>
                <w:sz w:val="22"/>
                <w:lang w:eastAsia="ru-RU"/>
              </w:rPr>
            </w:pPr>
            <w:r w:rsidRPr="00412FC1">
              <w:rPr>
                <w:rFonts w:eastAsia="Times New Roman"/>
                <w:color w:val="000000"/>
                <w:sz w:val="22"/>
                <w:lang w:eastAsia="ru-RU"/>
              </w:rPr>
              <w:t>абс.</w:t>
            </w:r>
          </w:p>
        </w:tc>
        <w:tc>
          <w:tcPr>
            <w:tcW w:w="992" w:type="dxa"/>
            <w:tcBorders>
              <w:top w:val="single" w:sz="4" w:space="0" w:color="auto"/>
              <w:left w:val="single" w:sz="4" w:space="0" w:color="auto"/>
              <w:bottom w:val="single" w:sz="4" w:space="0" w:color="auto"/>
              <w:right w:val="single" w:sz="4" w:space="0" w:color="000000"/>
            </w:tcBorders>
          </w:tcPr>
          <w:p w:rsidR="00FF33EF" w:rsidRPr="00412FC1" w:rsidRDefault="00FF33EF" w:rsidP="00FF33EF">
            <w:pPr>
              <w:jc w:val="center"/>
              <w:rPr>
                <w:rFonts w:eastAsia="Times New Roman"/>
                <w:color w:val="000000"/>
                <w:sz w:val="22"/>
                <w:lang w:eastAsia="ru-RU"/>
              </w:rPr>
            </w:pPr>
            <w:r w:rsidRPr="00412FC1">
              <w:rPr>
                <w:rFonts w:eastAsia="Times New Roman"/>
                <w:color w:val="000000"/>
                <w:sz w:val="22"/>
                <w:lang w:eastAsia="ru-RU"/>
              </w:rPr>
              <w:t>%</w:t>
            </w:r>
          </w:p>
        </w:tc>
      </w:tr>
      <w:tr w:rsidR="00FF33EF" w:rsidRPr="00412FC1" w:rsidTr="00FF33EF">
        <w:trPr>
          <w:trHeight w:val="300"/>
        </w:trPr>
        <w:tc>
          <w:tcPr>
            <w:tcW w:w="416" w:type="dxa"/>
            <w:tcBorders>
              <w:top w:val="nil"/>
              <w:left w:val="single" w:sz="4" w:space="0" w:color="auto"/>
              <w:bottom w:val="single" w:sz="4" w:space="0" w:color="auto"/>
              <w:right w:val="single" w:sz="4" w:space="0" w:color="auto"/>
            </w:tcBorders>
            <w:shd w:val="clear" w:color="auto" w:fill="auto"/>
            <w:noWrap/>
            <w:vAlign w:val="center"/>
            <w:hideMark/>
          </w:tcPr>
          <w:p w:rsidR="00FF33EF" w:rsidRPr="00412FC1" w:rsidRDefault="00FF33EF" w:rsidP="00FF33EF">
            <w:pPr>
              <w:jc w:val="center"/>
              <w:rPr>
                <w:sz w:val="22"/>
              </w:rPr>
            </w:pPr>
            <w:r w:rsidRPr="00412FC1">
              <w:rPr>
                <w:sz w:val="22"/>
              </w:rPr>
              <w:t>1</w:t>
            </w:r>
          </w:p>
        </w:tc>
        <w:tc>
          <w:tcPr>
            <w:tcW w:w="5080" w:type="dxa"/>
            <w:tcBorders>
              <w:top w:val="nil"/>
              <w:left w:val="single" w:sz="4" w:space="0" w:color="auto"/>
              <w:bottom w:val="single" w:sz="4" w:space="0" w:color="auto"/>
              <w:right w:val="single" w:sz="4" w:space="0" w:color="auto"/>
            </w:tcBorders>
            <w:shd w:val="clear" w:color="auto" w:fill="auto"/>
          </w:tcPr>
          <w:p w:rsidR="00FF33EF" w:rsidRPr="00412FC1" w:rsidRDefault="00FF33EF" w:rsidP="00FF33EF">
            <w:pPr>
              <w:rPr>
                <w:sz w:val="22"/>
              </w:rPr>
            </w:pPr>
            <w:r w:rsidRPr="00412FC1">
              <w:rPr>
                <w:sz w:val="22"/>
              </w:rPr>
              <w:t>Жол-сапар жұмысшысы (4)</w:t>
            </w:r>
          </w:p>
        </w:tc>
        <w:tc>
          <w:tcPr>
            <w:tcW w:w="1043" w:type="dxa"/>
            <w:tcBorders>
              <w:top w:val="nil"/>
              <w:left w:val="nil"/>
              <w:bottom w:val="single" w:sz="4" w:space="0" w:color="auto"/>
              <w:right w:val="single" w:sz="4" w:space="0" w:color="auto"/>
            </w:tcBorders>
            <w:shd w:val="clear" w:color="auto" w:fill="auto"/>
            <w:noWrap/>
            <w:vAlign w:val="bottom"/>
            <w:hideMark/>
          </w:tcPr>
          <w:p w:rsidR="00FF33EF" w:rsidRPr="00412FC1" w:rsidRDefault="00FF33EF" w:rsidP="00FF33EF">
            <w:pPr>
              <w:jc w:val="center"/>
              <w:rPr>
                <w:sz w:val="22"/>
              </w:rPr>
            </w:pPr>
            <w:r w:rsidRPr="00412FC1">
              <w:rPr>
                <w:sz w:val="22"/>
              </w:rPr>
              <w:t>4</w:t>
            </w:r>
          </w:p>
        </w:tc>
        <w:tc>
          <w:tcPr>
            <w:tcW w:w="1126" w:type="dxa"/>
            <w:tcBorders>
              <w:top w:val="nil"/>
              <w:left w:val="nil"/>
              <w:bottom w:val="single" w:sz="4" w:space="0" w:color="auto"/>
              <w:right w:val="single" w:sz="4" w:space="0" w:color="auto"/>
            </w:tcBorders>
            <w:shd w:val="clear" w:color="000000" w:fill="FFFFFF"/>
            <w:noWrap/>
            <w:vAlign w:val="bottom"/>
            <w:hideMark/>
          </w:tcPr>
          <w:p w:rsidR="00FF33EF" w:rsidRPr="00412FC1" w:rsidRDefault="00FF33EF" w:rsidP="00FF33EF">
            <w:pPr>
              <w:jc w:val="center"/>
              <w:rPr>
                <w:sz w:val="22"/>
              </w:rPr>
            </w:pPr>
            <w:r w:rsidRPr="00412FC1">
              <w:rPr>
                <w:sz w:val="22"/>
              </w:rPr>
              <w:t>5,88</w:t>
            </w: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p>
        </w:tc>
      </w:tr>
      <w:tr w:rsidR="00FF33EF" w:rsidRPr="00412FC1" w:rsidTr="00FF33EF">
        <w:trPr>
          <w:trHeight w:val="300"/>
        </w:trPr>
        <w:tc>
          <w:tcPr>
            <w:tcW w:w="416" w:type="dxa"/>
            <w:tcBorders>
              <w:top w:val="nil"/>
              <w:left w:val="single" w:sz="4" w:space="0" w:color="auto"/>
              <w:bottom w:val="single" w:sz="4" w:space="0" w:color="auto"/>
              <w:right w:val="single" w:sz="4" w:space="0" w:color="auto"/>
            </w:tcBorders>
            <w:shd w:val="clear" w:color="auto" w:fill="auto"/>
            <w:noWrap/>
            <w:vAlign w:val="center"/>
            <w:hideMark/>
          </w:tcPr>
          <w:p w:rsidR="00FF33EF" w:rsidRPr="00412FC1" w:rsidRDefault="00FF33EF" w:rsidP="00FF33EF">
            <w:pPr>
              <w:jc w:val="center"/>
              <w:rPr>
                <w:sz w:val="22"/>
              </w:rPr>
            </w:pPr>
            <w:r w:rsidRPr="00412FC1">
              <w:rPr>
                <w:sz w:val="22"/>
              </w:rPr>
              <w:t>2</w:t>
            </w:r>
          </w:p>
        </w:tc>
        <w:tc>
          <w:tcPr>
            <w:tcW w:w="5080" w:type="dxa"/>
            <w:tcBorders>
              <w:top w:val="nil"/>
              <w:left w:val="single" w:sz="4" w:space="0" w:color="auto"/>
              <w:bottom w:val="single" w:sz="4" w:space="0" w:color="auto"/>
              <w:right w:val="single" w:sz="4" w:space="0" w:color="auto"/>
            </w:tcBorders>
            <w:shd w:val="clear" w:color="auto" w:fill="auto"/>
          </w:tcPr>
          <w:p w:rsidR="00FF33EF" w:rsidRPr="00412FC1" w:rsidRDefault="00FF33EF" w:rsidP="00FF33EF">
            <w:pPr>
              <w:rPr>
                <w:sz w:val="22"/>
              </w:rPr>
            </w:pPr>
            <w:r w:rsidRPr="00412FC1">
              <w:rPr>
                <w:sz w:val="22"/>
              </w:rPr>
              <w:t>Сорғы қондырғыларының машинисі (4)</w:t>
            </w:r>
          </w:p>
        </w:tc>
        <w:tc>
          <w:tcPr>
            <w:tcW w:w="1043" w:type="dxa"/>
            <w:tcBorders>
              <w:top w:val="nil"/>
              <w:left w:val="nil"/>
              <w:bottom w:val="single" w:sz="4" w:space="0" w:color="auto"/>
              <w:right w:val="single" w:sz="4" w:space="0" w:color="auto"/>
            </w:tcBorders>
            <w:shd w:val="clear" w:color="auto" w:fill="auto"/>
            <w:noWrap/>
            <w:vAlign w:val="bottom"/>
            <w:hideMark/>
          </w:tcPr>
          <w:p w:rsidR="00FF33EF" w:rsidRPr="00412FC1" w:rsidRDefault="00FF33EF" w:rsidP="00FF33EF">
            <w:pPr>
              <w:jc w:val="center"/>
              <w:rPr>
                <w:sz w:val="22"/>
              </w:rPr>
            </w:pPr>
            <w:r w:rsidRPr="00412FC1">
              <w:rPr>
                <w:sz w:val="22"/>
              </w:rPr>
              <w:t>4</w:t>
            </w:r>
          </w:p>
        </w:tc>
        <w:tc>
          <w:tcPr>
            <w:tcW w:w="1126" w:type="dxa"/>
            <w:tcBorders>
              <w:top w:val="nil"/>
              <w:left w:val="nil"/>
              <w:bottom w:val="single" w:sz="4" w:space="0" w:color="auto"/>
              <w:right w:val="single" w:sz="4" w:space="0" w:color="auto"/>
            </w:tcBorders>
            <w:shd w:val="clear" w:color="000000" w:fill="FFFFFF"/>
            <w:noWrap/>
            <w:vAlign w:val="bottom"/>
            <w:hideMark/>
          </w:tcPr>
          <w:p w:rsidR="00FF33EF" w:rsidRPr="00412FC1" w:rsidRDefault="00FF33EF" w:rsidP="00FF33EF">
            <w:pPr>
              <w:jc w:val="center"/>
              <w:rPr>
                <w:sz w:val="22"/>
              </w:rPr>
            </w:pPr>
            <w:r w:rsidRPr="00412FC1">
              <w:rPr>
                <w:sz w:val="22"/>
              </w:rPr>
              <w:t>5,88</w:t>
            </w: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p>
        </w:tc>
      </w:tr>
      <w:tr w:rsidR="00FF33EF" w:rsidRPr="00412FC1" w:rsidTr="00FF33EF">
        <w:trPr>
          <w:trHeight w:val="300"/>
        </w:trPr>
        <w:tc>
          <w:tcPr>
            <w:tcW w:w="416" w:type="dxa"/>
            <w:tcBorders>
              <w:top w:val="nil"/>
              <w:left w:val="single" w:sz="4" w:space="0" w:color="auto"/>
              <w:bottom w:val="single" w:sz="4" w:space="0" w:color="auto"/>
              <w:right w:val="single" w:sz="4" w:space="0" w:color="auto"/>
            </w:tcBorders>
            <w:shd w:val="clear" w:color="auto" w:fill="auto"/>
            <w:noWrap/>
            <w:vAlign w:val="center"/>
            <w:hideMark/>
          </w:tcPr>
          <w:p w:rsidR="00FF33EF" w:rsidRPr="00412FC1" w:rsidRDefault="00FF33EF" w:rsidP="00FF33EF">
            <w:pPr>
              <w:jc w:val="center"/>
              <w:rPr>
                <w:sz w:val="22"/>
              </w:rPr>
            </w:pPr>
            <w:r w:rsidRPr="00412FC1">
              <w:rPr>
                <w:sz w:val="22"/>
              </w:rPr>
              <w:t>3</w:t>
            </w:r>
          </w:p>
        </w:tc>
        <w:tc>
          <w:tcPr>
            <w:tcW w:w="5080" w:type="dxa"/>
            <w:tcBorders>
              <w:top w:val="nil"/>
              <w:left w:val="single" w:sz="4" w:space="0" w:color="auto"/>
              <w:bottom w:val="single" w:sz="4" w:space="0" w:color="auto"/>
              <w:right w:val="single" w:sz="4" w:space="0" w:color="auto"/>
            </w:tcBorders>
            <w:shd w:val="clear" w:color="auto" w:fill="auto"/>
          </w:tcPr>
          <w:p w:rsidR="00FF33EF" w:rsidRPr="00412FC1" w:rsidRDefault="00FF33EF" w:rsidP="00FF33EF">
            <w:pPr>
              <w:rPr>
                <w:sz w:val="22"/>
              </w:rPr>
            </w:pPr>
            <w:r w:rsidRPr="00412FC1">
              <w:rPr>
                <w:sz w:val="22"/>
                <w:lang w:val="kk-KZ"/>
              </w:rPr>
              <w:t>Үңгуші</w:t>
            </w:r>
            <w:r w:rsidRPr="00412FC1">
              <w:rPr>
                <w:sz w:val="22"/>
              </w:rPr>
              <w:t xml:space="preserve"> (10)</w:t>
            </w:r>
          </w:p>
        </w:tc>
        <w:tc>
          <w:tcPr>
            <w:tcW w:w="1043" w:type="dxa"/>
            <w:tcBorders>
              <w:top w:val="nil"/>
              <w:left w:val="nil"/>
              <w:bottom w:val="single" w:sz="4" w:space="0" w:color="auto"/>
              <w:right w:val="single" w:sz="4" w:space="0" w:color="auto"/>
            </w:tcBorders>
            <w:shd w:val="clear" w:color="auto" w:fill="auto"/>
            <w:noWrap/>
            <w:vAlign w:val="bottom"/>
            <w:hideMark/>
          </w:tcPr>
          <w:p w:rsidR="00FF33EF" w:rsidRPr="00412FC1" w:rsidRDefault="00FF33EF" w:rsidP="00FF33EF">
            <w:pPr>
              <w:jc w:val="center"/>
              <w:rPr>
                <w:sz w:val="22"/>
              </w:rPr>
            </w:pPr>
            <w:r w:rsidRPr="00412FC1">
              <w:rPr>
                <w:sz w:val="22"/>
              </w:rPr>
              <w:t>10</w:t>
            </w:r>
          </w:p>
        </w:tc>
        <w:tc>
          <w:tcPr>
            <w:tcW w:w="1126" w:type="dxa"/>
            <w:tcBorders>
              <w:top w:val="nil"/>
              <w:left w:val="nil"/>
              <w:bottom w:val="single" w:sz="4" w:space="0" w:color="auto"/>
              <w:right w:val="single" w:sz="4" w:space="0" w:color="auto"/>
            </w:tcBorders>
            <w:shd w:val="clear" w:color="000000" w:fill="FFFFFF"/>
            <w:noWrap/>
            <w:vAlign w:val="bottom"/>
            <w:hideMark/>
          </w:tcPr>
          <w:p w:rsidR="00FF33EF" w:rsidRPr="00412FC1" w:rsidRDefault="00FF33EF" w:rsidP="00FF33EF">
            <w:pPr>
              <w:jc w:val="center"/>
              <w:rPr>
                <w:sz w:val="22"/>
              </w:rPr>
            </w:pPr>
            <w:r w:rsidRPr="00412FC1">
              <w:rPr>
                <w:sz w:val="22"/>
              </w:rPr>
              <w:t>14,73</w:t>
            </w: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p>
        </w:tc>
      </w:tr>
      <w:tr w:rsidR="00FF33EF" w:rsidRPr="00412FC1" w:rsidTr="00FF33EF">
        <w:trPr>
          <w:trHeight w:val="300"/>
        </w:trPr>
        <w:tc>
          <w:tcPr>
            <w:tcW w:w="416" w:type="dxa"/>
            <w:tcBorders>
              <w:top w:val="nil"/>
              <w:left w:val="single" w:sz="4" w:space="0" w:color="auto"/>
              <w:bottom w:val="single" w:sz="4" w:space="0" w:color="auto"/>
              <w:right w:val="single" w:sz="4" w:space="0" w:color="auto"/>
            </w:tcBorders>
            <w:shd w:val="clear" w:color="auto" w:fill="auto"/>
            <w:noWrap/>
            <w:vAlign w:val="center"/>
            <w:hideMark/>
          </w:tcPr>
          <w:p w:rsidR="00FF33EF" w:rsidRPr="00412FC1" w:rsidRDefault="00FF33EF" w:rsidP="00FF33EF">
            <w:pPr>
              <w:jc w:val="center"/>
              <w:rPr>
                <w:sz w:val="22"/>
              </w:rPr>
            </w:pPr>
            <w:r w:rsidRPr="00412FC1">
              <w:rPr>
                <w:sz w:val="22"/>
              </w:rPr>
              <w:t>4</w:t>
            </w:r>
          </w:p>
        </w:tc>
        <w:tc>
          <w:tcPr>
            <w:tcW w:w="5080" w:type="dxa"/>
            <w:tcBorders>
              <w:top w:val="nil"/>
              <w:left w:val="single" w:sz="4" w:space="0" w:color="auto"/>
              <w:bottom w:val="single" w:sz="4" w:space="0" w:color="auto"/>
              <w:right w:val="single" w:sz="4" w:space="0" w:color="auto"/>
            </w:tcBorders>
            <w:shd w:val="clear" w:color="auto" w:fill="auto"/>
          </w:tcPr>
          <w:p w:rsidR="00FF33EF" w:rsidRPr="00412FC1" w:rsidRDefault="00FF33EF" w:rsidP="00FF33EF">
            <w:pPr>
              <w:rPr>
                <w:sz w:val="22"/>
              </w:rPr>
            </w:pPr>
            <w:r w:rsidRPr="00412FC1">
              <w:rPr>
                <w:sz w:val="22"/>
              </w:rPr>
              <w:t>Тиеу-жеткізу машинасының машинисі (14)</w:t>
            </w:r>
          </w:p>
        </w:tc>
        <w:tc>
          <w:tcPr>
            <w:tcW w:w="1043" w:type="dxa"/>
            <w:tcBorders>
              <w:top w:val="nil"/>
              <w:left w:val="nil"/>
              <w:bottom w:val="single" w:sz="4" w:space="0" w:color="auto"/>
              <w:right w:val="single" w:sz="4" w:space="0" w:color="auto"/>
            </w:tcBorders>
            <w:shd w:val="clear" w:color="auto" w:fill="auto"/>
            <w:noWrap/>
            <w:vAlign w:val="bottom"/>
            <w:hideMark/>
          </w:tcPr>
          <w:p w:rsidR="00FF33EF" w:rsidRPr="00412FC1" w:rsidRDefault="00FF33EF" w:rsidP="00FF33EF">
            <w:pPr>
              <w:jc w:val="center"/>
              <w:rPr>
                <w:sz w:val="22"/>
              </w:rPr>
            </w:pPr>
            <w:r w:rsidRPr="00412FC1">
              <w:rPr>
                <w:sz w:val="22"/>
              </w:rPr>
              <w:t>14</w:t>
            </w:r>
          </w:p>
        </w:tc>
        <w:tc>
          <w:tcPr>
            <w:tcW w:w="1126" w:type="dxa"/>
            <w:tcBorders>
              <w:top w:val="nil"/>
              <w:left w:val="nil"/>
              <w:bottom w:val="single" w:sz="4" w:space="0" w:color="auto"/>
              <w:right w:val="single" w:sz="4" w:space="0" w:color="auto"/>
            </w:tcBorders>
            <w:shd w:val="clear" w:color="000000" w:fill="FFFFFF"/>
            <w:noWrap/>
            <w:vAlign w:val="bottom"/>
            <w:hideMark/>
          </w:tcPr>
          <w:p w:rsidR="00FF33EF" w:rsidRPr="00412FC1" w:rsidRDefault="00FF33EF" w:rsidP="00FF33EF">
            <w:pPr>
              <w:jc w:val="center"/>
              <w:rPr>
                <w:sz w:val="22"/>
              </w:rPr>
            </w:pPr>
            <w:r w:rsidRPr="00412FC1">
              <w:rPr>
                <w:sz w:val="22"/>
              </w:rPr>
              <w:t>20,59</w:t>
            </w: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p>
        </w:tc>
      </w:tr>
      <w:tr w:rsidR="00FF33EF" w:rsidRPr="00412FC1" w:rsidTr="00FF33EF">
        <w:trPr>
          <w:trHeight w:val="300"/>
        </w:trPr>
        <w:tc>
          <w:tcPr>
            <w:tcW w:w="416" w:type="dxa"/>
            <w:tcBorders>
              <w:top w:val="nil"/>
              <w:left w:val="single" w:sz="4" w:space="0" w:color="auto"/>
              <w:bottom w:val="single" w:sz="4" w:space="0" w:color="auto"/>
              <w:right w:val="single" w:sz="4" w:space="0" w:color="auto"/>
            </w:tcBorders>
            <w:shd w:val="clear" w:color="auto" w:fill="auto"/>
            <w:noWrap/>
            <w:vAlign w:val="center"/>
            <w:hideMark/>
          </w:tcPr>
          <w:p w:rsidR="00FF33EF" w:rsidRPr="00412FC1" w:rsidRDefault="00FF33EF" w:rsidP="00FF33EF">
            <w:pPr>
              <w:jc w:val="center"/>
              <w:rPr>
                <w:sz w:val="22"/>
              </w:rPr>
            </w:pPr>
            <w:r w:rsidRPr="00412FC1">
              <w:rPr>
                <w:sz w:val="22"/>
              </w:rPr>
              <w:t>5</w:t>
            </w:r>
          </w:p>
        </w:tc>
        <w:tc>
          <w:tcPr>
            <w:tcW w:w="5080" w:type="dxa"/>
            <w:tcBorders>
              <w:top w:val="nil"/>
              <w:left w:val="single" w:sz="4" w:space="0" w:color="auto"/>
              <w:bottom w:val="single" w:sz="4" w:space="0" w:color="auto"/>
              <w:right w:val="single" w:sz="4" w:space="0" w:color="auto"/>
            </w:tcBorders>
            <w:shd w:val="clear" w:color="auto" w:fill="auto"/>
          </w:tcPr>
          <w:p w:rsidR="00FF33EF" w:rsidRPr="00412FC1" w:rsidRDefault="00FF33EF" w:rsidP="00FF33EF">
            <w:pPr>
              <w:rPr>
                <w:sz w:val="22"/>
              </w:rPr>
            </w:pPr>
            <w:r w:rsidRPr="00412FC1">
              <w:rPr>
                <w:sz w:val="22"/>
              </w:rPr>
              <w:t>Бұрғылаушы (5)</w:t>
            </w:r>
          </w:p>
        </w:tc>
        <w:tc>
          <w:tcPr>
            <w:tcW w:w="1043" w:type="dxa"/>
            <w:tcBorders>
              <w:top w:val="nil"/>
              <w:left w:val="nil"/>
              <w:bottom w:val="single" w:sz="4" w:space="0" w:color="auto"/>
              <w:right w:val="single" w:sz="4" w:space="0" w:color="auto"/>
            </w:tcBorders>
            <w:shd w:val="clear" w:color="auto" w:fill="auto"/>
            <w:noWrap/>
            <w:vAlign w:val="bottom"/>
            <w:hideMark/>
          </w:tcPr>
          <w:p w:rsidR="00FF33EF" w:rsidRPr="00412FC1" w:rsidRDefault="00FF33EF" w:rsidP="00FF33EF">
            <w:pPr>
              <w:jc w:val="center"/>
              <w:rPr>
                <w:sz w:val="22"/>
              </w:rPr>
            </w:pPr>
            <w:r w:rsidRPr="00412FC1">
              <w:rPr>
                <w:sz w:val="22"/>
              </w:rPr>
              <w:t>5</w:t>
            </w:r>
          </w:p>
        </w:tc>
        <w:tc>
          <w:tcPr>
            <w:tcW w:w="1126" w:type="dxa"/>
            <w:tcBorders>
              <w:top w:val="nil"/>
              <w:left w:val="nil"/>
              <w:bottom w:val="single" w:sz="4" w:space="0" w:color="auto"/>
              <w:right w:val="single" w:sz="4" w:space="0" w:color="auto"/>
            </w:tcBorders>
            <w:shd w:val="clear" w:color="000000" w:fill="FFFFFF"/>
            <w:noWrap/>
            <w:vAlign w:val="bottom"/>
            <w:hideMark/>
          </w:tcPr>
          <w:p w:rsidR="00FF33EF" w:rsidRPr="00412FC1" w:rsidRDefault="00FF33EF" w:rsidP="00FF33EF">
            <w:pPr>
              <w:jc w:val="center"/>
              <w:rPr>
                <w:sz w:val="22"/>
              </w:rPr>
            </w:pPr>
            <w:r w:rsidRPr="00412FC1">
              <w:rPr>
                <w:sz w:val="22"/>
              </w:rPr>
              <w:t>7,35</w:t>
            </w: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p>
        </w:tc>
      </w:tr>
      <w:tr w:rsidR="00FF33EF" w:rsidRPr="00412FC1" w:rsidTr="00FF33EF">
        <w:trPr>
          <w:trHeight w:val="300"/>
        </w:trPr>
        <w:tc>
          <w:tcPr>
            <w:tcW w:w="416" w:type="dxa"/>
            <w:tcBorders>
              <w:top w:val="nil"/>
              <w:left w:val="single" w:sz="4" w:space="0" w:color="auto"/>
              <w:bottom w:val="single" w:sz="4" w:space="0" w:color="auto"/>
              <w:right w:val="single" w:sz="4" w:space="0" w:color="auto"/>
            </w:tcBorders>
            <w:shd w:val="clear" w:color="auto" w:fill="auto"/>
            <w:noWrap/>
            <w:vAlign w:val="center"/>
            <w:hideMark/>
          </w:tcPr>
          <w:p w:rsidR="00FF33EF" w:rsidRPr="00412FC1" w:rsidRDefault="00FF33EF" w:rsidP="00FF33EF">
            <w:pPr>
              <w:jc w:val="center"/>
              <w:rPr>
                <w:sz w:val="22"/>
              </w:rPr>
            </w:pPr>
            <w:r w:rsidRPr="00412FC1">
              <w:rPr>
                <w:sz w:val="22"/>
              </w:rPr>
              <w:t>6</w:t>
            </w:r>
          </w:p>
        </w:tc>
        <w:tc>
          <w:tcPr>
            <w:tcW w:w="5080" w:type="dxa"/>
            <w:tcBorders>
              <w:top w:val="nil"/>
              <w:left w:val="single" w:sz="4" w:space="0" w:color="auto"/>
              <w:bottom w:val="single" w:sz="4" w:space="0" w:color="auto"/>
              <w:right w:val="single" w:sz="4" w:space="0" w:color="auto"/>
            </w:tcBorders>
            <w:shd w:val="clear" w:color="auto" w:fill="auto"/>
          </w:tcPr>
          <w:p w:rsidR="00FF33EF" w:rsidRPr="00412FC1" w:rsidRDefault="00FF33EF" w:rsidP="00FF33EF">
            <w:pPr>
              <w:rPr>
                <w:sz w:val="22"/>
              </w:rPr>
            </w:pPr>
            <w:r w:rsidRPr="00412FC1">
              <w:rPr>
                <w:sz w:val="22"/>
              </w:rPr>
              <w:t>Бұрғылаушының көмекшісі (5)</w:t>
            </w:r>
          </w:p>
        </w:tc>
        <w:tc>
          <w:tcPr>
            <w:tcW w:w="1043" w:type="dxa"/>
            <w:tcBorders>
              <w:top w:val="nil"/>
              <w:left w:val="nil"/>
              <w:bottom w:val="single" w:sz="4" w:space="0" w:color="auto"/>
              <w:right w:val="single" w:sz="4" w:space="0" w:color="auto"/>
            </w:tcBorders>
            <w:shd w:val="clear" w:color="auto" w:fill="auto"/>
            <w:noWrap/>
            <w:vAlign w:val="bottom"/>
            <w:hideMark/>
          </w:tcPr>
          <w:p w:rsidR="00FF33EF" w:rsidRPr="00412FC1" w:rsidRDefault="00FF33EF" w:rsidP="00FF33EF">
            <w:pPr>
              <w:jc w:val="center"/>
              <w:rPr>
                <w:sz w:val="22"/>
              </w:rPr>
            </w:pPr>
            <w:r w:rsidRPr="00412FC1">
              <w:rPr>
                <w:sz w:val="22"/>
              </w:rPr>
              <w:t>5</w:t>
            </w:r>
          </w:p>
        </w:tc>
        <w:tc>
          <w:tcPr>
            <w:tcW w:w="1126" w:type="dxa"/>
            <w:tcBorders>
              <w:top w:val="nil"/>
              <w:left w:val="nil"/>
              <w:bottom w:val="single" w:sz="4" w:space="0" w:color="auto"/>
              <w:right w:val="single" w:sz="4" w:space="0" w:color="auto"/>
            </w:tcBorders>
            <w:shd w:val="clear" w:color="000000" w:fill="FFFFFF"/>
            <w:noWrap/>
            <w:vAlign w:val="bottom"/>
            <w:hideMark/>
          </w:tcPr>
          <w:p w:rsidR="00FF33EF" w:rsidRPr="00412FC1" w:rsidRDefault="00FF33EF" w:rsidP="00FF33EF">
            <w:pPr>
              <w:jc w:val="center"/>
              <w:rPr>
                <w:sz w:val="22"/>
              </w:rPr>
            </w:pPr>
            <w:r w:rsidRPr="00412FC1">
              <w:rPr>
                <w:sz w:val="22"/>
              </w:rPr>
              <w:t>7,35</w:t>
            </w: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p>
        </w:tc>
      </w:tr>
      <w:tr w:rsidR="00FF33EF" w:rsidRPr="00412FC1" w:rsidTr="00FF33EF">
        <w:trPr>
          <w:trHeight w:val="300"/>
        </w:trPr>
        <w:tc>
          <w:tcPr>
            <w:tcW w:w="416" w:type="dxa"/>
            <w:tcBorders>
              <w:top w:val="nil"/>
              <w:left w:val="single" w:sz="4" w:space="0" w:color="auto"/>
              <w:bottom w:val="single" w:sz="4" w:space="0" w:color="auto"/>
              <w:right w:val="single" w:sz="4" w:space="0" w:color="auto"/>
            </w:tcBorders>
            <w:shd w:val="clear" w:color="auto" w:fill="auto"/>
            <w:noWrap/>
            <w:vAlign w:val="center"/>
            <w:hideMark/>
          </w:tcPr>
          <w:p w:rsidR="00FF33EF" w:rsidRPr="00412FC1" w:rsidRDefault="00FF33EF" w:rsidP="00FF33EF">
            <w:pPr>
              <w:jc w:val="center"/>
              <w:rPr>
                <w:sz w:val="22"/>
              </w:rPr>
            </w:pPr>
            <w:r w:rsidRPr="00412FC1">
              <w:rPr>
                <w:sz w:val="22"/>
              </w:rPr>
              <w:lastRenderedPageBreak/>
              <w:t>7</w:t>
            </w:r>
          </w:p>
        </w:tc>
        <w:tc>
          <w:tcPr>
            <w:tcW w:w="5080" w:type="dxa"/>
            <w:tcBorders>
              <w:top w:val="nil"/>
              <w:left w:val="single" w:sz="4" w:space="0" w:color="auto"/>
              <w:bottom w:val="single" w:sz="4" w:space="0" w:color="auto"/>
              <w:right w:val="single" w:sz="4" w:space="0" w:color="auto"/>
            </w:tcBorders>
            <w:shd w:val="clear" w:color="auto" w:fill="auto"/>
          </w:tcPr>
          <w:p w:rsidR="00FF33EF" w:rsidRPr="00412FC1" w:rsidRDefault="00FF33EF" w:rsidP="00FF33EF">
            <w:pPr>
              <w:rPr>
                <w:sz w:val="22"/>
              </w:rPr>
            </w:pPr>
            <w:r w:rsidRPr="00412FC1">
              <w:rPr>
                <w:sz w:val="22"/>
              </w:rPr>
              <w:t>Электр дәнекерлеуші</w:t>
            </w:r>
          </w:p>
        </w:tc>
        <w:tc>
          <w:tcPr>
            <w:tcW w:w="1043" w:type="dxa"/>
            <w:tcBorders>
              <w:top w:val="nil"/>
              <w:left w:val="nil"/>
              <w:bottom w:val="single" w:sz="4" w:space="0" w:color="auto"/>
              <w:right w:val="single" w:sz="4" w:space="0" w:color="auto"/>
            </w:tcBorders>
            <w:shd w:val="clear" w:color="auto" w:fill="auto"/>
            <w:noWrap/>
            <w:vAlign w:val="bottom"/>
            <w:hideMark/>
          </w:tcPr>
          <w:p w:rsidR="00FF33EF" w:rsidRPr="00412FC1" w:rsidRDefault="00FF33EF" w:rsidP="00FF33EF">
            <w:pPr>
              <w:jc w:val="center"/>
              <w:rPr>
                <w:sz w:val="22"/>
              </w:rPr>
            </w:pPr>
            <w:r w:rsidRPr="00412FC1">
              <w:rPr>
                <w:sz w:val="22"/>
              </w:rPr>
              <w:t>1</w:t>
            </w:r>
          </w:p>
        </w:tc>
        <w:tc>
          <w:tcPr>
            <w:tcW w:w="1126" w:type="dxa"/>
            <w:tcBorders>
              <w:top w:val="nil"/>
              <w:left w:val="nil"/>
              <w:bottom w:val="single" w:sz="4" w:space="0" w:color="auto"/>
              <w:right w:val="single" w:sz="4" w:space="0" w:color="auto"/>
            </w:tcBorders>
            <w:shd w:val="clear" w:color="000000" w:fill="FFFFFF"/>
            <w:noWrap/>
            <w:vAlign w:val="bottom"/>
            <w:hideMark/>
          </w:tcPr>
          <w:p w:rsidR="00FF33EF" w:rsidRPr="00412FC1" w:rsidRDefault="00FF33EF" w:rsidP="00FF33EF">
            <w:pPr>
              <w:jc w:val="center"/>
              <w:rPr>
                <w:sz w:val="22"/>
              </w:rPr>
            </w:pPr>
            <w:r w:rsidRPr="00412FC1">
              <w:rPr>
                <w:sz w:val="22"/>
              </w:rPr>
              <w:t>1,47</w:t>
            </w: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p>
        </w:tc>
      </w:tr>
      <w:tr w:rsidR="00FF33EF" w:rsidRPr="00412FC1" w:rsidTr="00FF33EF">
        <w:trPr>
          <w:trHeight w:val="300"/>
        </w:trPr>
        <w:tc>
          <w:tcPr>
            <w:tcW w:w="416" w:type="dxa"/>
            <w:tcBorders>
              <w:top w:val="nil"/>
              <w:left w:val="single" w:sz="4" w:space="0" w:color="auto"/>
              <w:bottom w:val="single" w:sz="4" w:space="0" w:color="auto"/>
              <w:right w:val="single" w:sz="4" w:space="0" w:color="auto"/>
            </w:tcBorders>
            <w:shd w:val="clear" w:color="auto" w:fill="auto"/>
            <w:noWrap/>
            <w:vAlign w:val="center"/>
            <w:hideMark/>
          </w:tcPr>
          <w:p w:rsidR="00FF33EF" w:rsidRPr="00412FC1" w:rsidRDefault="00FF33EF" w:rsidP="00FF33EF">
            <w:pPr>
              <w:jc w:val="center"/>
              <w:rPr>
                <w:sz w:val="22"/>
              </w:rPr>
            </w:pPr>
            <w:r w:rsidRPr="00412FC1">
              <w:rPr>
                <w:sz w:val="22"/>
              </w:rPr>
              <w:t>8</w:t>
            </w:r>
          </w:p>
        </w:tc>
        <w:tc>
          <w:tcPr>
            <w:tcW w:w="5080" w:type="dxa"/>
            <w:tcBorders>
              <w:top w:val="nil"/>
              <w:left w:val="single" w:sz="4" w:space="0" w:color="auto"/>
              <w:bottom w:val="single" w:sz="4" w:space="0" w:color="auto"/>
              <w:right w:val="single" w:sz="4" w:space="0" w:color="auto"/>
            </w:tcBorders>
            <w:shd w:val="clear" w:color="auto" w:fill="auto"/>
          </w:tcPr>
          <w:p w:rsidR="00FF33EF" w:rsidRPr="00412FC1" w:rsidRDefault="00FF33EF" w:rsidP="00FF33EF">
            <w:pPr>
              <w:rPr>
                <w:sz w:val="22"/>
              </w:rPr>
            </w:pPr>
            <w:r w:rsidRPr="00412FC1">
              <w:rPr>
                <w:sz w:val="22"/>
              </w:rPr>
              <w:t>Электромонтер (2)</w:t>
            </w:r>
          </w:p>
        </w:tc>
        <w:tc>
          <w:tcPr>
            <w:tcW w:w="1043" w:type="dxa"/>
            <w:tcBorders>
              <w:top w:val="nil"/>
              <w:left w:val="nil"/>
              <w:bottom w:val="single" w:sz="4" w:space="0" w:color="auto"/>
              <w:right w:val="single" w:sz="4" w:space="0" w:color="auto"/>
            </w:tcBorders>
            <w:shd w:val="clear" w:color="auto" w:fill="auto"/>
            <w:noWrap/>
            <w:vAlign w:val="bottom"/>
            <w:hideMark/>
          </w:tcPr>
          <w:p w:rsidR="00FF33EF" w:rsidRPr="00412FC1" w:rsidRDefault="00FF33EF" w:rsidP="00FF33EF">
            <w:pPr>
              <w:jc w:val="center"/>
              <w:rPr>
                <w:sz w:val="22"/>
              </w:rPr>
            </w:pPr>
            <w:r w:rsidRPr="00412FC1">
              <w:rPr>
                <w:sz w:val="22"/>
              </w:rPr>
              <w:t>2</w:t>
            </w:r>
          </w:p>
        </w:tc>
        <w:tc>
          <w:tcPr>
            <w:tcW w:w="1126" w:type="dxa"/>
            <w:tcBorders>
              <w:top w:val="nil"/>
              <w:left w:val="nil"/>
              <w:bottom w:val="single" w:sz="4" w:space="0" w:color="auto"/>
              <w:right w:val="single" w:sz="4" w:space="0" w:color="auto"/>
            </w:tcBorders>
            <w:shd w:val="clear" w:color="000000" w:fill="FFFFFF"/>
            <w:noWrap/>
            <w:vAlign w:val="bottom"/>
            <w:hideMark/>
          </w:tcPr>
          <w:p w:rsidR="00FF33EF" w:rsidRPr="00412FC1" w:rsidRDefault="00FF33EF" w:rsidP="00FF33EF">
            <w:pPr>
              <w:jc w:val="center"/>
              <w:rPr>
                <w:sz w:val="22"/>
              </w:rPr>
            </w:pPr>
            <w:r w:rsidRPr="00412FC1">
              <w:rPr>
                <w:sz w:val="22"/>
              </w:rPr>
              <w:t>2,94</w:t>
            </w: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p>
        </w:tc>
      </w:tr>
      <w:tr w:rsidR="00FF33EF" w:rsidRPr="00412FC1" w:rsidTr="00FF33EF">
        <w:trPr>
          <w:trHeight w:val="300"/>
        </w:trPr>
        <w:tc>
          <w:tcPr>
            <w:tcW w:w="416" w:type="dxa"/>
            <w:tcBorders>
              <w:top w:val="nil"/>
              <w:left w:val="single" w:sz="4" w:space="0" w:color="auto"/>
              <w:bottom w:val="single" w:sz="4" w:space="0" w:color="auto"/>
              <w:right w:val="single" w:sz="4" w:space="0" w:color="auto"/>
            </w:tcBorders>
            <w:shd w:val="clear" w:color="auto" w:fill="auto"/>
            <w:noWrap/>
            <w:vAlign w:val="center"/>
            <w:hideMark/>
          </w:tcPr>
          <w:p w:rsidR="00FF33EF" w:rsidRPr="00412FC1" w:rsidRDefault="00FF33EF" w:rsidP="00FF33EF">
            <w:pPr>
              <w:jc w:val="center"/>
              <w:rPr>
                <w:sz w:val="22"/>
              </w:rPr>
            </w:pPr>
            <w:r w:rsidRPr="00412FC1">
              <w:rPr>
                <w:sz w:val="22"/>
              </w:rPr>
              <w:t>9</w:t>
            </w:r>
          </w:p>
        </w:tc>
        <w:tc>
          <w:tcPr>
            <w:tcW w:w="5080" w:type="dxa"/>
            <w:tcBorders>
              <w:top w:val="nil"/>
              <w:left w:val="single" w:sz="4" w:space="0" w:color="auto"/>
              <w:bottom w:val="single" w:sz="4" w:space="0" w:color="auto"/>
              <w:right w:val="single" w:sz="4" w:space="0" w:color="auto"/>
            </w:tcBorders>
            <w:shd w:val="clear" w:color="auto" w:fill="auto"/>
          </w:tcPr>
          <w:p w:rsidR="00FF33EF" w:rsidRPr="00412FC1" w:rsidRDefault="00FF33EF" w:rsidP="00FF33EF">
            <w:pPr>
              <w:rPr>
                <w:sz w:val="22"/>
              </w:rPr>
            </w:pPr>
            <w:r w:rsidRPr="00412FC1">
              <w:rPr>
                <w:sz w:val="22"/>
              </w:rPr>
              <w:t>Электрослесарь-монтажшы (2)</w:t>
            </w:r>
          </w:p>
        </w:tc>
        <w:tc>
          <w:tcPr>
            <w:tcW w:w="1043" w:type="dxa"/>
            <w:tcBorders>
              <w:top w:val="nil"/>
              <w:left w:val="nil"/>
              <w:bottom w:val="single" w:sz="4" w:space="0" w:color="auto"/>
              <w:right w:val="single" w:sz="4" w:space="0" w:color="auto"/>
            </w:tcBorders>
            <w:shd w:val="clear" w:color="auto" w:fill="auto"/>
            <w:noWrap/>
            <w:vAlign w:val="bottom"/>
            <w:hideMark/>
          </w:tcPr>
          <w:p w:rsidR="00FF33EF" w:rsidRPr="00412FC1" w:rsidRDefault="00FF33EF" w:rsidP="00FF33EF">
            <w:pPr>
              <w:jc w:val="center"/>
              <w:rPr>
                <w:sz w:val="22"/>
              </w:rPr>
            </w:pPr>
            <w:r w:rsidRPr="00412FC1">
              <w:rPr>
                <w:sz w:val="22"/>
              </w:rPr>
              <w:t>2</w:t>
            </w:r>
          </w:p>
        </w:tc>
        <w:tc>
          <w:tcPr>
            <w:tcW w:w="1126" w:type="dxa"/>
            <w:tcBorders>
              <w:top w:val="nil"/>
              <w:left w:val="nil"/>
              <w:bottom w:val="single" w:sz="4" w:space="0" w:color="auto"/>
              <w:right w:val="single" w:sz="4" w:space="0" w:color="auto"/>
            </w:tcBorders>
            <w:shd w:val="clear" w:color="000000" w:fill="FFFFFF"/>
            <w:noWrap/>
            <w:vAlign w:val="bottom"/>
            <w:hideMark/>
          </w:tcPr>
          <w:p w:rsidR="00FF33EF" w:rsidRPr="00412FC1" w:rsidRDefault="00FF33EF" w:rsidP="00FF33EF">
            <w:pPr>
              <w:jc w:val="center"/>
              <w:rPr>
                <w:sz w:val="22"/>
              </w:rPr>
            </w:pPr>
            <w:r w:rsidRPr="00412FC1">
              <w:rPr>
                <w:sz w:val="22"/>
              </w:rPr>
              <w:t>2,94</w:t>
            </w: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p>
        </w:tc>
      </w:tr>
      <w:tr w:rsidR="00FF33EF" w:rsidRPr="00412FC1" w:rsidTr="00FF33EF">
        <w:trPr>
          <w:trHeight w:val="300"/>
        </w:trPr>
        <w:tc>
          <w:tcPr>
            <w:tcW w:w="416" w:type="dxa"/>
            <w:tcBorders>
              <w:top w:val="nil"/>
              <w:left w:val="single" w:sz="4" w:space="0" w:color="auto"/>
              <w:bottom w:val="single" w:sz="4" w:space="0" w:color="auto"/>
              <w:right w:val="single" w:sz="4" w:space="0" w:color="auto"/>
            </w:tcBorders>
            <w:shd w:val="clear" w:color="auto" w:fill="auto"/>
            <w:noWrap/>
            <w:vAlign w:val="center"/>
            <w:hideMark/>
          </w:tcPr>
          <w:p w:rsidR="00FF33EF" w:rsidRPr="00412FC1" w:rsidRDefault="00FF33EF" w:rsidP="00FF33EF">
            <w:pPr>
              <w:jc w:val="center"/>
              <w:rPr>
                <w:sz w:val="22"/>
              </w:rPr>
            </w:pPr>
            <w:r w:rsidRPr="00412FC1">
              <w:rPr>
                <w:sz w:val="22"/>
              </w:rPr>
              <w:t>10</w:t>
            </w:r>
          </w:p>
        </w:tc>
        <w:tc>
          <w:tcPr>
            <w:tcW w:w="5080" w:type="dxa"/>
            <w:tcBorders>
              <w:top w:val="nil"/>
              <w:left w:val="single" w:sz="4" w:space="0" w:color="auto"/>
              <w:bottom w:val="single" w:sz="4" w:space="0" w:color="auto"/>
              <w:right w:val="single" w:sz="4" w:space="0" w:color="auto"/>
            </w:tcBorders>
            <w:shd w:val="clear" w:color="auto" w:fill="auto"/>
          </w:tcPr>
          <w:p w:rsidR="00FF33EF" w:rsidRPr="00412FC1" w:rsidRDefault="00FF33EF" w:rsidP="00FF33EF">
            <w:pPr>
              <w:rPr>
                <w:sz w:val="22"/>
              </w:rPr>
            </w:pPr>
            <w:r w:rsidRPr="00412FC1">
              <w:rPr>
                <w:sz w:val="22"/>
              </w:rPr>
              <w:t>Өздігінен жүретін жерасты машиналарының машинисі (2)</w:t>
            </w:r>
          </w:p>
        </w:tc>
        <w:tc>
          <w:tcPr>
            <w:tcW w:w="1043" w:type="dxa"/>
            <w:tcBorders>
              <w:top w:val="nil"/>
              <w:left w:val="nil"/>
              <w:bottom w:val="single" w:sz="4" w:space="0" w:color="auto"/>
              <w:right w:val="single" w:sz="4" w:space="0" w:color="auto"/>
            </w:tcBorders>
            <w:shd w:val="clear" w:color="auto" w:fill="auto"/>
            <w:noWrap/>
            <w:vAlign w:val="bottom"/>
            <w:hideMark/>
          </w:tcPr>
          <w:p w:rsidR="00FF33EF" w:rsidRPr="00412FC1" w:rsidRDefault="00FF33EF" w:rsidP="00FF33EF">
            <w:pPr>
              <w:jc w:val="center"/>
              <w:rPr>
                <w:sz w:val="22"/>
              </w:rPr>
            </w:pPr>
            <w:r w:rsidRPr="00412FC1">
              <w:rPr>
                <w:sz w:val="22"/>
              </w:rPr>
              <w:t>2</w:t>
            </w:r>
          </w:p>
        </w:tc>
        <w:tc>
          <w:tcPr>
            <w:tcW w:w="1126" w:type="dxa"/>
            <w:tcBorders>
              <w:top w:val="nil"/>
              <w:left w:val="nil"/>
              <w:bottom w:val="single" w:sz="4" w:space="0" w:color="auto"/>
              <w:right w:val="single" w:sz="4" w:space="0" w:color="auto"/>
            </w:tcBorders>
            <w:shd w:val="clear" w:color="000000" w:fill="FFFFFF"/>
            <w:noWrap/>
            <w:vAlign w:val="bottom"/>
            <w:hideMark/>
          </w:tcPr>
          <w:p w:rsidR="00FF33EF" w:rsidRPr="00412FC1" w:rsidRDefault="00FF33EF" w:rsidP="00FF33EF">
            <w:pPr>
              <w:jc w:val="center"/>
              <w:rPr>
                <w:sz w:val="22"/>
              </w:rPr>
            </w:pPr>
            <w:r w:rsidRPr="00412FC1">
              <w:rPr>
                <w:sz w:val="22"/>
              </w:rPr>
              <w:t>2,94</w:t>
            </w: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p>
        </w:tc>
      </w:tr>
      <w:tr w:rsidR="00FF33EF" w:rsidRPr="00412FC1" w:rsidTr="00FF33EF">
        <w:trPr>
          <w:trHeight w:val="300"/>
        </w:trPr>
        <w:tc>
          <w:tcPr>
            <w:tcW w:w="416" w:type="dxa"/>
            <w:tcBorders>
              <w:top w:val="nil"/>
              <w:left w:val="single" w:sz="4" w:space="0" w:color="auto"/>
              <w:bottom w:val="single" w:sz="4" w:space="0" w:color="auto"/>
              <w:right w:val="single" w:sz="4" w:space="0" w:color="auto"/>
            </w:tcBorders>
            <w:shd w:val="clear" w:color="auto" w:fill="auto"/>
            <w:noWrap/>
            <w:vAlign w:val="center"/>
            <w:hideMark/>
          </w:tcPr>
          <w:p w:rsidR="00FF33EF" w:rsidRPr="00412FC1" w:rsidRDefault="00FF33EF" w:rsidP="00FF33EF">
            <w:pPr>
              <w:jc w:val="center"/>
              <w:rPr>
                <w:sz w:val="22"/>
              </w:rPr>
            </w:pPr>
            <w:r w:rsidRPr="00412FC1">
              <w:rPr>
                <w:sz w:val="22"/>
              </w:rPr>
              <w:t>11</w:t>
            </w:r>
          </w:p>
          <w:p w:rsidR="00FF33EF" w:rsidRPr="00412FC1" w:rsidRDefault="00FF33EF" w:rsidP="00FF33EF">
            <w:pPr>
              <w:jc w:val="center"/>
              <w:rPr>
                <w:sz w:val="22"/>
              </w:rPr>
            </w:pPr>
          </w:p>
        </w:tc>
        <w:tc>
          <w:tcPr>
            <w:tcW w:w="5080" w:type="dxa"/>
            <w:tcBorders>
              <w:top w:val="nil"/>
              <w:left w:val="single" w:sz="4" w:space="0" w:color="auto"/>
              <w:bottom w:val="single" w:sz="4" w:space="0" w:color="auto"/>
              <w:right w:val="single" w:sz="4" w:space="0" w:color="auto"/>
            </w:tcBorders>
            <w:shd w:val="clear" w:color="auto" w:fill="auto"/>
          </w:tcPr>
          <w:p w:rsidR="00FF33EF" w:rsidRPr="00412FC1" w:rsidRDefault="00FF33EF" w:rsidP="00FF33EF">
            <w:pPr>
              <w:rPr>
                <w:sz w:val="22"/>
                <w:lang w:val="kk-KZ"/>
              </w:rPr>
            </w:pPr>
            <w:r w:rsidRPr="00412FC1">
              <w:rPr>
                <w:sz w:val="22"/>
              </w:rPr>
              <w:t>Өздігінен жүретін жерасты машиналарының машинисі көтергіш</w:t>
            </w:r>
            <w:r w:rsidRPr="00412FC1">
              <w:rPr>
                <w:sz w:val="22"/>
                <w:lang w:val="kk-KZ"/>
              </w:rPr>
              <w:t xml:space="preserve"> </w:t>
            </w:r>
            <w:r w:rsidRPr="00412FC1">
              <w:rPr>
                <w:sz w:val="22"/>
              </w:rPr>
              <w:t>(2)</w:t>
            </w:r>
          </w:p>
        </w:tc>
        <w:tc>
          <w:tcPr>
            <w:tcW w:w="1043" w:type="dxa"/>
            <w:tcBorders>
              <w:top w:val="nil"/>
              <w:left w:val="nil"/>
              <w:bottom w:val="single" w:sz="4" w:space="0" w:color="auto"/>
              <w:right w:val="single" w:sz="4" w:space="0" w:color="auto"/>
            </w:tcBorders>
            <w:shd w:val="clear" w:color="auto" w:fill="auto"/>
            <w:noWrap/>
            <w:vAlign w:val="bottom"/>
            <w:hideMark/>
          </w:tcPr>
          <w:p w:rsidR="00FF33EF" w:rsidRPr="00412FC1" w:rsidRDefault="00FF33EF" w:rsidP="00FF33EF">
            <w:pPr>
              <w:jc w:val="center"/>
              <w:rPr>
                <w:sz w:val="22"/>
              </w:rPr>
            </w:pPr>
            <w:r w:rsidRPr="00412FC1">
              <w:rPr>
                <w:sz w:val="22"/>
              </w:rPr>
              <w:t>2</w:t>
            </w:r>
          </w:p>
        </w:tc>
        <w:tc>
          <w:tcPr>
            <w:tcW w:w="1126" w:type="dxa"/>
            <w:tcBorders>
              <w:top w:val="nil"/>
              <w:left w:val="nil"/>
              <w:bottom w:val="single" w:sz="4" w:space="0" w:color="auto"/>
              <w:right w:val="single" w:sz="4" w:space="0" w:color="auto"/>
            </w:tcBorders>
            <w:shd w:val="clear" w:color="000000" w:fill="FFFFFF"/>
            <w:noWrap/>
            <w:vAlign w:val="bottom"/>
            <w:hideMark/>
          </w:tcPr>
          <w:p w:rsidR="00FF33EF" w:rsidRPr="00412FC1" w:rsidRDefault="00FF33EF" w:rsidP="00FF33EF">
            <w:pPr>
              <w:jc w:val="center"/>
              <w:rPr>
                <w:sz w:val="22"/>
              </w:rPr>
            </w:pPr>
            <w:r w:rsidRPr="00412FC1">
              <w:rPr>
                <w:sz w:val="22"/>
              </w:rPr>
              <w:t>2,94</w:t>
            </w: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p>
        </w:tc>
      </w:tr>
      <w:tr w:rsidR="00FF33EF" w:rsidRPr="00412FC1" w:rsidTr="00FF33EF">
        <w:trPr>
          <w:trHeight w:val="300"/>
        </w:trPr>
        <w:tc>
          <w:tcPr>
            <w:tcW w:w="416" w:type="dxa"/>
            <w:tcBorders>
              <w:top w:val="nil"/>
              <w:left w:val="single" w:sz="4" w:space="0" w:color="auto"/>
              <w:bottom w:val="single" w:sz="4" w:space="0" w:color="auto"/>
              <w:right w:val="single" w:sz="4" w:space="0" w:color="auto"/>
            </w:tcBorders>
            <w:shd w:val="clear" w:color="auto" w:fill="auto"/>
            <w:noWrap/>
            <w:vAlign w:val="center"/>
            <w:hideMark/>
          </w:tcPr>
          <w:p w:rsidR="00FF33EF" w:rsidRPr="00412FC1" w:rsidRDefault="00FF33EF" w:rsidP="00FF33EF">
            <w:pPr>
              <w:jc w:val="center"/>
              <w:rPr>
                <w:sz w:val="22"/>
              </w:rPr>
            </w:pPr>
            <w:r w:rsidRPr="00412FC1">
              <w:rPr>
                <w:sz w:val="22"/>
              </w:rPr>
              <w:t>12</w:t>
            </w:r>
          </w:p>
        </w:tc>
        <w:tc>
          <w:tcPr>
            <w:tcW w:w="5080" w:type="dxa"/>
            <w:tcBorders>
              <w:top w:val="nil"/>
              <w:left w:val="single" w:sz="4" w:space="0" w:color="auto"/>
              <w:bottom w:val="single" w:sz="4" w:space="0" w:color="auto"/>
              <w:right w:val="single" w:sz="4" w:space="0" w:color="auto"/>
            </w:tcBorders>
            <w:shd w:val="clear" w:color="auto" w:fill="auto"/>
          </w:tcPr>
          <w:p w:rsidR="00FF33EF" w:rsidRPr="00412FC1" w:rsidRDefault="00FF33EF" w:rsidP="00FF33EF">
            <w:pPr>
              <w:rPr>
                <w:sz w:val="22"/>
                <w:lang w:val="ru-RU"/>
              </w:rPr>
            </w:pPr>
            <w:r w:rsidRPr="00412FC1">
              <w:rPr>
                <w:sz w:val="22"/>
                <w:lang w:val="ru-RU"/>
              </w:rPr>
              <w:t>Жанар-жағармай материалдарын жеткізу машинисі (2)</w:t>
            </w:r>
          </w:p>
        </w:tc>
        <w:tc>
          <w:tcPr>
            <w:tcW w:w="1043" w:type="dxa"/>
            <w:tcBorders>
              <w:top w:val="nil"/>
              <w:left w:val="nil"/>
              <w:bottom w:val="single" w:sz="4" w:space="0" w:color="auto"/>
              <w:right w:val="single" w:sz="4" w:space="0" w:color="auto"/>
            </w:tcBorders>
            <w:shd w:val="clear" w:color="auto" w:fill="auto"/>
            <w:noWrap/>
            <w:vAlign w:val="bottom"/>
            <w:hideMark/>
          </w:tcPr>
          <w:p w:rsidR="00FF33EF" w:rsidRPr="00412FC1" w:rsidRDefault="00FF33EF" w:rsidP="00FF33EF">
            <w:pPr>
              <w:jc w:val="center"/>
              <w:rPr>
                <w:sz w:val="22"/>
              </w:rPr>
            </w:pPr>
            <w:r w:rsidRPr="00412FC1">
              <w:rPr>
                <w:sz w:val="22"/>
              </w:rPr>
              <w:t>2</w:t>
            </w:r>
          </w:p>
        </w:tc>
        <w:tc>
          <w:tcPr>
            <w:tcW w:w="1126" w:type="dxa"/>
            <w:tcBorders>
              <w:top w:val="nil"/>
              <w:left w:val="nil"/>
              <w:bottom w:val="single" w:sz="4" w:space="0" w:color="auto"/>
              <w:right w:val="single" w:sz="4" w:space="0" w:color="auto"/>
            </w:tcBorders>
            <w:shd w:val="clear" w:color="000000" w:fill="FFFFFF"/>
            <w:noWrap/>
            <w:vAlign w:val="bottom"/>
            <w:hideMark/>
          </w:tcPr>
          <w:p w:rsidR="00FF33EF" w:rsidRPr="00412FC1" w:rsidRDefault="00FF33EF" w:rsidP="00FF33EF">
            <w:pPr>
              <w:jc w:val="center"/>
              <w:rPr>
                <w:sz w:val="22"/>
              </w:rPr>
            </w:pPr>
            <w:r w:rsidRPr="00412FC1">
              <w:rPr>
                <w:sz w:val="22"/>
              </w:rPr>
              <w:t>2,94</w:t>
            </w: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p>
        </w:tc>
      </w:tr>
      <w:tr w:rsidR="00FF33EF" w:rsidRPr="00412FC1" w:rsidTr="00FF33EF">
        <w:trPr>
          <w:trHeight w:val="300"/>
        </w:trPr>
        <w:tc>
          <w:tcPr>
            <w:tcW w:w="416" w:type="dxa"/>
            <w:tcBorders>
              <w:top w:val="nil"/>
              <w:left w:val="single" w:sz="4" w:space="0" w:color="auto"/>
              <w:bottom w:val="single" w:sz="4" w:space="0" w:color="auto"/>
              <w:right w:val="single" w:sz="4" w:space="0" w:color="auto"/>
            </w:tcBorders>
            <w:shd w:val="clear" w:color="auto" w:fill="auto"/>
            <w:noWrap/>
            <w:vAlign w:val="center"/>
            <w:hideMark/>
          </w:tcPr>
          <w:p w:rsidR="00FF33EF" w:rsidRPr="00412FC1" w:rsidRDefault="00FF33EF" w:rsidP="00FF33EF">
            <w:pPr>
              <w:jc w:val="center"/>
              <w:rPr>
                <w:sz w:val="22"/>
              </w:rPr>
            </w:pPr>
            <w:r w:rsidRPr="00412FC1">
              <w:rPr>
                <w:sz w:val="22"/>
              </w:rPr>
              <w:t>13</w:t>
            </w:r>
          </w:p>
        </w:tc>
        <w:tc>
          <w:tcPr>
            <w:tcW w:w="5080" w:type="dxa"/>
            <w:tcBorders>
              <w:top w:val="nil"/>
              <w:left w:val="single" w:sz="4" w:space="0" w:color="auto"/>
              <w:bottom w:val="single" w:sz="4" w:space="0" w:color="auto"/>
              <w:right w:val="single" w:sz="4" w:space="0" w:color="auto"/>
            </w:tcBorders>
            <w:shd w:val="clear" w:color="auto" w:fill="auto"/>
          </w:tcPr>
          <w:p w:rsidR="00FF33EF" w:rsidRPr="00412FC1" w:rsidRDefault="00FF33EF" w:rsidP="00FF33EF">
            <w:pPr>
              <w:rPr>
                <w:sz w:val="22"/>
              </w:rPr>
            </w:pPr>
            <w:r w:rsidRPr="00412FC1">
              <w:rPr>
                <w:sz w:val="22"/>
              </w:rPr>
              <w:t>Тау-кен жұмысшысы</w:t>
            </w:r>
          </w:p>
        </w:tc>
        <w:tc>
          <w:tcPr>
            <w:tcW w:w="1043" w:type="dxa"/>
            <w:tcBorders>
              <w:top w:val="nil"/>
              <w:left w:val="nil"/>
              <w:bottom w:val="single" w:sz="4" w:space="0" w:color="auto"/>
              <w:right w:val="single" w:sz="4" w:space="0" w:color="auto"/>
            </w:tcBorders>
            <w:shd w:val="clear" w:color="auto" w:fill="auto"/>
            <w:noWrap/>
            <w:vAlign w:val="bottom"/>
            <w:hideMark/>
          </w:tcPr>
          <w:p w:rsidR="00FF33EF" w:rsidRPr="00412FC1" w:rsidRDefault="00FF33EF" w:rsidP="00FF33EF">
            <w:pPr>
              <w:jc w:val="center"/>
              <w:rPr>
                <w:sz w:val="22"/>
              </w:rPr>
            </w:pPr>
            <w:r w:rsidRPr="00412FC1">
              <w:rPr>
                <w:sz w:val="22"/>
              </w:rPr>
              <w:t>1</w:t>
            </w:r>
          </w:p>
        </w:tc>
        <w:tc>
          <w:tcPr>
            <w:tcW w:w="1126" w:type="dxa"/>
            <w:tcBorders>
              <w:top w:val="nil"/>
              <w:left w:val="nil"/>
              <w:bottom w:val="single" w:sz="4" w:space="0" w:color="auto"/>
              <w:right w:val="single" w:sz="4" w:space="0" w:color="auto"/>
            </w:tcBorders>
            <w:shd w:val="clear" w:color="000000" w:fill="FFFFFF"/>
            <w:noWrap/>
            <w:vAlign w:val="bottom"/>
            <w:hideMark/>
          </w:tcPr>
          <w:p w:rsidR="00FF33EF" w:rsidRPr="00412FC1" w:rsidRDefault="00FF33EF" w:rsidP="00FF33EF">
            <w:pPr>
              <w:jc w:val="center"/>
              <w:rPr>
                <w:sz w:val="22"/>
              </w:rPr>
            </w:pPr>
            <w:r w:rsidRPr="00412FC1">
              <w:rPr>
                <w:sz w:val="22"/>
              </w:rPr>
              <w:t>1,47</w:t>
            </w: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p>
        </w:tc>
      </w:tr>
      <w:tr w:rsidR="00FF33EF" w:rsidRPr="00412FC1" w:rsidTr="00FF33EF">
        <w:trPr>
          <w:trHeight w:val="300"/>
        </w:trPr>
        <w:tc>
          <w:tcPr>
            <w:tcW w:w="416" w:type="dxa"/>
            <w:tcBorders>
              <w:top w:val="nil"/>
              <w:left w:val="single" w:sz="4" w:space="0" w:color="auto"/>
              <w:bottom w:val="single" w:sz="4" w:space="0" w:color="auto"/>
              <w:right w:val="single" w:sz="4" w:space="0" w:color="auto"/>
            </w:tcBorders>
            <w:shd w:val="clear" w:color="auto" w:fill="auto"/>
            <w:noWrap/>
            <w:vAlign w:val="center"/>
            <w:hideMark/>
          </w:tcPr>
          <w:p w:rsidR="00FF33EF" w:rsidRPr="00412FC1" w:rsidRDefault="00FF33EF" w:rsidP="00FF33EF">
            <w:pPr>
              <w:jc w:val="center"/>
              <w:rPr>
                <w:sz w:val="22"/>
              </w:rPr>
            </w:pPr>
            <w:r w:rsidRPr="00412FC1">
              <w:rPr>
                <w:sz w:val="22"/>
              </w:rPr>
              <w:t>14</w:t>
            </w:r>
          </w:p>
        </w:tc>
        <w:tc>
          <w:tcPr>
            <w:tcW w:w="5080" w:type="dxa"/>
            <w:tcBorders>
              <w:top w:val="nil"/>
              <w:left w:val="single" w:sz="4" w:space="0" w:color="auto"/>
              <w:bottom w:val="single" w:sz="4" w:space="0" w:color="auto"/>
              <w:right w:val="single" w:sz="4" w:space="0" w:color="auto"/>
            </w:tcBorders>
            <w:shd w:val="clear" w:color="auto" w:fill="auto"/>
          </w:tcPr>
          <w:p w:rsidR="00FF33EF" w:rsidRPr="00412FC1" w:rsidRDefault="00FF33EF" w:rsidP="00FF33EF">
            <w:pPr>
              <w:rPr>
                <w:sz w:val="22"/>
              </w:rPr>
            </w:pPr>
            <w:r w:rsidRPr="00412FC1">
              <w:rPr>
                <w:sz w:val="22"/>
              </w:rPr>
              <w:t>Жарылғыш материалдарды таратушы (2)</w:t>
            </w:r>
          </w:p>
        </w:tc>
        <w:tc>
          <w:tcPr>
            <w:tcW w:w="1043" w:type="dxa"/>
            <w:tcBorders>
              <w:top w:val="nil"/>
              <w:left w:val="nil"/>
              <w:bottom w:val="single" w:sz="4" w:space="0" w:color="auto"/>
              <w:right w:val="single" w:sz="4" w:space="0" w:color="auto"/>
            </w:tcBorders>
            <w:shd w:val="clear" w:color="auto" w:fill="auto"/>
            <w:noWrap/>
            <w:vAlign w:val="bottom"/>
            <w:hideMark/>
          </w:tcPr>
          <w:p w:rsidR="00FF33EF" w:rsidRPr="00412FC1" w:rsidRDefault="00FF33EF" w:rsidP="00FF33EF">
            <w:pPr>
              <w:jc w:val="center"/>
              <w:rPr>
                <w:sz w:val="22"/>
              </w:rPr>
            </w:pPr>
            <w:r w:rsidRPr="00412FC1">
              <w:rPr>
                <w:sz w:val="22"/>
              </w:rPr>
              <w:t>2</w:t>
            </w:r>
          </w:p>
        </w:tc>
        <w:tc>
          <w:tcPr>
            <w:tcW w:w="1126" w:type="dxa"/>
            <w:tcBorders>
              <w:top w:val="nil"/>
              <w:left w:val="nil"/>
              <w:bottom w:val="single" w:sz="4" w:space="0" w:color="auto"/>
              <w:right w:val="single" w:sz="4" w:space="0" w:color="auto"/>
            </w:tcBorders>
            <w:shd w:val="clear" w:color="000000" w:fill="FFFFFF"/>
            <w:noWrap/>
            <w:vAlign w:val="bottom"/>
            <w:hideMark/>
          </w:tcPr>
          <w:p w:rsidR="00FF33EF" w:rsidRPr="00412FC1" w:rsidRDefault="00FF33EF" w:rsidP="00FF33EF">
            <w:pPr>
              <w:jc w:val="center"/>
              <w:rPr>
                <w:sz w:val="22"/>
              </w:rPr>
            </w:pPr>
            <w:r w:rsidRPr="00412FC1">
              <w:rPr>
                <w:sz w:val="22"/>
              </w:rPr>
              <w:t>2,94</w:t>
            </w: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p>
        </w:tc>
      </w:tr>
      <w:tr w:rsidR="00FF33EF" w:rsidRPr="00412FC1" w:rsidTr="00FF33EF">
        <w:trPr>
          <w:trHeight w:val="300"/>
        </w:trPr>
        <w:tc>
          <w:tcPr>
            <w:tcW w:w="416" w:type="dxa"/>
            <w:tcBorders>
              <w:top w:val="nil"/>
              <w:left w:val="single" w:sz="4" w:space="0" w:color="auto"/>
              <w:bottom w:val="single" w:sz="4" w:space="0" w:color="auto"/>
              <w:right w:val="single" w:sz="4" w:space="0" w:color="auto"/>
            </w:tcBorders>
            <w:shd w:val="clear" w:color="auto" w:fill="auto"/>
            <w:noWrap/>
            <w:vAlign w:val="center"/>
            <w:hideMark/>
          </w:tcPr>
          <w:p w:rsidR="00FF33EF" w:rsidRPr="00412FC1" w:rsidRDefault="00FF33EF" w:rsidP="00FF33EF">
            <w:pPr>
              <w:jc w:val="center"/>
              <w:rPr>
                <w:sz w:val="22"/>
              </w:rPr>
            </w:pPr>
            <w:r w:rsidRPr="00412FC1">
              <w:rPr>
                <w:sz w:val="22"/>
              </w:rPr>
              <w:t>15</w:t>
            </w:r>
          </w:p>
        </w:tc>
        <w:tc>
          <w:tcPr>
            <w:tcW w:w="5080" w:type="dxa"/>
            <w:tcBorders>
              <w:top w:val="nil"/>
              <w:left w:val="single" w:sz="4" w:space="0" w:color="auto"/>
              <w:bottom w:val="single" w:sz="4" w:space="0" w:color="auto"/>
              <w:right w:val="single" w:sz="4" w:space="0" w:color="auto"/>
            </w:tcBorders>
            <w:shd w:val="clear" w:color="auto" w:fill="auto"/>
          </w:tcPr>
          <w:p w:rsidR="00FF33EF" w:rsidRPr="00412FC1" w:rsidRDefault="00FF33EF" w:rsidP="00FF33EF">
            <w:pPr>
              <w:rPr>
                <w:sz w:val="22"/>
              </w:rPr>
            </w:pPr>
            <w:r w:rsidRPr="00412FC1">
              <w:rPr>
                <w:sz w:val="22"/>
              </w:rPr>
              <w:t>Жерасты тау-кен жұмысшысы (жарылғыш материалдарды жеткізу бойынша) (2)</w:t>
            </w:r>
          </w:p>
        </w:tc>
        <w:tc>
          <w:tcPr>
            <w:tcW w:w="1043" w:type="dxa"/>
            <w:tcBorders>
              <w:top w:val="nil"/>
              <w:left w:val="nil"/>
              <w:bottom w:val="single" w:sz="4" w:space="0" w:color="auto"/>
              <w:right w:val="single" w:sz="4" w:space="0" w:color="auto"/>
            </w:tcBorders>
            <w:shd w:val="clear" w:color="auto" w:fill="auto"/>
            <w:noWrap/>
            <w:vAlign w:val="bottom"/>
            <w:hideMark/>
          </w:tcPr>
          <w:p w:rsidR="00FF33EF" w:rsidRPr="00412FC1" w:rsidRDefault="00FF33EF" w:rsidP="00FF33EF">
            <w:pPr>
              <w:jc w:val="center"/>
              <w:rPr>
                <w:sz w:val="22"/>
              </w:rPr>
            </w:pPr>
            <w:r w:rsidRPr="00412FC1">
              <w:rPr>
                <w:sz w:val="22"/>
              </w:rPr>
              <w:t>2</w:t>
            </w:r>
          </w:p>
        </w:tc>
        <w:tc>
          <w:tcPr>
            <w:tcW w:w="1126" w:type="dxa"/>
            <w:tcBorders>
              <w:top w:val="nil"/>
              <w:left w:val="nil"/>
              <w:bottom w:val="single" w:sz="4" w:space="0" w:color="auto"/>
              <w:right w:val="single" w:sz="4" w:space="0" w:color="auto"/>
            </w:tcBorders>
            <w:shd w:val="clear" w:color="000000" w:fill="FFFFFF"/>
            <w:noWrap/>
            <w:vAlign w:val="bottom"/>
            <w:hideMark/>
          </w:tcPr>
          <w:p w:rsidR="00FF33EF" w:rsidRPr="00412FC1" w:rsidRDefault="00FF33EF" w:rsidP="00FF33EF">
            <w:pPr>
              <w:jc w:val="center"/>
              <w:rPr>
                <w:sz w:val="22"/>
              </w:rPr>
            </w:pPr>
            <w:r w:rsidRPr="00412FC1">
              <w:rPr>
                <w:sz w:val="22"/>
              </w:rPr>
              <w:t>2,94</w:t>
            </w: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p>
        </w:tc>
      </w:tr>
      <w:tr w:rsidR="00FF33EF" w:rsidRPr="00412FC1" w:rsidTr="00FF33EF">
        <w:trPr>
          <w:trHeight w:val="300"/>
        </w:trPr>
        <w:tc>
          <w:tcPr>
            <w:tcW w:w="416" w:type="dxa"/>
            <w:tcBorders>
              <w:top w:val="nil"/>
              <w:left w:val="single" w:sz="4" w:space="0" w:color="auto"/>
              <w:bottom w:val="single" w:sz="4" w:space="0" w:color="auto"/>
              <w:right w:val="single" w:sz="4" w:space="0" w:color="auto"/>
            </w:tcBorders>
            <w:shd w:val="clear" w:color="auto" w:fill="auto"/>
            <w:noWrap/>
            <w:vAlign w:val="center"/>
            <w:hideMark/>
          </w:tcPr>
          <w:p w:rsidR="00FF33EF" w:rsidRPr="00412FC1" w:rsidRDefault="00FF33EF" w:rsidP="00FF33EF">
            <w:pPr>
              <w:jc w:val="center"/>
              <w:rPr>
                <w:sz w:val="22"/>
              </w:rPr>
            </w:pPr>
            <w:r w:rsidRPr="00412FC1">
              <w:rPr>
                <w:sz w:val="22"/>
              </w:rPr>
              <w:t>16</w:t>
            </w:r>
          </w:p>
        </w:tc>
        <w:tc>
          <w:tcPr>
            <w:tcW w:w="5080" w:type="dxa"/>
            <w:tcBorders>
              <w:top w:val="nil"/>
              <w:left w:val="single" w:sz="4" w:space="0" w:color="auto"/>
              <w:bottom w:val="single" w:sz="4" w:space="0" w:color="auto"/>
              <w:right w:val="single" w:sz="4" w:space="0" w:color="auto"/>
            </w:tcBorders>
            <w:shd w:val="clear" w:color="auto" w:fill="auto"/>
          </w:tcPr>
          <w:p w:rsidR="00FF33EF" w:rsidRPr="00412FC1" w:rsidRDefault="00FF33EF" w:rsidP="00FF33EF">
            <w:pPr>
              <w:rPr>
                <w:sz w:val="22"/>
              </w:rPr>
            </w:pPr>
            <w:r w:rsidRPr="00412FC1">
              <w:rPr>
                <w:sz w:val="22"/>
              </w:rPr>
              <w:t>Ұсатқыш (1)</w:t>
            </w:r>
          </w:p>
        </w:tc>
        <w:tc>
          <w:tcPr>
            <w:tcW w:w="1043" w:type="dxa"/>
            <w:tcBorders>
              <w:top w:val="nil"/>
              <w:left w:val="nil"/>
              <w:bottom w:val="single" w:sz="4" w:space="0" w:color="auto"/>
              <w:right w:val="single" w:sz="4" w:space="0" w:color="auto"/>
            </w:tcBorders>
            <w:shd w:val="clear" w:color="auto" w:fill="auto"/>
            <w:noWrap/>
            <w:vAlign w:val="bottom"/>
            <w:hideMark/>
          </w:tcPr>
          <w:p w:rsidR="00FF33EF" w:rsidRPr="00412FC1" w:rsidRDefault="00FF33EF" w:rsidP="00FF33EF">
            <w:pPr>
              <w:jc w:val="center"/>
              <w:rPr>
                <w:sz w:val="22"/>
              </w:rPr>
            </w:pPr>
            <w:r w:rsidRPr="00412FC1">
              <w:rPr>
                <w:sz w:val="22"/>
              </w:rPr>
              <w:t>1</w:t>
            </w:r>
          </w:p>
        </w:tc>
        <w:tc>
          <w:tcPr>
            <w:tcW w:w="1126" w:type="dxa"/>
            <w:tcBorders>
              <w:top w:val="nil"/>
              <w:left w:val="nil"/>
              <w:bottom w:val="single" w:sz="4" w:space="0" w:color="auto"/>
              <w:right w:val="single" w:sz="4" w:space="0" w:color="auto"/>
            </w:tcBorders>
            <w:shd w:val="clear" w:color="000000" w:fill="FFFFFF"/>
            <w:noWrap/>
            <w:vAlign w:val="bottom"/>
            <w:hideMark/>
          </w:tcPr>
          <w:p w:rsidR="00FF33EF" w:rsidRPr="00412FC1" w:rsidRDefault="00FF33EF" w:rsidP="00FF33EF">
            <w:pPr>
              <w:jc w:val="center"/>
              <w:rPr>
                <w:sz w:val="22"/>
              </w:rPr>
            </w:pPr>
            <w:r w:rsidRPr="00412FC1">
              <w:rPr>
                <w:sz w:val="22"/>
              </w:rPr>
              <w:t>1,47</w:t>
            </w: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p>
        </w:tc>
      </w:tr>
      <w:tr w:rsidR="00FF33EF" w:rsidRPr="00412FC1" w:rsidTr="00FF33EF">
        <w:trPr>
          <w:trHeight w:val="300"/>
        </w:trPr>
        <w:tc>
          <w:tcPr>
            <w:tcW w:w="416" w:type="dxa"/>
            <w:tcBorders>
              <w:top w:val="nil"/>
              <w:left w:val="single" w:sz="4" w:space="0" w:color="auto"/>
              <w:bottom w:val="single" w:sz="4" w:space="0" w:color="auto"/>
              <w:right w:val="single" w:sz="4" w:space="0" w:color="auto"/>
            </w:tcBorders>
            <w:shd w:val="clear" w:color="auto" w:fill="auto"/>
            <w:noWrap/>
            <w:vAlign w:val="center"/>
            <w:hideMark/>
          </w:tcPr>
          <w:p w:rsidR="00FF33EF" w:rsidRPr="00412FC1" w:rsidRDefault="00FF33EF" w:rsidP="00FF33EF">
            <w:pPr>
              <w:jc w:val="center"/>
              <w:rPr>
                <w:sz w:val="22"/>
              </w:rPr>
            </w:pPr>
            <w:r w:rsidRPr="00412FC1">
              <w:rPr>
                <w:sz w:val="22"/>
              </w:rPr>
              <w:t>17</w:t>
            </w:r>
          </w:p>
        </w:tc>
        <w:tc>
          <w:tcPr>
            <w:tcW w:w="5080" w:type="dxa"/>
            <w:tcBorders>
              <w:top w:val="nil"/>
              <w:left w:val="single" w:sz="4" w:space="0" w:color="auto"/>
              <w:bottom w:val="single" w:sz="4" w:space="0" w:color="auto"/>
              <w:right w:val="single" w:sz="4" w:space="0" w:color="auto"/>
            </w:tcBorders>
            <w:shd w:val="clear" w:color="auto" w:fill="auto"/>
          </w:tcPr>
          <w:p w:rsidR="00FF33EF" w:rsidRPr="00412FC1" w:rsidRDefault="00FF33EF" w:rsidP="00FF33EF">
            <w:pPr>
              <w:rPr>
                <w:sz w:val="22"/>
              </w:rPr>
            </w:pPr>
            <w:r w:rsidRPr="00412FC1">
              <w:rPr>
                <w:rFonts w:eastAsia="Times New Roman"/>
                <w:color w:val="000000" w:themeColor="text1"/>
                <w:sz w:val="22"/>
                <w:lang w:val="kk-KZ" w:eastAsia="ru-RU"/>
              </w:rPr>
              <w:t>Радиометрист - зертханашы</w:t>
            </w:r>
            <w:r w:rsidRPr="00412FC1">
              <w:rPr>
                <w:sz w:val="22"/>
                <w:lang w:val="kk-KZ"/>
              </w:rPr>
              <w:t xml:space="preserve"> (1)</w:t>
            </w:r>
          </w:p>
        </w:tc>
        <w:tc>
          <w:tcPr>
            <w:tcW w:w="1043" w:type="dxa"/>
            <w:tcBorders>
              <w:top w:val="nil"/>
              <w:left w:val="nil"/>
              <w:bottom w:val="single" w:sz="4" w:space="0" w:color="auto"/>
              <w:right w:val="single" w:sz="4" w:space="0" w:color="auto"/>
            </w:tcBorders>
            <w:shd w:val="clear" w:color="auto" w:fill="auto"/>
            <w:noWrap/>
            <w:vAlign w:val="bottom"/>
            <w:hideMark/>
          </w:tcPr>
          <w:p w:rsidR="00FF33EF" w:rsidRPr="00412FC1" w:rsidRDefault="00FF33EF" w:rsidP="00FF33EF">
            <w:pPr>
              <w:jc w:val="center"/>
              <w:rPr>
                <w:sz w:val="22"/>
              </w:rPr>
            </w:pPr>
            <w:r w:rsidRPr="00412FC1">
              <w:rPr>
                <w:sz w:val="22"/>
              </w:rPr>
              <w:t>1</w:t>
            </w:r>
          </w:p>
        </w:tc>
        <w:tc>
          <w:tcPr>
            <w:tcW w:w="1126" w:type="dxa"/>
            <w:tcBorders>
              <w:top w:val="nil"/>
              <w:left w:val="nil"/>
              <w:bottom w:val="single" w:sz="4" w:space="0" w:color="auto"/>
              <w:right w:val="single" w:sz="4" w:space="0" w:color="auto"/>
            </w:tcBorders>
            <w:shd w:val="clear" w:color="000000" w:fill="FFFFFF"/>
            <w:noWrap/>
            <w:vAlign w:val="bottom"/>
            <w:hideMark/>
          </w:tcPr>
          <w:p w:rsidR="00FF33EF" w:rsidRPr="00412FC1" w:rsidRDefault="00FF33EF" w:rsidP="00FF33EF">
            <w:pPr>
              <w:jc w:val="center"/>
              <w:rPr>
                <w:sz w:val="22"/>
              </w:rPr>
            </w:pPr>
            <w:r w:rsidRPr="00412FC1">
              <w:rPr>
                <w:sz w:val="22"/>
              </w:rPr>
              <w:t>1,47</w:t>
            </w: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p>
        </w:tc>
      </w:tr>
      <w:tr w:rsidR="00FF33EF" w:rsidRPr="00412FC1" w:rsidTr="00FF33EF">
        <w:trPr>
          <w:trHeight w:val="300"/>
        </w:trPr>
        <w:tc>
          <w:tcPr>
            <w:tcW w:w="416" w:type="dxa"/>
            <w:tcBorders>
              <w:top w:val="nil"/>
              <w:left w:val="single" w:sz="4" w:space="0" w:color="auto"/>
              <w:bottom w:val="single" w:sz="4" w:space="0" w:color="auto"/>
              <w:right w:val="single" w:sz="4" w:space="0" w:color="auto"/>
            </w:tcBorders>
            <w:shd w:val="clear" w:color="auto" w:fill="auto"/>
            <w:noWrap/>
            <w:vAlign w:val="center"/>
            <w:hideMark/>
          </w:tcPr>
          <w:p w:rsidR="00FF33EF" w:rsidRPr="00412FC1" w:rsidRDefault="00FF33EF" w:rsidP="00FF33EF">
            <w:pPr>
              <w:jc w:val="center"/>
              <w:rPr>
                <w:sz w:val="22"/>
              </w:rPr>
            </w:pPr>
            <w:r w:rsidRPr="00412FC1">
              <w:rPr>
                <w:sz w:val="22"/>
              </w:rPr>
              <w:t>18</w:t>
            </w:r>
          </w:p>
        </w:tc>
        <w:tc>
          <w:tcPr>
            <w:tcW w:w="5080" w:type="dxa"/>
            <w:tcBorders>
              <w:top w:val="nil"/>
              <w:left w:val="single" w:sz="4" w:space="0" w:color="auto"/>
              <w:bottom w:val="single" w:sz="4" w:space="0" w:color="auto"/>
              <w:right w:val="single" w:sz="4" w:space="0" w:color="auto"/>
            </w:tcBorders>
            <w:shd w:val="clear" w:color="auto" w:fill="auto"/>
            <w:vAlign w:val="center"/>
          </w:tcPr>
          <w:p w:rsidR="00FF33EF" w:rsidRPr="00412FC1" w:rsidRDefault="00FF33EF" w:rsidP="00FF33EF">
            <w:pPr>
              <w:rPr>
                <w:sz w:val="22"/>
              </w:rPr>
            </w:pPr>
            <w:r w:rsidRPr="00412FC1">
              <w:rPr>
                <w:sz w:val="22"/>
              </w:rPr>
              <w:t>Маркшейдерлік жұмыстардағы тау-кен жұмысшысы (1)</w:t>
            </w:r>
          </w:p>
        </w:tc>
        <w:tc>
          <w:tcPr>
            <w:tcW w:w="1043" w:type="dxa"/>
            <w:tcBorders>
              <w:top w:val="nil"/>
              <w:left w:val="nil"/>
              <w:bottom w:val="single" w:sz="4" w:space="0" w:color="auto"/>
              <w:right w:val="single" w:sz="4" w:space="0" w:color="auto"/>
            </w:tcBorders>
            <w:shd w:val="clear" w:color="auto" w:fill="auto"/>
            <w:noWrap/>
            <w:vAlign w:val="bottom"/>
            <w:hideMark/>
          </w:tcPr>
          <w:p w:rsidR="00FF33EF" w:rsidRPr="00412FC1" w:rsidRDefault="00FF33EF" w:rsidP="00FF33EF">
            <w:pPr>
              <w:jc w:val="center"/>
              <w:rPr>
                <w:sz w:val="22"/>
              </w:rPr>
            </w:pPr>
            <w:r w:rsidRPr="00412FC1">
              <w:rPr>
                <w:sz w:val="22"/>
              </w:rPr>
              <w:t>1</w:t>
            </w:r>
          </w:p>
        </w:tc>
        <w:tc>
          <w:tcPr>
            <w:tcW w:w="1126" w:type="dxa"/>
            <w:tcBorders>
              <w:top w:val="nil"/>
              <w:left w:val="nil"/>
              <w:bottom w:val="single" w:sz="4" w:space="0" w:color="auto"/>
              <w:right w:val="single" w:sz="4" w:space="0" w:color="auto"/>
            </w:tcBorders>
            <w:shd w:val="clear" w:color="000000" w:fill="FFFFFF"/>
            <w:noWrap/>
            <w:vAlign w:val="bottom"/>
            <w:hideMark/>
          </w:tcPr>
          <w:p w:rsidR="00FF33EF" w:rsidRPr="00412FC1" w:rsidRDefault="00FF33EF" w:rsidP="00FF33EF">
            <w:pPr>
              <w:jc w:val="center"/>
              <w:rPr>
                <w:sz w:val="22"/>
              </w:rPr>
            </w:pPr>
            <w:r w:rsidRPr="00412FC1">
              <w:rPr>
                <w:sz w:val="22"/>
              </w:rPr>
              <w:t>1,47</w:t>
            </w: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p>
        </w:tc>
      </w:tr>
      <w:tr w:rsidR="00FF33EF" w:rsidRPr="00412FC1" w:rsidTr="00FF33EF">
        <w:trPr>
          <w:trHeight w:val="300"/>
        </w:trPr>
        <w:tc>
          <w:tcPr>
            <w:tcW w:w="416" w:type="dxa"/>
            <w:tcBorders>
              <w:top w:val="nil"/>
              <w:left w:val="single" w:sz="4" w:space="0" w:color="auto"/>
              <w:bottom w:val="single" w:sz="4" w:space="0" w:color="auto"/>
              <w:right w:val="single" w:sz="4" w:space="0" w:color="auto"/>
            </w:tcBorders>
            <w:shd w:val="clear" w:color="auto" w:fill="auto"/>
            <w:noWrap/>
            <w:vAlign w:val="center"/>
            <w:hideMark/>
          </w:tcPr>
          <w:p w:rsidR="00FF33EF" w:rsidRPr="00412FC1" w:rsidRDefault="00FF33EF" w:rsidP="00FF33EF">
            <w:pPr>
              <w:jc w:val="center"/>
              <w:rPr>
                <w:sz w:val="22"/>
              </w:rPr>
            </w:pPr>
            <w:r w:rsidRPr="00412FC1">
              <w:rPr>
                <w:sz w:val="22"/>
              </w:rPr>
              <w:t>19</w:t>
            </w:r>
          </w:p>
        </w:tc>
        <w:tc>
          <w:tcPr>
            <w:tcW w:w="5080" w:type="dxa"/>
            <w:tcBorders>
              <w:top w:val="nil"/>
              <w:left w:val="single" w:sz="4" w:space="0" w:color="auto"/>
              <w:bottom w:val="single" w:sz="4" w:space="0" w:color="auto"/>
              <w:right w:val="single" w:sz="4" w:space="0" w:color="auto"/>
            </w:tcBorders>
            <w:shd w:val="clear" w:color="auto" w:fill="auto"/>
          </w:tcPr>
          <w:p w:rsidR="00FF33EF" w:rsidRPr="00412FC1" w:rsidRDefault="00FF33EF" w:rsidP="00FF33EF">
            <w:pPr>
              <w:rPr>
                <w:sz w:val="22"/>
              </w:rPr>
            </w:pPr>
            <w:r w:rsidRPr="00412FC1">
              <w:rPr>
                <w:sz w:val="22"/>
              </w:rPr>
              <w:t>Жерасты өздігінен жүретін машинасының жүргізушісі</w:t>
            </w:r>
          </w:p>
        </w:tc>
        <w:tc>
          <w:tcPr>
            <w:tcW w:w="1043" w:type="dxa"/>
            <w:tcBorders>
              <w:top w:val="nil"/>
              <w:left w:val="nil"/>
              <w:bottom w:val="single" w:sz="4" w:space="0" w:color="auto"/>
              <w:right w:val="single" w:sz="4" w:space="0" w:color="auto"/>
            </w:tcBorders>
            <w:shd w:val="clear" w:color="auto" w:fill="auto"/>
            <w:noWrap/>
            <w:vAlign w:val="bottom"/>
            <w:hideMark/>
          </w:tcPr>
          <w:p w:rsidR="00FF33EF" w:rsidRPr="00412FC1" w:rsidRDefault="00FF33EF" w:rsidP="00FF33EF">
            <w:pPr>
              <w:jc w:val="center"/>
              <w:rPr>
                <w:sz w:val="22"/>
              </w:rPr>
            </w:pPr>
            <w:r w:rsidRPr="00412FC1">
              <w:rPr>
                <w:sz w:val="22"/>
              </w:rPr>
              <w:t>1</w:t>
            </w:r>
          </w:p>
        </w:tc>
        <w:tc>
          <w:tcPr>
            <w:tcW w:w="1126" w:type="dxa"/>
            <w:tcBorders>
              <w:top w:val="nil"/>
              <w:left w:val="nil"/>
              <w:bottom w:val="single" w:sz="4" w:space="0" w:color="auto"/>
              <w:right w:val="single" w:sz="4" w:space="0" w:color="auto"/>
            </w:tcBorders>
            <w:shd w:val="clear" w:color="000000" w:fill="FFFFFF"/>
            <w:noWrap/>
            <w:vAlign w:val="bottom"/>
            <w:hideMark/>
          </w:tcPr>
          <w:p w:rsidR="00FF33EF" w:rsidRPr="00412FC1" w:rsidRDefault="00FF33EF" w:rsidP="00FF33EF">
            <w:pPr>
              <w:jc w:val="center"/>
              <w:rPr>
                <w:sz w:val="22"/>
              </w:rPr>
            </w:pPr>
            <w:r w:rsidRPr="00412FC1">
              <w:rPr>
                <w:sz w:val="22"/>
              </w:rPr>
              <w:t>1,47</w:t>
            </w: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p>
        </w:tc>
      </w:tr>
      <w:tr w:rsidR="00FF33EF" w:rsidRPr="00412FC1" w:rsidTr="00FF33EF">
        <w:trPr>
          <w:trHeight w:val="300"/>
        </w:trPr>
        <w:tc>
          <w:tcPr>
            <w:tcW w:w="416" w:type="dxa"/>
            <w:tcBorders>
              <w:top w:val="nil"/>
              <w:left w:val="single" w:sz="4" w:space="0" w:color="auto"/>
              <w:bottom w:val="single" w:sz="4" w:space="0" w:color="auto"/>
              <w:right w:val="single" w:sz="4" w:space="0" w:color="auto"/>
            </w:tcBorders>
            <w:shd w:val="clear" w:color="auto" w:fill="auto"/>
            <w:noWrap/>
            <w:vAlign w:val="center"/>
            <w:hideMark/>
          </w:tcPr>
          <w:p w:rsidR="00FF33EF" w:rsidRPr="00412FC1" w:rsidRDefault="00FF33EF" w:rsidP="00FF33EF">
            <w:pPr>
              <w:jc w:val="center"/>
              <w:rPr>
                <w:sz w:val="22"/>
              </w:rPr>
            </w:pPr>
            <w:r w:rsidRPr="00412FC1">
              <w:rPr>
                <w:sz w:val="22"/>
              </w:rPr>
              <w:t>20</w:t>
            </w:r>
          </w:p>
        </w:tc>
        <w:tc>
          <w:tcPr>
            <w:tcW w:w="5080" w:type="dxa"/>
            <w:tcBorders>
              <w:top w:val="nil"/>
              <w:left w:val="single" w:sz="4" w:space="0" w:color="auto"/>
              <w:bottom w:val="single" w:sz="4" w:space="0" w:color="auto"/>
              <w:right w:val="single" w:sz="4" w:space="0" w:color="auto"/>
            </w:tcBorders>
            <w:shd w:val="clear" w:color="auto" w:fill="auto"/>
          </w:tcPr>
          <w:p w:rsidR="00FF33EF" w:rsidRPr="00412FC1" w:rsidRDefault="00FF33EF" w:rsidP="00FF33EF">
            <w:pPr>
              <w:rPr>
                <w:sz w:val="22"/>
              </w:rPr>
            </w:pPr>
            <w:r w:rsidRPr="00412FC1">
              <w:rPr>
                <w:sz w:val="22"/>
              </w:rPr>
              <w:t>Бас маркшейдер (1)</w:t>
            </w:r>
          </w:p>
        </w:tc>
        <w:tc>
          <w:tcPr>
            <w:tcW w:w="1043" w:type="dxa"/>
            <w:tcBorders>
              <w:top w:val="nil"/>
              <w:left w:val="nil"/>
              <w:bottom w:val="single" w:sz="4" w:space="0" w:color="auto"/>
              <w:right w:val="single" w:sz="4" w:space="0" w:color="auto"/>
            </w:tcBorders>
            <w:shd w:val="clear" w:color="auto" w:fill="auto"/>
            <w:noWrap/>
            <w:vAlign w:val="bottom"/>
            <w:hideMark/>
          </w:tcPr>
          <w:p w:rsidR="00FF33EF" w:rsidRPr="00412FC1" w:rsidRDefault="00FF33EF" w:rsidP="00FF33EF">
            <w:pPr>
              <w:jc w:val="center"/>
              <w:rPr>
                <w:sz w:val="22"/>
              </w:rPr>
            </w:pPr>
            <w:r w:rsidRPr="00412FC1">
              <w:rPr>
                <w:sz w:val="22"/>
              </w:rPr>
              <w:t>1</w:t>
            </w:r>
          </w:p>
        </w:tc>
        <w:tc>
          <w:tcPr>
            <w:tcW w:w="1126" w:type="dxa"/>
            <w:tcBorders>
              <w:top w:val="nil"/>
              <w:left w:val="nil"/>
              <w:bottom w:val="single" w:sz="4" w:space="0" w:color="auto"/>
              <w:right w:val="single" w:sz="4" w:space="0" w:color="auto"/>
            </w:tcBorders>
            <w:shd w:val="clear" w:color="000000" w:fill="FFFFFF"/>
            <w:noWrap/>
            <w:vAlign w:val="bottom"/>
            <w:hideMark/>
          </w:tcPr>
          <w:p w:rsidR="00FF33EF" w:rsidRPr="00412FC1" w:rsidRDefault="00FF33EF" w:rsidP="00FF33EF">
            <w:pPr>
              <w:jc w:val="center"/>
              <w:rPr>
                <w:sz w:val="22"/>
              </w:rPr>
            </w:pPr>
            <w:r w:rsidRPr="00412FC1">
              <w:rPr>
                <w:sz w:val="22"/>
              </w:rPr>
              <w:t>1,47</w:t>
            </w: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p>
        </w:tc>
      </w:tr>
      <w:tr w:rsidR="00FF33EF" w:rsidRPr="00412FC1" w:rsidTr="00FF33EF">
        <w:trPr>
          <w:trHeight w:val="300"/>
        </w:trPr>
        <w:tc>
          <w:tcPr>
            <w:tcW w:w="416" w:type="dxa"/>
            <w:tcBorders>
              <w:top w:val="nil"/>
              <w:left w:val="single" w:sz="4" w:space="0" w:color="auto"/>
              <w:bottom w:val="single" w:sz="4" w:space="0" w:color="auto"/>
              <w:right w:val="single" w:sz="4" w:space="0" w:color="auto"/>
            </w:tcBorders>
            <w:shd w:val="clear" w:color="auto" w:fill="auto"/>
            <w:noWrap/>
            <w:vAlign w:val="center"/>
            <w:hideMark/>
          </w:tcPr>
          <w:p w:rsidR="00FF33EF" w:rsidRPr="00412FC1" w:rsidRDefault="00FF33EF" w:rsidP="00FF33EF">
            <w:pPr>
              <w:jc w:val="center"/>
              <w:rPr>
                <w:sz w:val="22"/>
              </w:rPr>
            </w:pPr>
            <w:r w:rsidRPr="00412FC1">
              <w:rPr>
                <w:sz w:val="22"/>
              </w:rPr>
              <w:t>21</w:t>
            </w:r>
          </w:p>
        </w:tc>
        <w:tc>
          <w:tcPr>
            <w:tcW w:w="5080" w:type="dxa"/>
            <w:tcBorders>
              <w:top w:val="nil"/>
              <w:left w:val="single" w:sz="4" w:space="0" w:color="auto"/>
              <w:bottom w:val="single" w:sz="4" w:space="0" w:color="auto"/>
              <w:right w:val="single" w:sz="4" w:space="0" w:color="auto"/>
            </w:tcBorders>
            <w:shd w:val="clear" w:color="auto" w:fill="auto"/>
            <w:vAlign w:val="center"/>
          </w:tcPr>
          <w:p w:rsidR="00FF33EF" w:rsidRPr="00412FC1" w:rsidRDefault="00FF33EF" w:rsidP="00FF33EF">
            <w:pPr>
              <w:rPr>
                <w:sz w:val="22"/>
              </w:rPr>
            </w:pPr>
            <w:r w:rsidRPr="00412FC1">
              <w:rPr>
                <w:sz w:val="22"/>
              </w:rPr>
              <w:t>Жарғыш (5)</w:t>
            </w:r>
          </w:p>
        </w:tc>
        <w:tc>
          <w:tcPr>
            <w:tcW w:w="1043" w:type="dxa"/>
            <w:tcBorders>
              <w:top w:val="nil"/>
              <w:left w:val="nil"/>
              <w:bottom w:val="single" w:sz="4" w:space="0" w:color="auto"/>
              <w:right w:val="single" w:sz="4" w:space="0" w:color="auto"/>
            </w:tcBorders>
            <w:shd w:val="clear" w:color="auto" w:fill="auto"/>
            <w:noWrap/>
            <w:vAlign w:val="bottom"/>
            <w:hideMark/>
          </w:tcPr>
          <w:p w:rsidR="00FF33EF" w:rsidRPr="00412FC1" w:rsidRDefault="00FF33EF" w:rsidP="00FF33EF">
            <w:pPr>
              <w:jc w:val="center"/>
              <w:rPr>
                <w:sz w:val="22"/>
              </w:rPr>
            </w:pPr>
            <w:r w:rsidRPr="00412FC1">
              <w:rPr>
                <w:sz w:val="22"/>
              </w:rPr>
              <w:t>5</w:t>
            </w:r>
          </w:p>
        </w:tc>
        <w:tc>
          <w:tcPr>
            <w:tcW w:w="1126" w:type="dxa"/>
            <w:tcBorders>
              <w:top w:val="nil"/>
              <w:left w:val="nil"/>
              <w:bottom w:val="single" w:sz="4" w:space="0" w:color="auto"/>
              <w:right w:val="single" w:sz="4" w:space="0" w:color="auto"/>
            </w:tcBorders>
            <w:shd w:val="clear" w:color="000000" w:fill="FFFFFF"/>
            <w:noWrap/>
            <w:vAlign w:val="bottom"/>
            <w:hideMark/>
          </w:tcPr>
          <w:p w:rsidR="00FF33EF" w:rsidRPr="00412FC1" w:rsidRDefault="00FF33EF" w:rsidP="00FF33EF">
            <w:pPr>
              <w:jc w:val="center"/>
              <w:rPr>
                <w:sz w:val="22"/>
              </w:rPr>
            </w:pPr>
            <w:r w:rsidRPr="00412FC1">
              <w:rPr>
                <w:sz w:val="22"/>
              </w:rPr>
              <w:t>7,35</w:t>
            </w: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p>
        </w:tc>
      </w:tr>
      <w:tr w:rsidR="00FF33EF" w:rsidRPr="00412FC1" w:rsidTr="00FF33EF">
        <w:trPr>
          <w:trHeight w:val="300"/>
        </w:trPr>
        <w:tc>
          <w:tcPr>
            <w:tcW w:w="416" w:type="dxa"/>
            <w:tcBorders>
              <w:top w:val="nil"/>
              <w:left w:val="single" w:sz="4" w:space="0" w:color="auto"/>
              <w:bottom w:val="single" w:sz="4" w:space="0" w:color="auto"/>
              <w:right w:val="single" w:sz="4" w:space="0" w:color="auto"/>
            </w:tcBorders>
            <w:shd w:val="clear" w:color="auto" w:fill="auto"/>
            <w:noWrap/>
            <w:vAlign w:val="center"/>
          </w:tcPr>
          <w:p w:rsidR="00FF33EF" w:rsidRPr="00412FC1" w:rsidRDefault="00FF33EF" w:rsidP="00FF33EF">
            <w:pPr>
              <w:jc w:val="center"/>
              <w:rPr>
                <w:sz w:val="22"/>
              </w:rPr>
            </w:pPr>
            <w:r w:rsidRPr="00412FC1">
              <w:rPr>
                <w:sz w:val="22"/>
              </w:rPr>
              <w:t>22</w:t>
            </w:r>
          </w:p>
        </w:tc>
        <w:tc>
          <w:tcPr>
            <w:tcW w:w="5080" w:type="dxa"/>
            <w:tcBorders>
              <w:top w:val="nil"/>
              <w:left w:val="single" w:sz="4" w:space="0" w:color="auto"/>
              <w:bottom w:val="single" w:sz="4" w:space="0" w:color="auto"/>
              <w:right w:val="single" w:sz="4" w:space="0" w:color="auto"/>
            </w:tcBorders>
            <w:shd w:val="clear" w:color="auto" w:fill="auto"/>
            <w:vAlign w:val="center"/>
          </w:tcPr>
          <w:p w:rsidR="00FF33EF" w:rsidRPr="00412FC1" w:rsidRDefault="00FF33EF" w:rsidP="00FF33EF">
            <w:pPr>
              <w:rPr>
                <w:sz w:val="22"/>
              </w:rPr>
            </w:pPr>
            <w:r w:rsidRPr="00412FC1">
              <w:rPr>
                <w:sz w:val="22"/>
              </w:rPr>
              <w:t>Тау шебері (1)</w:t>
            </w:r>
          </w:p>
        </w:tc>
        <w:tc>
          <w:tcPr>
            <w:tcW w:w="1043" w:type="dxa"/>
            <w:tcBorders>
              <w:top w:val="nil"/>
              <w:left w:val="nil"/>
              <w:bottom w:val="single" w:sz="4" w:space="0" w:color="auto"/>
              <w:right w:val="single" w:sz="4" w:space="0" w:color="auto"/>
            </w:tcBorders>
            <w:shd w:val="clear" w:color="auto" w:fill="auto"/>
            <w:noWrap/>
            <w:vAlign w:val="bottom"/>
          </w:tcPr>
          <w:p w:rsidR="00FF33EF" w:rsidRPr="00412FC1" w:rsidRDefault="00FF33EF" w:rsidP="00FF33EF">
            <w:pPr>
              <w:jc w:val="center"/>
              <w:rPr>
                <w:sz w:val="22"/>
              </w:rPr>
            </w:pPr>
          </w:p>
        </w:tc>
        <w:tc>
          <w:tcPr>
            <w:tcW w:w="1126" w:type="dxa"/>
            <w:tcBorders>
              <w:top w:val="nil"/>
              <w:left w:val="nil"/>
              <w:bottom w:val="single" w:sz="4" w:space="0" w:color="auto"/>
              <w:right w:val="single" w:sz="4" w:space="0" w:color="auto"/>
            </w:tcBorders>
            <w:shd w:val="clear" w:color="000000" w:fill="FFFFFF"/>
            <w:noWrap/>
            <w:vAlign w:val="bottom"/>
          </w:tcPr>
          <w:p w:rsidR="00FF33EF" w:rsidRPr="00412FC1" w:rsidRDefault="00FF33EF" w:rsidP="00FF33EF">
            <w:pPr>
              <w:jc w:val="center"/>
              <w:rPr>
                <w:sz w:val="22"/>
              </w:rPr>
            </w:pP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r w:rsidRPr="00412FC1">
              <w:rPr>
                <w:sz w:val="22"/>
              </w:rPr>
              <w:t>1</w:t>
            </w: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r w:rsidRPr="00412FC1">
              <w:rPr>
                <w:sz w:val="22"/>
              </w:rPr>
              <w:t>6</w:t>
            </w:r>
          </w:p>
        </w:tc>
      </w:tr>
      <w:tr w:rsidR="00FF33EF" w:rsidRPr="00412FC1" w:rsidTr="00FF33EF">
        <w:trPr>
          <w:trHeight w:val="300"/>
        </w:trPr>
        <w:tc>
          <w:tcPr>
            <w:tcW w:w="416" w:type="dxa"/>
            <w:tcBorders>
              <w:top w:val="nil"/>
              <w:left w:val="single" w:sz="4" w:space="0" w:color="auto"/>
              <w:bottom w:val="single" w:sz="4" w:space="0" w:color="auto"/>
              <w:right w:val="single" w:sz="4" w:space="0" w:color="auto"/>
            </w:tcBorders>
            <w:shd w:val="clear" w:color="auto" w:fill="auto"/>
            <w:noWrap/>
            <w:vAlign w:val="center"/>
          </w:tcPr>
          <w:p w:rsidR="00FF33EF" w:rsidRPr="00412FC1" w:rsidRDefault="00FF33EF" w:rsidP="00FF33EF">
            <w:pPr>
              <w:jc w:val="center"/>
              <w:rPr>
                <w:sz w:val="22"/>
              </w:rPr>
            </w:pPr>
            <w:r w:rsidRPr="00412FC1">
              <w:rPr>
                <w:sz w:val="22"/>
              </w:rPr>
              <w:t>23</w:t>
            </w:r>
          </w:p>
        </w:tc>
        <w:tc>
          <w:tcPr>
            <w:tcW w:w="5080" w:type="dxa"/>
            <w:tcBorders>
              <w:top w:val="nil"/>
              <w:left w:val="single" w:sz="4" w:space="0" w:color="auto"/>
              <w:bottom w:val="single" w:sz="4" w:space="0" w:color="auto"/>
              <w:right w:val="single" w:sz="4" w:space="0" w:color="auto"/>
            </w:tcBorders>
            <w:shd w:val="clear" w:color="auto" w:fill="auto"/>
          </w:tcPr>
          <w:p w:rsidR="00FF33EF" w:rsidRPr="00412FC1" w:rsidRDefault="00FF33EF" w:rsidP="00FF33EF">
            <w:pPr>
              <w:rPr>
                <w:sz w:val="22"/>
              </w:rPr>
            </w:pPr>
            <w:r w:rsidRPr="00412FC1">
              <w:rPr>
                <w:sz w:val="22"/>
              </w:rPr>
              <w:t>Бас энергетик</w:t>
            </w:r>
          </w:p>
        </w:tc>
        <w:tc>
          <w:tcPr>
            <w:tcW w:w="1043" w:type="dxa"/>
            <w:tcBorders>
              <w:top w:val="nil"/>
              <w:left w:val="nil"/>
              <w:bottom w:val="single" w:sz="4" w:space="0" w:color="auto"/>
              <w:right w:val="single" w:sz="4" w:space="0" w:color="auto"/>
            </w:tcBorders>
            <w:shd w:val="clear" w:color="auto" w:fill="auto"/>
            <w:noWrap/>
            <w:vAlign w:val="bottom"/>
          </w:tcPr>
          <w:p w:rsidR="00FF33EF" w:rsidRPr="00412FC1" w:rsidRDefault="00FF33EF" w:rsidP="00FF33EF">
            <w:pPr>
              <w:jc w:val="center"/>
              <w:rPr>
                <w:sz w:val="22"/>
              </w:rPr>
            </w:pPr>
          </w:p>
        </w:tc>
        <w:tc>
          <w:tcPr>
            <w:tcW w:w="1126" w:type="dxa"/>
            <w:tcBorders>
              <w:top w:val="nil"/>
              <w:left w:val="nil"/>
              <w:bottom w:val="single" w:sz="4" w:space="0" w:color="auto"/>
              <w:right w:val="single" w:sz="4" w:space="0" w:color="auto"/>
            </w:tcBorders>
            <w:shd w:val="clear" w:color="000000" w:fill="FFFFFF"/>
            <w:noWrap/>
            <w:vAlign w:val="bottom"/>
          </w:tcPr>
          <w:p w:rsidR="00FF33EF" w:rsidRPr="00412FC1" w:rsidRDefault="00FF33EF" w:rsidP="00FF33EF">
            <w:pPr>
              <w:jc w:val="center"/>
              <w:rPr>
                <w:sz w:val="22"/>
              </w:rPr>
            </w:pP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r w:rsidRPr="00412FC1">
              <w:rPr>
                <w:sz w:val="22"/>
              </w:rPr>
              <w:t>1</w:t>
            </w: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r w:rsidRPr="00412FC1">
              <w:rPr>
                <w:sz w:val="22"/>
              </w:rPr>
              <w:t>6</w:t>
            </w:r>
          </w:p>
        </w:tc>
      </w:tr>
      <w:tr w:rsidR="00FF33EF" w:rsidRPr="00412FC1" w:rsidTr="00FF33EF">
        <w:trPr>
          <w:trHeight w:val="300"/>
        </w:trPr>
        <w:tc>
          <w:tcPr>
            <w:tcW w:w="416" w:type="dxa"/>
            <w:tcBorders>
              <w:top w:val="nil"/>
              <w:left w:val="single" w:sz="4" w:space="0" w:color="auto"/>
              <w:bottom w:val="single" w:sz="4" w:space="0" w:color="auto"/>
              <w:right w:val="single" w:sz="4" w:space="0" w:color="auto"/>
            </w:tcBorders>
            <w:shd w:val="clear" w:color="auto" w:fill="auto"/>
            <w:noWrap/>
            <w:vAlign w:val="center"/>
          </w:tcPr>
          <w:p w:rsidR="00FF33EF" w:rsidRPr="00412FC1" w:rsidRDefault="00FF33EF" w:rsidP="00FF33EF">
            <w:pPr>
              <w:jc w:val="center"/>
              <w:rPr>
                <w:sz w:val="22"/>
              </w:rPr>
            </w:pPr>
            <w:r w:rsidRPr="00412FC1">
              <w:rPr>
                <w:sz w:val="22"/>
              </w:rPr>
              <w:t>24</w:t>
            </w:r>
          </w:p>
        </w:tc>
        <w:tc>
          <w:tcPr>
            <w:tcW w:w="5080" w:type="dxa"/>
            <w:tcBorders>
              <w:top w:val="nil"/>
              <w:left w:val="single" w:sz="4" w:space="0" w:color="auto"/>
              <w:bottom w:val="single" w:sz="4" w:space="0" w:color="auto"/>
              <w:right w:val="single" w:sz="4" w:space="0" w:color="auto"/>
            </w:tcBorders>
            <w:shd w:val="clear" w:color="auto" w:fill="auto"/>
          </w:tcPr>
          <w:p w:rsidR="00FF33EF" w:rsidRPr="00412FC1" w:rsidRDefault="00FF33EF" w:rsidP="00FF33EF">
            <w:pPr>
              <w:rPr>
                <w:sz w:val="22"/>
              </w:rPr>
            </w:pPr>
            <w:r w:rsidRPr="00412FC1">
              <w:rPr>
                <w:sz w:val="22"/>
              </w:rPr>
              <w:t>Энергетик</w:t>
            </w:r>
          </w:p>
        </w:tc>
        <w:tc>
          <w:tcPr>
            <w:tcW w:w="1043" w:type="dxa"/>
            <w:tcBorders>
              <w:top w:val="nil"/>
              <w:left w:val="nil"/>
              <w:bottom w:val="single" w:sz="4" w:space="0" w:color="auto"/>
              <w:right w:val="single" w:sz="4" w:space="0" w:color="auto"/>
            </w:tcBorders>
            <w:shd w:val="clear" w:color="auto" w:fill="auto"/>
            <w:noWrap/>
            <w:vAlign w:val="bottom"/>
          </w:tcPr>
          <w:p w:rsidR="00FF33EF" w:rsidRPr="00412FC1" w:rsidRDefault="00FF33EF" w:rsidP="00FF33EF">
            <w:pPr>
              <w:jc w:val="center"/>
              <w:rPr>
                <w:sz w:val="22"/>
              </w:rPr>
            </w:pPr>
          </w:p>
        </w:tc>
        <w:tc>
          <w:tcPr>
            <w:tcW w:w="1126" w:type="dxa"/>
            <w:tcBorders>
              <w:top w:val="nil"/>
              <w:left w:val="nil"/>
              <w:bottom w:val="single" w:sz="4" w:space="0" w:color="auto"/>
              <w:right w:val="single" w:sz="4" w:space="0" w:color="auto"/>
            </w:tcBorders>
            <w:shd w:val="clear" w:color="000000" w:fill="FFFFFF"/>
            <w:noWrap/>
            <w:vAlign w:val="bottom"/>
          </w:tcPr>
          <w:p w:rsidR="00FF33EF" w:rsidRPr="00412FC1" w:rsidRDefault="00FF33EF" w:rsidP="00FF33EF">
            <w:pPr>
              <w:jc w:val="center"/>
              <w:rPr>
                <w:sz w:val="22"/>
              </w:rPr>
            </w:pP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r w:rsidRPr="00412FC1">
              <w:rPr>
                <w:sz w:val="22"/>
              </w:rPr>
              <w:t>1</w:t>
            </w: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r w:rsidRPr="00412FC1">
              <w:rPr>
                <w:sz w:val="22"/>
              </w:rPr>
              <w:t>6</w:t>
            </w:r>
          </w:p>
        </w:tc>
      </w:tr>
      <w:tr w:rsidR="00FF33EF" w:rsidRPr="00412FC1" w:rsidTr="00FF33EF">
        <w:trPr>
          <w:trHeight w:val="300"/>
        </w:trPr>
        <w:tc>
          <w:tcPr>
            <w:tcW w:w="416" w:type="dxa"/>
            <w:tcBorders>
              <w:top w:val="nil"/>
              <w:left w:val="single" w:sz="4" w:space="0" w:color="auto"/>
              <w:bottom w:val="single" w:sz="4" w:space="0" w:color="auto"/>
              <w:right w:val="single" w:sz="4" w:space="0" w:color="auto"/>
            </w:tcBorders>
            <w:shd w:val="clear" w:color="auto" w:fill="auto"/>
            <w:noWrap/>
            <w:vAlign w:val="center"/>
          </w:tcPr>
          <w:p w:rsidR="00FF33EF" w:rsidRPr="00412FC1" w:rsidRDefault="00FF33EF" w:rsidP="00FF33EF">
            <w:pPr>
              <w:jc w:val="center"/>
              <w:rPr>
                <w:sz w:val="22"/>
              </w:rPr>
            </w:pPr>
            <w:r w:rsidRPr="00412FC1">
              <w:rPr>
                <w:sz w:val="22"/>
              </w:rPr>
              <w:t>25</w:t>
            </w:r>
          </w:p>
        </w:tc>
        <w:tc>
          <w:tcPr>
            <w:tcW w:w="5080" w:type="dxa"/>
            <w:tcBorders>
              <w:top w:val="nil"/>
              <w:left w:val="single" w:sz="4" w:space="0" w:color="auto"/>
              <w:bottom w:val="single" w:sz="4" w:space="0" w:color="auto"/>
              <w:right w:val="single" w:sz="4" w:space="0" w:color="auto"/>
            </w:tcBorders>
            <w:shd w:val="clear" w:color="auto" w:fill="auto"/>
          </w:tcPr>
          <w:p w:rsidR="00FF33EF" w:rsidRPr="00412FC1" w:rsidRDefault="00FF33EF" w:rsidP="00FF33EF">
            <w:pPr>
              <w:rPr>
                <w:sz w:val="22"/>
              </w:rPr>
            </w:pPr>
            <w:r w:rsidRPr="00412FC1">
              <w:rPr>
                <w:sz w:val="22"/>
              </w:rPr>
              <w:t>Механик</w:t>
            </w:r>
          </w:p>
        </w:tc>
        <w:tc>
          <w:tcPr>
            <w:tcW w:w="1043" w:type="dxa"/>
            <w:tcBorders>
              <w:top w:val="nil"/>
              <w:left w:val="nil"/>
              <w:bottom w:val="single" w:sz="4" w:space="0" w:color="auto"/>
              <w:right w:val="single" w:sz="4" w:space="0" w:color="auto"/>
            </w:tcBorders>
            <w:shd w:val="clear" w:color="auto" w:fill="auto"/>
            <w:noWrap/>
            <w:vAlign w:val="bottom"/>
          </w:tcPr>
          <w:p w:rsidR="00FF33EF" w:rsidRPr="00412FC1" w:rsidRDefault="00FF33EF" w:rsidP="00FF33EF">
            <w:pPr>
              <w:jc w:val="center"/>
              <w:rPr>
                <w:sz w:val="22"/>
              </w:rPr>
            </w:pPr>
          </w:p>
        </w:tc>
        <w:tc>
          <w:tcPr>
            <w:tcW w:w="1126" w:type="dxa"/>
            <w:tcBorders>
              <w:top w:val="nil"/>
              <w:left w:val="nil"/>
              <w:bottom w:val="single" w:sz="4" w:space="0" w:color="auto"/>
              <w:right w:val="single" w:sz="4" w:space="0" w:color="auto"/>
            </w:tcBorders>
            <w:shd w:val="clear" w:color="000000" w:fill="FFFFFF"/>
            <w:noWrap/>
            <w:vAlign w:val="bottom"/>
          </w:tcPr>
          <w:p w:rsidR="00FF33EF" w:rsidRPr="00412FC1" w:rsidRDefault="00FF33EF" w:rsidP="00FF33EF">
            <w:pPr>
              <w:jc w:val="center"/>
              <w:rPr>
                <w:sz w:val="22"/>
              </w:rPr>
            </w:pP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r w:rsidRPr="00412FC1">
              <w:rPr>
                <w:sz w:val="22"/>
              </w:rPr>
              <w:t>1</w:t>
            </w: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r w:rsidRPr="00412FC1">
              <w:rPr>
                <w:sz w:val="22"/>
              </w:rPr>
              <w:t>6</w:t>
            </w:r>
          </w:p>
        </w:tc>
      </w:tr>
      <w:tr w:rsidR="00FF33EF" w:rsidRPr="00412FC1" w:rsidTr="00FF33EF">
        <w:trPr>
          <w:trHeight w:val="300"/>
        </w:trPr>
        <w:tc>
          <w:tcPr>
            <w:tcW w:w="416" w:type="dxa"/>
            <w:tcBorders>
              <w:top w:val="nil"/>
              <w:left w:val="single" w:sz="4" w:space="0" w:color="auto"/>
              <w:bottom w:val="single" w:sz="4" w:space="0" w:color="auto"/>
              <w:right w:val="single" w:sz="4" w:space="0" w:color="auto"/>
            </w:tcBorders>
            <w:shd w:val="clear" w:color="auto" w:fill="auto"/>
            <w:noWrap/>
            <w:vAlign w:val="center"/>
          </w:tcPr>
          <w:p w:rsidR="00FF33EF" w:rsidRPr="00412FC1" w:rsidRDefault="00FF33EF" w:rsidP="00FF33EF">
            <w:pPr>
              <w:jc w:val="center"/>
              <w:rPr>
                <w:sz w:val="22"/>
              </w:rPr>
            </w:pPr>
            <w:r w:rsidRPr="00412FC1">
              <w:rPr>
                <w:sz w:val="22"/>
              </w:rPr>
              <w:t>26</w:t>
            </w:r>
          </w:p>
        </w:tc>
        <w:tc>
          <w:tcPr>
            <w:tcW w:w="5080" w:type="dxa"/>
            <w:tcBorders>
              <w:top w:val="nil"/>
              <w:left w:val="single" w:sz="4" w:space="0" w:color="auto"/>
              <w:bottom w:val="single" w:sz="4" w:space="0" w:color="auto"/>
              <w:right w:val="single" w:sz="4" w:space="0" w:color="auto"/>
            </w:tcBorders>
            <w:shd w:val="clear" w:color="auto" w:fill="auto"/>
          </w:tcPr>
          <w:p w:rsidR="00FF33EF" w:rsidRPr="00412FC1" w:rsidRDefault="00FF33EF" w:rsidP="00FF33EF">
            <w:pPr>
              <w:rPr>
                <w:sz w:val="22"/>
              </w:rPr>
            </w:pPr>
            <w:r w:rsidRPr="00412FC1">
              <w:rPr>
                <w:sz w:val="22"/>
              </w:rPr>
              <w:t>Учаске шебері (1)</w:t>
            </w:r>
          </w:p>
        </w:tc>
        <w:tc>
          <w:tcPr>
            <w:tcW w:w="1043" w:type="dxa"/>
            <w:tcBorders>
              <w:top w:val="nil"/>
              <w:left w:val="nil"/>
              <w:bottom w:val="single" w:sz="4" w:space="0" w:color="auto"/>
              <w:right w:val="single" w:sz="4" w:space="0" w:color="auto"/>
            </w:tcBorders>
            <w:shd w:val="clear" w:color="auto" w:fill="auto"/>
            <w:noWrap/>
            <w:vAlign w:val="bottom"/>
          </w:tcPr>
          <w:p w:rsidR="00FF33EF" w:rsidRPr="00412FC1" w:rsidRDefault="00FF33EF" w:rsidP="00FF33EF">
            <w:pPr>
              <w:jc w:val="center"/>
              <w:rPr>
                <w:sz w:val="22"/>
              </w:rPr>
            </w:pPr>
          </w:p>
        </w:tc>
        <w:tc>
          <w:tcPr>
            <w:tcW w:w="1126" w:type="dxa"/>
            <w:tcBorders>
              <w:top w:val="nil"/>
              <w:left w:val="nil"/>
              <w:bottom w:val="single" w:sz="4" w:space="0" w:color="auto"/>
              <w:right w:val="single" w:sz="4" w:space="0" w:color="auto"/>
            </w:tcBorders>
            <w:shd w:val="clear" w:color="000000" w:fill="FFFFFF"/>
            <w:noWrap/>
            <w:vAlign w:val="bottom"/>
          </w:tcPr>
          <w:p w:rsidR="00FF33EF" w:rsidRPr="00412FC1" w:rsidRDefault="00FF33EF" w:rsidP="00FF33EF">
            <w:pPr>
              <w:jc w:val="center"/>
              <w:rPr>
                <w:sz w:val="22"/>
              </w:rPr>
            </w:pP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r w:rsidRPr="00412FC1">
              <w:rPr>
                <w:sz w:val="22"/>
              </w:rPr>
              <w:t>1</w:t>
            </w: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r w:rsidRPr="00412FC1">
              <w:rPr>
                <w:sz w:val="22"/>
              </w:rPr>
              <w:t>6</w:t>
            </w:r>
          </w:p>
        </w:tc>
      </w:tr>
      <w:tr w:rsidR="00FF33EF" w:rsidRPr="00412FC1" w:rsidTr="00FF33EF">
        <w:trPr>
          <w:trHeight w:val="300"/>
        </w:trPr>
        <w:tc>
          <w:tcPr>
            <w:tcW w:w="416" w:type="dxa"/>
            <w:tcBorders>
              <w:top w:val="nil"/>
              <w:left w:val="single" w:sz="4" w:space="0" w:color="auto"/>
              <w:bottom w:val="single" w:sz="4" w:space="0" w:color="auto"/>
              <w:right w:val="single" w:sz="4" w:space="0" w:color="auto"/>
            </w:tcBorders>
            <w:shd w:val="clear" w:color="auto" w:fill="auto"/>
            <w:noWrap/>
            <w:vAlign w:val="center"/>
          </w:tcPr>
          <w:p w:rsidR="00FF33EF" w:rsidRPr="00412FC1" w:rsidRDefault="00FF33EF" w:rsidP="00FF33EF">
            <w:pPr>
              <w:jc w:val="center"/>
              <w:rPr>
                <w:sz w:val="22"/>
              </w:rPr>
            </w:pPr>
            <w:r w:rsidRPr="00412FC1">
              <w:rPr>
                <w:sz w:val="22"/>
              </w:rPr>
              <w:t>27</w:t>
            </w:r>
          </w:p>
        </w:tc>
        <w:tc>
          <w:tcPr>
            <w:tcW w:w="5080" w:type="dxa"/>
            <w:tcBorders>
              <w:top w:val="nil"/>
              <w:left w:val="single" w:sz="4" w:space="0" w:color="auto"/>
              <w:bottom w:val="single" w:sz="4" w:space="0" w:color="auto"/>
              <w:right w:val="single" w:sz="4" w:space="0" w:color="auto"/>
            </w:tcBorders>
            <w:shd w:val="clear" w:color="auto" w:fill="auto"/>
          </w:tcPr>
          <w:p w:rsidR="00FF33EF" w:rsidRPr="00412FC1" w:rsidRDefault="00FF33EF" w:rsidP="00FF33EF">
            <w:pPr>
              <w:rPr>
                <w:sz w:val="22"/>
              </w:rPr>
            </w:pPr>
            <w:r w:rsidRPr="00412FC1">
              <w:rPr>
                <w:sz w:val="22"/>
              </w:rPr>
              <w:t>Бас механик (1)</w:t>
            </w:r>
          </w:p>
        </w:tc>
        <w:tc>
          <w:tcPr>
            <w:tcW w:w="1043" w:type="dxa"/>
            <w:tcBorders>
              <w:top w:val="nil"/>
              <w:left w:val="nil"/>
              <w:bottom w:val="single" w:sz="4" w:space="0" w:color="auto"/>
              <w:right w:val="single" w:sz="4" w:space="0" w:color="auto"/>
            </w:tcBorders>
            <w:shd w:val="clear" w:color="auto" w:fill="auto"/>
            <w:noWrap/>
            <w:vAlign w:val="bottom"/>
          </w:tcPr>
          <w:p w:rsidR="00FF33EF" w:rsidRPr="00412FC1" w:rsidRDefault="00FF33EF" w:rsidP="00FF33EF">
            <w:pPr>
              <w:jc w:val="center"/>
              <w:rPr>
                <w:sz w:val="22"/>
              </w:rPr>
            </w:pPr>
          </w:p>
        </w:tc>
        <w:tc>
          <w:tcPr>
            <w:tcW w:w="1126" w:type="dxa"/>
            <w:tcBorders>
              <w:top w:val="nil"/>
              <w:left w:val="nil"/>
              <w:bottom w:val="single" w:sz="4" w:space="0" w:color="auto"/>
              <w:right w:val="single" w:sz="4" w:space="0" w:color="auto"/>
            </w:tcBorders>
            <w:shd w:val="clear" w:color="000000" w:fill="FFFFFF"/>
            <w:noWrap/>
            <w:vAlign w:val="bottom"/>
          </w:tcPr>
          <w:p w:rsidR="00FF33EF" w:rsidRPr="00412FC1" w:rsidRDefault="00FF33EF" w:rsidP="00FF33EF">
            <w:pPr>
              <w:jc w:val="center"/>
              <w:rPr>
                <w:sz w:val="22"/>
              </w:rPr>
            </w:pP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r w:rsidRPr="00412FC1">
              <w:rPr>
                <w:sz w:val="22"/>
              </w:rPr>
              <w:t>1</w:t>
            </w:r>
          </w:p>
        </w:tc>
        <w:tc>
          <w:tcPr>
            <w:tcW w:w="992" w:type="dxa"/>
            <w:tcBorders>
              <w:top w:val="nil"/>
              <w:left w:val="nil"/>
              <w:bottom w:val="single" w:sz="4" w:space="0" w:color="auto"/>
              <w:right w:val="single" w:sz="4" w:space="0" w:color="auto"/>
            </w:tcBorders>
            <w:shd w:val="clear" w:color="000000" w:fill="FFFFFF"/>
          </w:tcPr>
          <w:p w:rsidR="00FF33EF" w:rsidRPr="00412FC1" w:rsidRDefault="00FF33EF" w:rsidP="00FF33EF">
            <w:pPr>
              <w:jc w:val="center"/>
              <w:rPr>
                <w:sz w:val="22"/>
              </w:rPr>
            </w:pPr>
            <w:r w:rsidRPr="00412FC1">
              <w:rPr>
                <w:sz w:val="22"/>
              </w:rPr>
              <w:t>6</w:t>
            </w:r>
          </w:p>
        </w:tc>
      </w:tr>
    </w:tbl>
    <w:p w:rsidR="00FF33EF" w:rsidRPr="00412FC1" w:rsidRDefault="00FF33EF" w:rsidP="00FF33EF">
      <w:pPr>
        <w:rPr>
          <w:sz w:val="22"/>
        </w:rPr>
      </w:pPr>
      <w:r w:rsidRPr="00412FC1">
        <w:rPr>
          <w:sz w:val="22"/>
        </w:rPr>
        <w:tab/>
      </w:r>
    </w:p>
    <w:p w:rsidR="00FF33EF" w:rsidRPr="00474257" w:rsidRDefault="00FF33EF" w:rsidP="00FF33EF">
      <w:pPr>
        <w:ind w:firstLine="567"/>
        <w:rPr>
          <w:sz w:val="24"/>
          <w:szCs w:val="24"/>
          <w:lang w:val="kk-KZ"/>
        </w:rPr>
      </w:pPr>
      <w:r>
        <w:rPr>
          <w:rFonts w:eastAsia="Times New Roman"/>
          <w:color w:val="000000" w:themeColor="text1"/>
          <w:sz w:val="24"/>
          <w:szCs w:val="24"/>
          <w:lang w:val="kk-KZ" w:eastAsia="ru-RU"/>
        </w:rPr>
        <w:t>2</w:t>
      </w:r>
      <w:r w:rsidRPr="00023808">
        <w:rPr>
          <w:rFonts w:eastAsia="Times New Roman"/>
          <w:color w:val="000000" w:themeColor="text1"/>
          <w:sz w:val="24"/>
          <w:szCs w:val="24"/>
          <w:lang w:val="kk-KZ" w:eastAsia="ru-RU"/>
        </w:rPr>
        <w:t>-кестенің</w:t>
      </w:r>
      <w:r w:rsidRPr="00474257">
        <w:rPr>
          <w:rFonts w:eastAsia="Times New Roman"/>
          <w:color w:val="000000" w:themeColor="text1"/>
          <w:sz w:val="24"/>
          <w:szCs w:val="24"/>
          <w:lang w:val="kk-KZ" w:eastAsia="ru-RU"/>
        </w:rPr>
        <w:t xml:space="preserve"> деректері негізінде кәсіпорынның функционалдық құрылымы үрлегіштерден (14,73), тиеу-жеткізу машинасының машинисінен (20,59%), бұрғылаушы мен бұрғылаушының көмекшісінен (тиісінше 7,35%), жол-сапар жұмысшысынан, сорғы қондырғыларының машинисінен (тиісінше 5,88%), электромонтерден, электр слесарь-монтаждаушыдан, өздігінен жүретін жерасты машинисінен тұрады машиналарды көтергіш, </w:t>
      </w:r>
      <w:r w:rsidRPr="00474257">
        <w:rPr>
          <w:sz w:val="24"/>
          <w:szCs w:val="24"/>
          <w:lang w:val="kk-KZ"/>
        </w:rPr>
        <w:t>жерасты өздігінен жүретін машинасының жүргізушісі</w:t>
      </w:r>
      <w:r w:rsidRPr="00474257">
        <w:rPr>
          <w:rFonts w:eastAsia="Times New Roman"/>
          <w:color w:val="000000" w:themeColor="text1"/>
          <w:sz w:val="24"/>
          <w:szCs w:val="24"/>
          <w:lang w:val="kk-KZ" w:eastAsia="ru-RU"/>
        </w:rPr>
        <w:t xml:space="preserve">, </w:t>
      </w:r>
      <w:r w:rsidRPr="00474257">
        <w:rPr>
          <w:sz w:val="24"/>
          <w:szCs w:val="24"/>
          <w:lang w:val="kk-KZ"/>
        </w:rPr>
        <w:t>жарылғыш материалдарды таратушы</w:t>
      </w:r>
      <w:r w:rsidRPr="00474257">
        <w:rPr>
          <w:rFonts w:eastAsia="Times New Roman"/>
          <w:color w:val="000000" w:themeColor="text1"/>
          <w:sz w:val="24"/>
          <w:szCs w:val="24"/>
          <w:lang w:val="kk-KZ" w:eastAsia="ru-RU"/>
        </w:rPr>
        <w:t xml:space="preserve">, жерасты тау-кен жұмысшысы (тиісінше 2,94% - дан), сондай-ақ тау-кен жұмысшылары, маркшейдерлік жұмыстардағы тау-кен жұмысшылары, ұсатқыштар, радиометрист зертханашы, </w:t>
      </w:r>
      <w:r w:rsidRPr="00474257">
        <w:rPr>
          <w:sz w:val="24"/>
          <w:szCs w:val="24"/>
          <w:lang w:val="kk-KZ"/>
        </w:rPr>
        <w:t>жерасты өздігінен жүретін машинасының</w:t>
      </w:r>
      <w:r w:rsidRPr="00474257">
        <w:rPr>
          <w:rFonts w:eastAsia="Times New Roman"/>
          <w:color w:val="000000" w:themeColor="text1"/>
          <w:sz w:val="24"/>
          <w:szCs w:val="24"/>
          <w:lang w:val="kk-KZ" w:eastAsia="ru-RU"/>
        </w:rPr>
        <w:t xml:space="preserve"> жүргізушілері, негізгі маркшейдерлер мен жарылғыштар (сәйкесінше 1,47%).</w:t>
      </w:r>
    </w:p>
    <w:p w:rsidR="00FF33EF" w:rsidRPr="00474257" w:rsidRDefault="00FF33EF" w:rsidP="00FF33EF">
      <w:pPr>
        <w:ind w:firstLine="567"/>
        <w:rPr>
          <w:rFonts w:eastAsia="Times New Roman"/>
          <w:color w:val="000000" w:themeColor="text1"/>
          <w:sz w:val="24"/>
          <w:szCs w:val="24"/>
          <w:lang w:val="kk-KZ" w:eastAsia="ru-RU"/>
        </w:rPr>
      </w:pPr>
      <w:r w:rsidRPr="00474257">
        <w:rPr>
          <w:rFonts w:eastAsia="Times New Roman"/>
          <w:color w:val="000000" w:themeColor="text1"/>
          <w:sz w:val="24"/>
          <w:szCs w:val="24"/>
          <w:lang w:val="kk-KZ" w:eastAsia="ru-RU"/>
        </w:rPr>
        <w:t>Жұмыс орындарындағы еңбек жағдайларын бағалау кезінде көбінесе өндірістік орта факторларының аралас және аралас әсері байқалады, сондықтан өндірістік персоналдың жұмысшылары басым зиянды өндірістік факторларды ескере отырып, 6 топқа бөлінді.</w:t>
      </w:r>
    </w:p>
    <w:p w:rsidR="00FF33EF" w:rsidRPr="00474257" w:rsidRDefault="00FF33EF" w:rsidP="00FF33EF">
      <w:pPr>
        <w:ind w:firstLine="567"/>
        <w:rPr>
          <w:rFonts w:eastAsia="Times New Roman"/>
          <w:color w:val="000000" w:themeColor="text1"/>
          <w:sz w:val="24"/>
          <w:szCs w:val="24"/>
          <w:lang w:val="kk-KZ" w:eastAsia="ru-RU"/>
        </w:rPr>
      </w:pPr>
      <w:r w:rsidRPr="00474257">
        <w:rPr>
          <w:rFonts w:eastAsia="Times New Roman"/>
          <w:color w:val="000000" w:themeColor="text1"/>
          <w:sz w:val="24"/>
          <w:szCs w:val="24"/>
          <w:lang w:val="kk-KZ" w:eastAsia="ru-RU"/>
        </w:rPr>
        <w:t xml:space="preserve">1-ші топқа 3.3–3.4 еңбек жағдайларының сыныптарына сәйкес келетін гигиеналық критерийлер бойынша жоғары кәсіби тәуекелі бар адамдар кірді: </w:t>
      </w:r>
      <w:r w:rsidRPr="00474257">
        <w:rPr>
          <w:sz w:val="24"/>
          <w:szCs w:val="24"/>
          <w:lang w:val="kk-KZ"/>
        </w:rPr>
        <w:t>үңгуші</w:t>
      </w:r>
      <w:r w:rsidRPr="00474257">
        <w:rPr>
          <w:rFonts w:eastAsia="Times New Roman"/>
          <w:color w:val="000000" w:themeColor="text1"/>
          <w:sz w:val="24"/>
          <w:szCs w:val="24"/>
          <w:lang w:val="kk-KZ" w:eastAsia="ru-RU"/>
        </w:rPr>
        <w:t>, тиеу-жеткізу машиналарының машинистері, бұрғылау қондырғысының машинистері, экскаватор машинистері, тау-кен массасын жою машинистері, ұсатқыштар.</w:t>
      </w:r>
    </w:p>
    <w:p w:rsidR="00FF33EF" w:rsidRPr="00474257" w:rsidRDefault="00FF33EF" w:rsidP="00FF33EF">
      <w:pPr>
        <w:ind w:firstLine="567"/>
        <w:rPr>
          <w:rFonts w:eastAsia="Times New Roman"/>
          <w:color w:val="000000" w:themeColor="text1"/>
          <w:sz w:val="24"/>
          <w:szCs w:val="24"/>
          <w:highlight w:val="yellow"/>
          <w:lang w:val="kk-KZ" w:eastAsia="ru-RU"/>
        </w:rPr>
      </w:pPr>
      <w:r w:rsidRPr="00474257">
        <w:rPr>
          <w:rFonts w:eastAsia="Times New Roman"/>
          <w:color w:val="000000" w:themeColor="text1"/>
          <w:sz w:val="24"/>
          <w:szCs w:val="24"/>
          <w:lang w:val="kk-KZ" w:eastAsia="ru-RU"/>
        </w:rPr>
        <w:t xml:space="preserve">Осы топтағы жұмысшылардың еңбек жағдайларының ерекшелігі зиянды және қауіпті факторлар кешенінің бірлескен әсері болып табылады: аралас діріл; шу (тұрақты емес), спектрде төмен және орташа жиілікті компоненттер басым; дененің мәжбүрлі жағдайы, жүйке-бұлшықет кернеуі; шаңның жоғарылауы; газдың жоғарылауы; қолайсыз микроклиматтық жағдайларда жұмыс істеу; еңбек процесінің ауырлығы мен шиеленісі де гигиеналық тұрғыдан маңызды. Еңбек ауырлығы перфораторларда, бұрғылау </w:t>
      </w:r>
      <w:r w:rsidRPr="00474257">
        <w:rPr>
          <w:rFonts w:eastAsia="Times New Roman"/>
          <w:color w:val="000000" w:themeColor="text1"/>
          <w:sz w:val="24"/>
          <w:szCs w:val="24"/>
          <w:lang w:val="kk-KZ" w:eastAsia="ru-RU"/>
        </w:rPr>
        <w:lastRenderedPageBreak/>
        <w:t>қондырғыларында, тиеу - жеткізу машиналарында жұмыс істеуге байланысты, еңбек процесінің шиеленісі ауысымда 12 сағатты құрайды.</w:t>
      </w:r>
    </w:p>
    <w:p w:rsidR="00FF33EF" w:rsidRPr="00474257" w:rsidRDefault="00FF33EF" w:rsidP="00FF33EF">
      <w:pPr>
        <w:ind w:firstLine="567"/>
        <w:rPr>
          <w:rFonts w:eastAsia="Times New Roman"/>
          <w:color w:val="000000" w:themeColor="text1"/>
          <w:sz w:val="24"/>
          <w:szCs w:val="24"/>
          <w:highlight w:val="yellow"/>
          <w:lang w:val="kk-KZ" w:eastAsia="ru-RU"/>
        </w:rPr>
      </w:pPr>
      <w:r w:rsidRPr="00474257">
        <w:rPr>
          <w:rFonts w:eastAsia="Times New Roman"/>
          <w:color w:val="000000" w:themeColor="text1"/>
          <w:sz w:val="24"/>
          <w:szCs w:val="24"/>
          <w:lang w:val="kk-KZ" w:eastAsia="ru-RU"/>
        </w:rPr>
        <w:t>Шаң факторы 20-дан 70% - ға дейінгі шаңда (оның ішінде мыс, күміс, селен, молибден және т.б.) SiO</w:t>
      </w:r>
      <w:r w:rsidRPr="00474257">
        <w:rPr>
          <w:rFonts w:eastAsia="Times New Roman"/>
          <w:color w:val="000000" w:themeColor="text1"/>
          <w:sz w:val="24"/>
          <w:szCs w:val="24"/>
          <w:vertAlign w:val="subscript"/>
          <w:lang w:val="kk-KZ" w:eastAsia="ru-RU"/>
        </w:rPr>
        <w:t>2</w:t>
      </w:r>
      <w:r w:rsidRPr="00474257">
        <w:rPr>
          <w:rFonts w:eastAsia="Times New Roman"/>
          <w:color w:val="000000" w:themeColor="text1"/>
          <w:sz w:val="24"/>
          <w:szCs w:val="24"/>
          <w:lang w:val="kk-KZ" w:eastAsia="ru-RU"/>
        </w:rPr>
        <w:t xml:space="preserve"> құрамындағы негізінен фиброгендік әсер ететін аэрозольдерден тұратын күрделі химиялық құрамдағы шаңмен ұсынылған. Негізгі көздері бөлінетін зиянды газдар болып табылады жару жұмыстары, жұмыс істейтін автокөлік, процестер тотығу және жану пайдалы, сондай-ақ зиянды газдардың бөлінуін жыныстардан және межпластовых суларды. Ішкі жану қозғалтқыштарының жұмысына байланысты пайдаланылған газдардың жекелеген, неғұрлым гигиеналық маңызды компоненттері шекті рұқсат етілген концентрациядан асатын мөлшерде анықталады.</w:t>
      </w:r>
    </w:p>
    <w:p w:rsidR="00FF33EF" w:rsidRPr="00474257" w:rsidRDefault="00FF33EF" w:rsidP="00FF33EF">
      <w:pPr>
        <w:ind w:firstLine="567"/>
        <w:rPr>
          <w:rFonts w:eastAsia="Times New Roman"/>
          <w:color w:val="000000" w:themeColor="text1"/>
          <w:sz w:val="24"/>
          <w:szCs w:val="24"/>
          <w:lang w:val="kk-KZ" w:eastAsia="ru-RU"/>
        </w:rPr>
      </w:pPr>
      <w:r w:rsidRPr="00474257">
        <w:rPr>
          <w:rFonts w:eastAsia="Times New Roman"/>
          <w:color w:val="000000" w:themeColor="text1"/>
          <w:sz w:val="24"/>
          <w:szCs w:val="24"/>
          <w:lang w:val="kk-KZ" w:eastAsia="ru-RU"/>
        </w:rPr>
        <w:t>2-ші топқа ауыр жүк көліктерінің жүргізушілері, бульдозеристер кірді. Еңбек жағдайлары аралас әсермен сипатталады: Жалпы және жергілікті діріл (3.1–3.2 класс), тұрақты емес тербелмелі шу (3.1 класс), сенсорлық және эмоционалдық жүктемелер орын алады, құрамында кремний диоксиді (кен) бар Бейорганикалық шаңның және дизель отынының жану өнімдерінің газдарының концентрациясы шекті рұқсат етілген концентрациядан аспайды.</w:t>
      </w:r>
    </w:p>
    <w:p w:rsidR="00FF33EF" w:rsidRPr="00474257" w:rsidRDefault="00FF33EF" w:rsidP="00FF33EF">
      <w:pPr>
        <w:ind w:firstLine="567"/>
        <w:rPr>
          <w:rFonts w:eastAsia="Times New Roman"/>
          <w:color w:val="000000" w:themeColor="text1"/>
          <w:sz w:val="24"/>
          <w:szCs w:val="24"/>
          <w:highlight w:val="yellow"/>
          <w:lang w:val="kk-KZ" w:eastAsia="ru-RU"/>
        </w:rPr>
      </w:pPr>
      <w:r w:rsidRPr="00474257">
        <w:rPr>
          <w:rFonts w:eastAsia="Times New Roman"/>
          <w:color w:val="000000" w:themeColor="text1"/>
          <w:sz w:val="24"/>
          <w:szCs w:val="24"/>
          <w:lang w:val="kk-KZ" w:eastAsia="ru-RU"/>
        </w:rPr>
        <w:t>3-ші топқа шаң, шу және қолайсыз микроклимат сияқты факторлардың басым әсеріне ұшыраған жұмысшылар кірді. Бұл топтың жұмысшыларының арасында гигиеналық критерийлер бойынша еңбек жағдайларының 3.1–3.3 сыныптарына сәйкес келетін өте жоғары (тау-кен кенжарлары) немесе жоғары (жарылғыш заттар, бекіткіштер) кәсіби тәуекелі бар кәсіби топтар бар.</w:t>
      </w:r>
    </w:p>
    <w:p w:rsidR="00FF33EF" w:rsidRPr="00474257" w:rsidRDefault="00FF33EF" w:rsidP="00FF33EF">
      <w:pPr>
        <w:ind w:firstLine="567"/>
        <w:rPr>
          <w:rFonts w:eastAsia="Times New Roman"/>
          <w:color w:val="000000" w:themeColor="text1"/>
          <w:sz w:val="24"/>
          <w:szCs w:val="24"/>
          <w:lang w:val="kk-KZ" w:eastAsia="ru-RU"/>
        </w:rPr>
      </w:pPr>
      <w:r w:rsidRPr="00474257">
        <w:rPr>
          <w:rFonts w:eastAsia="Times New Roman"/>
          <w:color w:val="000000" w:themeColor="text1"/>
          <w:sz w:val="24"/>
          <w:szCs w:val="24"/>
          <w:lang w:val="kk-KZ" w:eastAsia="ru-RU"/>
        </w:rPr>
        <w:t>4-ші топтың жұмысшылары үшін (сорғы қондырғысының машинистері, тау–кен жабдықтарын жөндеу және техникалық қызмет көрсету слесарлары) физикалық жүктеме мен дірілмен үйлескен технологиялық жабдықтың кең жолақты шуының басым әсері тән (3.2-3.3 класс).</w:t>
      </w:r>
    </w:p>
    <w:p w:rsidR="00FF33EF" w:rsidRPr="00474257" w:rsidRDefault="00FF33EF" w:rsidP="00FF33EF">
      <w:pPr>
        <w:ind w:firstLine="567"/>
        <w:rPr>
          <w:rFonts w:eastAsia="Times New Roman"/>
          <w:color w:val="000000" w:themeColor="text1"/>
          <w:sz w:val="24"/>
          <w:szCs w:val="24"/>
          <w:lang w:val="kk-KZ" w:eastAsia="ru-RU"/>
        </w:rPr>
      </w:pPr>
      <w:r w:rsidRPr="00474257">
        <w:rPr>
          <w:rFonts w:eastAsia="Times New Roman"/>
          <w:color w:val="000000" w:themeColor="text1"/>
          <w:sz w:val="24"/>
          <w:szCs w:val="24"/>
          <w:lang w:val="kk-KZ" w:eastAsia="ru-RU"/>
        </w:rPr>
        <w:t>5-ші топты электр-газбен дәнекерлеушілер құрады, олардың еңбек жағдайлары өндірістік факторлар кешенінің әсерімен сипатталады: дәнекерлеу аэрозолының және негізінен фиброгендік әсер ететін аэрозольдің құрамына кіретін марганец, темір, көміртек, азот қосылыстары; қолайсыз микроклимат, физикалық шамадан тыс кернеу, шу. Жұмыс аймағының ауасындағы марганец қосылыстарының құрамы 0,2 мг/м</w:t>
      </w:r>
      <w:r w:rsidRPr="00474257">
        <w:rPr>
          <w:rFonts w:eastAsia="Times New Roman"/>
          <w:color w:val="000000" w:themeColor="text1"/>
          <w:sz w:val="24"/>
          <w:szCs w:val="24"/>
          <w:vertAlign w:val="superscript"/>
          <w:lang w:val="kk-KZ" w:eastAsia="ru-RU"/>
        </w:rPr>
        <w:t>3</w:t>
      </w:r>
      <w:r w:rsidRPr="00474257">
        <w:rPr>
          <w:rFonts w:eastAsia="Times New Roman"/>
          <w:color w:val="000000" w:themeColor="text1"/>
          <w:sz w:val="24"/>
          <w:szCs w:val="24"/>
          <w:lang w:val="kk-KZ" w:eastAsia="ru-RU"/>
        </w:rPr>
        <w:t xml:space="preserve"> шекті рұқсат етілген концентрациядан кезінде 0,25 мг/м</w:t>
      </w:r>
      <w:r w:rsidRPr="00474257">
        <w:rPr>
          <w:rFonts w:eastAsia="Times New Roman"/>
          <w:color w:val="000000" w:themeColor="text1"/>
          <w:sz w:val="24"/>
          <w:szCs w:val="24"/>
          <w:vertAlign w:val="superscript"/>
          <w:lang w:val="kk-KZ" w:eastAsia="ru-RU"/>
        </w:rPr>
        <w:t>3</w:t>
      </w:r>
      <w:r w:rsidRPr="00474257">
        <w:rPr>
          <w:rFonts w:eastAsia="Times New Roman"/>
          <w:color w:val="000000" w:themeColor="text1"/>
          <w:sz w:val="24"/>
          <w:szCs w:val="24"/>
          <w:lang w:val="kk-KZ" w:eastAsia="ru-RU"/>
        </w:rPr>
        <w:t xml:space="preserve"> дейін құрайды (3.1-3.2 класс).</w:t>
      </w:r>
    </w:p>
    <w:p w:rsidR="00FF33EF" w:rsidRPr="00474257" w:rsidRDefault="00FF33EF" w:rsidP="00FF33EF">
      <w:pPr>
        <w:ind w:firstLine="567"/>
        <w:rPr>
          <w:rFonts w:eastAsia="Times New Roman"/>
          <w:color w:val="000000" w:themeColor="text1"/>
          <w:sz w:val="24"/>
          <w:szCs w:val="24"/>
          <w:lang w:val="kk-KZ" w:eastAsia="ru-RU"/>
        </w:rPr>
      </w:pPr>
      <w:r w:rsidRPr="00474257">
        <w:rPr>
          <w:rFonts w:eastAsia="Times New Roman"/>
          <w:color w:val="000000" w:themeColor="text1"/>
          <w:sz w:val="24"/>
          <w:szCs w:val="24"/>
          <w:lang w:val="kk-KZ" w:eastAsia="ru-RU"/>
        </w:rPr>
        <w:t>6-топ жұмысшылары үшін (электр дәнекерлеушілер мен электр слесарлары) кернеуі 42 В және одан жоғары электр қондырғыларына қызмет көрсету және жөндеу кезінде электромагниттік өрістер мен сәулеленулер, биіктікте жұмыс істеу тән өндірістік факторлар болып табылады. Сонымен қатар, жұмыс жабдықтың жұмыс режиміне жауапкершілікпен байланысты еңбек процесінің жүйке-эмоционалды күйзелісімен сипатталады.</w:t>
      </w:r>
    </w:p>
    <w:p w:rsidR="00FF33EF" w:rsidRPr="00474257" w:rsidRDefault="00FF33EF" w:rsidP="00FF33EF">
      <w:pPr>
        <w:ind w:firstLine="567"/>
        <w:rPr>
          <w:rFonts w:eastAsia="Times New Roman"/>
          <w:color w:val="000000" w:themeColor="text1"/>
          <w:sz w:val="24"/>
          <w:szCs w:val="24"/>
          <w:lang w:val="kk-KZ" w:eastAsia="ru-RU"/>
        </w:rPr>
      </w:pPr>
      <w:r w:rsidRPr="00474257">
        <w:rPr>
          <w:rFonts w:eastAsia="Times New Roman"/>
          <w:color w:val="000000" w:themeColor="text1"/>
          <w:sz w:val="24"/>
          <w:szCs w:val="24"/>
          <w:lang w:val="kk-KZ" w:eastAsia="ru-RU"/>
        </w:rPr>
        <w:t>Осылайша, тау-кен өндірісінің күрделілігі, бір-бірінен едәуір алыс орналасқан жұмыс орындарының жерасты орналасуы, табиғи және техникалық қауіп факторларының пайда болуы, жұмыс орындары мен еңбек жағдайларының үнемі өзгеруі-бұл еңбек қызметі процесінде зиянды және қауіпті өндірістік және қауіпті жағдайлардың тұрақты және қарқынды әсеріне ұшырайтын жұмысшылардың еңбек жағдайлары мен қауіпсіздігіне әсер ететін барлық факторлар. -кәсіби факторлардың жоғары таралуына және кәсіби аурулардың даму қаупінің жоғарылауына ықпал етеді.</w:t>
      </w:r>
    </w:p>
    <w:p w:rsidR="00FF33EF" w:rsidRPr="00474257" w:rsidRDefault="00FF33EF" w:rsidP="00FF33EF">
      <w:pPr>
        <w:ind w:firstLine="567"/>
        <w:rPr>
          <w:rFonts w:eastAsia="Times New Roman"/>
          <w:color w:val="000000" w:themeColor="text1"/>
          <w:sz w:val="24"/>
          <w:szCs w:val="24"/>
          <w:lang w:val="kk-KZ" w:eastAsia="ru-RU"/>
        </w:rPr>
      </w:pPr>
      <w:r w:rsidRPr="00474257">
        <w:rPr>
          <w:rFonts w:eastAsia="Times New Roman"/>
          <w:b/>
          <w:bCs/>
          <w:color w:val="000000" w:themeColor="text1"/>
          <w:sz w:val="24"/>
          <w:szCs w:val="24"/>
          <w:lang w:val="kk-KZ" w:eastAsia="ru-RU"/>
        </w:rPr>
        <w:t>Қорытынды.</w:t>
      </w:r>
      <w:r w:rsidRPr="00474257">
        <w:rPr>
          <w:rFonts w:eastAsia="Times New Roman"/>
          <w:color w:val="000000" w:themeColor="text1"/>
          <w:sz w:val="24"/>
          <w:szCs w:val="24"/>
          <w:lang w:val="kk-KZ" w:eastAsia="ru-RU"/>
        </w:rPr>
        <w:t xml:space="preserve"> Жабық кеніштерде жоғары өнімді тау-кен жабдықтарын пайдалану жағдайында жетекші кәсіптердің қызметкерлеріне ауысым кезінде ауырлығы өзгеруі мүмкін және көбінесе рұқсат етілген шекті мөлшерден асатын өндірістік факторлар кешені (шаң, </w:t>
      </w:r>
      <w:r>
        <w:rPr>
          <w:rFonts w:eastAsia="Times New Roman"/>
          <w:color w:val="000000" w:themeColor="text1"/>
          <w:sz w:val="24"/>
          <w:szCs w:val="24"/>
          <w:lang w:val="kk-KZ" w:eastAsia="ru-RU"/>
        </w:rPr>
        <w:t>г</w:t>
      </w:r>
      <w:r w:rsidRPr="00474257">
        <w:rPr>
          <w:rFonts w:eastAsia="Times New Roman"/>
          <w:color w:val="000000" w:themeColor="text1"/>
          <w:sz w:val="24"/>
          <w:szCs w:val="24"/>
          <w:lang w:val="kk-KZ" w:eastAsia="ru-RU"/>
        </w:rPr>
        <w:t>аздану, шу, діріл, қолайсыз микроклимат, еңбек процесінің ауырлығы мен шиеленісі) әсер етеді. Осы өндірістің жұмыс орындарындағы еңбек жағдайларын жалпы бағалау кезінде зияндылықтың әр түрлі дәрежесі бар және 4 класы бар қауіптіліктің 3 класы белгіленді.</w:t>
      </w:r>
    </w:p>
    <w:p w:rsidR="00FF33EF" w:rsidRPr="00474257" w:rsidRDefault="00FF33EF" w:rsidP="00FF33EF">
      <w:pPr>
        <w:ind w:firstLine="567"/>
        <w:rPr>
          <w:rFonts w:eastAsia="Times New Roman"/>
          <w:color w:val="000000" w:themeColor="text1"/>
          <w:sz w:val="24"/>
          <w:szCs w:val="24"/>
          <w:lang w:val="kk-KZ" w:eastAsia="ru-RU"/>
        </w:rPr>
      </w:pPr>
      <w:r w:rsidRPr="00474257">
        <w:rPr>
          <w:rFonts w:eastAsia="Times New Roman"/>
          <w:color w:val="000000" w:themeColor="text1"/>
          <w:sz w:val="24"/>
          <w:szCs w:val="24"/>
          <w:lang w:val="kk-KZ" w:eastAsia="ru-RU"/>
        </w:rPr>
        <w:t xml:space="preserve">Мәндері гигиеналық нормаларға сәйкес келмейтін анықталған зиянды өндірістік факторлардың қатарына мыналар жатады: шу (тексерілгендердің 85,3%), өндірістік діріл </w:t>
      </w:r>
      <w:r w:rsidRPr="00474257">
        <w:rPr>
          <w:rFonts w:eastAsia="Times New Roman"/>
          <w:color w:val="000000" w:themeColor="text1"/>
          <w:sz w:val="24"/>
          <w:szCs w:val="24"/>
          <w:lang w:val="kk-KZ" w:eastAsia="ru-RU"/>
        </w:rPr>
        <w:lastRenderedPageBreak/>
        <w:t xml:space="preserve">(89,7 %), шаңдану (92,7%), </w:t>
      </w:r>
      <w:r>
        <w:rPr>
          <w:rFonts w:eastAsia="Times New Roman"/>
          <w:color w:val="000000" w:themeColor="text1"/>
          <w:sz w:val="24"/>
          <w:szCs w:val="24"/>
          <w:lang w:val="kk-KZ" w:eastAsia="ru-RU"/>
        </w:rPr>
        <w:t>г</w:t>
      </w:r>
      <w:r w:rsidRPr="00474257">
        <w:rPr>
          <w:rFonts w:eastAsia="Times New Roman"/>
          <w:color w:val="000000" w:themeColor="text1"/>
          <w:sz w:val="24"/>
          <w:szCs w:val="24"/>
          <w:lang w:val="kk-KZ" w:eastAsia="ru-RU"/>
        </w:rPr>
        <w:t>аздану (86,8 %), электромагниттік сәулелену (85,3%), жоғары және төмен температура (тиісінше 5,9 және 7,4 %), биіктікте жұмыс істеу (5,9 %). (68 қызметкер), сондай-ақ жерасты жұмысшыларында, бұрғылаушыларда, сорғы қондырғыларының жүргізушілері мен машинистерінде еңбек процесінің ауырлығы (52,9%)., бұл тірек-қимыл аппаратының, тыныс алу, жүрек-тамыр жүйесінің ауруларына, ОЖЖ, бауыр, бүйрек, эндокриндік, онкологиялық және мутагендік аурулардың уытты зақымдалуына әкелуі мүмкін.</w:t>
      </w:r>
    </w:p>
    <w:p w:rsidR="00FF33EF" w:rsidRPr="00474257" w:rsidRDefault="00FF33EF" w:rsidP="00FF33EF">
      <w:pPr>
        <w:ind w:firstLine="567"/>
        <w:rPr>
          <w:rFonts w:eastAsia="Times New Roman"/>
          <w:color w:val="000000" w:themeColor="text1"/>
          <w:sz w:val="24"/>
          <w:szCs w:val="24"/>
          <w:lang w:val="kk-KZ" w:eastAsia="ru-RU"/>
        </w:rPr>
      </w:pPr>
      <w:r w:rsidRPr="00474257">
        <w:rPr>
          <w:rFonts w:eastAsia="Times New Roman"/>
          <w:color w:val="000000" w:themeColor="text1"/>
          <w:sz w:val="24"/>
          <w:szCs w:val="24"/>
          <w:lang w:val="kk-KZ" w:eastAsia="ru-RU"/>
        </w:rPr>
        <w:t>Зерттеудің алынған нәтижелерін ескере отырып, зиянды және қауіпті өндірістік факторлардың әсерін азайту және еңбек жағдайларын жақсарту үшін мынадай ұсынымдарды көздеу ұсынылады: өндірістегі кәсіптік тәуекелдерді төмендету жөніндегі алдын алу шараларын ұйымдастыру, еңбек қауіпсіздігі нормаларының, қағидалары мен стандарттарының талаптарын сақтауды қамтамасыз ету.</w:t>
      </w:r>
    </w:p>
    <w:p w:rsidR="00FF33EF" w:rsidRPr="00474257" w:rsidRDefault="00FF33EF" w:rsidP="00FF33EF">
      <w:pPr>
        <w:ind w:firstLine="567"/>
        <w:rPr>
          <w:rFonts w:eastAsia="Times New Roman"/>
          <w:color w:val="000000" w:themeColor="text1"/>
          <w:sz w:val="24"/>
          <w:szCs w:val="24"/>
          <w:lang w:val="kk-KZ" w:eastAsia="ru-RU"/>
        </w:rPr>
      </w:pPr>
      <w:r w:rsidRPr="00474257">
        <w:rPr>
          <w:rFonts w:eastAsia="Times New Roman"/>
          <w:color w:val="000000" w:themeColor="text1"/>
          <w:sz w:val="24"/>
          <w:szCs w:val="24"/>
          <w:lang w:val="kk-KZ" w:eastAsia="ru-RU"/>
        </w:rPr>
        <w:t>Мақалада «Қазақстан Республикасы Еңбек және халықты әлеуметтік қорғау министрлігінің Еңбекті қорғау жөніндегі республикалық ғылыми-зерттеу институты» ШЖҚ РМК-ның ғылыми-зерттеу жұмыстарын бағдарламалық-нысаналы қаржыландыру шеңберінде «Еңбек жағдайлары және кәсіптік тәуекелдер: «жасыл экономикаға» көшу шеңберіндегі жіктеу, санаттар және топтастыру өлшемшарттары» (ЖТН BR22182667) тақырып бойынша ғылыми-техникалық бағдарламаны іске асыру барысында алынған ғылыми зерттеулердің нәтижелері ұсынылған.</w:t>
      </w:r>
    </w:p>
    <w:p w:rsidR="00FF33EF" w:rsidRDefault="00FF33EF" w:rsidP="00FF33EF">
      <w:pPr>
        <w:ind w:firstLine="709"/>
        <w:rPr>
          <w:rFonts w:eastAsia="Times New Roman"/>
          <w:color w:val="000000" w:themeColor="text1"/>
          <w:sz w:val="24"/>
          <w:szCs w:val="24"/>
          <w:lang w:val="kk-KZ" w:eastAsia="ru-RU"/>
        </w:rPr>
      </w:pPr>
    </w:p>
    <w:p w:rsidR="00FF33EF" w:rsidRPr="00795A5B" w:rsidRDefault="00FF33EF" w:rsidP="00FF33EF">
      <w:pPr>
        <w:pStyle w:val="HTML"/>
        <w:jc w:val="center"/>
        <w:rPr>
          <w:rStyle w:val="y2iqfc"/>
          <w:rFonts w:ascii="Times New Roman" w:hAnsi="Times New Roman" w:cs="Times New Roman"/>
          <w:b/>
          <w:bCs/>
          <w:color w:val="000000" w:themeColor="text1"/>
          <w:sz w:val="24"/>
          <w:szCs w:val="24"/>
          <w:lang w:val="kk-KZ"/>
        </w:rPr>
      </w:pPr>
    </w:p>
    <w:p w:rsidR="00FF33EF" w:rsidRDefault="00FF33EF" w:rsidP="00FF33EF">
      <w:pPr>
        <w:pStyle w:val="HTML"/>
        <w:jc w:val="center"/>
        <w:rPr>
          <w:rStyle w:val="y2iqfc"/>
          <w:rFonts w:ascii="Times New Roman" w:hAnsi="Times New Roman" w:cs="Times New Roman"/>
          <w:b/>
          <w:bCs/>
          <w:color w:val="000000" w:themeColor="text1"/>
          <w:sz w:val="24"/>
          <w:szCs w:val="24"/>
          <w:lang w:val="kk-KZ"/>
        </w:rPr>
      </w:pPr>
      <w:r w:rsidRPr="00474257">
        <w:rPr>
          <w:rStyle w:val="y2iqfc"/>
          <w:rFonts w:ascii="Times New Roman" w:hAnsi="Times New Roman" w:cs="Times New Roman"/>
          <w:b/>
          <w:bCs/>
          <w:color w:val="000000" w:themeColor="text1"/>
          <w:sz w:val="24"/>
          <w:szCs w:val="24"/>
          <w:lang w:val="kk-KZ"/>
        </w:rPr>
        <w:t>Ә</w:t>
      </w:r>
      <w:r>
        <w:rPr>
          <w:rStyle w:val="y2iqfc"/>
          <w:rFonts w:ascii="Times New Roman" w:hAnsi="Times New Roman" w:cs="Times New Roman"/>
          <w:b/>
          <w:bCs/>
          <w:color w:val="000000" w:themeColor="text1"/>
          <w:sz w:val="24"/>
          <w:szCs w:val="24"/>
          <w:lang w:val="kk-KZ"/>
        </w:rPr>
        <w:t>дебиеттер</w:t>
      </w:r>
    </w:p>
    <w:p w:rsidR="00FF33EF" w:rsidRPr="00474257" w:rsidRDefault="00FF33EF" w:rsidP="00FF33EF">
      <w:pPr>
        <w:pStyle w:val="HTML"/>
        <w:jc w:val="center"/>
        <w:rPr>
          <w:rStyle w:val="y2iqfc"/>
          <w:rFonts w:ascii="Times New Roman" w:hAnsi="Times New Roman" w:cs="Times New Roman"/>
          <w:b/>
          <w:bCs/>
          <w:color w:val="000000" w:themeColor="text1"/>
          <w:sz w:val="24"/>
          <w:szCs w:val="24"/>
          <w:lang w:val="kk-KZ"/>
        </w:rPr>
      </w:pPr>
    </w:p>
    <w:p w:rsidR="00FF33EF" w:rsidRPr="00AD2CC6" w:rsidRDefault="00FF33EF" w:rsidP="00FF33EF">
      <w:pPr>
        <w:rPr>
          <w:rFonts w:eastAsia="Times New Roman"/>
          <w:color w:val="000000" w:themeColor="text1"/>
          <w:sz w:val="24"/>
          <w:szCs w:val="24"/>
          <w:lang w:val="kk-KZ" w:eastAsia="ru-RU"/>
        </w:rPr>
      </w:pPr>
      <w:r w:rsidRPr="00474257">
        <w:rPr>
          <w:rStyle w:val="ezkurwreuab5ozgtqnkl"/>
          <w:sz w:val="24"/>
          <w:szCs w:val="24"/>
          <w:lang w:val="kk-KZ"/>
        </w:rPr>
        <w:t>1</w:t>
      </w:r>
      <w:r w:rsidRPr="00474257">
        <w:rPr>
          <w:rFonts w:eastAsia="Times New Roman"/>
          <w:color w:val="000000" w:themeColor="text1"/>
          <w:sz w:val="24"/>
          <w:szCs w:val="24"/>
          <w:lang w:val="kk-KZ" w:eastAsia="ru-RU"/>
        </w:rPr>
        <w:t>. Қазақстан Республикасы Үкіметінің 2023 жылғы 28 желтоқсандағы № 1182 Қаулысы Қазақстан Республикасының 2024 – 2030 жылдарға арналған Қауіпсіз еңбек тұжырымдамасын бекіту туралы</w:t>
      </w:r>
      <w:r>
        <w:rPr>
          <w:rFonts w:eastAsia="Times New Roman"/>
          <w:color w:val="000000" w:themeColor="text1"/>
          <w:sz w:val="24"/>
          <w:szCs w:val="24"/>
          <w:lang w:val="kk-KZ" w:eastAsia="ru-RU"/>
        </w:rPr>
        <w:t xml:space="preserve">. </w:t>
      </w:r>
      <w:r>
        <w:rPr>
          <w:rFonts w:eastAsia="Times New Roman"/>
          <w:color w:val="000000" w:themeColor="text1"/>
          <w:sz w:val="24"/>
          <w:szCs w:val="24"/>
          <w:lang w:eastAsia="ru-RU"/>
        </w:rPr>
        <w:t>URL</w:t>
      </w:r>
      <w:r w:rsidRPr="00FF33EF">
        <w:rPr>
          <w:rFonts w:eastAsia="Times New Roman"/>
          <w:color w:val="000000" w:themeColor="text1"/>
          <w:sz w:val="24"/>
          <w:szCs w:val="24"/>
          <w:lang w:val="ru-RU" w:eastAsia="ru-RU"/>
        </w:rPr>
        <w:t xml:space="preserve">: </w:t>
      </w:r>
      <w:r w:rsidRPr="00E5209A">
        <w:rPr>
          <w:rFonts w:eastAsia="Times New Roman"/>
          <w:color w:val="000000" w:themeColor="text1"/>
          <w:sz w:val="24"/>
          <w:szCs w:val="24"/>
          <w:lang w:val="kk-KZ" w:eastAsia="ru-RU"/>
        </w:rPr>
        <w:t>https://adilet.zan.kz/kaz/docs/P2300001182</w:t>
      </w:r>
    </w:p>
    <w:p w:rsidR="00FF33EF" w:rsidRPr="00FF33EF" w:rsidRDefault="00FF33EF" w:rsidP="00FF33EF">
      <w:pPr>
        <w:rPr>
          <w:rFonts w:eastAsia="Times New Roman"/>
          <w:color w:val="000000" w:themeColor="text1"/>
          <w:sz w:val="24"/>
          <w:szCs w:val="24"/>
          <w:lang w:val="ru-RU" w:eastAsia="ru-RU"/>
        </w:rPr>
      </w:pPr>
      <w:r w:rsidRPr="00474257">
        <w:rPr>
          <w:rFonts w:eastAsia="Times New Roman"/>
          <w:color w:val="000000" w:themeColor="text1"/>
          <w:sz w:val="24"/>
          <w:szCs w:val="24"/>
          <w:lang w:val="kk-KZ" w:eastAsia="ru-RU"/>
        </w:rPr>
        <w:t xml:space="preserve">2. </w:t>
      </w:r>
      <w:r w:rsidRPr="00FF33EF">
        <w:rPr>
          <w:rFonts w:eastAsia="Times New Roman"/>
          <w:color w:val="000000" w:themeColor="text1"/>
          <w:sz w:val="24"/>
          <w:szCs w:val="24"/>
          <w:lang w:val="ru-RU" w:eastAsia="ru-RU"/>
        </w:rPr>
        <w:t>Жеглова А</w:t>
      </w:r>
      <w:r w:rsidRPr="00FF33EF">
        <w:rPr>
          <w:rFonts w:eastAsia="Times New Roman"/>
          <w:i/>
          <w:iCs/>
          <w:color w:val="000000" w:themeColor="text1"/>
          <w:sz w:val="24"/>
          <w:szCs w:val="24"/>
          <w:lang w:val="ru-RU" w:eastAsia="ru-RU"/>
        </w:rPr>
        <w:t>.</w:t>
      </w:r>
      <w:r w:rsidRPr="00FF33EF">
        <w:rPr>
          <w:rFonts w:eastAsia="Times New Roman"/>
          <w:color w:val="000000" w:themeColor="text1"/>
          <w:sz w:val="24"/>
          <w:szCs w:val="24"/>
          <w:lang w:val="ru-RU" w:eastAsia="ru-RU"/>
        </w:rPr>
        <w:t>В</w:t>
      </w:r>
      <w:r w:rsidRPr="00FF33EF">
        <w:rPr>
          <w:rFonts w:eastAsia="Times New Roman"/>
          <w:i/>
          <w:iCs/>
          <w:color w:val="000000" w:themeColor="text1"/>
          <w:sz w:val="24"/>
          <w:szCs w:val="24"/>
          <w:lang w:val="ru-RU" w:eastAsia="ru-RU"/>
        </w:rPr>
        <w:t xml:space="preserve">. </w:t>
      </w:r>
      <w:r w:rsidRPr="00FF33EF">
        <w:rPr>
          <w:rFonts w:eastAsia="Times New Roman"/>
          <w:color w:val="000000" w:themeColor="text1"/>
          <w:sz w:val="24"/>
          <w:szCs w:val="24"/>
          <w:lang w:val="ru-RU" w:eastAsia="ru-RU"/>
        </w:rPr>
        <w:t>Системный подход к управлению профессиональным риском нарушений здоровья работников горнорудной промышленности. Автореф. дисс. докт. мед. наук-Москва.- 2009.- 44 с.</w:t>
      </w:r>
    </w:p>
    <w:p w:rsidR="00FF33EF" w:rsidRPr="00FF33EF" w:rsidRDefault="00FF33EF" w:rsidP="00FF33EF">
      <w:pPr>
        <w:rPr>
          <w:rFonts w:eastAsia="Times New Roman"/>
          <w:color w:val="000000" w:themeColor="text1"/>
          <w:sz w:val="24"/>
          <w:szCs w:val="24"/>
          <w:highlight w:val="yellow"/>
          <w:lang w:val="ru-RU" w:eastAsia="ru-RU"/>
        </w:rPr>
      </w:pPr>
      <w:r w:rsidRPr="00474257">
        <w:rPr>
          <w:rFonts w:eastAsia="Times New Roman"/>
          <w:color w:val="000000" w:themeColor="text1"/>
          <w:sz w:val="24"/>
          <w:szCs w:val="24"/>
          <w:lang w:val="kk-KZ" w:eastAsia="ru-RU"/>
        </w:rPr>
        <w:t xml:space="preserve">3. </w:t>
      </w:r>
      <w:r w:rsidRPr="00FF33EF">
        <w:rPr>
          <w:rFonts w:eastAsia="Times New Roman"/>
          <w:color w:val="000000" w:themeColor="text1"/>
          <w:sz w:val="24"/>
          <w:szCs w:val="24"/>
          <w:lang w:val="ru-RU" w:eastAsia="ru-RU"/>
        </w:rPr>
        <w:t>Куликов А.С. Оценка влияния вредных и опасных производственных факторов на развитие профессиональных заболеваний на горнодобывающих предприятиях /Научно-образовательный журнал для студентов и преподавателей «</w:t>
      </w:r>
      <w:r w:rsidRPr="00AA071F">
        <w:rPr>
          <w:rFonts w:eastAsia="Times New Roman"/>
          <w:color w:val="000000" w:themeColor="text1"/>
          <w:sz w:val="24"/>
          <w:szCs w:val="24"/>
          <w:lang w:eastAsia="ru-RU"/>
        </w:rPr>
        <w:t>StudNet</w:t>
      </w:r>
      <w:r w:rsidRPr="00FF33EF">
        <w:rPr>
          <w:rFonts w:eastAsia="Times New Roman"/>
          <w:color w:val="000000" w:themeColor="text1"/>
          <w:sz w:val="24"/>
          <w:szCs w:val="24"/>
          <w:lang w:val="ru-RU" w:eastAsia="ru-RU"/>
        </w:rPr>
        <w:t xml:space="preserve">» </w:t>
      </w:r>
      <w:r w:rsidRPr="00AA071F">
        <w:rPr>
          <w:rFonts w:eastAsia="Times New Roman"/>
          <w:color w:val="000000" w:themeColor="text1"/>
          <w:sz w:val="24"/>
          <w:szCs w:val="24"/>
          <w:lang w:eastAsia="ru-RU"/>
        </w:rPr>
        <w:t>No</w:t>
      </w:r>
      <w:r w:rsidRPr="00FF33EF">
        <w:rPr>
          <w:rFonts w:eastAsia="Times New Roman"/>
          <w:color w:val="000000" w:themeColor="text1"/>
          <w:sz w:val="24"/>
          <w:szCs w:val="24"/>
          <w:lang w:val="ru-RU" w:eastAsia="ru-RU"/>
        </w:rPr>
        <w:t>6/2020.-С124-128</w:t>
      </w:r>
    </w:p>
    <w:p w:rsidR="00FF33EF" w:rsidRPr="00FF33EF" w:rsidRDefault="00FF33EF" w:rsidP="00FF33EF">
      <w:pPr>
        <w:rPr>
          <w:rFonts w:eastAsia="Times New Roman"/>
          <w:color w:val="000000" w:themeColor="text1"/>
          <w:sz w:val="24"/>
          <w:szCs w:val="24"/>
          <w:lang w:val="ru-RU" w:eastAsia="ru-RU"/>
        </w:rPr>
      </w:pPr>
      <w:r w:rsidRPr="00AA071F">
        <w:rPr>
          <w:rFonts w:eastAsia="Times New Roman"/>
          <w:color w:val="000000" w:themeColor="text1"/>
          <w:sz w:val="24"/>
          <w:szCs w:val="24"/>
          <w:lang w:val="kk-KZ" w:eastAsia="ru-RU"/>
        </w:rPr>
        <w:t xml:space="preserve">4. </w:t>
      </w:r>
      <w:r w:rsidRPr="00FF33EF">
        <w:rPr>
          <w:rFonts w:eastAsia="Times New Roman"/>
          <w:color w:val="000000" w:themeColor="text1"/>
          <w:sz w:val="24"/>
          <w:szCs w:val="24"/>
          <w:lang w:val="ru-RU" w:eastAsia="ru-RU"/>
        </w:rPr>
        <w:t xml:space="preserve"> Д. С. Абитаев,Н. Ж. Ердесов, Б. С. Жумалиев, Т. Ф. Машина, Б. Серик, М. Г. Калишев, Н. Шинтаева, С. Р. Жакенова  П</w:t>
      </w:r>
      <w:r w:rsidRPr="00AA071F">
        <w:rPr>
          <w:rFonts w:eastAsia="Times New Roman"/>
          <w:color w:val="000000" w:themeColor="text1"/>
          <w:sz w:val="24"/>
          <w:szCs w:val="24"/>
          <w:lang w:val="kk-KZ" w:eastAsia="ru-RU"/>
        </w:rPr>
        <w:t>рофессиональные риски и состояние здоровья лиц</w:t>
      </w:r>
      <w:r w:rsidRPr="00FF33EF">
        <w:rPr>
          <w:rFonts w:eastAsia="Times New Roman"/>
          <w:color w:val="000000" w:themeColor="text1"/>
          <w:sz w:val="24"/>
          <w:szCs w:val="24"/>
          <w:lang w:val="ru-RU" w:eastAsia="ru-RU"/>
        </w:rPr>
        <w:t>, работающих в горнорудной промышленности центрального Казахстана /Экология и гигиена. 2020. №2 – С. 41-457</w:t>
      </w:r>
      <w:r>
        <w:rPr>
          <w:rFonts w:eastAsia="Times New Roman"/>
          <w:color w:val="000000" w:themeColor="text1"/>
          <w:sz w:val="24"/>
          <w:szCs w:val="24"/>
          <w:lang w:val="kk-KZ" w:eastAsia="ru-RU"/>
        </w:rPr>
        <w:t>.</w:t>
      </w:r>
      <w:r w:rsidRPr="00FF33EF">
        <w:rPr>
          <w:rFonts w:eastAsia="Times New Roman"/>
          <w:color w:val="000000" w:themeColor="text1"/>
          <w:sz w:val="24"/>
          <w:szCs w:val="24"/>
          <w:lang w:val="ru-RU" w:eastAsia="ru-RU"/>
        </w:rPr>
        <w:t xml:space="preserve"> </w:t>
      </w:r>
      <w:r w:rsidRPr="002E0F9B">
        <w:rPr>
          <w:rFonts w:eastAsia="Times New Roman"/>
          <w:color w:val="000000" w:themeColor="text1"/>
          <w:sz w:val="24"/>
          <w:szCs w:val="24"/>
          <w:lang w:eastAsia="ru-RU"/>
        </w:rPr>
        <w:t>URI</w:t>
      </w:r>
      <w:r w:rsidRPr="00FF33EF">
        <w:rPr>
          <w:rFonts w:eastAsia="Times New Roman"/>
          <w:color w:val="000000" w:themeColor="text1"/>
          <w:sz w:val="24"/>
          <w:szCs w:val="24"/>
          <w:lang w:val="ru-RU" w:eastAsia="ru-RU"/>
        </w:rPr>
        <w:t xml:space="preserve">: </w:t>
      </w:r>
      <w:r w:rsidRPr="002E0F9B">
        <w:rPr>
          <w:rFonts w:eastAsia="Times New Roman"/>
          <w:color w:val="000000" w:themeColor="text1"/>
          <w:sz w:val="24"/>
          <w:szCs w:val="24"/>
          <w:lang w:eastAsia="ru-RU"/>
        </w:rPr>
        <w:t>http</w:t>
      </w:r>
      <w:r w:rsidRPr="00FF33EF">
        <w:rPr>
          <w:rFonts w:eastAsia="Times New Roman"/>
          <w:color w:val="000000" w:themeColor="text1"/>
          <w:sz w:val="24"/>
          <w:szCs w:val="24"/>
          <w:lang w:val="ru-RU" w:eastAsia="ru-RU"/>
        </w:rPr>
        <w:t>://</w:t>
      </w:r>
      <w:r w:rsidRPr="002E0F9B">
        <w:rPr>
          <w:rFonts w:eastAsia="Times New Roman"/>
          <w:color w:val="000000" w:themeColor="text1"/>
          <w:sz w:val="24"/>
          <w:szCs w:val="24"/>
          <w:lang w:eastAsia="ru-RU"/>
        </w:rPr>
        <w:t>repoz</w:t>
      </w:r>
      <w:r w:rsidRPr="00FF33EF">
        <w:rPr>
          <w:rFonts w:eastAsia="Times New Roman"/>
          <w:color w:val="000000" w:themeColor="text1"/>
          <w:sz w:val="24"/>
          <w:szCs w:val="24"/>
          <w:lang w:val="ru-RU" w:eastAsia="ru-RU"/>
        </w:rPr>
        <w:t>.</w:t>
      </w:r>
      <w:r w:rsidRPr="002E0F9B">
        <w:rPr>
          <w:rFonts w:eastAsia="Times New Roman"/>
          <w:color w:val="000000" w:themeColor="text1"/>
          <w:sz w:val="24"/>
          <w:szCs w:val="24"/>
          <w:lang w:eastAsia="ru-RU"/>
        </w:rPr>
        <w:t>kgmu</w:t>
      </w:r>
      <w:r w:rsidRPr="00FF33EF">
        <w:rPr>
          <w:rFonts w:eastAsia="Times New Roman"/>
          <w:color w:val="000000" w:themeColor="text1"/>
          <w:sz w:val="24"/>
          <w:szCs w:val="24"/>
          <w:lang w:val="ru-RU" w:eastAsia="ru-RU"/>
        </w:rPr>
        <w:t>.</w:t>
      </w:r>
      <w:r w:rsidRPr="002E0F9B">
        <w:rPr>
          <w:rFonts w:eastAsia="Times New Roman"/>
          <w:color w:val="000000" w:themeColor="text1"/>
          <w:sz w:val="24"/>
          <w:szCs w:val="24"/>
          <w:lang w:eastAsia="ru-RU"/>
        </w:rPr>
        <w:t>kz</w:t>
      </w:r>
      <w:r w:rsidRPr="00FF33EF">
        <w:rPr>
          <w:rFonts w:eastAsia="Times New Roman"/>
          <w:color w:val="000000" w:themeColor="text1"/>
          <w:sz w:val="24"/>
          <w:szCs w:val="24"/>
          <w:lang w:val="ru-RU" w:eastAsia="ru-RU"/>
        </w:rPr>
        <w:t>/</w:t>
      </w:r>
      <w:r w:rsidRPr="002E0F9B">
        <w:rPr>
          <w:rFonts w:eastAsia="Times New Roman"/>
          <w:color w:val="000000" w:themeColor="text1"/>
          <w:sz w:val="24"/>
          <w:szCs w:val="24"/>
          <w:lang w:eastAsia="ru-RU"/>
        </w:rPr>
        <w:t>handle</w:t>
      </w:r>
      <w:r w:rsidRPr="00FF33EF">
        <w:rPr>
          <w:rFonts w:eastAsia="Times New Roman"/>
          <w:color w:val="000000" w:themeColor="text1"/>
          <w:sz w:val="24"/>
          <w:szCs w:val="24"/>
          <w:lang w:val="ru-RU" w:eastAsia="ru-RU"/>
        </w:rPr>
        <w:t>/123456789/496</w:t>
      </w:r>
    </w:p>
    <w:p w:rsidR="00FF33EF" w:rsidRPr="00FF33EF" w:rsidRDefault="00FF33EF" w:rsidP="00FF33EF">
      <w:pPr>
        <w:rPr>
          <w:rFonts w:eastAsia="Times New Roman"/>
          <w:color w:val="000000" w:themeColor="text1"/>
          <w:sz w:val="24"/>
          <w:szCs w:val="24"/>
          <w:lang w:val="ru-RU" w:eastAsia="ru-RU"/>
        </w:rPr>
      </w:pPr>
      <w:r w:rsidRPr="00474257">
        <w:rPr>
          <w:rFonts w:eastAsia="Times New Roman"/>
          <w:color w:val="000000" w:themeColor="text1"/>
          <w:sz w:val="24"/>
          <w:szCs w:val="24"/>
          <w:lang w:val="kk-KZ" w:eastAsia="ru-RU"/>
        </w:rPr>
        <w:t xml:space="preserve">5. </w:t>
      </w:r>
      <w:r w:rsidRPr="00FF33EF">
        <w:rPr>
          <w:rFonts w:eastAsia="Times New Roman"/>
          <w:color w:val="000000" w:themeColor="text1"/>
          <w:sz w:val="24"/>
          <w:szCs w:val="24"/>
          <w:lang w:val="ru-RU" w:eastAsia="ru-RU"/>
        </w:rPr>
        <w:t xml:space="preserve">Коршунов Г.И., Черкай З.Н., Мухина Н.В., Гридина Е.Б., Скударнов С.М. Профессиональные болезни рабочих в горнодобывающей промышленности. С-1-6. </w:t>
      </w:r>
      <w:r w:rsidRPr="002E0F9B">
        <w:rPr>
          <w:rFonts w:eastAsia="Times New Roman"/>
          <w:color w:val="000000" w:themeColor="text1"/>
          <w:sz w:val="24"/>
          <w:szCs w:val="24"/>
          <w:lang w:eastAsia="ru-RU"/>
        </w:rPr>
        <w:t>https</w:t>
      </w:r>
      <w:r w:rsidRPr="00FF33EF">
        <w:rPr>
          <w:rFonts w:eastAsia="Times New Roman"/>
          <w:color w:val="000000" w:themeColor="text1"/>
          <w:sz w:val="24"/>
          <w:szCs w:val="24"/>
          <w:lang w:val="ru-RU" w:eastAsia="ru-RU"/>
        </w:rPr>
        <w:t>://</w:t>
      </w:r>
      <w:r w:rsidRPr="002E0F9B">
        <w:rPr>
          <w:rFonts w:eastAsia="Times New Roman"/>
          <w:color w:val="000000" w:themeColor="text1"/>
          <w:sz w:val="24"/>
          <w:szCs w:val="24"/>
          <w:lang w:eastAsia="ru-RU"/>
        </w:rPr>
        <w:t>cyberleninka</w:t>
      </w:r>
      <w:r w:rsidRPr="00FF33EF">
        <w:rPr>
          <w:rFonts w:eastAsia="Times New Roman"/>
          <w:color w:val="000000" w:themeColor="text1"/>
          <w:sz w:val="24"/>
          <w:szCs w:val="24"/>
          <w:lang w:val="ru-RU" w:eastAsia="ru-RU"/>
        </w:rPr>
        <w:t>.</w:t>
      </w:r>
      <w:r w:rsidRPr="002E0F9B">
        <w:rPr>
          <w:rFonts w:eastAsia="Times New Roman"/>
          <w:color w:val="000000" w:themeColor="text1"/>
          <w:sz w:val="24"/>
          <w:szCs w:val="24"/>
          <w:lang w:eastAsia="ru-RU"/>
        </w:rPr>
        <w:t>ru</w:t>
      </w:r>
      <w:r w:rsidRPr="00FF33EF">
        <w:rPr>
          <w:rFonts w:eastAsia="Times New Roman"/>
          <w:color w:val="000000" w:themeColor="text1"/>
          <w:sz w:val="24"/>
          <w:szCs w:val="24"/>
          <w:lang w:val="ru-RU" w:eastAsia="ru-RU"/>
        </w:rPr>
        <w:t>/</w:t>
      </w:r>
      <w:r w:rsidRPr="002E0F9B">
        <w:rPr>
          <w:rFonts w:eastAsia="Times New Roman"/>
          <w:color w:val="000000" w:themeColor="text1"/>
          <w:sz w:val="24"/>
          <w:szCs w:val="24"/>
          <w:lang w:eastAsia="ru-RU"/>
        </w:rPr>
        <w:t>article</w:t>
      </w:r>
      <w:r w:rsidRPr="00FF33EF">
        <w:rPr>
          <w:rFonts w:eastAsia="Times New Roman"/>
          <w:color w:val="000000" w:themeColor="text1"/>
          <w:sz w:val="24"/>
          <w:szCs w:val="24"/>
          <w:lang w:val="ru-RU" w:eastAsia="ru-RU"/>
        </w:rPr>
        <w:t>/</w:t>
      </w:r>
      <w:r w:rsidRPr="002E0F9B">
        <w:rPr>
          <w:rFonts w:eastAsia="Times New Roman"/>
          <w:color w:val="000000" w:themeColor="text1"/>
          <w:sz w:val="24"/>
          <w:szCs w:val="24"/>
          <w:lang w:eastAsia="ru-RU"/>
        </w:rPr>
        <w:t>n</w:t>
      </w:r>
      <w:r w:rsidRPr="00FF33EF">
        <w:rPr>
          <w:rFonts w:eastAsia="Times New Roman"/>
          <w:color w:val="000000" w:themeColor="text1"/>
          <w:sz w:val="24"/>
          <w:szCs w:val="24"/>
          <w:lang w:val="ru-RU" w:eastAsia="ru-RU"/>
        </w:rPr>
        <w:t>/</w:t>
      </w:r>
      <w:r w:rsidRPr="002E0F9B">
        <w:rPr>
          <w:rFonts w:eastAsia="Times New Roman"/>
          <w:color w:val="000000" w:themeColor="text1"/>
          <w:sz w:val="24"/>
          <w:szCs w:val="24"/>
          <w:lang w:eastAsia="ru-RU"/>
        </w:rPr>
        <w:t>professionalnye</w:t>
      </w:r>
      <w:r w:rsidRPr="00FF33EF">
        <w:rPr>
          <w:rFonts w:eastAsia="Times New Roman"/>
          <w:color w:val="000000" w:themeColor="text1"/>
          <w:sz w:val="24"/>
          <w:szCs w:val="24"/>
          <w:lang w:val="ru-RU" w:eastAsia="ru-RU"/>
        </w:rPr>
        <w:t>-</w:t>
      </w:r>
      <w:r w:rsidRPr="002E0F9B">
        <w:rPr>
          <w:rFonts w:eastAsia="Times New Roman"/>
          <w:color w:val="000000" w:themeColor="text1"/>
          <w:sz w:val="24"/>
          <w:szCs w:val="24"/>
          <w:lang w:eastAsia="ru-RU"/>
        </w:rPr>
        <w:t>bolezni</w:t>
      </w:r>
      <w:r w:rsidRPr="00FF33EF">
        <w:rPr>
          <w:rFonts w:eastAsia="Times New Roman"/>
          <w:color w:val="000000" w:themeColor="text1"/>
          <w:sz w:val="24"/>
          <w:szCs w:val="24"/>
          <w:lang w:val="ru-RU" w:eastAsia="ru-RU"/>
        </w:rPr>
        <w:t>-</w:t>
      </w:r>
      <w:r w:rsidRPr="002E0F9B">
        <w:rPr>
          <w:rFonts w:eastAsia="Times New Roman"/>
          <w:color w:val="000000" w:themeColor="text1"/>
          <w:sz w:val="24"/>
          <w:szCs w:val="24"/>
          <w:lang w:eastAsia="ru-RU"/>
        </w:rPr>
        <w:t>rabochih</w:t>
      </w:r>
      <w:r w:rsidRPr="00FF33EF">
        <w:rPr>
          <w:rFonts w:eastAsia="Times New Roman"/>
          <w:color w:val="000000" w:themeColor="text1"/>
          <w:sz w:val="24"/>
          <w:szCs w:val="24"/>
          <w:lang w:val="ru-RU" w:eastAsia="ru-RU"/>
        </w:rPr>
        <w:t>-</w:t>
      </w:r>
      <w:r w:rsidRPr="002E0F9B">
        <w:rPr>
          <w:rFonts w:eastAsia="Times New Roman"/>
          <w:color w:val="000000" w:themeColor="text1"/>
          <w:sz w:val="24"/>
          <w:szCs w:val="24"/>
          <w:lang w:eastAsia="ru-RU"/>
        </w:rPr>
        <w:t>v</w:t>
      </w:r>
      <w:r w:rsidRPr="00FF33EF">
        <w:rPr>
          <w:rFonts w:eastAsia="Times New Roman"/>
          <w:color w:val="000000" w:themeColor="text1"/>
          <w:sz w:val="24"/>
          <w:szCs w:val="24"/>
          <w:lang w:val="ru-RU" w:eastAsia="ru-RU"/>
        </w:rPr>
        <w:t>-</w:t>
      </w:r>
      <w:r w:rsidRPr="002E0F9B">
        <w:rPr>
          <w:rFonts w:eastAsia="Times New Roman"/>
          <w:color w:val="000000" w:themeColor="text1"/>
          <w:sz w:val="24"/>
          <w:szCs w:val="24"/>
          <w:lang w:eastAsia="ru-RU"/>
        </w:rPr>
        <w:t>gornodobyvayuschey</w:t>
      </w:r>
      <w:r w:rsidRPr="00FF33EF">
        <w:rPr>
          <w:rFonts w:eastAsia="Times New Roman"/>
          <w:color w:val="000000" w:themeColor="text1"/>
          <w:sz w:val="24"/>
          <w:szCs w:val="24"/>
          <w:lang w:val="ru-RU" w:eastAsia="ru-RU"/>
        </w:rPr>
        <w:t>-</w:t>
      </w:r>
      <w:r w:rsidRPr="002E0F9B">
        <w:rPr>
          <w:rFonts w:eastAsia="Times New Roman"/>
          <w:color w:val="000000" w:themeColor="text1"/>
          <w:sz w:val="24"/>
          <w:szCs w:val="24"/>
          <w:lang w:eastAsia="ru-RU"/>
        </w:rPr>
        <w:t>promyshlennosti</w:t>
      </w:r>
      <w:r w:rsidRPr="00FF33EF">
        <w:rPr>
          <w:rFonts w:eastAsia="Times New Roman"/>
          <w:color w:val="000000" w:themeColor="text1"/>
          <w:sz w:val="24"/>
          <w:szCs w:val="24"/>
          <w:lang w:val="ru-RU" w:eastAsia="ru-RU"/>
        </w:rPr>
        <w:t>/</w:t>
      </w:r>
      <w:r w:rsidRPr="002E0F9B">
        <w:rPr>
          <w:rFonts w:eastAsia="Times New Roman"/>
          <w:color w:val="000000" w:themeColor="text1"/>
          <w:sz w:val="24"/>
          <w:szCs w:val="24"/>
          <w:lang w:eastAsia="ru-RU"/>
        </w:rPr>
        <w:t>viewer</w:t>
      </w:r>
    </w:p>
    <w:p w:rsidR="00FF33EF" w:rsidRPr="00AA071F" w:rsidRDefault="00FF33EF" w:rsidP="00FF33EF">
      <w:pPr>
        <w:rPr>
          <w:rFonts w:eastAsia="Times New Roman"/>
          <w:color w:val="000000" w:themeColor="text1"/>
          <w:sz w:val="24"/>
          <w:szCs w:val="24"/>
          <w:lang w:eastAsia="ru-RU"/>
        </w:rPr>
      </w:pPr>
      <w:r w:rsidRPr="00474257">
        <w:rPr>
          <w:rFonts w:eastAsia="Times New Roman"/>
          <w:color w:val="000000" w:themeColor="text1"/>
          <w:sz w:val="24"/>
          <w:szCs w:val="24"/>
          <w:lang w:val="kk-KZ" w:eastAsia="ru-RU"/>
        </w:rPr>
        <w:t xml:space="preserve">6. </w:t>
      </w:r>
      <w:r w:rsidRPr="00AA071F">
        <w:rPr>
          <w:rFonts w:eastAsia="Times New Roman"/>
          <w:color w:val="000000" w:themeColor="text1"/>
          <w:sz w:val="24"/>
          <w:szCs w:val="24"/>
          <w:lang w:val="kk-KZ" w:eastAsia="ru-RU"/>
        </w:rPr>
        <w:t>Siti N. E. I. Azizan R.</w:t>
      </w:r>
      <w:r w:rsidRPr="00AA071F">
        <w:rPr>
          <w:rFonts w:eastAsia="Times New Roman"/>
          <w:color w:val="000000" w:themeColor="text1"/>
          <w:sz w:val="24"/>
          <w:szCs w:val="24"/>
          <w:lang w:eastAsia="ru-RU"/>
        </w:rPr>
        <w:t xml:space="preserve"> Investigate the factors affecting safety culture in the Malaysian mining industry</w:t>
      </w:r>
      <w:r w:rsidRPr="00AA071F">
        <w:rPr>
          <w:rFonts w:eastAsia="Times New Roman"/>
          <w:color w:val="000000" w:themeColor="text1"/>
          <w:sz w:val="24"/>
          <w:szCs w:val="24"/>
          <w:lang w:val="kk-KZ" w:eastAsia="ru-RU"/>
        </w:rPr>
        <w:t xml:space="preserve"> </w:t>
      </w:r>
      <w:r w:rsidRPr="00AA071F">
        <w:rPr>
          <w:rFonts w:eastAsia="Times New Roman"/>
          <w:color w:val="000000" w:themeColor="text1"/>
          <w:sz w:val="24"/>
          <w:szCs w:val="24"/>
          <w:lang w:eastAsia="ru-RU"/>
        </w:rPr>
        <w:t>Resources Policy</w:t>
      </w:r>
      <w:r w:rsidRPr="00AA071F">
        <w:rPr>
          <w:rFonts w:eastAsia="Times New Roman"/>
          <w:color w:val="000000" w:themeColor="text1"/>
          <w:sz w:val="24"/>
          <w:szCs w:val="24"/>
          <w:lang w:val="kk-KZ" w:eastAsia="ru-RU"/>
        </w:rPr>
        <w:t xml:space="preserve"> </w:t>
      </w:r>
      <w:r w:rsidRPr="00AA071F">
        <w:rPr>
          <w:rFonts w:eastAsia="Times New Roman"/>
          <w:color w:val="000000" w:themeColor="text1"/>
          <w:sz w:val="24"/>
          <w:szCs w:val="24"/>
          <w:lang w:eastAsia="ru-RU"/>
        </w:rPr>
        <w:t>Volume 85, Part A, August 2023, 103930</w:t>
      </w:r>
      <w:r w:rsidRPr="00AA071F">
        <w:rPr>
          <w:rFonts w:eastAsia="Times New Roman"/>
          <w:color w:val="000000" w:themeColor="text1"/>
          <w:sz w:val="24"/>
          <w:szCs w:val="24"/>
          <w:lang w:val="kk-KZ" w:eastAsia="ru-RU"/>
        </w:rPr>
        <w:t xml:space="preserve"> </w:t>
      </w:r>
      <w:hyperlink r:id="rId121" w:history="1">
        <w:r w:rsidRPr="00AA071F">
          <w:rPr>
            <w:rStyle w:val="a3"/>
            <w:rFonts w:eastAsia="Times New Roman"/>
            <w:sz w:val="24"/>
            <w:szCs w:val="24"/>
            <w:lang w:eastAsia="ru-RU"/>
          </w:rPr>
          <w:t>https://doi.org/10.1016/j.resourpol.2023.103930</w:t>
        </w:r>
      </w:hyperlink>
    </w:p>
    <w:p w:rsidR="00FF33EF" w:rsidRDefault="00FF33EF" w:rsidP="00FF33EF">
      <w:pPr>
        <w:rPr>
          <w:rFonts w:eastAsia="Times New Roman"/>
          <w:sz w:val="24"/>
          <w:szCs w:val="24"/>
          <w:lang w:val="kk-KZ" w:eastAsia="ru-RU"/>
        </w:rPr>
      </w:pPr>
      <w:r w:rsidRPr="00474257">
        <w:rPr>
          <w:rFonts w:eastAsia="Times New Roman"/>
          <w:color w:val="000000" w:themeColor="text1"/>
          <w:sz w:val="24"/>
          <w:szCs w:val="24"/>
          <w:lang w:val="kk-KZ" w:eastAsia="ru-RU"/>
        </w:rPr>
        <w:t xml:space="preserve">7. </w:t>
      </w:r>
      <w:r w:rsidRPr="002E0F9B">
        <w:rPr>
          <w:rFonts w:eastAsia="Times New Roman"/>
          <w:sz w:val="24"/>
          <w:szCs w:val="24"/>
          <w:lang w:val="kk-KZ" w:eastAsia="ru-RU"/>
        </w:rPr>
        <w:t>Donoghue, A. M. (2004). Occupational health hazards in mining: an overview. Occupational Medicine, 54(5), 283–289. doi:10.1093/occmed/kqh072 </w:t>
      </w:r>
    </w:p>
    <w:p w:rsidR="00FF33EF" w:rsidRPr="00FF33EF" w:rsidRDefault="00FF33EF" w:rsidP="00FF33EF">
      <w:pPr>
        <w:rPr>
          <w:rFonts w:eastAsia="Times New Roman"/>
          <w:color w:val="000000" w:themeColor="text1"/>
          <w:sz w:val="24"/>
          <w:szCs w:val="24"/>
          <w:lang w:val="ru-RU" w:eastAsia="ru-RU"/>
        </w:rPr>
      </w:pPr>
      <w:r w:rsidRPr="00FF33EF">
        <w:rPr>
          <w:rFonts w:eastAsia="Times New Roman"/>
          <w:color w:val="000000" w:themeColor="text1"/>
          <w:sz w:val="24"/>
          <w:szCs w:val="24"/>
          <w:lang w:val="ru-RU" w:eastAsia="ru-RU"/>
        </w:rPr>
        <w:t xml:space="preserve">8. Профессиональная патология: национальное руководство / Под ред. Н.Ф. Измерова. - М.: ГЭОТАР-Медиа, 2011.-С. 144-153. </w:t>
      </w:r>
      <w:r w:rsidRPr="002E0F9B">
        <w:rPr>
          <w:color w:val="000000"/>
          <w:sz w:val="24"/>
          <w:szCs w:val="24"/>
          <w:shd w:val="clear" w:color="auto" w:fill="FFFFFF"/>
        </w:rPr>
        <w:t>ISBN</w:t>
      </w:r>
      <w:r w:rsidRPr="00FF33EF">
        <w:rPr>
          <w:color w:val="000000"/>
          <w:sz w:val="24"/>
          <w:szCs w:val="24"/>
          <w:shd w:val="clear" w:color="auto" w:fill="FFFFFF"/>
          <w:lang w:val="ru-RU"/>
        </w:rPr>
        <w:t xml:space="preserve"> 13: 978-5-9704-1947-2</w:t>
      </w:r>
    </w:p>
    <w:p w:rsidR="00FF33EF" w:rsidRPr="00FF33EF" w:rsidRDefault="00FF33EF" w:rsidP="00FF33EF">
      <w:pPr>
        <w:rPr>
          <w:rFonts w:eastAsia="Times New Roman"/>
          <w:color w:val="000000" w:themeColor="text1"/>
          <w:sz w:val="24"/>
          <w:szCs w:val="24"/>
          <w:lang w:val="ru-RU" w:eastAsia="ru-RU"/>
        </w:rPr>
      </w:pPr>
      <w:r w:rsidRPr="00D064D8">
        <w:rPr>
          <w:rFonts w:eastAsia="Times New Roman"/>
          <w:color w:val="000000" w:themeColor="text1"/>
          <w:sz w:val="24"/>
          <w:szCs w:val="24"/>
          <w:lang w:val="kk-KZ" w:eastAsia="ru-RU"/>
        </w:rPr>
        <w:t xml:space="preserve">9. </w:t>
      </w:r>
      <w:r w:rsidRPr="00FF33EF">
        <w:rPr>
          <w:rFonts w:eastAsia="Times New Roman"/>
          <w:color w:val="000000" w:themeColor="text1"/>
          <w:sz w:val="24"/>
          <w:szCs w:val="24"/>
          <w:lang w:val="ru-RU" w:eastAsia="ru-RU"/>
        </w:rPr>
        <w:t xml:space="preserve">Горбанев С.А., Сюрин С.А., Фролова Н.М. Условия труда и профессиональная патология горняков угольных шахт в Арктике. Медицина труда и промышленная экология 2019 (8). -С. 452-457. </w:t>
      </w:r>
      <w:hyperlink r:id="rId122" w:history="1">
        <w:r w:rsidRPr="00412FC1">
          <w:rPr>
            <w:rStyle w:val="a3"/>
            <w:color w:val="000000" w:themeColor="text1"/>
            <w:sz w:val="24"/>
            <w:szCs w:val="24"/>
            <w:u w:val="none"/>
            <w:shd w:val="clear" w:color="auto" w:fill="FFFFFF"/>
          </w:rPr>
          <w:t>https</w:t>
        </w:r>
        <w:r w:rsidRPr="00412FC1">
          <w:rPr>
            <w:rStyle w:val="a3"/>
            <w:color w:val="000000" w:themeColor="text1"/>
            <w:sz w:val="24"/>
            <w:szCs w:val="24"/>
            <w:u w:val="none"/>
            <w:shd w:val="clear" w:color="auto" w:fill="FFFFFF"/>
            <w:lang w:val="ru-RU"/>
          </w:rPr>
          <w:t>://</w:t>
        </w:r>
        <w:r w:rsidRPr="00412FC1">
          <w:rPr>
            <w:rStyle w:val="a3"/>
            <w:color w:val="000000" w:themeColor="text1"/>
            <w:sz w:val="24"/>
            <w:szCs w:val="24"/>
            <w:u w:val="none"/>
            <w:shd w:val="clear" w:color="auto" w:fill="FFFFFF"/>
          </w:rPr>
          <w:t>doi</w:t>
        </w:r>
        <w:r w:rsidRPr="00412FC1">
          <w:rPr>
            <w:rStyle w:val="a3"/>
            <w:color w:val="000000" w:themeColor="text1"/>
            <w:sz w:val="24"/>
            <w:szCs w:val="24"/>
            <w:u w:val="none"/>
            <w:shd w:val="clear" w:color="auto" w:fill="FFFFFF"/>
            <w:lang w:val="ru-RU"/>
          </w:rPr>
          <w:t>.</w:t>
        </w:r>
        <w:r w:rsidRPr="00412FC1">
          <w:rPr>
            <w:rStyle w:val="a3"/>
            <w:color w:val="000000" w:themeColor="text1"/>
            <w:sz w:val="24"/>
            <w:szCs w:val="24"/>
            <w:u w:val="none"/>
            <w:shd w:val="clear" w:color="auto" w:fill="FFFFFF"/>
          </w:rPr>
          <w:t>org</w:t>
        </w:r>
        <w:r w:rsidRPr="00412FC1">
          <w:rPr>
            <w:rStyle w:val="a3"/>
            <w:color w:val="000000" w:themeColor="text1"/>
            <w:sz w:val="24"/>
            <w:szCs w:val="24"/>
            <w:u w:val="none"/>
            <w:shd w:val="clear" w:color="auto" w:fill="FFFFFF"/>
            <w:lang w:val="ru-RU"/>
          </w:rPr>
          <w:t>/10.31089/1026-9428-2019-59-8-452-457</w:t>
        </w:r>
      </w:hyperlink>
    </w:p>
    <w:p w:rsidR="00FF33EF" w:rsidRPr="00FF33EF" w:rsidRDefault="00FF33EF" w:rsidP="00FF33EF">
      <w:pPr>
        <w:rPr>
          <w:rFonts w:eastAsia="Times New Roman"/>
          <w:color w:val="000000" w:themeColor="text1"/>
          <w:sz w:val="24"/>
          <w:szCs w:val="24"/>
          <w:lang w:val="ru-RU" w:eastAsia="ru-RU"/>
        </w:rPr>
      </w:pPr>
      <w:r w:rsidRPr="00D064D8">
        <w:rPr>
          <w:rFonts w:eastAsia="Times New Roman"/>
          <w:color w:val="000000" w:themeColor="text1"/>
          <w:sz w:val="24"/>
          <w:szCs w:val="24"/>
          <w:lang w:val="kk-KZ" w:eastAsia="ru-RU"/>
        </w:rPr>
        <w:t xml:space="preserve">10. </w:t>
      </w:r>
      <w:r w:rsidRPr="00FF33EF">
        <w:rPr>
          <w:rFonts w:eastAsia="Times New Roman"/>
          <w:color w:val="000000" w:themeColor="text1"/>
          <w:sz w:val="24"/>
          <w:szCs w:val="24"/>
          <w:lang w:val="ru-RU" w:eastAsia="ru-RU"/>
        </w:rPr>
        <w:t>Фадеев А.Г., Горяев Д.В., Шур П.З., Зайцева Н.В., Фокин В.А., Редько С.В.</w:t>
      </w:r>
      <w:r w:rsidRPr="00FF33EF">
        <w:rPr>
          <w:rFonts w:eastAsia="Times New Roman"/>
          <w:b/>
          <w:bCs/>
          <w:color w:val="000000" w:themeColor="text1"/>
          <w:sz w:val="24"/>
          <w:szCs w:val="24"/>
          <w:lang w:val="ru-RU" w:eastAsia="ru-RU"/>
        </w:rPr>
        <w:t xml:space="preserve"> </w:t>
      </w:r>
      <w:r w:rsidRPr="00FF33EF">
        <w:rPr>
          <w:rFonts w:eastAsia="Times New Roman"/>
          <w:color w:val="000000" w:themeColor="text1"/>
          <w:sz w:val="24"/>
          <w:szCs w:val="24"/>
          <w:lang w:val="ru-RU" w:eastAsia="ru-RU"/>
        </w:rPr>
        <w:t xml:space="preserve">Вредные вещества в воздухе рабочей зоны горнодобывающего сектора металлургической </w:t>
      </w:r>
      <w:r w:rsidRPr="00FF33EF">
        <w:rPr>
          <w:rFonts w:eastAsia="Times New Roman"/>
          <w:color w:val="000000" w:themeColor="text1"/>
          <w:sz w:val="24"/>
          <w:szCs w:val="24"/>
          <w:lang w:val="ru-RU" w:eastAsia="ru-RU"/>
        </w:rPr>
        <w:lastRenderedPageBreak/>
        <w:t xml:space="preserve">промышленности как факторы риска для здоровья работников (аналитический обзор)/ Анализ риска здоровью. – 2024. – № 2. – С. 153-161. </w:t>
      </w:r>
      <w:r w:rsidRPr="00C15DE8">
        <w:rPr>
          <w:rFonts w:eastAsia="Times New Roman"/>
          <w:color w:val="000000" w:themeColor="text1"/>
          <w:sz w:val="24"/>
          <w:szCs w:val="24"/>
          <w:lang w:eastAsia="ru-RU"/>
        </w:rPr>
        <w:t>DOI</w:t>
      </w:r>
      <w:r w:rsidRPr="00FF33EF">
        <w:rPr>
          <w:rFonts w:eastAsia="Times New Roman"/>
          <w:color w:val="000000" w:themeColor="text1"/>
          <w:sz w:val="24"/>
          <w:szCs w:val="24"/>
          <w:lang w:val="ru-RU" w:eastAsia="ru-RU"/>
        </w:rPr>
        <w:t>: 10.21668/</w:t>
      </w:r>
      <w:r w:rsidRPr="00C15DE8">
        <w:rPr>
          <w:rFonts w:eastAsia="Times New Roman"/>
          <w:color w:val="000000" w:themeColor="text1"/>
          <w:sz w:val="24"/>
          <w:szCs w:val="24"/>
          <w:lang w:eastAsia="ru-RU"/>
        </w:rPr>
        <w:t>health</w:t>
      </w:r>
      <w:r w:rsidRPr="00FF33EF">
        <w:rPr>
          <w:rFonts w:eastAsia="Times New Roman"/>
          <w:color w:val="000000" w:themeColor="text1"/>
          <w:sz w:val="24"/>
          <w:szCs w:val="24"/>
          <w:lang w:val="ru-RU" w:eastAsia="ru-RU"/>
        </w:rPr>
        <w:t>.</w:t>
      </w:r>
      <w:r w:rsidRPr="00C15DE8">
        <w:rPr>
          <w:rFonts w:eastAsia="Times New Roman"/>
          <w:color w:val="000000" w:themeColor="text1"/>
          <w:sz w:val="24"/>
          <w:szCs w:val="24"/>
          <w:lang w:eastAsia="ru-RU"/>
        </w:rPr>
        <w:t>risk</w:t>
      </w:r>
      <w:r w:rsidRPr="00FF33EF">
        <w:rPr>
          <w:rFonts w:eastAsia="Times New Roman"/>
          <w:color w:val="000000" w:themeColor="text1"/>
          <w:sz w:val="24"/>
          <w:szCs w:val="24"/>
          <w:lang w:val="ru-RU" w:eastAsia="ru-RU"/>
        </w:rPr>
        <w:t>/2024.2.14</w:t>
      </w:r>
    </w:p>
    <w:p w:rsidR="00FF33EF" w:rsidRPr="006314FD" w:rsidRDefault="00FF33EF" w:rsidP="00FF33EF">
      <w:pPr>
        <w:rPr>
          <w:color w:val="000000" w:themeColor="text1"/>
          <w:sz w:val="24"/>
          <w:szCs w:val="24"/>
          <w:lang w:val="kk-KZ"/>
        </w:rPr>
      </w:pPr>
      <w:r w:rsidRPr="00FF33EF">
        <w:rPr>
          <w:color w:val="000000" w:themeColor="text1"/>
          <w:sz w:val="24"/>
          <w:szCs w:val="24"/>
          <w:lang w:val="ru-RU"/>
        </w:rPr>
        <w:t xml:space="preserve"> </w:t>
      </w:r>
    </w:p>
    <w:p w:rsidR="00FF33EF" w:rsidRPr="0068082B" w:rsidRDefault="00FF33EF" w:rsidP="00FF33EF">
      <w:pPr>
        <w:jc w:val="center"/>
        <w:rPr>
          <w:rStyle w:val="a3"/>
          <w:color w:val="000000" w:themeColor="text1"/>
          <w:sz w:val="24"/>
          <w:szCs w:val="24"/>
          <w:lang w:val="kk-KZ"/>
        </w:rPr>
      </w:pPr>
      <w:r w:rsidRPr="0068082B">
        <w:rPr>
          <w:rStyle w:val="a3"/>
          <w:b/>
          <w:color w:val="000000" w:themeColor="text1"/>
          <w:sz w:val="24"/>
          <w:szCs w:val="24"/>
          <w:lang w:val="kk-KZ"/>
        </w:rPr>
        <w:t>References</w:t>
      </w:r>
      <w:r>
        <w:rPr>
          <w:rStyle w:val="a3"/>
          <w:b/>
          <w:color w:val="000000" w:themeColor="text1"/>
          <w:sz w:val="24"/>
          <w:szCs w:val="24"/>
          <w:lang w:val="kk-KZ"/>
        </w:rPr>
        <w:t xml:space="preserve"> </w:t>
      </w:r>
    </w:p>
    <w:p w:rsidR="00FF33EF" w:rsidRDefault="00FF33EF" w:rsidP="00FF33EF">
      <w:pPr>
        <w:ind w:firstLine="709"/>
        <w:rPr>
          <w:rStyle w:val="a3"/>
          <w:color w:val="000000" w:themeColor="text1"/>
          <w:sz w:val="24"/>
          <w:szCs w:val="24"/>
          <w:highlight w:val="yellow"/>
          <w:lang w:val="kk-KZ"/>
        </w:rPr>
      </w:pPr>
    </w:p>
    <w:p w:rsidR="00FF33EF" w:rsidRPr="00412FC1" w:rsidRDefault="00FF33EF" w:rsidP="00FF33EF">
      <w:pPr>
        <w:rPr>
          <w:rStyle w:val="a3"/>
          <w:color w:val="000000" w:themeColor="text1"/>
          <w:sz w:val="24"/>
          <w:szCs w:val="24"/>
          <w:u w:val="none"/>
        </w:rPr>
      </w:pPr>
      <w:r w:rsidRPr="00412FC1">
        <w:rPr>
          <w:rStyle w:val="a3"/>
          <w:color w:val="000000" w:themeColor="text1"/>
          <w:sz w:val="24"/>
          <w:szCs w:val="24"/>
          <w:u w:val="none"/>
          <w:lang w:val="kk-KZ"/>
        </w:rPr>
        <w:t xml:space="preserve">1. Qazaqstan Respýblıkasy Úkimetiniń 2023 jylǵy 28 jeltoqsandaǵy № 1182 Qaýlysy Qazaqstan Respýblıkasynyń 2024 – 2030 jyldarǵa arnalǵan Qaýipsiz eńbek tujyrymdamasyn bekitý týraly. URL: </w:t>
      </w:r>
      <w:hyperlink r:id="rId123" w:history="1">
        <w:r w:rsidRPr="00412FC1">
          <w:rPr>
            <w:rStyle w:val="a3"/>
            <w:sz w:val="24"/>
            <w:szCs w:val="24"/>
            <w:u w:val="none"/>
            <w:lang w:val="kk-KZ"/>
          </w:rPr>
          <w:t>https://adilet.zan.kz/kaz/docs/P2300001182</w:t>
        </w:r>
      </w:hyperlink>
      <w:r w:rsidRPr="00412FC1">
        <w:rPr>
          <w:rStyle w:val="a3"/>
          <w:color w:val="000000" w:themeColor="text1"/>
          <w:sz w:val="24"/>
          <w:szCs w:val="24"/>
          <w:u w:val="none"/>
        </w:rPr>
        <w:t xml:space="preserve"> [in Kazakh]</w:t>
      </w:r>
    </w:p>
    <w:p w:rsidR="00FF33EF" w:rsidRPr="00412FC1" w:rsidRDefault="00FF33EF" w:rsidP="00FF33EF">
      <w:pPr>
        <w:rPr>
          <w:rStyle w:val="a3"/>
          <w:color w:val="000000" w:themeColor="text1"/>
          <w:sz w:val="24"/>
          <w:szCs w:val="24"/>
          <w:u w:val="none"/>
          <w:lang w:val="kk-KZ"/>
        </w:rPr>
      </w:pPr>
      <w:r w:rsidRPr="00412FC1">
        <w:rPr>
          <w:rStyle w:val="a3"/>
          <w:color w:val="000000" w:themeColor="text1"/>
          <w:sz w:val="24"/>
          <w:szCs w:val="24"/>
          <w:u w:val="none"/>
          <w:lang w:val="kk-KZ"/>
        </w:rPr>
        <w:t>2. Zheglova A.V. Sistemnyĭ podhod k upravleniju professional'nym riskom narusheniĭ zdorov'ja rabotnikov gornorudnoĭ promyshlennosti. Avtoref. diss. dokt. med. nauk-Moskva.- 2009.- 44 s. [in Russian]</w:t>
      </w:r>
    </w:p>
    <w:p w:rsidR="00FF33EF" w:rsidRPr="00412FC1" w:rsidRDefault="00FF33EF" w:rsidP="00FF33EF">
      <w:pPr>
        <w:rPr>
          <w:rStyle w:val="a3"/>
          <w:color w:val="000000" w:themeColor="text1"/>
          <w:sz w:val="24"/>
          <w:szCs w:val="24"/>
          <w:u w:val="none"/>
          <w:lang w:val="kk-KZ"/>
        </w:rPr>
      </w:pPr>
      <w:r w:rsidRPr="00412FC1">
        <w:rPr>
          <w:rStyle w:val="a3"/>
          <w:color w:val="000000" w:themeColor="text1"/>
          <w:sz w:val="24"/>
          <w:szCs w:val="24"/>
          <w:u w:val="none"/>
          <w:lang w:val="kk-KZ"/>
        </w:rPr>
        <w:t>3. Kulikov A.S. Ocenka vlijanija vrednyh i opasnyh proizvodstvennyh faktorov na razvitie professional'nyh zabolevanij na gornodobyvajushhih predprijatijah /Nauchno-obrazovatel'nyĭ zhurnal dlja studentov i prepodavateleĭ «StudNet» No6/2020.-S124-128 [in Russian]</w:t>
      </w:r>
    </w:p>
    <w:p w:rsidR="00FF33EF" w:rsidRPr="00412FC1" w:rsidRDefault="00FF33EF" w:rsidP="00FF33EF">
      <w:pPr>
        <w:rPr>
          <w:rStyle w:val="a3"/>
          <w:color w:val="000000" w:themeColor="text1"/>
          <w:sz w:val="24"/>
          <w:szCs w:val="24"/>
          <w:u w:val="none"/>
          <w:lang w:val="kk-KZ"/>
        </w:rPr>
      </w:pPr>
      <w:r w:rsidRPr="00412FC1">
        <w:rPr>
          <w:rStyle w:val="a3"/>
          <w:color w:val="000000" w:themeColor="text1"/>
          <w:sz w:val="24"/>
          <w:szCs w:val="24"/>
          <w:u w:val="none"/>
          <w:lang w:val="kk-KZ"/>
        </w:rPr>
        <w:t xml:space="preserve">4.  D. S. Abitaev,N. Zh. Erdesov, B. S. Zhumaliev, T. F. Mashina, B. Serik, M. G. Kalishev, N. Shintaeva, S. R. Zhakenova  Professional'nye riski i sostojanie zdorov'ja lic, rabotajushhih v gornorudnoj promyshlennosti central'nogo Kazahstana /Jekologija i gigiena. 2020. №2 – S. 41-457. URI: </w:t>
      </w:r>
      <w:hyperlink r:id="rId124" w:history="1">
        <w:r w:rsidRPr="00412FC1">
          <w:rPr>
            <w:rStyle w:val="a3"/>
            <w:sz w:val="24"/>
            <w:szCs w:val="24"/>
            <w:u w:val="none"/>
            <w:lang w:val="kk-KZ"/>
          </w:rPr>
          <w:t>http://repoz.kgmu.kz/handle/123456789/496</w:t>
        </w:r>
      </w:hyperlink>
      <w:r w:rsidRPr="00412FC1">
        <w:rPr>
          <w:rStyle w:val="a3"/>
          <w:color w:val="000000" w:themeColor="text1"/>
          <w:sz w:val="24"/>
          <w:szCs w:val="24"/>
          <w:u w:val="none"/>
          <w:lang w:val="kk-KZ"/>
        </w:rPr>
        <w:t xml:space="preserve"> [in Russian]</w:t>
      </w:r>
    </w:p>
    <w:p w:rsidR="00FF33EF" w:rsidRPr="00412FC1" w:rsidRDefault="00FF33EF" w:rsidP="00FF33EF">
      <w:pPr>
        <w:rPr>
          <w:rStyle w:val="a3"/>
          <w:color w:val="000000" w:themeColor="text1"/>
          <w:sz w:val="24"/>
          <w:szCs w:val="24"/>
          <w:u w:val="none"/>
          <w:lang w:val="kk-KZ"/>
        </w:rPr>
      </w:pPr>
      <w:r w:rsidRPr="00412FC1">
        <w:rPr>
          <w:rStyle w:val="a3"/>
          <w:color w:val="000000" w:themeColor="text1"/>
          <w:sz w:val="24"/>
          <w:szCs w:val="24"/>
          <w:u w:val="none"/>
          <w:lang w:val="kk-KZ"/>
        </w:rPr>
        <w:t xml:space="preserve">5. Korshunov G.I., Cherkaĭ Z.N., Muhina N.V., Gridina E.B., Skudarnov S.M. Professional'nye bolezni rabochih v gornodobyvajushhej promyshlennosti. S-1-6. </w:t>
      </w:r>
      <w:hyperlink r:id="rId125" w:history="1">
        <w:r w:rsidRPr="00412FC1">
          <w:rPr>
            <w:rStyle w:val="a3"/>
            <w:sz w:val="24"/>
            <w:szCs w:val="24"/>
            <w:u w:val="none"/>
            <w:lang w:val="kk-KZ"/>
          </w:rPr>
          <w:t>https://cyberleninka.ru/article/n/professionalnye-bolezni-rabochih-v-gornodobyvayuschey-promyshlennosti/viewer</w:t>
        </w:r>
      </w:hyperlink>
      <w:r w:rsidRPr="00412FC1">
        <w:rPr>
          <w:rStyle w:val="a3"/>
          <w:color w:val="000000" w:themeColor="text1"/>
          <w:sz w:val="24"/>
          <w:szCs w:val="24"/>
          <w:u w:val="none"/>
          <w:lang w:val="kk-KZ"/>
        </w:rPr>
        <w:t xml:space="preserve"> [</w:t>
      </w:r>
      <w:r w:rsidRPr="00412FC1">
        <w:rPr>
          <w:rStyle w:val="a3"/>
          <w:color w:val="000000" w:themeColor="text1"/>
          <w:sz w:val="24"/>
          <w:szCs w:val="24"/>
          <w:u w:val="none"/>
        </w:rPr>
        <w:t>in Russian</w:t>
      </w:r>
      <w:r w:rsidRPr="00412FC1">
        <w:rPr>
          <w:rStyle w:val="a3"/>
          <w:color w:val="000000" w:themeColor="text1"/>
          <w:sz w:val="24"/>
          <w:szCs w:val="24"/>
          <w:u w:val="none"/>
          <w:lang w:val="kk-KZ"/>
        </w:rPr>
        <w:t>]</w:t>
      </w:r>
    </w:p>
    <w:p w:rsidR="00FF33EF" w:rsidRPr="00412FC1" w:rsidRDefault="00FF33EF" w:rsidP="00FF33EF">
      <w:pPr>
        <w:rPr>
          <w:rStyle w:val="a3"/>
          <w:color w:val="000000" w:themeColor="text1"/>
          <w:sz w:val="24"/>
          <w:szCs w:val="24"/>
          <w:u w:val="none"/>
          <w:lang w:val="kk-KZ"/>
        </w:rPr>
      </w:pPr>
      <w:r w:rsidRPr="00412FC1">
        <w:rPr>
          <w:rStyle w:val="a3"/>
          <w:color w:val="000000" w:themeColor="text1"/>
          <w:sz w:val="24"/>
          <w:szCs w:val="24"/>
          <w:u w:val="none"/>
          <w:lang w:val="kk-KZ"/>
        </w:rPr>
        <w:t>6. Siti N. E. I. Azizan R. Investigate the factors affecting safety culture in the Malaysian mining industry Resources Policy Volume 85, Part A, August 2023, 103930 https://doi.org/10.1016/j.resourpol.2023.103930</w:t>
      </w:r>
    </w:p>
    <w:p w:rsidR="00FF33EF" w:rsidRPr="00412FC1" w:rsidRDefault="00FF33EF" w:rsidP="00FF33EF">
      <w:pPr>
        <w:rPr>
          <w:rStyle w:val="a3"/>
          <w:color w:val="000000" w:themeColor="text1"/>
          <w:sz w:val="24"/>
          <w:szCs w:val="24"/>
          <w:u w:val="none"/>
          <w:lang w:val="kk-KZ"/>
        </w:rPr>
      </w:pPr>
      <w:r w:rsidRPr="00412FC1">
        <w:rPr>
          <w:rStyle w:val="a3"/>
          <w:color w:val="000000" w:themeColor="text1"/>
          <w:sz w:val="24"/>
          <w:szCs w:val="24"/>
          <w:u w:val="none"/>
          <w:lang w:val="kk-KZ"/>
        </w:rPr>
        <w:t xml:space="preserve">7. Donoghue, A. M. (2004). Occupational health hazards in mining: an overview. Occupational Medicine, 54(5), 283–289. doi:10.1093/occmed/kqh072 </w:t>
      </w:r>
    </w:p>
    <w:p w:rsidR="00FF33EF" w:rsidRPr="00412FC1" w:rsidRDefault="00FF33EF" w:rsidP="00FF33EF">
      <w:pPr>
        <w:rPr>
          <w:rStyle w:val="a3"/>
          <w:color w:val="000000" w:themeColor="text1"/>
          <w:sz w:val="24"/>
          <w:szCs w:val="24"/>
          <w:u w:val="none"/>
        </w:rPr>
      </w:pPr>
      <w:r w:rsidRPr="00412FC1">
        <w:rPr>
          <w:rStyle w:val="a3"/>
          <w:color w:val="000000" w:themeColor="text1"/>
          <w:sz w:val="24"/>
          <w:szCs w:val="24"/>
          <w:u w:val="none"/>
          <w:lang w:val="kk-KZ"/>
        </w:rPr>
        <w:t>8. Professional'naja patologija: nacional'noe rukovodstvo / Pod red. N.F. Izmerova. - M.: GJeOTAR-Media, 2011.-S. 144-153. ISBN 13: 978-5-9704-1947-2</w:t>
      </w:r>
      <w:r w:rsidRPr="00412FC1">
        <w:rPr>
          <w:rStyle w:val="a3"/>
          <w:color w:val="000000" w:themeColor="text1"/>
          <w:sz w:val="24"/>
          <w:szCs w:val="24"/>
          <w:u w:val="none"/>
        </w:rPr>
        <w:t xml:space="preserve"> [in Russian]</w:t>
      </w:r>
    </w:p>
    <w:p w:rsidR="00FF33EF" w:rsidRPr="00412FC1" w:rsidRDefault="00FF33EF" w:rsidP="00FF33EF">
      <w:pPr>
        <w:rPr>
          <w:rStyle w:val="a3"/>
          <w:color w:val="000000" w:themeColor="text1"/>
          <w:sz w:val="24"/>
          <w:szCs w:val="24"/>
          <w:u w:val="none"/>
        </w:rPr>
      </w:pPr>
      <w:r w:rsidRPr="00412FC1">
        <w:rPr>
          <w:rStyle w:val="a3"/>
          <w:color w:val="000000" w:themeColor="text1"/>
          <w:sz w:val="24"/>
          <w:szCs w:val="24"/>
          <w:u w:val="none"/>
          <w:lang w:val="kk-KZ"/>
        </w:rPr>
        <w:t xml:space="preserve">9. Gorbanev S.A., Sjurin S.A., Frolova N.M. Uslovija truda i professional'naja patologija gornjakov ugol'nyh shaht v Arktike. Medicina truda i promyshlennaja jekologija 2019 (8). -S. 452-457. </w:t>
      </w:r>
      <w:hyperlink r:id="rId126" w:history="1">
        <w:r w:rsidRPr="00412FC1">
          <w:rPr>
            <w:rStyle w:val="a3"/>
            <w:sz w:val="24"/>
            <w:szCs w:val="24"/>
            <w:u w:val="none"/>
            <w:lang w:val="kk-KZ"/>
          </w:rPr>
          <w:t>https://doi.org/10.31089/1026-9428-2019-59-8-452-457</w:t>
        </w:r>
      </w:hyperlink>
      <w:r w:rsidRPr="00412FC1">
        <w:rPr>
          <w:rStyle w:val="a3"/>
          <w:color w:val="000000" w:themeColor="text1"/>
          <w:sz w:val="24"/>
          <w:szCs w:val="24"/>
          <w:u w:val="none"/>
        </w:rPr>
        <w:t xml:space="preserve"> [in Russian]</w:t>
      </w:r>
    </w:p>
    <w:p w:rsidR="00FF33EF" w:rsidRPr="00412FC1" w:rsidRDefault="00FF33EF" w:rsidP="00FF33EF">
      <w:pPr>
        <w:rPr>
          <w:rStyle w:val="a3"/>
          <w:color w:val="000000" w:themeColor="text1"/>
          <w:sz w:val="24"/>
          <w:szCs w:val="24"/>
          <w:u w:val="none"/>
          <w:lang w:val="kk-KZ"/>
        </w:rPr>
      </w:pPr>
      <w:r w:rsidRPr="00412FC1">
        <w:rPr>
          <w:rStyle w:val="a3"/>
          <w:color w:val="000000" w:themeColor="text1"/>
          <w:sz w:val="24"/>
          <w:szCs w:val="24"/>
          <w:u w:val="none"/>
          <w:lang w:val="kk-KZ"/>
        </w:rPr>
        <w:t>10. Fadeev A.G., Gorjaev D.V., Shur P.Z., Zajceva N.V., Fokin V.A., Red'ko S.V. Vrednye veshhestva v vozduhe rabochej zony gornodobyvajushhego sektora metallurgicheskoj promyshlennosti kak faktory riska dlja zdorov'ja rabotnikov (analiticheskij obzor)/ Analiz riska zdorov'ju. – 2024. – № 2. – S. 153-161. DOI: 10.21668/health.risk/2024.2.14 [in Russian]</w:t>
      </w:r>
    </w:p>
    <w:p w:rsidR="00FF33EF" w:rsidRPr="00412FC1" w:rsidRDefault="00FF33EF" w:rsidP="00FF33EF">
      <w:pPr>
        <w:rPr>
          <w:rStyle w:val="a3"/>
          <w:color w:val="000000" w:themeColor="text1"/>
          <w:sz w:val="24"/>
          <w:szCs w:val="24"/>
          <w:u w:val="none"/>
          <w:lang w:val="kk-KZ"/>
        </w:rPr>
      </w:pPr>
    </w:p>
    <w:p w:rsidR="00FF33EF" w:rsidRPr="00437FAF" w:rsidRDefault="00437FAF" w:rsidP="00FF33EF">
      <w:pPr>
        <w:pStyle w:val="a4"/>
        <w:spacing w:after="0" w:line="240" w:lineRule="auto"/>
        <w:ind w:left="0"/>
        <w:rPr>
          <w:rStyle w:val="a3"/>
          <w:rFonts w:ascii="Times New Roman" w:hAnsi="Times New Roman" w:cs="Times New Roman"/>
          <w:b/>
          <w:i/>
          <w:color w:val="000000" w:themeColor="text1"/>
          <w:sz w:val="20"/>
          <w:szCs w:val="20"/>
          <w:u w:val="none"/>
          <w:lang w:val="kk-KZ"/>
        </w:rPr>
      </w:pPr>
      <w:r>
        <w:rPr>
          <w:rStyle w:val="a3"/>
          <w:rFonts w:ascii="Times New Roman" w:hAnsi="Times New Roman" w:cs="Times New Roman"/>
          <w:b/>
          <w:i/>
          <w:color w:val="000000" w:themeColor="text1"/>
          <w:sz w:val="20"/>
          <w:szCs w:val="20"/>
          <w:u w:val="none"/>
          <w:lang w:val="kk-KZ"/>
        </w:rPr>
        <w:t xml:space="preserve">     </w:t>
      </w:r>
      <w:r w:rsidR="00FF33EF" w:rsidRPr="00437FAF">
        <w:rPr>
          <w:rStyle w:val="a3"/>
          <w:rFonts w:ascii="Times New Roman" w:hAnsi="Times New Roman" w:cs="Times New Roman"/>
          <w:b/>
          <w:i/>
          <w:color w:val="000000" w:themeColor="text1"/>
          <w:sz w:val="20"/>
          <w:szCs w:val="20"/>
          <w:u w:val="none"/>
          <w:lang w:val="kk-KZ"/>
        </w:rPr>
        <w:t>Авторлар туралы мәліметтер</w:t>
      </w:r>
    </w:p>
    <w:p w:rsidR="00FF33EF" w:rsidRPr="00BF0E58" w:rsidRDefault="00FF33EF" w:rsidP="00FF33EF">
      <w:pPr>
        <w:pStyle w:val="a4"/>
        <w:spacing w:after="0" w:line="240" w:lineRule="auto"/>
        <w:ind w:left="0"/>
        <w:rPr>
          <w:rStyle w:val="a3"/>
          <w:rFonts w:ascii="Times New Roman" w:hAnsi="Times New Roman" w:cs="Times New Roman"/>
          <w:b/>
          <w:i/>
          <w:color w:val="000000" w:themeColor="text1"/>
          <w:sz w:val="24"/>
          <w:szCs w:val="24"/>
          <w:lang w:val="kk-KZ"/>
        </w:rPr>
      </w:pPr>
    </w:p>
    <w:p w:rsidR="00FF33EF" w:rsidRPr="00024EF5" w:rsidRDefault="00FF33EF" w:rsidP="00FF33EF">
      <w:pPr>
        <w:rPr>
          <w:szCs w:val="20"/>
          <w:lang w:val="kk-KZ"/>
        </w:rPr>
      </w:pPr>
      <w:r w:rsidRPr="00024EF5">
        <w:rPr>
          <w:szCs w:val="20"/>
          <w:lang w:val="kk-KZ"/>
        </w:rPr>
        <w:t>Құрманов</w:t>
      </w:r>
      <w:r w:rsidR="00437FAF">
        <w:rPr>
          <w:szCs w:val="20"/>
          <w:lang w:val="kk-KZ"/>
        </w:rPr>
        <w:t xml:space="preserve"> А. М. - </w:t>
      </w:r>
      <w:r w:rsidRPr="00024EF5">
        <w:rPr>
          <w:szCs w:val="20"/>
          <w:lang w:val="kk-KZ"/>
        </w:rPr>
        <w:t xml:space="preserve">экономия ғылымдарының кандидаты, Қазақстан Республикасы Еңбек және халықты әлеуметтік қорғау министрлігінің Еңбекті қорғау жөніндегі республикалық ғылыми-зерттеу институты» ШЖҚ РМК (ҚР ЕХӘҚМ РҒЗИ) бас директоры, Астана ., Қазақстан, e-mail: </w:t>
      </w:r>
      <w:hyperlink r:id="rId127" w:history="1">
        <w:r w:rsidRPr="00024EF5">
          <w:rPr>
            <w:rStyle w:val="a3"/>
            <w:szCs w:val="20"/>
            <w:lang w:val="kk-KZ"/>
          </w:rPr>
          <w:t>rniiot@rniiot.kz</w:t>
        </w:r>
      </w:hyperlink>
      <w:r w:rsidRPr="00024EF5">
        <w:rPr>
          <w:szCs w:val="20"/>
          <w:lang w:val="kk-KZ"/>
        </w:rPr>
        <w:t xml:space="preserve">; </w:t>
      </w:r>
    </w:p>
    <w:p w:rsidR="00FF33EF" w:rsidRPr="00024EF5" w:rsidRDefault="00FF33EF" w:rsidP="00FF33EF">
      <w:pPr>
        <w:rPr>
          <w:szCs w:val="20"/>
          <w:lang w:val="kk-KZ"/>
        </w:rPr>
      </w:pPr>
      <w:r w:rsidRPr="00024EF5">
        <w:rPr>
          <w:szCs w:val="20"/>
          <w:lang w:val="kk-KZ"/>
        </w:rPr>
        <w:t xml:space="preserve">Рахметова А.М. -медицина ғылымдарының кандидаты, доцент, биомониторинг және еңбек гигиенасы бөлімінің басшысы, «Қазақстан Республикасы Еңбек және халықты әлеуметтік қорғау министрлігінің Еңбекті қорғау жөніндегі республикалық ғылыми-зерттеу институты» ШЖҚ РМК, Астана, Қазақстан, e-mail: </w:t>
      </w:r>
      <w:hyperlink r:id="rId128" w:history="1">
        <w:r w:rsidRPr="00024EF5">
          <w:rPr>
            <w:rStyle w:val="a3"/>
            <w:szCs w:val="20"/>
            <w:lang w:val="kk-KZ"/>
          </w:rPr>
          <w:t>ra_anar@mail.ru</w:t>
        </w:r>
      </w:hyperlink>
      <w:r w:rsidRPr="00024EF5">
        <w:rPr>
          <w:szCs w:val="20"/>
          <w:lang w:val="kk-KZ"/>
        </w:rPr>
        <w:t xml:space="preserve">; </w:t>
      </w:r>
    </w:p>
    <w:p w:rsidR="00FF33EF" w:rsidRPr="00024EF5" w:rsidRDefault="00FF33EF" w:rsidP="00FF33EF">
      <w:pPr>
        <w:rPr>
          <w:szCs w:val="20"/>
          <w:lang w:val="kk-KZ"/>
        </w:rPr>
      </w:pPr>
      <w:r w:rsidRPr="00024EF5">
        <w:rPr>
          <w:szCs w:val="20"/>
          <w:lang w:val="kk-KZ"/>
        </w:rPr>
        <w:t>Құлмағамбетова Э.А.</w:t>
      </w:r>
      <w:r>
        <w:rPr>
          <w:szCs w:val="20"/>
          <w:lang w:val="kk-KZ"/>
        </w:rPr>
        <w:t xml:space="preserve"> -</w:t>
      </w:r>
      <w:r w:rsidRPr="00024EF5">
        <w:rPr>
          <w:szCs w:val="20"/>
          <w:lang w:val="kk-KZ"/>
        </w:rPr>
        <w:t xml:space="preserve"> химия ғылымдарының кандидаты, биомониторинг және еңбек гигиенасы бөлімінің жетекші ғылыми қызметкері, «Қазақстан Республикасы Еңбек және халықты әлеуметтік қорғау министрлігінің Еңбекті қорғау жөніндегі республикалық ғылыми-зерттеу институты» ШЖҚ РМК, Астана, Қазақстан, e-mail: </w:t>
      </w:r>
      <w:hyperlink r:id="rId129" w:history="1">
        <w:r w:rsidRPr="00024EF5">
          <w:rPr>
            <w:rStyle w:val="a3"/>
            <w:szCs w:val="20"/>
            <w:lang w:val="kk-KZ"/>
          </w:rPr>
          <w:t>elya_kulmagambet@mail.ru</w:t>
        </w:r>
      </w:hyperlink>
      <w:r w:rsidRPr="00024EF5">
        <w:rPr>
          <w:szCs w:val="20"/>
          <w:lang w:val="kk-KZ"/>
        </w:rPr>
        <w:t xml:space="preserve">; </w:t>
      </w:r>
    </w:p>
    <w:p w:rsidR="00FF33EF" w:rsidRPr="00024EF5" w:rsidRDefault="00FF33EF" w:rsidP="00FF33EF">
      <w:pPr>
        <w:rPr>
          <w:szCs w:val="20"/>
          <w:lang w:val="kk-KZ"/>
        </w:rPr>
      </w:pPr>
      <w:r w:rsidRPr="00024EF5">
        <w:rPr>
          <w:szCs w:val="20"/>
          <w:lang w:val="kk-KZ"/>
        </w:rPr>
        <w:t>Әбдрахманова Н.Б.</w:t>
      </w:r>
      <w:r>
        <w:rPr>
          <w:szCs w:val="20"/>
          <w:lang w:val="kk-KZ"/>
        </w:rPr>
        <w:t xml:space="preserve"> -</w:t>
      </w:r>
      <w:r w:rsidRPr="00024EF5">
        <w:rPr>
          <w:szCs w:val="20"/>
          <w:lang w:val="kk-KZ"/>
        </w:rPr>
        <w:t xml:space="preserve"> </w:t>
      </w:r>
      <w:r w:rsidRPr="00024EF5">
        <w:rPr>
          <w:rStyle w:val="ezkurwreuab5ozgtqnkl"/>
          <w:szCs w:val="20"/>
          <w:lang w:val="kk-KZ"/>
        </w:rPr>
        <w:t>тіршілік</w:t>
      </w:r>
      <w:r w:rsidRPr="00024EF5">
        <w:rPr>
          <w:szCs w:val="20"/>
          <w:lang w:val="kk-KZ"/>
        </w:rPr>
        <w:t xml:space="preserve"> </w:t>
      </w:r>
      <w:r w:rsidRPr="00024EF5">
        <w:rPr>
          <w:rStyle w:val="ezkurwreuab5ozgtqnkl"/>
          <w:szCs w:val="20"/>
          <w:lang w:val="kk-KZ"/>
        </w:rPr>
        <w:t>қауіпсіздігі</w:t>
      </w:r>
      <w:r w:rsidRPr="00024EF5">
        <w:rPr>
          <w:szCs w:val="20"/>
          <w:lang w:val="kk-KZ"/>
        </w:rPr>
        <w:t xml:space="preserve"> </w:t>
      </w:r>
      <w:r w:rsidRPr="00024EF5">
        <w:rPr>
          <w:rStyle w:val="ezkurwreuab5ozgtqnkl"/>
          <w:szCs w:val="20"/>
          <w:lang w:val="kk-KZ"/>
        </w:rPr>
        <w:t>және</w:t>
      </w:r>
      <w:r w:rsidRPr="00024EF5">
        <w:rPr>
          <w:szCs w:val="20"/>
          <w:lang w:val="kk-KZ"/>
        </w:rPr>
        <w:t xml:space="preserve"> </w:t>
      </w:r>
      <w:r w:rsidRPr="00024EF5">
        <w:rPr>
          <w:rStyle w:val="ezkurwreuab5ozgtqnkl"/>
          <w:szCs w:val="20"/>
          <w:lang w:val="kk-KZ"/>
        </w:rPr>
        <w:t>қоршаған</w:t>
      </w:r>
      <w:r w:rsidRPr="00024EF5">
        <w:rPr>
          <w:szCs w:val="20"/>
          <w:lang w:val="kk-KZ"/>
        </w:rPr>
        <w:t xml:space="preserve"> </w:t>
      </w:r>
      <w:r w:rsidRPr="00024EF5">
        <w:rPr>
          <w:rStyle w:val="ezkurwreuab5ozgtqnkl"/>
          <w:szCs w:val="20"/>
          <w:lang w:val="kk-KZ"/>
        </w:rPr>
        <w:t>ортаны</w:t>
      </w:r>
      <w:r w:rsidRPr="00024EF5">
        <w:rPr>
          <w:szCs w:val="20"/>
          <w:lang w:val="kk-KZ"/>
        </w:rPr>
        <w:t xml:space="preserve"> </w:t>
      </w:r>
      <w:r w:rsidRPr="00024EF5">
        <w:rPr>
          <w:rStyle w:val="ezkurwreuab5ozgtqnkl"/>
          <w:szCs w:val="20"/>
          <w:lang w:val="kk-KZ"/>
        </w:rPr>
        <w:t>қорғау</w:t>
      </w:r>
      <w:r w:rsidRPr="00024EF5">
        <w:rPr>
          <w:szCs w:val="20"/>
          <w:lang w:val="kk-KZ"/>
        </w:rPr>
        <w:t xml:space="preserve"> ғылымдарының магистрі, биомониторинг және еңбек гигиенасы бөлімінің аға ғылыми қызметкері, «Қазақстан Республикасы Еңбек және халықты әлеуметтік қорғау министрлігінің Еңбекті қорғау жөніндегі республикалық ғылы</w:t>
      </w:r>
      <w:r>
        <w:rPr>
          <w:szCs w:val="20"/>
          <w:lang w:val="kk-KZ"/>
        </w:rPr>
        <w:t>ми-зерттеу институты» ШЖҚ РМК, Астана,</w:t>
      </w:r>
      <w:r w:rsidRPr="00024EF5">
        <w:rPr>
          <w:szCs w:val="20"/>
          <w:lang w:val="kk-KZ"/>
        </w:rPr>
        <w:t xml:space="preserve"> Қаз</w:t>
      </w:r>
      <w:r>
        <w:rPr>
          <w:szCs w:val="20"/>
          <w:lang w:val="kk-KZ"/>
        </w:rPr>
        <w:t>ақстан</w:t>
      </w:r>
      <w:r w:rsidRPr="00024EF5">
        <w:rPr>
          <w:szCs w:val="20"/>
          <w:lang w:val="kk-KZ"/>
        </w:rPr>
        <w:t xml:space="preserve">, e-mail: nazgul122@mail.ru; </w:t>
      </w:r>
    </w:p>
    <w:p w:rsidR="00FF33EF" w:rsidRPr="00024EF5" w:rsidRDefault="00FF33EF" w:rsidP="00FF33EF">
      <w:pPr>
        <w:rPr>
          <w:sz w:val="24"/>
          <w:szCs w:val="24"/>
          <w:lang w:val="kk-KZ"/>
        </w:rPr>
      </w:pPr>
      <w:r w:rsidRPr="00024EF5">
        <w:rPr>
          <w:szCs w:val="20"/>
          <w:lang w:val="kk-KZ"/>
        </w:rPr>
        <w:lastRenderedPageBreak/>
        <w:t xml:space="preserve">Сағиндикова Н.Т. </w:t>
      </w:r>
      <w:r>
        <w:rPr>
          <w:szCs w:val="20"/>
          <w:lang w:val="kk-KZ"/>
        </w:rPr>
        <w:t xml:space="preserve">- </w:t>
      </w:r>
      <w:r w:rsidRPr="00024EF5">
        <w:rPr>
          <w:szCs w:val="20"/>
          <w:lang w:val="kk-KZ"/>
        </w:rPr>
        <w:t>техника және технология ғылымдарының магистрі, биомониторинг және еңбек гигиенасы бөлімінің аға ғылыми қызметкері, «Қазақстан Республикасы Еңбек және халықты әлеуметтік қорғау министрлігінің Еңбекті қорғау жөніндегі республикалық ғылы</w:t>
      </w:r>
      <w:r>
        <w:rPr>
          <w:szCs w:val="20"/>
          <w:lang w:val="kk-KZ"/>
        </w:rPr>
        <w:t>ми-зерттеу институты» ШЖҚ РМК, Астана,</w:t>
      </w:r>
      <w:r w:rsidRPr="00024EF5">
        <w:rPr>
          <w:szCs w:val="20"/>
          <w:lang w:val="kk-KZ"/>
        </w:rPr>
        <w:t xml:space="preserve"> Қазақстан, e-mail: </w:t>
      </w:r>
      <w:hyperlink r:id="rId130" w:history="1">
        <w:r w:rsidRPr="00024EF5">
          <w:rPr>
            <w:rStyle w:val="a3"/>
            <w:szCs w:val="20"/>
            <w:lang w:val="kk-KZ"/>
          </w:rPr>
          <w:t>nursag79@mail.ru</w:t>
        </w:r>
      </w:hyperlink>
      <w:r>
        <w:rPr>
          <w:szCs w:val="20"/>
          <w:lang w:val="kk-KZ"/>
        </w:rPr>
        <w:t>.</w:t>
      </w:r>
    </w:p>
    <w:p w:rsidR="00FF33EF" w:rsidRPr="00024EF5" w:rsidRDefault="00FF33EF" w:rsidP="00FF33EF">
      <w:pPr>
        <w:pStyle w:val="a4"/>
        <w:spacing w:after="0" w:line="240" w:lineRule="auto"/>
        <w:ind w:left="0"/>
        <w:jc w:val="both"/>
        <w:rPr>
          <w:rFonts w:ascii="Times New Roman" w:hAnsi="Times New Roman" w:cs="Times New Roman"/>
          <w:sz w:val="24"/>
          <w:szCs w:val="24"/>
          <w:lang w:val="kk-KZ"/>
        </w:rPr>
      </w:pPr>
    </w:p>
    <w:p w:rsidR="00FF33EF" w:rsidRDefault="00437FAF" w:rsidP="00FF33EF">
      <w:pPr>
        <w:pStyle w:val="a4"/>
        <w:spacing w:after="0" w:line="240" w:lineRule="auto"/>
        <w:ind w:left="0"/>
        <w:rPr>
          <w:rFonts w:ascii="Times New Roman" w:hAnsi="Times New Roman" w:cs="Times New Roman"/>
          <w:b/>
          <w:i/>
          <w:sz w:val="20"/>
          <w:szCs w:val="20"/>
          <w:lang w:val="en-US"/>
        </w:rPr>
      </w:pPr>
      <w:r w:rsidRPr="00046195">
        <w:rPr>
          <w:rFonts w:ascii="Times New Roman" w:hAnsi="Times New Roman" w:cs="Times New Roman"/>
          <w:b/>
          <w:i/>
          <w:sz w:val="20"/>
          <w:szCs w:val="20"/>
          <w:lang w:val="kk-KZ"/>
        </w:rPr>
        <w:t xml:space="preserve">         </w:t>
      </w:r>
      <w:r w:rsidR="00FF33EF" w:rsidRPr="00611228">
        <w:rPr>
          <w:rFonts w:ascii="Times New Roman" w:hAnsi="Times New Roman" w:cs="Times New Roman"/>
          <w:b/>
          <w:i/>
          <w:sz w:val="20"/>
          <w:szCs w:val="20"/>
          <w:lang w:val="en-US"/>
        </w:rPr>
        <w:t>Information about authors</w:t>
      </w:r>
    </w:p>
    <w:p w:rsidR="00FF33EF" w:rsidRPr="00611228" w:rsidRDefault="00FF33EF" w:rsidP="00FF33EF">
      <w:pPr>
        <w:pStyle w:val="a4"/>
        <w:spacing w:after="0" w:line="240" w:lineRule="auto"/>
        <w:ind w:left="0"/>
        <w:rPr>
          <w:rFonts w:ascii="Times New Roman" w:hAnsi="Times New Roman" w:cs="Times New Roman"/>
          <w:b/>
          <w:i/>
          <w:sz w:val="20"/>
          <w:szCs w:val="20"/>
          <w:lang w:val="en-US"/>
        </w:rPr>
      </w:pPr>
    </w:p>
    <w:p w:rsidR="00FF33EF" w:rsidRPr="00611228" w:rsidRDefault="00FF33EF" w:rsidP="00FF33EF">
      <w:pPr>
        <w:pStyle w:val="a4"/>
        <w:spacing w:after="0" w:line="240" w:lineRule="auto"/>
        <w:ind w:left="0"/>
        <w:jc w:val="both"/>
        <w:rPr>
          <w:rFonts w:ascii="Times New Roman" w:hAnsi="Times New Roman" w:cs="Times New Roman"/>
          <w:sz w:val="20"/>
          <w:szCs w:val="20"/>
          <w:lang w:val="kk-KZ"/>
        </w:rPr>
      </w:pPr>
      <w:r>
        <w:rPr>
          <w:rFonts w:ascii="Times New Roman" w:hAnsi="Times New Roman" w:cs="Times New Roman"/>
          <w:sz w:val="20"/>
          <w:szCs w:val="20"/>
          <w:lang w:val="en-US"/>
        </w:rPr>
        <w:t>Kurmanov A.M.</w:t>
      </w:r>
      <w:r>
        <w:rPr>
          <w:rFonts w:ascii="Times New Roman" w:hAnsi="Times New Roman" w:cs="Times New Roman"/>
          <w:sz w:val="20"/>
          <w:szCs w:val="20"/>
          <w:lang w:val="kk-KZ"/>
        </w:rPr>
        <w:t xml:space="preserve"> -</w:t>
      </w:r>
      <w:r w:rsidR="00437FAF">
        <w:rPr>
          <w:rFonts w:ascii="Times New Roman" w:hAnsi="Times New Roman" w:cs="Times New Roman"/>
          <w:sz w:val="20"/>
          <w:szCs w:val="20"/>
          <w:lang w:val="kk-KZ"/>
        </w:rPr>
        <w:t xml:space="preserve"> </w:t>
      </w:r>
      <w:r w:rsidRPr="00611228">
        <w:rPr>
          <w:rFonts w:ascii="Times New Roman" w:hAnsi="Times New Roman" w:cs="Times New Roman"/>
          <w:sz w:val="20"/>
          <w:szCs w:val="20"/>
          <w:lang w:val="en-US"/>
        </w:rPr>
        <w:t xml:space="preserve">Ph.D. in Economics, General Director of the RNIIOT of the Ministry of Health </w:t>
      </w:r>
      <w:r>
        <w:rPr>
          <w:rFonts w:ascii="Times New Roman" w:hAnsi="Times New Roman" w:cs="Times New Roman"/>
          <w:sz w:val="20"/>
          <w:szCs w:val="20"/>
          <w:lang w:val="en-US"/>
        </w:rPr>
        <w:t>of the Republic of Kazakhstan, Astana, Kazakhstan</w:t>
      </w:r>
      <w:r>
        <w:rPr>
          <w:rFonts w:ascii="Times New Roman" w:hAnsi="Times New Roman" w:cs="Times New Roman"/>
          <w:sz w:val="20"/>
          <w:szCs w:val="20"/>
          <w:lang w:val="kk-KZ"/>
        </w:rPr>
        <w:t xml:space="preserve">, </w:t>
      </w:r>
      <w:r w:rsidRPr="00024EF5">
        <w:rPr>
          <w:rFonts w:ascii="Times New Roman" w:hAnsi="Times New Roman" w:cs="Times New Roman"/>
          <w:sz w:val="20"/>
          <w:szCs w:val="20"/>
          <w:lang w:val="kk-KZ"/>
        </w:rPr>
        <w:t xml:space="preserve">e-mail: </w:t>
      </w:r>
      <w:hyperlink r:id="rId131" w:history="1">
        <w:r w:rsidRPr="00024EF5">
          <w:rPr>
            <w:rStyle w:val="a3"/>
            <w:rFonts w:ascii="Times New Roman" w:hAnsi="Times New Roman" w:cs="Times New Roman"/>
            <w:sz w:val="20"/>
            <w:szCs w:val="20"/>
            <w:lang w:val="kk-KZ"/>
          </w:rPr>
          <w:t>rniiot@rniiot.kz</w:t>
        </w:r>
      </w:hyperlink>
      <w:r w:rsidRPr="00024EF5">
        <w:rPr>
          <w:rFonts w:ascii="Times New Roman" w:hAnsi="Times New Roman" w:cs="Times New Roman"/>
          <w:sz w:val="20"/>
          <w:szCs w:val="20"/>
          <w:lang w:val="kk-KZ"/>
        </w:rPr>
        <w:t>;</w:t>
      </w:r>
    </w:p>
    <w:p w:rsidR="00FF33EF" w:rsidRPr="00611228" w:rsidRDefault="00FF33EF" w:rsidP="00FF33EF">
      <w:pPr>
        <w:pStyle w:val="a4"/>
        <w:spacing w:after="0" w:line="240" w:lineRule="auto"/>
        <w:ind w:left="0"/>
        <w:jc w:val="both"/>
        <w:rPr>
          <w:rFonts w:ascii="Times New Roman" w:hAnsi="Times New Roman" w:cs="Times New Roman"/>
          <w:sz w:val="20"/>
          <w:szCs w:val="20"/>
          <w:lang w:val="kk-KZ"/>
        </w:rPr>
      </w:pPr>
      <w:r>
        <w:rPr>
          <w:rFonts w:ascii="Times New Roman" w:hAnsi="Times New Roman" w:cs="Times New Roman"/>
          <w:sz w:val="20"/>
          <w:szCs w:val="20"/>
          <w:lang w:val="kk-KZ"/>
        </w:rPr>
        <w:t>Rakhmetova A.M. -</w:t>
      </w:r>
      <w:r w:rsidRPr="00611228">
        <w:rPr>
          <w:rFonts w:ascii="Times New Roman" w:hAnsi="Times New Roman" w:cs="Times New Roman"/>
          <w:sz w:val="20"/>
          <w:szCs w:val="20"/>
          <w:lang w:val="kk-KZ"/>
        </w:rPr>
        <w:t xml:space="preserve"> Candidate of Medical Sciences, Associate Professor, Head of the Department of Biomonitoring and Occupational Hygiene of the RRIOSH of the Ministry of Health of </w:t>
      </w:r>
      <w:r>
        <w:rPr>
          <w:rFonts w:ascii="Times New Roman" w:hAnsi="Times New Roman" w:cs="Times New Roman"/>
          <w:sz w:val="20"/>
          <w:szCs w:val="20"/>
          <w:lang w:val="kk-KZ"/>
        </w:rPr>
        <w:t xml:space="preserve">the Republic of Kazakhstan, Astana, Kazakhstan, </w:t>
      </w:r>
      <w:r w:rsidRPr="00024EF5">
        <w:rPr>
          <w:rFonts w:ascii="Times New Roman" w:hAnsi="Times New Roman" w:cs="Times New Roman"/>
          <w:sz w:val="20"/>
          <w:szCs w:val="20"/>
          <w:lang w:val="kk-KZ"/>
        </w:rPr>
        <w:t xml:space="preserve">e-mail: </w:t>
      </w:r>
      <w:hyperlink r:id="rId132" w:history="1">
        <w:r w:rsidRPr="00024EF5">
          <w:rPr>
            <w:rStyle w:val="a3"/>
            <w:rFonts w:ascii="Times New Roman" w:hAnsi="Times New Roman" w:cs="Times New Roman"/>
            <w:sz w:val="20"/>
            <w:szCs w:val="20"/>
            <w:lang w:val="kk-KZ"/>
          </w:rPr>
          <w:t>ra_anar@mail.ru</w:t>
        </w:r>
      </w:hyperlink>
      <w:r w:rsidRPr="00024EF5">
        <w:rPr>
          <w:rFonts w:ascii="Times New Roman" w:hAnsi="Times New Roman" w:cs="Times New Roman"/>
          <w:sz w:val="20"/>
          <w:szCs w:val="20"/>
          <w:lang w:val="kk-KZ"/>
        </w:rPr>
        <w:t>;</w:t>
      </w:r>
    </w:p>
    <w:p w:rsidR="00FF33EF" w:rsidRPr="00611228" w:rsidRDefault="00437FAF" w:rsidP="00FF33EF">
      <w:pPr>
        <w:pStyle w:val="a4"/>
        <w:spacing w:after="0" w:line="240" w:lineRule="auto"/>
        <w:ind w:left="0"/>
        <w:jc w:val="both"/>
        <w:rPr>
          <w:rFonts w:ascii="Times New Roman" w:hAnsi="Times New Roman" w:cs="Times New Roman"/>
          <w:sz w:val="20"/>
          <w:szCs w:val="20"/>
          <w:lang w:val="kk-KZ"/>
        </w:rPr>
      </w:pPr>
      <w:r>
        <w:rPr>
          <w:rFonts w:ascii="Times New Roman" w:hAnsi="Times New Roman" w:cs="Times New Roman"/>
          <w:sz w:val="20"/>
          <w:szCs w:val="20"/>
          <w:lang w:val="kk-KZ"/>
        </w:rPr>
        <w:t>Kulmagambetova E. A.-</w:t>
      </w:r>
      <w:r w:rsidR="00FF33EF">
        <w:rPr>
          <w:rFonts w:ascii="Times New Roman" w:hAnsi="Times New Roman" w:cs="Times New Roman"/>
          <w:sz w:val="20"/>
          <w:szCs w:val="20"/>
          <w:lang w:val="kk-KZ"/>
        </w:rPr>
        <w:t xml:space="preserve"> Ph.D. -</w:t>
      </w:r>
      <w:r w:rsidR="00FF33EF" w:rsidRPr="00611228">
        <w:rPr>
          <w:rFonts w:ascii="Times New Roman" w:hAnsi="Times New Roman" w:cs="Times New Roman"/>
          <w:sz w:val="20"/>
          <w:szCs w:val="20"/>
          <w:lang w:val="kk-KZ"/>
        </w:rPr>
        <w:t xml:space="preserve"> Senior Researcher at the Department of Biomonitoring and Occupational Hygiene of the RRIOSH of the Ministry of Health </w:t>
      </w:r>
      <w:r w:rsidR="00FF33EF">
        <w:rPr>
          <w:rFonts w:ascii="Times New Roman" w:hAnsi="Times New Roman" w:cs="Times New Roman"/>
          <w:sz w:val="20"/>
          <w:szCs w:val="20"/>
          <w:lang w:val="kk-KZ"/>
        </w:rPr>
        <w:t xml:space="preserve">of the Republic of Kazakhstan, Astana, Kazakhstan, </w:t>
      </w:r>
      <w:r w:rsidR="00FF33EF" w:rsidRPr="00024EF5">
        <w:rPr>
          <w:rFonts w:ascii="Times New Roman" w:hAnsi="Times New Roman" w:cs="Times New Roman"/>
          <w:sz w:val="20"/>
          <w:szCs w:val="20"/>
          <w:lang w:val="kk-KZ"/>
        </w:rPr>
        <w:t xml:space="preserve">e-mail: </w:t>
      </w:r>
      <w:hyperlink r:id="rId133" w:history="1">
        <w:r w:rsidR="00FF33EF" w:rsidRPr="00024EF5">
          <w:rPr>
            <w:rStyle w:val="a3"/>
            <w:rFonts w:ascii="Times New Roman" w:hAnsi="Times New Roman" w:cs="Times New Roman"/>
            <w:sz w:val="20"/>
            <w:szCs w:val="20"/>
            <w:lang w:val="kk-KZ"/>
          </w:rPr>
          <w:t>elya_kulmagambet@mail.ru</w:t>
        </w:r>
      </w:hyperlink>
      <w:r w:rsidR="00FF33EF" w:rsidRPr="00024EF5">
        <w:rPr>
          <w:rFonts w:ascii="Times New Roman" w:hAnsi="Times New Roman" w:cs="Times New Roman"/>
          <w:sz w:val="20"/>
          <w:szCs w:val="20"/>
          <w:lang w:val="kk-KZ"/>
        </w:rPr>
        <w:t>;</w:t>
      </w:r>
    </w:p>
    <w:p w:rsidR="00FF33EF" w:rsidRPr="00611228" w:rsidRDefault="00FF33EF" w:rsidP="00FF33EF">
      <w:pPr>
        <w:pStyle w:val="a4"/>
        <w:spacing w:after="0" w:line="240" w:lineRule="auto"/>
        <w:ind w:left="0"/>
        <w:jc w:val="both"/>
        <w:rPr>
          <w:rFonts w:ascii="Times New Roman" w:hAnsi="Times New Roman" w:cs="Times New Roman"/>
          <w:sz w:val="20"/>
          <w:szCs w:val="20"/>
          <w:lang w:val="kk-KZ"/>
        </w:rPr>
      </w:pPr>
      <w:r w:rsidRPr="00611228">
        <w:rPr>
          <w:rStyle w:val="ezkurwreuab5ozgtqnkl"/>
          <w:rFonts w:ascii="Times New Roman" w:hAnsi="Times New Roman" w:cs="Times New Roman"/>
          <w:sz w:val="20"/>
          <w:szCs w:val="20"/>
          <w:lang w:val="en-US"/>
        </w:rPr>
        <w:t>Abdrakhmanova</w:t>
      </w:r>
      <w:r w:rsidRPr="00611228">
        <w:rPr>
          <w:rFonts w:ascii="Times New Roman" w:hAnsi="Times New Roman" w:cs="Times New Roman"/>
          <w:sz w:val="20"/>
          <w:szCs w:val="20"/>
          <w:lang w:val="en-US"/>
        </w:rPr>
        <w:t xml:space="preserve"> N.B</w:t>
      </w:r>
      <w:r w:rsidRPr="00611228">
        <w:rPr>
          <w:rFonts w:ascii="Times New Roman" w:hAnsi="Times New Roman" w:cs="Times New Roman"/>
          <w:sz w:val="20"/>
          <w:szCs w:val="20"/>
          <w:lang w:val="kk-KZ"/>
        </w:rPr>
        <w:t>.</w:t>
      </w:r>
      <w:r>
        <w:rPr>
          <w:rFonts w:ascii="Times New Roman" w:hAnsi="Times New Roman" w:cs="Times New Roman"/>
          <w:sz w:val="20"/>
          <w:szCs w:val="20"/>
          <w:lang w:val="kk-KZ"/>
        </w:rPr>
        <w:t xml:space="preserve">- </w:t>
      </w:r>
      <w:r w:rsidRPr="00611228">
        <w:rPr>
          <w:rStyle w:val="ezkurwreuab5ozgtqnkl"/>
          <w:rFonts w:ascii="Times New Roman" w:hAnsi="Times New Roman" w:cs="Times New Roman"/>
          <w:sz w:val="20"/>
          <w:szCs w:val="20"/>
          <w:lang w:val="en-US"/>
        </w:rPr>
        <w:t>Master</w:t>
      </w:r>
      <w:r w:rsidRPr="00611228">
        <w:rPr>
          <w:rFonts w:ascii="Times New Roman" w:hAnsi="Times New Roman" w:cs="Times New Roman"/>
          <w:sz w:val="20"/>
          <w:szCs w:val="20"/>
          <w:lang w:val="en-US"/>
        </w:rPr>
        <w:t xml:space="preserve">'s Degree in Life </w:t>
      </w:r>
      <w:r w:rsidRPr="00611228">
        <w:rPr>
          <w:rStyle w:val="ezkurwreuab5ozgtqnkl"/>
          <w:rFonts w:ascii="Times New Roman" w:hAnsi="Times New Roman" w:cs="Times New Roman"/>
          <w:sz w:val="20"/>
          <w:szCs w:val="20"/>
          <w:lang w:val="en-US"/>
        </w:rPr>
        <w:t>Safety</w:t>
      </w:r>
      <w:r w:rsidRPr="00611228">
        <w:rPr>
          <w:rFonts w:ascii="Times New Roman" w:hAnsi="Times New Roman" w:cs="Times New Roman"/>
          <w:sz w:val="20"/>
          <w:szCs w:val="20"/>
          <w:lang w:val="en-US"/>
        </w:rPr>
        <w:t xml:space="preserve"> </w:t>
      </w:r>
      <w:r w:rsidRPr="00611228">
        <w:rPr>
          <w:rStyle w:val="ezkurwreuab5ozgtqnkl"/>
          <w:rFonts w:ascii="Times New Roman" w:hAnsi="Times New Roman" w:cs="Times New Roman"/>
          <w:sz w:val="20"/>
          <w:szCs w:val="20"/>
          <w:lang w:val="en-US"/>
        </w:rPr>
        <w:t>and</w:t>
      </w:r>
      <w:r w:rsidRPr="00611228">
        <w:rPr>
          <w:rFonts w:ascii="Times New Roman" w:hAnsi="Times New Roman" w:cs="Times New Roman"/>
          <w:sz w:val="20"/>
          <w:szCs w:val="20"/>
          <w:lang w:val="en-US"/>
        </w:rPr>
        <w:t xml:space="preserve"> </w:t>
      </w:r>
      <w:r w:rsidRPr="00611228">
        <w:rPr>
          <w:rStyle w:val="ezkurwreuab5ozgtqnkl"/>
          <w:rFonts w:ascii="Times New Roman" w:hAnsi="Times New Roman" w:cs="Times New Roman"/>
          <w:sz w:val="20"/>
          <w:szCs w:val="20"/>
          <w:lang w:val="en-US"/>
        </w:rPr>
        <w:t>Environmental</w:t>
      </w:r>
      <w:r w:rsidRPr="00611228">
        <w:rPr>
          <w:rFonts w:ascii="Times New Roman" w:hAnsi="Times New Roman" w:cs="Times New Roman"/>
          <w:sz w:val="20"/>
          <w:szCs w:val="20"/>
          <w:lang w:val="en-US"/>
        </w:rPr>
        <w:t xml:space="preserve"> </w:t>
      </w:r>
      <w:r w:rsidRPr="00611228">
        <w:rPr>
          <w:rStyle w:val="ezkurwreuab5ozgtqnkl"/>
          <w:rFonts w:ascii="Times New Roman" w:hAnsi="Times New Roman" w:cs="Times New Roman"/>
          <w:sz w:val="20"/>
          <w:szCs w:val="20"/>
          <w:lang w:val="en-US"/>
        </w:rPr>
        <w:t>Protection</w:t>
      </w:r>
      <w:r w:rsidRPr="00611228">
        <w:rPr>
          <w:rFonts w:ascii="Times New Roman" w:hAnsi="Times New Roman" w:cs="Times New Roman"/>
          <w:sz w:val="20"/>
          <w:szCs w:val="20"/>
          <w:lang w:val="kk-KZ"/>
        </w:rPr>
        <w:t xml:space="preserve">, </w:t>
      </w:r>
      <w:r w:rsidRPr="00611228">
        <w:rPr>
          <w:rStyle w:val="ezkurwreuab5ozgtqnkl"/>
          <w:rFonts w:ascii="Times New Roman" w:hAnsi="Times New Roman" w:cs="Times New Roman"/>
          <w:sz w:val="20"/>
          <w:szCs w:val="20"/>
          <w:lang w:val="en-US"/>
        </w:rPr>
        <w:t>Senior</w:t>
      </w:r>
      <w:r w:rsidRPr="00611228">
        <w:rPr>
          <w:rFonts w:ascii="Times New Roman" w:hAnsi="Times New Roman" w:cs="Times New Roman"/>
          <w:sz w:val="20"/>
          <w:szCs w:val="20"/>
          <w:lang w:val="en-US"/>
        </w:rPr>
        <w:t xml:space="preserve"> </w:t>
      </w:r>
      <w:r w:rsidRPr="00611228">
        <w:rPr>
          <w:rStyle w:val="ezkurwreuab5ozgtqnkl"/>
          <w:rFonts w:ascii="Times New Roman" w:hAnsi="Times New Roman" w:cs="Times New Roman"/>
          <w:sz w:val="20"/>
          <w:szCs w:val="20"/>
          <w:lang w:val="en-US"/>
        </w:rPr>
        <w:t>Researcher</w:t>
      </w:r>
      <w:r w:rsidRPr="00611228">
        <w:rPr>
          <w:rFonts w:ascii="Times New Roman" w:hAnsi="Times New Roman" w:cs="Times New Roman"/>
          <w:sz w:val="20"/>
          <w:szCs w:val="20"/>
          <w:lang w:val="en-US"/>
        </w:rPr>
        <w:t xml:space="preserve"> at the </w:t>
      </w:r>
      <w:r w:rsidRPr="00611228">
        <w:rPr>
          <w:rStyle w:val="ezkurwreuab5ozgtqnkl"/>
          <w:rFonts w:ascii="Times New Roman" w:hAnsi="Times New Roman" w:cs="Times New Roman"/>
          <w:sz w:val="20"/>
          <w:szCs w:val="20"/>
          <w:lang w:val="en-US"/>
        </w:rPr>
        <w:t>Department</w:t>
      </w:r>
      <w:r w:rsidRPr="00611228">
        <w:rPr>
          <w:rFonts w:ascii="Times New Roman" w:hAnsi="Times New Roman" w:cs="Times New Roman"/>
          <w:sz w:val="20"/>
          <w:szCs w:val="20"/>
          <w:lang w:val="en-US"/>
        </w:rPr>
        <w:t xml:space="preserve"> of </w:t>
      </w:r>
      <w:r w:rsidRPr="00611228">
        <w:rPr>
          <w:rStyle w:val="ezkurwreuab5ozgtqnkl"/>
          <w:rFonts w:ascii="Times New Roman" w:hAnsi="Times New Roman" w:cs="Times New Roman"/>
          <w:sz w:val="20"/>
          <w:szCs w:val="20"/>
          <w:lang w:val="en-US"/>
        </w:rPr>
        <w:t>Biomonitoring</w:t>
      </w:r>
      <w:r w:rsidRPr="00611228">
        <w:rPr>
          <w:rFonts w:ascii="Times New Roman" w:hAnsi="Times New Roman" w:cs="Times New Roman"/>
          <w:sz w:val="20"/>
          <w:szCs w:val="20"/>
          <w:lang w:val="en-US"/>
        </w:rPr>
        <w:t xml:space="preserve"> </w:t>
      </w:r>
      <w:r w:rsidRPr="00611228">
        <w:rPr>
          <w:rStyle w:val="ezkurwreuab5ozgtqnkl"/>
          <w:rFonts w:ascii="Times New Roman" w:hAnsi="Times New Roman" w:cs="Times New Roman"/>
          <w:sz w:val="20"/>
          <w:szCs w:val="20"/>
          <w:lang w:val="en-US"/>
        </w:rPr>
        <w:t>and</w:t>
      </w:r>
      <w:r w:rsidRPr="00611228">
        <w:rPr>
          <w:rFonts w:ascii="Times New Roman" w:hAnsi="Times New Roman" w:cs="Times New Roman"/>
          <w:sz w:val="20"/>
          <w:szCs w:val="20"/>
          <w:lang w:val="en-US"/>
        </w:rPr>
        <w:t xml:space="preserve"> </w:t>
      </w:r>
      <w:r w:rsidRPr="00611228">
        <w:rPr>
          <w:rStyle w:val="ezkurwreuab5ozgtqnkl"/>
          <w:rFonts w:ascii="Times New Roman" w:hAnsi="Times New Roman" w:cs="Times New Roman"/>
          <w:sz w:val="20"/>
          <w:szCs w:val="20"/>
          <w:lang w:val="en-US"/>
        </w:rPr>
        <w:t>Occupational</w:t>
      </w:r>
      <w:r w:rsidRPr="00611228">
        <w:rPr>
          <w:rFonts w:ascii="Times New Roman" w:hAnsi="Times New Roman" w:cs="Times New Roman"/>
          <w:sz w:val="20"/>
          <w:szCs w:val="20"/>
          <w:lang w:val="en-US"/>
        </w:rPr>
        <w:t xml:space="preserve"> </w:t>
      </w:r>
      <w:r w:rsidRPr="00611228">
        <w:rPr>
          <w:rStyle w:val="ezkurwreuab5ozgtqnkl"/>
          <w:rFonts w:ascii="Times New Roman" w:hAnsi="Times New Roman" w:cs="Times New Roman"/>
          <w:sz w:val="20"/>
          <w:szCs w:val="20"/>
          <w:lang w:val="en-US"/>
        </w:rPr>
        <w:t>Hygiene</w:t>
      </w:r>
      <w:r w:rsidRPr="00611228">
        <w:rPr>
          <w:rFonts w:ascii="Times New Roman" w:hAnsi="Times New Roman" w:cs="Times New Roman"/>
          <w:sz w:val="20"/>
          <w:szCs w:val="20"/>
          <w:lang w:val="en-US"/>
        </w:rPr>
        <w:t xml:space="preserve"> of the Research Institute of the </w:t>
      </w:r>
      <w:r w:rsidRPr="00611228">
        <w:rPr>
          <w:rStyle w:val="ezkurwreuab5ozgtqnkl"/>
          <w:rFonts w:ascii="Times New Roman" w:hAnsi="Times New Roman" w:cs="Times New Roman"/>
          <w:sz w:val="20"/>
          <w:szCs w:val="20"/>
          <w:lang w:val="en-US"/>
        </w:rPr>
        <w:t>Ministry</w:t>
      </w:r>
      <w:r w:rsidRPr="00611228">
        <w:rPr>
          <w:rFonts w:ascii="Times New Roman" w:hAnsi="Times New Roman" w:cs="Times New Roman"/>
          <w:sz w:val="20"/>
          <w:szCs w:val="20"/>
          <w:lang w:val="en-US"/>
        </w:rPr>
        <w:t xml:space="preserve"> of </w:t>
      </w:r>
      <w:r w:rsidRPr="00611228">
        <w:rPr>
          <w:rStyle w:val="ezkurwreuab5ozgtqnkl"/>
          <w:rFonts w:ascii="Times New Roman" w:hAnsi="Times New Roman" w:cs="Times New Roman"/>
          <w:sz w:val="20"/>
          <w:szCs w:val="20"/>
          <w:lang w:val="en-US"/>
        </w:rPr>
        <w:t>Health</w:t>
      </w:r>
      <w:r w:rsidRPr="00611228">
        <w:rPr>
          <w:rFonts w:ascii="Times New Roman" w:hAnsi="Times New Roman" w:cs="Times New Roman"/>
          <w:sz w:val="20"/>
          <w:szCs w:val="20"/>
          <w:lang w:val="en-US"/>
        </w:rPr>
        <w:t xml:space="preserve"> of the </w:t>
      </w:r>
      <w:r w:rsidRPr="00611228">
        <w:rPr>
          <w:rStyle w:val="ezkurwreuab5ozgtqnkl"/>
          <w:rFonts w:ascii="Times New Roman" w:hAnsi="Times New Roman" w:cs="Times New Roman"/>
          <w:sz w:val="20"/>
          <w:szCs w:val="20"/>
          <w:lang w:val="en-US"/>
        </w:rPr>
        <w:t>Republic</w:t>
      </w:r>
      <w:r w:rsidRPr="00611228">
        <w:rPr>
          <w:rFonts w:ascii="Times New Roman" w:hAnsi="Times New Roman" w:cs="Times New Roman"/>
          <w:sz w:val="20"/>
          <w:szCs w:val="20"/>
          <w:lang w:val="en-US"/>
        </w:rPr>
        <w:t xml:space="preserve"> of </w:t>
      </w:r>
      <w:r w:rsidRPr="00611228">
        <w:rPr>
          <w:rStyle w:val="ezkurwreuab5ozgtqnkl"/>
          <w:rFonts w:ascii="Times New Roman" w:hAnsi="Times New Roman" w:cs="Times New Roman"/>
          <w:sz w:val="20"/>
          <w:szCs w:val="20"/>
          <w:lang w:val="en-US"/>
        </w:rPr>
        <w:t>Kazakhstan</w:t>
      </w:r>
      <w:r>
        <w:rPr>
          <w:rFonts w:ascii="Times New Roman" w:hAnsi="Times New Roman" w:cs="Times New Roman"/>
          <w:sz w:val="20"/>
          <w:szCs w:val="20"/>
          <w:lang w:val="kk-KZ"/>
        </w:rPr>
        <w:t xml:space="preserve">, Astana, Kazakhstan, </w:t>
      </w:r>
      <w:r w:rsidRPr="00024EF5">
        <w:rPr>
          <w:rFonts w:ascii="Times New Roman" w:hAnsi="Times New Roman" w:cs="Times New Roman"/>
          <w:sz w:val="20"/>
          <w:szCs w:val="20"/>
          <w:lang w:val="kk-KZ"/>
        </w:rPr>
        <w:t>e-mail: nazgul122@mail.ru;</w:t>
      </w:r>
    </w:p>
    <w:p w:rsidR="00FF33EF" w:rsidRPr="00611228" w:rsidRDefault="00FF33EF" w:rsidP="00FF33EF">
      <w:pPr>
        <w:pStyle w:val="a4"/>
        <w:spacing w:after="0" w:line="240" w:lineRule="auto"/>
        <w:ind w:left="0"/>
        <w:jc w:val="both"/>
        <w:rPr>
          <w:rFonts w:ascii="Times New Roman" w:hAnsi="Times New Roman" w:cs="Times New Roman"/>
          <w:sz w:val="20"/>
          <w:szCs w:val="20"/>
          <w:lang w:val="kk-KZ"/>
        </w:rPr>
      </w:pPr>
      <w:r w:rsidRPr="00611228">
        <w:rPr>
          <w:rFonts w:ascii="Times New Roman" w:hAnsi="Times New Roman" w:cs="Times New Roman"/>
          <w:sz w:val="20"/>
          <w:szCs w:val="20"/>
          <w:lang w:val="kk-KZ"/>
        </w:rPr>
        <w:t xml:space="preserve">Sagindikova </w:t>
      </w:r>
      <w:r w:rsidRPr="00611228">
        <w:rPr>
          <w:rFonts w:ascii="Times New Roman" w:hAnsi="Times New Roman" w:cs="Times New Roman"/>
          <w:sz w:val="20"/>
          <w:szCs w:val="20"/>
          <w:lang w:val="en-US"/>
        </w:rPr>
        <w:t xml:space="preserve">N. </w:t>
      </w:r>
      <w:r w:rsidRPr="00611228">
        <w:rPr>
          <w:rFonts w:ascii="Times New Roman" w:hAnsi="Times New Roman" w:cs="Times New Roman"/>
          <w:sz w:val="20"/>
          <w:szCs w:val="20"/>
          <w:lang w:val="kk-KZ"/>
        </w:rPr>
        <w:t>T.</w:t>
      </w:r>
      <w:r w:rsidR="00437FAF">
        <w:rPr>
          <w:rFonts w:ascii="Times New Roman" w:hAnsi="Times New Roman" w:cs="Times New Roman"/>
          <w:sz w:val="20"/>
          <w:szCs w:val="20"/>
          <w:lang w:val="kk-KZ"/>
        </w:rPr>
        <w:t>-</w:t>
      </w:r>
      <w:r w:rsidRPr="00611228">
        <w:rPr>
          <w:rFonts w:ascii="Times New Roman" w:hAnsi="Times New Roman" w:cs="Times New Roman"/>
          <w:sz w:val="20"/>
          <w:szCs w:val="20"/>
          <w:lang w:val="kk-KZ"/>
        </w:rPr>
        <w:t xml:space="preserve"> </w:t>
      </w:r>
      <w:r w:rsidRPr="00611228">
        <w:rPr>
          <w:rStyle w:val="ezkurwreuab5ozgtqnkl"/>
          <w:rFonts w:ascii="Times New Roman" w:hAnsi="Times New Roman" w:cs="Times New Roman"/>
          <w:sz w:val="20"/>
          <w:szCs w:val="20"/>
          <w:lang w:val="en-US"/>
        </w:rPr>
        <w:t>Master</w:t>
      </w:r>
      <w:r w:rsidRPr="00611228">
        <w:rPr>
          <w:rFonts w:ascii="Times New Roman" w:hAnsi="Times New Roman" w:cs="Times New Roman"/>
          <w:sz w:val="20"/>
          <w:szCs w:val="20"/>
          <w:lang w:val="en-US"/>
        </w:rPr>
        <w:t xml:space="preserve"> of </w:t>
      </w:r>
      <w:r w:rsidRPr="00611228">
        <w:rPr>
          <w:rStyle w:val="ezkurwreuab5ozgtqnkl"/>
          <w:rFonts w:ascii="Times New Roman" w:hAnsi="Times New Roman" w:cs="Times New Roman"/>
          <w:sz w:val="20"/>
          <w:szCs w:val="20"/>
          <w:lang w:val="en-US"/>
        </w:rPr>
        <w:t>Engineering</w:t>
      </w:r>
      <w:r w:rsidRPr="00611228">
        <w:rPr>
          <w:rFonts w:ascii="Times New Roman" w:hAnsi="Times New Roman" w:cs="Times New Roman"/>
          <w:sz w:val="20"/>
          <w:szCs w:val="20"/>
          <w:lang w:val="en-US"/>
        </w:rPr>
        <w:t xml:space="preserve"> </w:t>
      </w:r>
      <w:r w:rsidRPr="00611228">
        <w:rPr>
          <w:rStyle w:val="ezkurwreuab5ozgtqnkl"/>
          <w:rFonts w:ascii="Times New Roman" w:hAnsi="Times New Roman" w:cs="Times New Roman"/>
          <w:sz w:val="20"/>
          <w:szCs w:val="20"/>
          <w:lang w:val="en-US"/>
        </w:rPr>
        <w:t>and</w:t>
      </w:r>
      <w:r w:rsidRPr="00611228">
        <w:rPr>
          <w:rFonts w:ascii="Times New Roman" w:hAnsi="Times New Roman" w:cs="Times New Roman"/>
          <w:sz w:val="20"/>
          <w:szCs w:val="20"/>
          <w:lang w:val="en-US"/>
        </w:rPr>
        <w:t xml:space="preserve"> </w:t>
      </w:r>
      <w:r w:rsidRPr="00611228">
        <w:rPr>
          <w:rStyle w:val="ezkurwreuab5ozgtqnkl"/>
          <w:rFonts w:ascii="Times New Roman" w:hAnsi="Times New Roman" w:cs="Times New Roman"/>
          <w:sz w:val="20"/>
          <w:szCs w:val="20"/>
          <w:lang w:val="en-US"/>
        </w:rPr>
        <w:t>Technology, Senior</w:t>
      </w:r>
      <w:r w:rsidRPr="00611228">
        <w:rPr>
          <w:rFonts w:ascii="Times New Roman" w:hAnsi="Times New Roman" w:cs="Times New Roman"/>
          <w:sz w:val="20"/>
          <w:szCs w:val="20"/>
          <w:lang w:val="en-US"/>
        </w:rPr>
        <w:t xml:space="preserve"> </w:t>
      </w:r>
      <w:r w:rsidRPr="00611228">
        <w:rPr>
          <w:rStyle w:val="ezkurwreuab5ozgtqnkl"/>
          <w:rFonts w:ascii="Times New Roman" w:hAnsi="Times New Roman" w:cs="Times New Roman"/>
          <w:sz w:val="20"/>
          <w:szCs w:val="20"/>
          <w:lang w:val="en-US"/>
        </w:rPr>
        <w:t>Researcher</w:t>
      </w:r>
      <w:r w:rsidRPr="00611228">
        <w:rPr>
          <w:rFonts w:ascii="Times New Roman" w:hAnsi="Times New Roman" w:cs="Times New Roman"/>
          <w:sz w:val="20"/>
          <w:szCs w:val="20"/>
          <w:lang w:val="en-US"/>
        </w:rPr>
        <w:t xml:space="preserve"> at the </w:t>
      </w:r>
      <w:r w:rsidRPr="00611228">
        <w:rPr>
          <w:rStyle w:val="ezkurwreuab5ozgtqnkl"/>
          <w:rFonts w:ascii="Times New Roman" w:hAnsi="Times New Roman" w:cs="Times New Roman"/>
          <w:sz w:val="20"/>
          <w:szCs w:val="20"/>
          <w:lang w:val="en-US"/>
        </w:rPr>
        <w:t>Department</w:t>
      </w:r>
      <w:r w:rsidRPr="00611228">
        <w:rPr>
          <w:rFonts w:ascii="Times New Roman" w:hAnsi="Times New Roman" w:cs="Times New Roman"/>
          <w:sz w:val="20"/>
          <w:szCs w:val="20"/>
          <w:lang w:val="en-US"/>
        </w:rPr>
        <w:t xml:space="preserve"> of </w:t>
      </w:r>
      <w:r w:rsidRPr="00611228">
        <w:rPr>
          <w:rStyle w:val="ezkurwreuab5ozgtqnkl"/>
          <w:rFonts w:ascii="Times New Roman" w:hAnsi="Times New Roman" w:cs="Times New Roman"/>
          <w:sz w:val="20"/>
          <w:szCs w:val="20"/>
          <w:lang w:val="en-US"/>
        </w:rPr>
        <w:t>Biomonitoring</w:t>
      </w:r>
      <w:r w:rsidRPr="00611228">
        <w:rPr>
          <w:rFonts w:ascii="Times New Roman" w:hAnsi="Times New Roman" w:cs="Times New Roman"/>
          <w:sz w:val="20"/>
          <w:szCs w:val="20"/>
          <w:lang w:val="en-US"/>
        </w:rPr>
        <w:t xml:space="preserve"> </w:t>
      </w:r>
      <w:r w:rsidRPr="00611228">
        <w:rPr>
          <w:rStyle w:val="ezkurwreuab5ozgtqnkl"/>
          <w:rFonts w:ascii="Times New Roman" w:hAnsi="Times New Roman" w:cs="Times New Roman"/>
          <w:sz w:val="20"/>
          <w:szCs w:val="20"/>
          <w:lang w:val="en-US"/>
        </w:rPr>
        <w:t>and</w:t>
      </w:r>
      <w:r w:rsidRPr="00611228">
        <w:rPr>
          <w:rFonts w:ascii="Times New Roman" w:hAnsi="Times New Roman" w:cs="Times New Roman"/>
          <w:sz w:val="20"/>
          <w:szCs w:val="20"/>
          <w:lang w:val="en-US"/>
        </w:rPr>
        <w:t xml:space="preserve"> </w:t>
      </w:r>
      <w:r w:rsidRPr="00611228">
        <w:rPr>
          <w:rStyle w:val="ezkurwreuab5ozgtqnkl"/>
          <w:rFonts w:ascii="Times New Roman" w:hAnsi="Times New Roman" w:cs="Times New Roman"/>
          <w:sz w:val="20"/>
          <w:szCs w:val="20"/>
          <w:lang w:val="en-US"/>
        </w:rPr>
        <w:t>Occupational</w:t>
      </w:r>
      <w:r w:rsidRPr="00611228">
        <w:rPr>
          <w:rFonts w:ascii="Times New Roman" w:hAnsi="Times New Roman" w:cs="Times New Roman"/>
          <w:sz w:val="20"/>
          <w:szCs w:val="20"/>
          <w:lang w:val="en-US"/>
        </w:rPr>
        <w:t xml:space="preserve"> </w:t>
      </w:r>
      <w:r w:rsidRPr="00611228">
        <w:rPr>
          <w:rStyle w:val="ezkurwreuab5ozgtqnkl"/>
          <w:rFonts w:ascii="Times New Roman" w:hAnsi="Times New Roman" w:cs="Times New Roman"/>
          <w:sz w:val="20"/>
          <w:szCs w:val="20"/>
          <w:lang w:val="en-US"/>
        </w:rPr>
        <w:t>Hygiene</w:t>
      </w:r>
      <w:r w:rsidRPr="00611228">
        <w:rPr>
          <w:rFonts w:ascii="Times New Roman" w:hAnsi="Times New Roman" w:cs="Times New Roman"/>
          <w:sz w:val="20"/>
          <w:szCs w:val="20"/>
          <w:lang w:val="en-US"/>
        </w:rPr>
        <w:t xml:space="preserve"> of the Research Institute of the </w:t>
      </w:r>
      <w:r w:rsidRPr="00611228">
        <w:rPr>
          <w:rStyle w:val="ezkurwreuab5ozgtqnkl"/>
          <w:rFonts w:ascii="Times New Roman" w:hAnsi="Times New Roman" w:cs="Times New Roman"/>
          <w:sz w:val="20"/>
          <w:szCs w:val="20"/>
          <w:lang w:val="en-US"/>
        </w:rPr>
        <w:t>Ministry</w:t>
      </w:r>
      <w:r w:rsidRPr="00611228">
        <w:rPr>
          <w:rFonts w:ascii="Times New Roman" w:hAnsi="Times New Roman" w:cs="Times New Roman"/>
          <w:sz w:val="20"/>
          <w:szCs w:val="20"/>
          <w:lang w:val="en-US"/>
        </w:rPr>
        <w:t xml:space="preserve"> of </w:t>
      </w:r>
      <w:r w:rsidRPr="00611228">
        <w:rPr>
          <w:rStyle w:val="ezkurwreuab5ozgtqnkl"/>
          <w:rFonts w:ascii="Times New Roman" w:hAnsi="Times New Roman" w:cs="Times New Roman"/>
          <w:sz w:val="20"/>
          <w:szCs w:val="20"/>
          <w:lang w:val="en-US"/>
        </w:rPr>
        <w:t>Health</w:t>
      </w:r>
      <w:r w:rsidRPr="00611228">
        <w:rPr>
          <w:rFonts w:ascii="Times New Roman" w:hAnsi="Times New Roman" w:cs="Times New Roman"/>
          <w:sz w:val="20"/>
          <w:szCs w:val="20"/>
          <w:lang w:val="en-US"/>
        </w:rPr>
        <w:t xml:space="preserve"> of the </w:t>
      </w:r>
      <w:r w:rsidRPr="00611228">
        <w:rPr>
          <w:rStyle w:val="ezkurwreuab5ozgtqnkl"/>
          <w:rFonts w:ascii="Times New Roman" w:hAnsi="Times New Roman" w:cs="Times New Roman"/>
          <w:sz w:val="20"/>
          <w:szCs w:val="20"/>
          <w:lang w:val="en-US"/>
        </w:rPr>
        <w:t>Republic</w:t>
      </w:r>
      <w:r w:rsidRPr="00611228">
        <w:rPr>
          <w:rFonts w:ascii="Times New Roman" w:hAnsi="Times New Roman" w:cs="Times New Roman"/>
          <w:sz w:val="20"/>
          <w:szCs w:val="20"/>
          <w:lang w:val="en-US"/>
        </w:rPr>
        <w:t xml:space="preserve"> of </w:t>
      </w:r>
      <w:r w:rsidRPr="00611228">
        <w:rPr>
          <w:rStyle w:val="ezkurwreuab5ozgtqnkl"/>
          <w:rFonts w:ascii="Times New Roman" w:hAnsi="Times New Roman" w:cs="Times New Roman"/>
          <w:sz w:val="20"/>
          <w:szCs w:val="20"/>
          <w:lang w:val="en-US"/>
        </w:rPr>
        <w:t>Kazakhstan</w:t>
      </w:r>
      <w:r>
        <w:rPr>
          <w:rFonts w:ascii="Times New Roman" w:hAnsi="Times New Roman" w:cs="Times New Roman"/>
          <w:sz w:val="20"/>
          <w:szCs w:val="20"/>
          <w:lang w:val="kk-KZ"/>
        </w:rPr>
        <w:t xml:space="preserve">, Astana, Kazakhstan, </w:t>
      </w:r>
      <w:r w:rsidRPr="00024EF5">
        <w:rPr>
          <w:rFonts w:ascii="Times New Roman" w:hAnsi="Times New Roman" w:cs="Times New Roman"/>
          <w:sz w:val="20"/>
          <w:szCs w:val="20"/>
          <w:lang w:val="kk-KZ"/>
        </w:rPr>
        <w:t xml:space="preserve">e-mail: </w:t>
      </w:r>
      <w:hyperlink r:id="rId134" w:history="1">
        <w:r w:rsidRPr="00024EF5">
          <w:rPr>
            <w:rStyle w:val="a3"/>
            <w:rFonts w:ascii="Times New Roman" w:hAnsi="Times New Roman" w:cs="Times New Roman"/>
            <w:sz w:val="20"/>
            <w:szCs w:val="20"/>
            <w:lang w:val="kk-KZ"/>
          </w:rPr>
          <w:t>nursag79@mail.ru</w:t>
        </w:r>
      </w:hyperlink>
      <w:r>
        <w:rPr>
          <w:rStyle w:val="a3"/>
          <w:rFonts w:ascii="Times New Roman" w:hAnsi="Times New Roman" w:cs="Times New Roman"/>
          <w:sz w:val="20"/>
          <w:szCs w:val="20"/>
          <w:lang w:val="kk-KZ"/>
        </w:rPr>
        <w:t>.</w:t>
      </w:r>
    </w:p>
    <w:p w:rsidR="00FF33EF" w:rsidRDefault="00FF33EF" w:rsidP="00FF33EF">
      <w:pPr>
        <w:rPr>
          <w:sz w:val="24"/>
          <w:szCs w:val="24"/>
          <w:highlight w:val="yellow"/>
          <w:lang w:val="kk-KZ"/>
        </w:rPr>
      </w:pPr>
      <w:r>
        <w:rPr>
          <w:sz w:val="24"/>
          <w:szCs w:val="24"/>
          <w:highlight w:val="yellow"/>
          <w:lang w:val="kk-KZ"/>
        </w:rPr>
        <w:br w:type="page"/>
      </w:r>
    </w:p>
    <w:p w:rsidR="00865AB0" w:rsidRPr="007A388C" w:rsidRDefault="00865AB0" w:rsidP="00865AB0">
      <w:pPr>
        <w:pStyle w:val="22"/>
        <w:spacing w:before="0" w:after="0" w:line="240" w:lineRule="auto"/>
        <w:ind w:firstLine="0"/>
        <w:jc w:val="left"/>
        <w:rPr>
          <w:b w:val="0"/>
          <w:color w:val="000000" w:themeColor="text1"/>
          <w:sz w:val="22"/>
          <w:lang w:val="kk-KZ"/>
        </w:rPr>
      </w:pPr>
      <w:r w:rsidRPr="007A388C">
        <w:rPr>
          <w:b w:val="0"/>
          <w:color w:val="000000" w:themeColor="text1"/>
          <w:sz w:val="22"/>
          <w:lang w:val="kk-KZ"/>
        </w:rPr>
        <w:lastRenderedPageBreak/>
        <w:t>МРНТИ 52. 47. 27</w:t>
      </w:r>
    </w:p>
    <w:p w:rsidR="00865AB0" w:rsidRPr="007A388C" w:rsidRDefault="00865AB0" w:rsidP="00865AB0">
      <w:pPr>
        <w:pStyle w:val="22"/>
        <w:spacing w:before="0" w:after="0" w:line="240" w:lineRule="auto"/>
        <w:ind w:firstLine="0"/>
        <w:jc w:val="left"/>
        <w:rPr>
          <w:color w:val="000000" w:themeColor="text1"/>
          <w:sz w:val="22"/>
          <w:lang w:val="kk-KZ"/>
        </w:rPr>
      </w:pPr>
    </w:p>
    <w:p w:rsidR="00865AB0" w:rsidRPr="007A388C" w:rsidRDefault="00865AB0" w:rsidP="00865AB0">
      <w:pPr>
        <w:pStyle w:val="22"/>
        <w:spacing w:before="0" w:after="0" w:line="240" w:lineRule="auto"/>
        <w:ind w:firstLine="0"/>
        <w:jc w:val="center"/>
        <w:rPr>
          <w:color w:val="000000" w:themeColor="text1"/>
          <w:sz w:val="22"/>
        </w:rPr>
      </w:pPr>
      <w:r w:rsidRPr="007A388C">
        <w:rPr>
          <w:color w:val="000000" w:themeColor="text1"/>
          <w:sz w:val="22"/>
        </w:rPr>
        <w:t>АНАЛИЗ СОСТОЯНИЯ ВЫРАБОТКИ ЗАПАСОВ НЕФТИ ИЗ ПЛАСТОВ НА МЕСТОРОЖДЕНИИ СЕВЕРНАЯ ТРУВА</w:t>
      </w:r>
    </w:p>
    <w:p w:rsidR="00865AB0" w:rsidRPr="007A388C" w:rsidRDefault="00865AB0" w:rsidP="00865AB0">
      <w:pPr>
        <w:pStyle w:val="22"/>
        <w:spacing w:before="0" w:after="0" w:line="240" w:lineRule="auto"/>
        <w:ind w:firstLine="0"/>
        <w:jc w:val="center"/>
        <w:rPr>
          <w:color w:val="000000" w:themeColor="text1"/>
          <w:sz w:val="22"/>
          <w:lang w:val="kk-KZ"/>
        </w:rPr>
      </w:pPr>
    </w:p>
    <w:p w:rsidR="00865AB0" w:rsidRPr="007A388C" w:rsidRDefault="00865AB0" w:rsidP="00865AB0">
      <w:pPr>
        <w:pStyle w:val="22"/>
        <w:spacing w:before="0" w:after="0" w:line="240" w:lineRule="auto"/>
        <w:ind w:firstLine="0"/>
        <w:jc w:val="center"/>
        <w:rPr>
          <w:color w:val="000000" w:themeColor="text1"/>
          <w:sz w:val="22"/>
          <w:vertAlign w:val="superscript"/>
          <w:lang w:val="kk-KZ"/>
        </w:rPr>
      </w:pPr>
      <w:r w:rsidRPr="007A388C">
        <w:rPr>
          <w:color w:val="000000" w:themeColor="text1"/>
          <w:sz w:val="22"/>
          <w:lang w:val="kk-KZ"/>
        </w:rPr>
        <w:t>Т.С. Кайненова</w:t>
      </w:r>
      <w:r w:rsidRPr="007A388C">
        <w:rPr>
          <w:color w:val="5B9BD5" w:themeColor="accent1"/>
          <w:sz w:val="22"/>
          <w:vertAlign w:val="superscript"/>
          <w:lang w:val="kk-KZ"/>
        </w:rPr>
        <w:sym w:font="Wingdings" w:char="F02A"/>
      </w:r>
      <w:r w:rsidRPr="007A388C">
        <w:rPr>
          <w:color w:val="000000" w:themeColor="text1"/>
          <w:sz w:val="22"/>
          <w:lang w:val="kk-KZ"/>
        </w:rPr>
        <w:t>, Г.Т.</w:t>
      </w:r>
      <w:r w:rsidRPr="007A388C">
        <w:rPr>
          <w:color w:val="000000" w:themeColor="text1"/>
          <w:sz w:val="22"/>
          <w:vertAlign w:val="superscript"/>
          <w:lang w:val="kk-KZ"/>
        </w:rPr>
        <w:t xml:space="preserve"> </w:t>
      </w:r>
      <w:r w:rsidRPr="007A388C">
        <w:rPr>
          <w:color w:val="000000" w:themeColor="text1"/>
          <w:sz w:val="22"/>
          <w:lang w:val="kk-KZ"/>
        </w:rPr>
        <w:t>Космбаева, А.Т.</w:t>
      </w:r>
      <w:r w:rsidRPr="007A388C">
        <w:rPr>
          <w:color w:val="000000" w:themeColor="text1"/>
          <w:sz w:val="22"/>
        </w:rPr>
        <w:t xml:space="preserve"> </w:t>
      </w:r>
      <w:r w:rsidRPr="007A388C">
        <w:rPr>
          <w:color w:val="000000" w:themeColor="text1"/>
          <w:sz w:val="22"/>
          <w:lang w:val="kk-KZ"/>
        </w:rPr>
        <w:t xml:space="preserve">Отарбаева, А. Мерекеқызы </w:t>
      </w:r>
    </w:p>
    <w:p w:rsidR="00865AB0" w:rsidRPr="007A388C" w:rsidRDefault="00865AB0" w:rsidP="00865AB0">
      <w:pPr>
        <w:jc w:val="center"/>
        <w:rPr>
          <w:color w:val="000000" w:themeColor="text1"/>
          <w:szCs w:val="20"/>
          <w:lang w:val="kk-KZ"/>
        </w:rPr>
      </w:pPr>
      <w:r w:rsidRPr="00865AB0">
        <w:rPr>
          <w:color w:val="000000" w:themeColor="text1"/>
          <w:szCs w:val="20"/>
          <w:lang w:val="ru-RU"/>
        </w:rPr>
        <w:t>Актюбинский</w:t>
      </w:r>
      <w:r w:rsidRPr="00865AB0">
        <w:rPr>
          <w:color w:val="000000" w:themeColor="text1"/>
          <w:spacing w:val="14"/>
          <w:szCs w:val="20"/>
          <w:lang w:val="ru-RU"/>
        </w:rPr>
        <w:t xml:space="preserve"> </w:t>
      </w:r>
      <w:r w:rsidRPr="00865AB0">
        <w:rPr>
          <w:color w:val="000000" w:themeColor="text1"/>
          <w:szCs w:val="20"/>
          <w:lang w:val="ru-RU"/>
        </w:rPr>
        <w:t>региональный</w:t>
      </w:r>
      <w:r w:rsidRPr="00865AB0">
        <w:rPr>
          <w:color w:val="000000" w:themeColor="text1"/>
          <w:spacing w:val="14"/>
          <w:szCs w:val="20"/>
          <w:lang w:val="ru-RU"/>
        </w:rPr>
        <w:t xml:space="preserve"> </w:t>
      </w:r>
      <w:r w:rsidRPr="00865AB0">
        <w:rPr>
          <w:color w:val="000000" w:themeColor="text1"/>
          <w:szCs w:val="20"/>
          <w:lang w:val="ru-RU"/>
        </w:rPr>
        <w:t>университет</w:t>
      </w:r>
      <w:r w:rsidRPr="00865AB0">
        <w:rPr>
          <w:color w:val="000000" w:themeColor="text1"/>
          <w:spacing w:val="14"/>
          <w:szCs w:val="20"/>
          <w:lang w:val="ru-RU"/>
        </w:rPr>
        <w:t xml:space="preserve"> </w:t>
      </w:r>
      <w:r w:rsidRPr="00865AB0">
        <w:rPr>
          <w:color w:val="000000" w:themeColor="text1"/>
          <w:szCs w:val="20"/>
          <w:lang w:val="ru-RU"/>
        </w:rPr>
        <w:t>им.К.</w:t>
      </w:r>
      <w:r w:rsidRPr="00865AB0">
        <w:rPr>
          <w:color w:val="000000" w:themeColor="text1"/>
          <w:spacing w:val="14"/>
          <w:szCs w:val="20"/>
          <w:lang w:val="ru-RU"/>
        </w:rPr>
        <w:t xml:space="preserve"> </w:t>
      </w:r>
      <w:r w:rsidRPr="00865AB0">
        <w:rPr>
          <w:color w:val="000000" w:themeColor="text1"/>
          <w:szCs w:val="20"/>
          <w:lang w:val="ru-RU"/>
        </w:rPr>
        <w:t>Жубанова,</w:t>
      </w:r>
      <w:r w:rsidRPr="00865AB0">
        <w:rPr>
          <w:color w:val="000000" w:themeColor="text1"/>
          <w:spacing w:val="14"/>
          <w:szCs w:val="20"/>
          <w:lang w:val="ru-RU"/>
        </w:rPr>
        <w:t xml:space="preserve"> </w:t>
      </w:r>
      <w:r w:rsidRPr="00865AB0">
        <w:rPr>
          <w:color w:val="000000" w:themeColor="text1"/>
          <w:szCs w:val="20"/>
          <w:lang w:val="ru-RU"/>
        </w:rPr>
        <w:t>Актобе,</w:t>
      </w:r>
      <w:r w:rsidRPr="00865AB0">
        <w:rPr>
          <w:color w:val="000000" w:themeColor="text1"/>
          <w:spacing w:val="14"/>
          <w:szCs w:val="20"/>
          <w:lang w:val="ru-RU"/>
        </w:rPr>
        <w:t xml:space="preserve"> </w:t>
      </w:r>
      <w:r w:rsidRPr="00865AB0">
        <w:rPr>
          <w:color w:val="000000" w:themeColor="text1"/>
          <w:szCs w:val="20"/>
          <w:lang w:val="ru-RU"/>
        </w:rPr>
        <w:t>Казахстан</w:t>
      </w:r>
      <w:r w:rsidRPr="007A388C">
        <w:rPr>
          <w:color w:val="000000" w:themeColor="text1"/>
          <w:szCs w:val="20"/>
          <w:lang w:val="kk-KZ"/>
        </w:rPr>
        <w:t>,</w:t>
      </w:r>
    </w:p>
    <w:p w:rsidR="00865AB0" w:rsidRDefault="00865AB0" w:rsidP="00865AB0">
      <w:pPr>
        <w:jc w:val="center"/>
        <w:rPr>
          <w:color w:val="5B9BD5" w:themeColor="accent1"/>
          <w:szCs w:val="20"/>
          <w:vertAlign w:val="superscript"/>
          <w:lang w:val="kk-KZ"/>
        </w:rPr>
      </w:pPr>
    </w:p>
    <w:p w:rsidR="00865AB0" w:rsidRPr="007A388C" w:rsidRDefault="00865AB0" w:rsidP="00865AB0">
      <w:pPr>
        <w:jc w:val="left"/>
        <w:rPr>
          <w:b/>
          <w:color w:val="000000" w:themeColor="text1"/>
          <w:szCs w:val="20"/>
          <w:lang w:val="kk-KZ"/>
        </w:rPr>
      </w:pPr>
      <w:r w:rsidRPr="007A388C">
        <w:rPr>
          <w:color w:val="5B9BD5" w:themeColor="accent1"/>
          <w:szCs w:val="20"/>
          <w:vertAlign w:val="superscript"/>
          <w:lang w:val="kk-KZ"/>
        </w:rPr>
        <w:sym w:font="Wingdings" w:char="F02A"/>
      </w:r>
      <w:r w:rsidRPr="007A388C">
        <w:rPr>
          <w:color w:val="000000" w:themeColor="text1"/>
          <w:szCs w:val="20"/>
          <w:lang w:val="kk-KZ"/>
        </w:rPr>
        <w:t>Корреспондет-автор</w:t>
      </w:r>
      <w:r w:rsidRPr="00865AB0">
        <w:rPr>
          <w:color w:val="000000" w:themeColor="text1"/>
          <w:szCs w:val="20"/>
          <w:lang w:val="ru-RU"/>
        </w:rPr>
        <w:t>:</w:t>
      </w:r>
      <w:r w:rsidRPr="007A388C">
        <w:rPr>
          <w:color w:val="000000" w:themeColor="text1"/>
          <w:szCs w:val="20"/>
          <w:lang w:val="kk-KZ"/>
        </w:rPr>
        <w:t xml:space="preserve"> </w:t>
      </w:r>
      <w:r w:rsidRPr="007A388C">
        <w:rPr>
          <w:color w:val="000000" w:themeColor="text1"/>
          <w:szCs w:val="20"/>
        </w:rPr>
        <w:t>kaynenova</w:t>
      </w:r>
      <w:r w:rsidRPr="00865AB0">
        <w:rPr>
          <w:color w:val="000000" w:themeColor="text1"/>
          <w:szCs w:val="20"/>
          <w:lang w:val="ru-RU"/>
        </w:rPr>
        <w:t>83@</w:t>
      </w:r>
      <w:r w:rsidRPr="007A388C">
        <w:rPr>
          <w:color w:val="000000" w:themeColor="text1"/>
          <w:szCs w:val="20"/>
        </w:rPr>
        <w:t>mail</w:t>
      </w:r>
      <w:r w:rsidRPr="00865AB0">
        <w:rPr>
          <w:color w:val="000000" w:themeColor="text1"/>
          <w:szCs w:val="20"/>
          <w:lang w:val="ru-RU"/>
        </w:rPr>
        <w:t>.</w:t>
      </w:r>
      <w:r w:rsidRPr="007A388C">
        <w:rPr>
          <w:color w:val="000000" w:themeColor="text1"/>
          <w:szCs w:val="20"/>
        </w:rPr>
        <w:t>ru</w:t>
      </w:r>
    </w:p>
    <w:p w:rsidR="00865AB0" w:rsidRPr="00B67F0E" w:rsidRDefault="00865AB0" w:rsidP="00865AB0">
      <w:pPr>
        <w:pStyle w:val="22"/>
        <w:spacing w:before="0" w:after="0" w:line="240" w:lineRule="auto"/>
        <w:ind w:firstLine="0"/>
        <w:jc w:val="center"/>
        <w:rPr>
          <w:color w:val="000000" w:themeColor="text1"/>
          <w:szCs w:val="24"/>
          <w:lang w:val="kk-KZ"/>
        </w:rPr>
      </w:pPr>
    </w:p>
    <w:p w:rsidR="00865AB0" w:rsidRPr="00B67F0E" w:rsidRDefault="00865AB0" w:rsidP="00865AB0">
      <w:pPr>
        <w:pStyle w:val="22"/>
        <w:spacing w:before="0" w:after="0" w:line="240" w:lineRule="auto"/>
        <w:ind w:firstLine="567"/>
        <w:rPr>
          <w:color w:val="000000" w:themeColor="text1"/>
          <w:lang w:val="kk-KZ"/>
        </w:rPr>
      </w:pPr>
      <w:r w:rsidRPr="00B67F0E">
        <w:rPr>
          <w:rStyle w:val="ezkurwreuab5ozgtqnkl"/>
          <w:b w:val="0"/>
          <w:color w:val="000000" w:themeColor="text1"/>
          <w:szCs w:val="24"/>
        </w:rPr>
        <w:t>Эффективность</w:t>
      </w:r>
      <w:r w:rsidRPr="00B67F0E">
        <w:rPr>
          <w:b w:val="0"/>
          <w:color w:val="000000" w:themeColor="text1"/>
          <w:szCs w:val="24"/>
        </w:rPr>
        <w:t xml:space="preserve"> </w:t>
      </w:r>
      <w:r w:rsidRPr="00B67F0E">
        <w:rPr>
          <w:rStyle w:val="ezkurwreuab5ozgtqnkl"/>
          <w:b w:val="0"/>
          <w:color w:val="000000" w:themeColor="text1"/>
          <w:szCs w:val="24"/>
        </w:rPr>
        <w:t>систем</w:t>
      </w:r>
      <w:r w:rsidRPr="00B67F0E">
        <w:rPr>
          <w:b w:val="0"/>
          <w:color w:val="000000" w:themeColor="text1"/>
          <w:szCs w:val="24"/>
        </w:rPr>
        <w:t xml:space="preserve"> разработки</w:t>
      </w:r>
      <w:r w:rsidRPr="00B67F0E">
        <w:rPr>
          <w:b w:val="0"/>
          <w:color w:val="000000" w:themeColor="text1"/>
          <w:szCs w:val="24"/>
          <w:lang w:val="kk-KZ"/>
        </w:rPr>
        <w:t xml:space="preserve"> </w:t>
      </w:r>
      <w:r w:rsidRPr="00B67F0E">
        <w:rPr>
          <w:rStyle w:val="ezkurwreuab5ozgtqnkl"/>
          <w:b w:val="0"/>
          <w:color w:val="000000" w:themeColor="text1"/>
          <w:szCs w:val="24"/>
        </w:rPr>
        <w:t>нефтяных</w:t>
      </w:r>
      <w:r w:rsidRPr="00B67F0E">
        <w:rPr>
          <w:b w:val="0"/>
          <w:color w:val="000000" w:themeColor="text1"/>
          <w:szCs w:val="24"/>
        </w:rPr>
        <w:t xml:space="preserve"> </w:t>
      </w:r>
      <w:r w:rsidRPr="00B67F0E">
        <w:rPr>
          <w:rStyle w:val="ezkurwreuab5ozgtqnkl"/>
          <w:b w:val="0"/>
          <w:color w:val="000000" w:themeColor="text1"/>
          <w:szCs w:val="24"/>
        </w:rPr>
        <w:t>месторождений</w:t>
      </w:r>
      <w:r w:rsidRPr="00B67F0E">
        <w:rPr>
          <w:b w:val="0"/>
          <w:color w:val="000000" w:themeColor="text1"/>
          <w:szCs w:val="24"/>
        </w:rPr>
        <w:t xml:space="preserve"> во </w:t>
      </w:r>
      <w:r w:rsidRPr="00B67F0E">
        <w:rPr>
          <w:rStyle w:val="ezkurwreuab5ozgtqnkl"/>
          <w:b w:val="0"/>
          <w:color w:val="000000" w:themeColor="text1"/>
          <w:szCs w:val="24"/>
        </w:rPr>
        <w:t>многом</w:t>
      </w:r>
      <w:r w:rsidRPr="00B67F0E">
        <w:rPr>
          <w:b w:val="0"/>
          <w:color w:val="000000" w:themeColor="text1"/>
          <w:szCs w:val="24"/>
        </w:rPr>
        <w:t xml:space="preserve"> </w:t>
      </w:r>
      <w:r w:rsidRPr="00B67F0E">
        <w:rPr>
          <w:rStyle w:val="ezkurwreuab5ozgtqnkl"/>
          <w:b w:val="0"/>
          <w:color w:val="000000" w:themeColor="text1"/>
          <w:szCs w:val="24"/>
        </w:rPr>
        <w:t>определяется</w:t>
      </w:r>
      <w:r w:rsidRPr="00B67F0E">
        <w:rPr>
          <w:b w:val="0"/>
          <w:color w:val="000000" w:themeColor="text1"/>
          <w:szCs w:val="24"/>
        </w:rPr>
        <w:t xml:space="preserve"> </w:t>
      </w:r>
      <w:r w:rsidRPr="00B67F0E">
        <w:rPr>
          <w:rStyle w:val="ezkurwreuab5ozgtqnkl"/>
          <w:b w:val="0"/>
          <w:color w:val="000000" w:themeColor="text1"/>
          <w:szCs w:val="24"/>
        </w:rPr>
        <w:t>все</w:t>
      </w:r>
      <w:r w:rsidRPr="00B67F0E">
        <w:rPr>
          <w:rStyle w:val="ezkurwreuab5ozgtqnkl"/>
          <w:b w:val="0"/>
          <w:color w:val="000000" w:themeColor="text1"/>
          <w:szCs w:val="24"/>
          <w:lang w:val="kk-KZ"/>
        </w:rPr>
        <w:t>ми</w:t>
      </w:r>
      <w:r w:rsidRPr="00B67F0E">
        <w:rPr>
          <w:b w:val="0"/>
          <w:color w:val="000000" w:themeColor="text1"/>
          <w:szCs w:val="24"/>
        </w:rPr>
        <w:t xml:space="preserve"> </w:t>
      </w:r>
      <w:r w:rsidRPr="00B67F0E">
        <w:rPr>
          <w:rStyle w:val="ezkurwreuab5ozgtqnkl"/>
          <w:b w:val="0"/>
          <w:color w:val="000000" w:themeColor="text1"/>
          <w:szCs w:val="24"/>
        </w:rPr>
        <w:t>возможны</w:t>
      </w:r>
      <w:r w:rsidRPr="00B67F0E">
        <w:rPr>
          <w:rStyle w:val="ezkurwreuab5ozgtqnkl"/>
          <w:b w:val="0"/>
          <w:color w:val="000000" w:themeColor="text1"/>
          <w:szCs w:val="24"/>
          <w:lang w:val="kk-KZ"/>
        </w:rPr>
        <w:t>ми</w:t>
      </w:r>
      <w:r w:rsidRPr="00B67F0E">
        <w:rPr>
          <w:b w:val="0"/>
          <w:color w:val="000000" w:themeColor="text1"/>
          <w:szCs w:val="24"/>
        </w:rPr>
        <w:t xml:space="preserve"> </w:t>
      </w:r>
      <w:r w:rsidRPr="00B67F0E">
        <w:rPr>
          <w:rStyle w:val="ezkurwreuab5ozgtqnkl"/>
          <w:b w:val="0"/>
          <w:color w:val="000000" w:themeColor="text1"/>
          <w:szCs w:val="24"/>
        </w:rPr>
        <w:t>метод</w:t>
      </w:r>
      <w:r w:rsidRPr="00B67F0E">
        <w:rPr>
          <w:rStyle w:val="ezkurwreuab5ozgtqnkl"/>
          <w:b w:val="0"/>
          <w:color w:val="000000" w:themeColor="text1"/>
          <w:szCs w:val="24"/>
          <w:lang w:val="kk-KZ"/>
        </w:rPr>
        <w:t>ами</w:t>
      </w:r>
      <w:r w:rsidRPr="00B67F0E">
        <w:rPr>
          <w:b w:val="0"/>
          <w:color w:val="000000" w:themeColor="text1"/>
          <w:szCs w:val="24"/>
        </w:rPr>
        <w:t xml:space="preserve"> </w:t>
      </w:r>
      <w:r w:rsidRPr="00B67F0E">
        <w:rPr>
          <w:rStyle w:val="ezkurwreuab5ozgtqnkl"/>
          <w:b w:val="0"/>
          <w:color w:val="000000" w:themeColor="text1"/>
          <w:szCs w:val="24"/>
        </w:rPr>
        <w:t>разработки</w:t>
      </w:r>
      <w:r w:rsidRPr="00B67F0E">
        <w:rPr>
          <w:b w:val="0"/>
          <w:color w:val="000000" w:themeColor="text1"/>
          <w:szCs w:val="24"/>
        </w:rPr>
        <w:t xml:space="preserve"> </w:t>
      </w:r>
      <w:r w:rsidRPr="00B67F0E">
        <w:rPr>
          <w:rStyle w:val="ezkurwreuab5ozgtqnkl"/>
          <w:b w:val="0"/>
          <w:color w:val="000000" w:themeColor="text1"/>
          <w:szCs w:val="24"/>
        </w:rPr>
        <w:t>промышленных</w:t>
      </w:r>
      <w:r w:rsidRPr="00B67F0E">
        <w:rPr>
          <w:b w:val="0"/>
          <w:color w:val="000000" w:themeColor="text1"/>
          <w:szCs w:val="24"/>
        </w:rPr>
        <w:t xml:space="preserve"> </w:t>
      </w:r>
      <w:r w:rsidRPr="00B67F0E">
        <w:rPr>
          <w:rStyle w:val="ezkurwreuab5ozgtqnkl"/>
          <w:b w:val="0"/>
          <w:color w:val="000000" w:themeColor="text1"/>
          <w:szCs w:val="24"/>
        </w:rPr>
        <w:t>нефтяных</w:t>
      </w:r>
      <w:r w:rsidRPr="00B67F0E">
        <w:rPr>
          <w:b w:val="0"/>
          <w:color w:val="000000" w:themeColor="text1"/>
          <w:szCs w:val="24"/>
        </w:rPr>
        <w:t xml:space="preserve"> </w:t>
      </w:r>
      <w:r w:rsidRPr="00B67F0E">
        <w:rPr>
          <w:rStyle w:val="ezkurwreuab5ozgtqnkl"/>
          <w:b w:val="0"/>
          <w:color w:val="000000" w:themeColor="text1"/>
          <w:szCs w:val="24"/>
        </w:rPr>
        <w:t>запасов</w:t>
      </w:r>
      <w:r w:rsidRPr="00B67F0E">
        <w:rPr>
          <w:b w:val="0"/>
          <w:color w:val="000000" w:themeColor="text1"/>
          <w:szCs w:val="24"/>
        </w:rPr>
        <w:t xml:space="preserve">, </w:t>
      </w:r>
      <w:r w:rsidRPr="00B67F0E">
        <w:rPr>
          <w:rStyle w:val="ezkurwreuab5ozgtqnkl"/>
          <w:b w:val="0"/>
          <w:color w:val="000000" w:themeColor="text1"/>
          <w:szCs w:val="24"/>
        </w:rPr>
        <w:t>характером</w:t>
      </w:r>
      <w:r w:rsidRPr="00B67F0E">
        <w:rPr>
          <w:b w:val="0"/>
          <w:color w:val="000000" w:themeColor="text1"/>
          <w:szCs w:val="24"/>
        </w:rPr>
        <w:t xml:space="preserve"> </w:t>
      </w:r>
      <w:r w:rsidRPr="00B67F0E">
        <w:rPr>
          <w:rStyle w:val="ezkurwreuab5ozgtqnkl"/>
          <w:b w:val="0"/>
          <w:color w:val="000000" w:themeColor="text1"/>
          <w:szCs w:val="24"/>
        </w:rPr>
        <w:t>добычи.</w:t>
      </w:r>
      <w:r w:rsidRPr="00B67F0E">
        <w:rPr>
          <w:b w:val="0"/>
          <w:color w:val="000000" w:themeColor="text1"/>
          <w:szCs w:val="24"/>
        </w:rPr>
        <w:t xml:space="preserve"> </w:t>
      </w:r>
      <w:r w:rsidRPr="00B67F0E">
        <w:rPr>
          <w:rStyle w:val="ezkurwreuab5ozgtqnkl"/>
          <w:b w:val="0"/>
          <w:color w:val="000000" w:themeColor="text1"/>
          <w:szCs w:val="24"/>
        </w:rPr>
        <w:t>Рост</w:t>
      </w:r>
      <w:r w:rsidRPr="00B67F0E">
        <w:rPr>
          <w:b w:val="0"/>
          <w:color w:val="000000" w:themeColor="text1"/>
          <w:szCs w:val="24"/>
        </w:rPr>
        <w:t xml:space="preserve"> </w:t>
      </w:r>
      <w:r w:rsidRPr="00B67F0E">
        <w:rPr>
          <w:rStyle w:val="ezkurwreuab5ozgtqnkl"/>
          <w:b w:val="0"/>
          <w:color w:val="000000" w:themeColor="text1"/>
          <w:szCs w:val="24"/>
        </w:rPr>
        <w:t>темпов</w:t>
      </w:r>
      <w:r w:rsidRPr="00B67F0E">
        <w:rPr>
          <w:b w:val="0"/>
          <w:color w:val="000000" w:themeColor="text1"/>
          <w:szCs w:val="24"/>
        </w:rPr>
        <w:t xml:space="preserve"> </w:t>
      </w:r>
      <w:r w:rsidRPr="00B67F0E">
        <w:rPr>
          <w:rStyle w:val="ezkurwreuab5ozgtqnkl"/>
          <w:b w:val="0"/>
          <w:color w:val="000000" w:themeColor="text1"/>
          <w:szCs w:val="24"/>
        </w:rPr>
        <w:t>производства</w:t>
      </w:r>
      <w:r w:rsidRPr="00B67F0E">
        <w:rPr>
          <w:b w:val="0"/>
          <w:color w:val="000000" w:themeColor="text1"/>
          <w:szCs w:val="24"/>
        </w:rPr>
        <w:t xml:space="preserve">, </w:t>
      </w:r>
      <w:r w:rsidRPr="00B67F0E">
        <w:rPr>
          <w:rStyle w:val="ezkurwreuab5ozgtqnkl"/>
          <w:b w:val="0"/>
          <w:color w:val="000000" w:themeColor="text1"/>
          <w:szCs w:val="24"/>
        </w:rPr>
        <w:t>высокий</w:t>
      </w:r>
      <w:r w:rsidRPr="00B67F0E">
        <w:rPr>
          <w:b w:val="0"/>
          <w:color w:val="000000" w:themeColor="text1"/>
          <w:szCs w:val="24"/>
        </w:rPr>
        <w:t xml:space="preserve"> </w:t>
      </w:r>
      <w:r w:rsidRPr="00B67F0E">
        <w:rPr>
          <w:rStyle w:val="ezkurwreuab5ozgtqnkl"/>
          <w:b w:val="0"/>
          <w:color w:val="000000" w:themeColor="text1"/>
          <w:szCs w:val="24"/>
        </w:rPr>
        <w:t>спрос</w:t>
      </w:r>
      <w:r w:rsidRPr="00B67F0E">
        <w:rPr>
          <w:b w:val="0"/>
          <w:color w:val="000000" w:themeColor="text1"/>
          <w:szCs w:val="24"/>
        </w:rPr>
        <w:t xml:space="preserve"> </w:t>
      </w:r>
      <w:r w:rsidRPr="00B67F0E">
        <w:rPr>
          <w:rStyle w:val="ezkurwreuab5ozgtqnkl"/>
          <w:b w:val="0"/>
          <w:color w:val="000000" w:themeColor="text1"/>
          <w:szCs w:val="24"/>
        </w:rPr>
        <w:t>на</w:t>
      </w:r>
      <w:r w:rsidRPr="00B67F0E">
        <w:rPr>
          <w:b w:val="0"/>
          <w:color w:val="000000" w:themeColor="text1"/>
          <w:szCs w:val="24"/>
        </w:rPr>
        <w:t xml:space="preserve"> </w:t>
      </w:r>
      <w:r w:rsidRPr="00B67F0E">
        <w:rPr>
          <w:rStyle w:val="ezkurwreuab5ozgtqnkl"/>
          <w:b w:val="0"/>
          <w:color w:val="000000" w:themeColor="text1"/>
          <w:szCs w:val="24"/>
        </w:rPr>
        <w:t>нефтепродукты</w:t>
      </w:r>
      <w:r w:rsidRPr="00B67F0E">
        <w:rPr>
          <w:b w:val="0"/>
          <w:color w:val="000000" w:themeColor="text1"/>
          <w:szCs w:val="24"/>
        </w:rPr>
        <w:t xml:space="preserve">, </w:t>
      </w:r>
      <w:r w:rsidRPr="00B67F0E">
        <w:rPr>
          <w:rStyle w:val="ezkurwreuab5ozgtqnkl"/>
          <w:b w:val="0"/>
          <w:color w:val="000000" w:themeColor="text1"/>
          <w:szCs w:val="24"/>
        </w:rPr>
        <w:t>требуют</w:t>
      </w:r>
      <w:r w:rsidRPr="00B67F0E">
        <w:rPr>
          <w:b w:val="0"/>
          <w:color w:val="000000" w:themeColor="text1"/>
          <w:szCs w:val="24"/>
        </w:rPr>
        <w:t xml:space="preserve"> </w:t>
      </w:r>
      <w:r w:rsidRPr="00B67F0E">
        <w:rPr>
          <w:rStyle w:val="ezkurwreuab5ozgtqnkl"/>
          <w:b w:val="0"/>
          <w:color w:val="000000" w:themeColor="text1"/>
          <w:szCs w:val="24"/>
        </w:rPr>
        <w:t>полного</w:t>
      </w:r>
      <w:r w:rsidRPr="00B67F0E">
        <w:rPr>
          <w:b w:val="0"/>
          <w:color w:val="000000" w:themeColor="text1"/>
          <w:szCs w:val="24"/>
        </w:rPr>
        <w:t xml:space="preserve"> </w:t>
      </w:r>
      <w:r w:rsidRPr="00B67F0E">
        <w:rPr>
          <w:rStyle w:val="ezkurwreuab5ozgtqnkl"/>
          <w:b w:val="0"/>
          <w:color w:val="000000" w:themeColor="text1"/>
          <w:szCs w:val="24"/>
        </w:rPr>
        <w:t>извлечения</w:t>
      </w:r>
      <w:r w:rsidRPr="00B67F0E">
        <w:rPr>
          <w:b w:val="0"/>
          <w:color w:val="000000" w:themeColor="text1"/>
          <w:szCs w:val="24"/>
        </w:rPr>
        <w:t xml:space="preserve"> </w:t>
      </w:r>
      <w:r w:rsidRPr="00B67F0E">
        <w:rPr>
          <w:rStyle w:val="ezkurwreuab5ozgtqnkl"/>
          <w:b w:val="0"/>
          <w:color w:val="000000" w:themeColor="text1"/>
          <w:szCs w:val="24"/>
        </w:rPr>
        <w:t>нефти</w:t>
      </w:r>
      <w:r w:rsidRPr="00B67F0E">
        <w:rPr>
          <w:b w:val="0"/>
          <w:color w:val="000000" w:themeColor="text1"/>
          <w:szCs w:val="24"/>
        </w:rPr>
        <w:t xml:space="preserve"> </w:t>
      </w:r>
      <w:r w:rsidRPr="00B67F0E">
        <w:rPr>
          <w:rStyle w:val="ezkurwreuab5ozgtqnkl"/>
          <w:b w:val="0"/>
          <w:color w:val="000000" w:themeColor="text1"/>
          <w:szCs w:val="24"/>
        </w:rPr>
        <w:t>из</w:t>
      </w:r>
      <w:r w:rsidRPr="00B67F0E">
        <w:rPr>
          <w:b w:val="0"/>
          <w:color w:val="000000" w:themeColor="text1"/>
          <w:szCs w:val="24"/>
        </w:rPr>
        <w:t xml:space="preserve"> </w:t>
      </w:r>
      <w:r w:rsidRPr="00B67F0E">
        <w:rPr>
          <w:rStyle w:val="ezkurwreuab5ozgtqnkl"/>
          <w:b w:val="0"/>
          <w:color w:val="000000" w:themeColor="text1"/>
          <w:szCs w:val="24"/>
        </w:rPr>
        <w:t>недр.</w:t>
      </w:r>
      <w:r w:rsidRPr="00B67F0E">
        <w:rPr>
          <w:b w:val="0"/>
          <w:color w:val="000000" w:themeColor="text1"/>
          <w:szCs w:val="24"/>
        </w:rPr>
        <w:t xml:space="preserve"> </w:t>
      </w:r>
      <w:r w:rsidRPr="00B67F0E">
        <w:rPr>
          <w:rStyle w:val="ezkurwreuab5ozgtqnkl"/>
          <w:b w:val="0"/>
          <w:color w:val="000000" w:themeColor="text1"/>
        </w:rPr>
        <w:t>Основной</w:t>
      </w:r>
      <w:r w:rsidRPr="00B67F0E">
        <w:rPr>
          <w:b w:val="0"/>
          <w:color w:val="000000" w:themeColor="text1"/>
        </w:rPr>
        <w:t xml:space="preserve"> </w:t>
      </w:r>
      <w:r w:rsidRPr="00B67F0E">
        <w:rPr>
          <w:rStyle w:val="ezkurwreuab5ozgtqnkl"/>
          <w:b w:val="0"/>
          <w:color w:val="000000" w:themeColor="text1"/>
        </w:rPr>
        <w:t>целью</w:t>
      </w:r>
      <w:r w:rsidRPr="00B67F0E">
        <w:rPr>
          <w:b w:val="0"/>
          <w:color w:val="000000" w:themeColor="text1"/>
        </w:rPr>
        <w:t xml:space="preserve"> </w:t>
      </w:r>
      <w:r w:rsidRPr="00B67F0E">
        <w:rPr>
          <w:rStyle w:val="ezkurwreuab5ozgtqnkl"/>
          <w:b w:val="0"/>
          <w:color w:val="000000" w:themeColor="text1"/>
        </w:rPr>
        <w:t>исследования</w:t>
      </w:r>
      <w:r w:rsidRPr="00B67F0E">
        <w:rPr>
          <w:b w:val="0"/>
          <w:color w:val="000000" w:themeColor="text1"/>
        </w:rPr>
        <w:t xml:space="preserve"> является </w:t>
      </w:r>
      <w:r w:rsidRPr="00B67F0E">
        <w:rPr>
          <w:rStyle w:val="ezkurwreuab5ozgtqnkl"/>
          <w:b w:val="0"/>
          <w:color w:val="000000" w:themeColor="text1"/>
        </w:rPr>
        <w:t>анализ</w:t>
      </w:r>
      <w:r w:rsidRPr="00B67F0E">
        <w:rPr>
          <w:b w:val="0"/>
          <w:color w:val="000000" w:themeColor="text1"/>
        </w:rPr>
        <w:t xml:space="preserve"> </w:t>
      </w:r>
      <w:r w:rsidRPr="00B67F0E">
        <w:rPr>
          <w:rStyle w:val="ezkurwreuab5ozgtqnkl"/>
          <w:b w:val="0"/>
          <w:color w:val="000000" w:themeColor="text1"/>
        </w:rPr>
        <w:t>состояния</w:t>
      </w:r>
      <w:r w:rsidRPr="00B67F0E">
        <w:rPr>
          <w:b w:val="0"/>
          <w:color w:val="000000" w:themeColor="text1"/>
        </w:rPr>
        <w:t xml:space="preserve"> </w:t>
      </w:r>
      <w:r w:rsidRPr="00B67F0E">
        <w:rPr>
          <w:rStyle w:val="ezkurwreuab5ozgtqnkl"/>
          <w:b w:val="0"/>
          <w:color w:val="000000" w:themeColor="text1"/>
        </w:rPr>
        <w:t>добычи</w:t>
      </w:r>
      <w:r w:rsidRPr="00B67F0E">
        <w:rPr>
          <w:b w:val="0"/>
          <w:color w:val="000000" w:themeColor="text1"/>
        </w:rPr>
        <w:t xml:space="preserve"> </w:t>
      </w:r>
      <w:r w:rsidRPr="00B67F0E">
        <w:rPr>
          <w:rStyle w:val="ezkurwreuab5ozgtqnkl"/>
          <w:b w:val="0"/>
          <w:color w:val="000000" w:themeColor="text1"/>
        </w:rPr>
        <w:t>запасов</w:t>
      </w:r>
      <w:r w:rsidRPr="00B67F0E">
        <w:rPr>
          <w:b w:val="0"/>
          <w:color w:val="000000" w:themeColor="text1"/>
        </w:rPr>
        <w:t xml:space="preserve"> </w:t>
      </w:r>
      <w:r w:rsidRPr="00B67F0E">
        <w:rPr>
          <w:rStyle w:val="ezkurwreuab5ozgtqnkl"/>
          <w:b w:val="0"/>
          <w:color w:val="000000" w:themeColor="text1"/>
        </w:rPr>
        <w:t>нефти</w:t>
      </w:r>
      <w:r w:rsidRPr="00B67F0E">
        <w:rPr>
          <w:b w:val="0"/>
          <w:color w:val="000000" w:themeColor="text1"/>
        </w:rPr>
        <w:t xml:space="preserve"> на </w:t>
      </w:r>
      <w:r w:rsidRPr="00B67F0E">
        <w:rPr>
          <w:rStyle w:val="ezkurwreuab5ozgtqnkl"/>
          <w:b w:val="0"/>
          <w:color w:val="000000" w:themeColor="text1"/>
        </w:rPr>
        <w:t>месторождении</w:t>
      </w:r>
      <w:r w:rsidRPr="00B67F0E">
        <w:rPr>
          <w:b w:val="0"/>
          <w:color w:val="000000" w:themeColor="text1"/>
        </w:rPr>
        <w:t xml:space="preserve"> </w:t>
      </w:r>
      <w:r w:rsidRPr="00B67F0E">
        <w:rPr>
          <w:rStyle w:val="ezkurwreuab5ozgtqnkl"/>
          <w:b w:val="0"/>
          <w:color w:val="000000" w:themeColor="text1"/>
        </w:rPr>
        <w:t>Северн</w:t>
      </w:r>
      <w:r w:rsidRPr="00B67F0E">
        <w:rPr>
          <w:rStyle w:val="ezkurwreuab5ozgtqnkl"/>
          <w:b w:val="0"/>
          <w:color w:val="000000" w:themeColor="text1"/>
          <w:lang w:val="kk-KZ"/>
        </w:rPr>
        <w:t>ая</w:t>
      </w:r>
      <w:r w:rsidRPr="00B67F0E">
        <w:rPr>
          <w:b w:val="0"/>
          <w:color w:val="000000" w:themeColor="text1"/>
        </w:rPr>
        <w:t xml:space="preserve"> </w:t>
      </w:r>
      <w:r w:rsidRPr="00B67F0E">
        <w:rPr>
          <w:rStyle w:val="ezkurwreuab5ozgtqnkl"/>
          <w:b w:val="0"/>
          <w:color w:val="000000" w:themeColor="text1"/>
        </w:rPr>
        <w:t>Трув</w:t>
      </w:r>
      <w:r w:rsidRPr="00B67F0E">
        <w:rPr>
          <w:rStyle w:val="ezkurwreuab5ozgtqnkl"/>
          <w:b w:val="0"/>
          <w:color w:val="000000" w:themeColor="text1"/>
          <w:lang w:val="kk-KZ"/>
        </w:rPr>
        <w:t xml:space="preserve">а </w:t>
      </w:r>
      <w:r w:rsidRPr="00B67F0E">
        <w:rPr>
          <w:rStyle w:val="ezkurwreuab5ozgtqnkl"/>
          <w:b w:val="0"/>
          <w:color w:val="000000" w:themeColor="text1"/>
        </w:rPr>
        <w:t>путем</w:t>
      </w:r>
      <w:r w:rsidRPr="00B67F0E">
        <w:rPr>
          <w:b w:val="0"/>
          <w:color w:val="000000" w:themeColor="text1"/>
        </w:rPr>
        <w:t xml:space="preserve"> </w:t>
      </w:r>
      <w:r w:rsidRPr="00B67F0E">
        <w:rPr>
          <w:rStyle w:val="ezkurwreuab5ozgtqnkl"/>
          <w:b w:val="0"/>
          <w:color w:val="000000" w:themeColor="text1"/>
        </w:rPr>
        <w:t>выявления</w:t>
      </w:r>
      <w:r w:rsidRPr="00B67F0E">
        <w:rPr>
          <w:b w:val="0"/>
          <w:color w:val="000000" w:themeColor="text1"/>
        </w:rPr>
        <w:t xml:space="preserve"> </w:t>
      </w:r>
      <w:r w:rsidRPr="00B67F0E">
        <w:rPr>
          <w:rStyle w:val="ezkurwreuab5ozgtqnkl"/>
          <w:b w:val="0"/>
          <w:color w:val="000000" w:themeColor="text1"/>
        </w:rPr>
        <w:t>проблем</w:t>
      </w:r>
      <w:r w:rsidRPr="00B67F0E">
        <w:rPr>
          <w:b w:val="0"/>
          <w:color w:val="000000" w:themeColor="text1"/>
        </w:rPr>
        <w:t xml:space="preserve">, </w:t>
      </w:r>
      <w:r w:rsidRPr="00B67F0E">
        <w:rPr>
          <w:rStyle w:val="ezkurwreuab5ozgtqnkl"/>
          <w:b w:val="0"/>
          <w:color w:val="000000" w:themeColor="text1"/>
        </w:rPr>
        <w:t>возникающих</w:t>
      </w:r>
      <w:r w:rsidRPr="00B67F0E">
        <w:rPr>
          <w:b w:val="0"/>
          <w:color w:val="000000" w:themeColor="text1"/>
        </w:rPr>
        <w:t xml:space="preserve"> </w:t>
      </w:r>
      <w:r w:rsidRPr="00B67F0E">
        <w:rPr>
          <w:rStyle w:val="ezkurwreuab5ozgtqnkl"/>
          <w:b w:val="0"/>
          <w:color w:val="000000" w:themeColor="text1"/>
        </w:rPr>
        <w:t>при</w:t>
      </w:r>
      <w:r w:rsidRPr="00B67F0E">
        <w:rPr>
          <w:b w:val="0"/>
          <w:color w:val="000000" w:themeColor="text1"/>
        </w:rPr>
        <w:t xml:space="preserve"> </w:t>
      </w:r>
      <w:r w:rsidRPr="00B67F0E">
        <w:rPr>
          <w:rStyle w:val="ezkurwreuab5ozgtqnkl"/>
          <w:b w:val="0"/>
          <w:color w:val="000000" w:themeColor="text1"/>
        </w:rPr>
        <w:t>добыче</w:t>
      </w:r>
      <w:r w:rsidRPr="00B67F0E">
        <w:rPr>
          <w:b w:val="0"/>
          <w:color w:val="000000" w:themeColor="text1"/>
        </w:rPr>
        <w:t xml:space="preserve"> </w:t>
      </w:r>
      <w:r w:rsidRPr="00B67F0E">
        <w:rPr>
          <w:rStyle w:val="ezkurwreuab5ozgtqnkl"/>
          <w:b w:val="0"/>
          <w:color w:val="000000" w:themeColor="text1"/>
        </w:rPr>
        <w:t>запасов</w:t>
      </w:r>
      <w:r w:rsidRPr="00B67F0E">
        <w:rPr>
          <w:b w:val="0"/>
          <w:color w:val="000000" w:themeColor="text1"/>
        </w:rPr>
        <w:t xml:space="preserve"> </w:t>
      </w:r>
      <w:r w:rsidRPr="00B67F0E">
        <w:rPr>
          <w:rStyle w:val="ezkurwreuab5ozgtqnkl"/>
          <w:b w:val="0"/>
          <w:color w:val="000000" w:themeColor="text1"/>
        </w:rPr>
        <w:t>нефти</w:t>
      </w:r>
      <w:r w:rsidRPr="00B67F0E">
        <w:rPr>
          <w:b w:val="0"/>
          <w:color w:val="000000" w:themeColor="text1"/>
        </w:rPr>
        <w:t xml:space="preserve"> в </w:t>
      </w:r>
      <w:r w:rsidRPr="00B67F0E">
        <w:rPr>
          <w:rStyle w:val="ezkurwreuab5ozgtqnkl"/>
          <w:b w:val="0"/>
          <w:color w:val="000000" w:themeColor="text1"/>
        </w:rPr>
        <w:t>продуктивных</w:t>
      </w:r>
      <w:r w:rsidRPr="00B67F0E">
        <w:rPr>
          <w:b w:val="0"/>
          <w:color w:val="000000" w:themeColor="text1"/>
        </w:rPr>
        <w:t xml:space="preserve"> </w:t>
      </w:r>
      <w:r w:rsidRPr="00B67F0E">
        <w:rPr>
          <w:rStyle w:val="ezkurwreuab5ozgtqnkl"/>
          <w:b w:val="0"/>
          <w:color w:val="000000" w:themeColor="text1"/>
        </w:rPr>
        <w:t>пластах</w:t>
      </w:r>
      <w:r w:rsidRPr="00B67F0E">
        <w:rPr>
          <w:b w:val="0"/>
          <w:color w:val="000000" w:themeColor="text1"/>
        </w:rPr>
        <w:t xml:space="preserve">, </w:t>
      </w:r>
      <w:r w:rsidRPr="00B67F0E">
        <w:rPr>
          <w:rStyle w:val="ezkurwreuab5ozgtqnkl"/>
          <w:b w:val="0"/>
          <w:color w:val="000000" w:themeColor="text1"/>
        </w:rPr>
        <w:t>повышения</w:t>
      </w:r>
      <w:r w:rsidRPr="00B67F0E">
        <w:rPr>
          <w:b w:val="0"/>
          <w:color w:val="000000" w:themeColor="text1"/>
        </w:rPr>
        <w:t xml:space="preserve"> </w:t>
      </w:r>
      <w:r w:rsidRPr="00B67F0E">
        <w:rPr>
          <w:rStyle w:val="ezkurwreuab5ozgtqnkl"/>
          <w:b w:val="0"/>
          <w:color w:val="000000" w:themeColor="text1"/>
        </w:rPr>
        <w:t>интенсивности</w:t>
      </w:r>
      <w:r w:rsidRPr="00B67F0E">
        <w:rPr>
          <w:b w:val="0"/>
          <w:color w:val="000000" w:themeColor="text1"/>
        </w:rPr>
        <w:t xml:space="preserve"> </w:t>
      </w:r>
      <w:r w:rsidRPr="00B67F0E">
        <w:rPr>
          <w:rStyle w:val="ezkurwreuab5ozgtqnkl"/>
          <w:b w:val="0"/>
          <w:color w:val="000000" w:themeColor="text1"/>
        </w:rPr>
        <w:t>добычи</w:t>
      </w:r>
      <w:r w:rsidRPr="00B67F0E">
        <w:rPr>
          <w:b w:val="0"/>
          <w:color w:val="000000" w:themeColor="text1"/>
        </w:rPr>
        <w:t xml:space="preserve"> </w:t>
      </w:r>
      <w:r w:rsidRPr="00B67F0E">
        <w:rPr>
          <w:rStyle w:val="ezkurwreuab5ozgtqnkl"/>
          <w:b w:val="0"/>
          <w:color w:val="000000" w:themeColor="text1"/>
        </w:rPr>
        <w:t>нефти</w:t>
      </w:r>
      <w:r w:rsidRPr="00B67F0E">
        <w:rPr>
          <w:b w:val="0"/>
          <w:color w:val="000000" w:themeColor="text1"/>
        </w:rPr>
        <w:t xml:space="preserve">, </w:t>
      </w:r>
      <w:r w:rsidRPr="00B67F0E">
        <w:rPr>
          <w:rStyle w:val="ezkurwreuab5ozgtqnkl"/>
          <w:b w:val="0"/>
          <w:color w:val="000000" w:themeColor="text1"/>
        </w:rPr>
        <w:t>анализа</w:t>
      </w:r>
      <w:r w:rsidRPr="00B67F0E">
        <w:rPr>
          <w:b w:val="0"/>
          <w:color w:val="000000" w:themeColor="text1"/>
        </w:rPr>
        <w:t xml:space="preserve"> </w:t>
      </w:r>
      <w:r w:rsidRPr="00B67F0E">
        <w:rPr>
          <w:rStyle w:val="ezkurwreuab5ozgtqnkl"/>
          <w:b w:val="0"/>
          <w:color w:val="000000" w:themeColor="text1"/>
        </w:rPr>
        <w:t>результатов</w:t>
      </w:r>
      <w:r w:rsidRPr="00B67F0E">
        <w:rPr>
          <w:b w:val="0"/>
          <w:color w:val="000000" w:themeColor="text1"/>
        </w:rPr>
        <w:t xml:space="preserve"> </w:t>
      </w:r>
      <w:r w:rsidRPr="00B67F0E">
        <w:rPr>
          <w:rStyle w:val="ezkurwreuab5ozgtqnkl"/>
          <w:b w:val="0"/>
          <w:color w:val="000000" w:themeColor="text1"/>
        </w:rPr>
        <w:t>теоретических</w:t>
      </w:r>
      <w:r w:rsidRPr="00B67F0E">
        <w:rPr>
          <w:b w:val="0"/>
          <w:color w:val="000000" w:themeColor="text1"/>
        </w:rPr>
        <w:t xml:space="preserve"> </w:t>
      </w:r>
      <w:r w:rsidRPr="00B67F0E">
        <w:rPr>
          <w:rStyle w:val="ezkurwreuab5ozgtqnkl"/>
          <w:b w:val="0"/>
          <w:color w:val="000000" w:themeColor="text1"/>
        </w:rPr>
        <w:t>и</w:t>
      </w:r>
      <w:r w:rsidRPr="00B67F0E">
        <w:rPr>
          <w:b w:val="0"/>
          <w:color w:val="000000" w:themeColor="text1"/>
        </w:rPr>
        <w:t xml:space="preserve"> </w:t>
      </w:r>
      <w:r w:rsidRPr="00B67F0E">
        <w:rPr>
          <w:rStyle w:val="ezkurwreuab5ozgtqnkl"/>
          <w:b w:val="0"/>
          <w:color w:val="000000" w:themeColor="text1"/>
        </w:rPr>
        <w:t>экспериментальных</w:t>
      </w:r>
      <w:r w:rsidRPr="00B67F0E">
        <w:rPr>
          <w:b w:val="0"/>
          <w:color w:val="000000" w:themeColor="text1"/>
        </w:rPr>
        <w:t xml:space="preserve"> </w:t>
      </w:r>
      <w:r w:rsidRPr="00B67F0E">
        <w:rPr>
          <w:rStyle w:val="ezkurwreuab5ozgtqnkl"/>
          <w:b w:val="0"/>
          <w:color w:val="000000" w:themeColor="text1"/>
        </w:rPr>
        <w:t>исследований.</w:t>
      </w:r>
      <w:r w:rsidRPr="00B67F0E">
        <w:rPr>
          <w:color w:val="000000" w:themeColor="text1"/>
        </w:rPr>
        <w:t xml:space="preserve"> </w:t>
      </w:r>
      <w:r w:rsidRPr="00B67F0E">
        <w:rPr>
          <w:b w:val="0"/>
          <w:color w:val="000000" w:themeColor="text1"/>
        </w:rPr>
        <w:t xml:space="preserve">При </w:t>
      </w:r>
      <w:r w:rsidRPr="00B67F0E">
        <w:rPr>
          <w:rStyle w:val="ezkurwreuab5ozgtqnkl"/>
          <w:b w:val="0"/>
          <w:color w:val="000000" w:themeColor="text1"/>
        </w:rPr>
        <w:t>разведке</w:t>
      </w:r>
      <w:r w:rsidRPr="00B67F0E">
        <w:rPr>
          <w:b w:val="0"/>
          <w:color w:val="000000" w:themeColor="text1"/>
        </w:rPr>
        <w:t xml:space="preserve"> </w:t>
      </w:r>
      <w:r w:rsidRPr="00B67F0E">
        <w:rPr>
          <w:rStyle w:val="ezkurwreuab5ozgtqnkl"/>
          <w:b w:val="0"/>
          <w:color w:val="000000" w:themeColor="text1"/>
        </w:rPr>
        <w:t>и</w:t>
      </w:r>
      <w:r w:rsidRPr="00B67F0E">
        <w:rPr>
          <w:b w:val="0"/>
          <w:color w:val="000000" w:themeColor="text1"/>
        </w:rPr>
        <w:t xml:space="preserve"> </w:t>
      </w:r>
      <w:r w:rsidRPr="00B67F0E">
        <w:rPr>
          <w:rStyle w:val="ezkurwreuab5ozgtqnkl"/>
          <w:b w:val="0"/>
          <w:color w:val="000000" w:themeColor="text1"/>
        </w:rPr>
        <w:t>исследовании</w:t>
      </w:r>
      <w:r w:rsidRPr="00B67F0E">
        <w:rPr>
          <w:b w:val="0"/>
          <w:color w:val="000000" w:themeColor="text1"/>
        </w:rPr>
        <w:t xml:space="preserve"> </w:t>
      </w:r>
      <w:r w:rsidRPr="00B67F0E">
        <w:rPr>
          <w:rStyle w:val="ezkurwreuab5ozgtqnkl"/>
          <w:b w:val="0"/>
          <w:color w:val="000000" w:themeColor="text1"/>
        </w:rPr>
        <w:t>запасов</w:t>
      </w:r>
      <w:r w:rsidRPr="00B67F0E">
        <w:rPr>
          <w:b w:val="0"/>
          <w:color w:val="000000" w:themeColor="text1"/>
        </w:rPr>
        <w:t xml:space="preserve"> </w:t>
      </w:r>
      <w:r w:rsidRPr="00B67F0E">
        <w:rPr>
          <w:rStyle w:val="ezkurwreuab5ozgtqnkl"/>
          <w:b w:val="0"/>
          <w:color w:val="000000" w:themeColor="text1"/>
        </w:rPr>
        <w:t>нефти</w:t>
      </w:r>
      <w:r w:rsidRPr="00B67F0E">
        <w:rPr>
          <w:b w:val="0"/>
          <w:color w:val="000000" w:themeColor="text1"/>
        </w:rPr>
        <w:t xml:space="preserve"> </w:t>
      </w:r>
      <w:r w:rsidRPr="00B67F0E">
        <w:rPr>
          <w:rStyle w:val="ezkurwreuab5ozgtqnkl"/>
          <w:b w:val="0"/>
          <w:color w:val="000000" w:themeColor="text1"/>
        </w:rPr>
        <w:t>и</w:t>
      </w:r>
      <w:r w:rsidRPr="00B67F0E">
        <w:rPr>
          <w:b w:val="0"/>
          <w:color w:val="000000" w:themeColor="text1"/>
        </w:rPr>
        <w:t xml:space="preserve"> </w:t>
      </w:r>
      <w:r w:rsidRPr="00B67F0E">
        <w:rPr>
          <w:rStyle w:val="ezkurwreuab5ozgtqnkl"/>
          <w:b w:val="0"/>
          <w:color w:val="000000" w:themeColor="text1"/>
        </w:rPr>
        <w:t>газа</w:t>
      </w:r>
      <w:r w:rsidRPr="00B67F0E">
        <w:rPr>
          <w:b w:val="0"/>
          <w:color w:val="000000" w:themeColor="text1"/>
        </w:rPr>
        <w:t xml:space="preserve"> </w:t>
      </w:r>
      <w:r w:rsidRPr="00B67F0E">
        <w:rPr>
          <w:rStyle w:val="ezkurwreuab5ozgtqnkl"/>
          <w:b w:val="0"/>
          <w:color w:val="000000" w:themeColor="text1"/>
        </w:rPr>
        <w:t>важна</w:t>
      </w:r>
      <w:r w:rsidRPr="00B67F0E">
        <w:rPr>
          <w:b w:val="0"/>
          <w:color w:val="000000" w:themeColor="text1"/>
        </w:rPr>
        <w:t xml:space="preserve"> </w:t>
      </w:r>
      <w:r w:rsidRPr="00B67F0E">
        <w:rPr>
          <w:rStyle w:val="ezkurwreuab5ozgtqnkl"/>
          <w:b w:val="0"/>
          <w:color w:val="000000" w:themeColor="text1"/>
        </w:rPr>
        <w:t>производительность</w:t>
      </w:r>
      <w:r w:rsidRPr="00B67F0E">
        <w:rPr>
          <w:b w:val="0"/>
          <w:color w:val="000000" w:themeColor="text1"/>
        </w:rPr>
        <w:t xml:space="preserve"> </w:t>
      </w:r>
      <w:r w:rsidRPr="00B67F0E">
        <w:rPr>
          <w:rStyle w:val="ezkurwreuab5ozgtqnkl"/>
          <w:b w:val="0"/>
          <w:color w:val="000000" w:themeColor="text1"/>
        </w:rPr>
        <w:t>слоя,</w:t>
      </w:r>
      <w:r w:rsidRPr="00B67F0E">
        <w:rPr>
          <w:b w:val="0"/>
          <w:color w:val="000000" w:themeColor="text1"/>
        </w:rPr>
        <w:t xml:space="preserve"> </w:t>
      </w:r>
      <w:r w:rsidRPr="00B67F0E">
        <w:rPr>
          <w:rStyle w:val="ezkurwreuab5ozgtqnkl"/>
          <w:b w:val="0"/>
          <w:color w:val="000000" w:themeColor="text1"/>
        </w:rPr>
        <w:t>поскольку</w:t>
      </w:r>
      <w:r w:rsidRPr="00B67F0E">
        <w:rPr>
          <w:b w:val="0"/>
          <w:color w:val="000000" w:themeColor="text1"/>
        </w:rPr>
        <w:t xml:space="preserve"> </w:t>
      </w:r>
      <w:r w:rsidRPr="00B67F0E">
        <w:rPr>
          <w:rStyle w:val="ezkurwreuab5ozgtqnkl"/>
          <w:b w:val="0"/>
          <w:color w:val="000000" w:themeColor="text1"/>
        </w:rPr>
        <w:t>физическая</w:t>
      </w:r>
      <w:r w:rsidRPr="00B67F0E">
        <w:rPr>
          <w:b w:val="0"/>
          <w:color w:val="000000" w:themeColor="text1"/>
        </w:rPr>
        <w:t xml:space="preserve"> </w:t>
      </w:r>
      <w:r w:rsidRPr="00B67F0E">
        <w:rPr>
          <w:rStyle w:val="ezkurwreuab5ozgtqnkl"/>
          <w:b w:val="0"/>
          <w:color w:val="000000" w:themeColor="text1"/>
        </w:rPr>
        <w:t>среда</w:t>
      </w:r>
      <w:r w:rsidRPr="00B67F0E">
        <w:rPr>
          <w:b w:val="0"/>
          <w:color w:val="000000" w:themeColor="text1"/>
        </w:rPr>
        <w:t xml:space="preserve"> </w:t>
      </w:r>
      <w:r w:rsidRPr="00B67F0E">
        <w:rPr>
          <w:rStyle w:val="ezkurwreuab5ozgtqnkl"/>
          <w:b w:val="0"/>
          <w:color w:val="000000" w:themeColor="text1"/>
        </w:rPr>
        <w:t>слоя</w:t>
      </w:r>
      <w:r w:rsidRPr="00B67F0E">
        <w:rPr>
          <w:b w:val="0"/>
          <w:color w:val="000000" w:themeColor="text1"/>
        </w:rPr>
        <w:t xml:space="preserve"> </w:t>
      </w:r>
      <w:r w:rsidRPr="00B67F0E">
        <w:rPr>
          <w:rStyle w:val="ezkurwreuab5ozgtqnkl"/>
          <w:b w:val="0"/>
          <w:color w:val="000000" w:themeColor="text1"/>
        </w:rPr>
        <w:t>изменяется</w:t>
      </w:r>
      <w:r w:rsidRPr="00B67F0E">
        <w:rPr>
          <w:b w:val="0"/>
          <w:color w:val="000000" w:themeColor="text1"/>
        </w:rPr>
        <w:t xml:space="preserve"> с </w:t>
      </w:r>
      <w:r w:rsidRPr="00B67F0E">
        <w:rPr>
          <w:rStyle w:val="ezkurwreuab5ozgtqnkl"/>
          <w:b w:val="0"/>
          <w:color w:val="000000" w:themeColor="text1"/>
        </w:rPr>
        <w:t>каждой</w:t>
      </w:r>
      <w:r w:rsidRPr="00B67F0E">
        <w:rPr>
          <w:b w:val="0"/>
          <w:color w:val="000000" w:themeColor="text1"/>
        </w:rPr>
        <w:t xml:space="preserve"> </w:t>
      </w:r>
      <w:r w:rsidRPr="00B67F0E">
        <w:rPr>
          <w:rStyle w:val="ezkurwreuab5ozgtqnkl"/>
          <w:b w:val="0"/>
          <w:color w:val="000000" w:themeColor="text1"/>
        </w:rPr>
        <w:t>полученной</w:t>
      </w:r>
      <w:r w:rsidRPr="00B67F0E">
        <w:rPr>
          <w:b w:val="0"/>
          <w:color w:val="000000" w:themeColor="text1"/>
        </w:rPr>
        <w:t xml:space="preserve"> </w:t>
      </w:r>
      <w:r w:rsidRPr="00B67F0E">
        <w:rPr>
          <w:rStyle w:val="ezkurwreuab5ozgtqnkl"/>
          <w:b w:val="0"/>
          <w:color w:val="000000" w:themeColor="text1"/>
        </w:rPr>
        <w:t>молекулой</w:t>
      </w:r>
      <w:r w:rsidRPr="00B67F0E">
        <w:rPr>
          <w:b w:val="0"/>
          <w:color w:val="000000" w:themeColor="text1"/>
        </w:rPr>
        <w:t xml:space="preserve"> в </w:t>
      </w:r>
      <w:r w:rsidRPr="00B67F0E">
        <w:rPr>
          <w:rStyle w:val="ezkurwreuab5ozgtqnkl"/>
          <w:b w:val="0"/>
          <w:color w:val="000000" w:themeColor="text1"/>
        </w:rPr>
        <w:t>процессе</w:t>
      </w:r>
      <w:r w:rsidRPr="00B67F0E">
        <w:rPr>
          <w:b w:val="0"/>
          <w:color w:val="000000" w:themeColor="text1"/>
        </w:rPr>
        <w:t xml:space="preserve"> </w:t>
      </w:r>
      <w:r w:rsidRPr="00B67F0E">
        <w:rPr>
          <w:rStyle w:val="ezkurwreuab5ozgtqnkl"/>
          <w:b w:val="0"/>
          <w:color w:val="000000" w:themeColor="text1"/>
        </w:rPr>
        <w:t>добычи</w:t>
      </w:r>
      <w:r w:rsidRPr="00B67F0E">
        <w:rPr>
          <w:b w:val="0"/>
          <w:color w:val="000000" w:themeColor="text1"/>
        </w:rPr>
        <w:t xml:space="preserve">, </w:t>
      </w:r>
      <w:r w:rsidRPr="00B67F0E">
        <w:rPr>
          <w:rStyle w:val="ezkurwreuab5ozgtqnkl"/>
          <w:b w:val="0"/>
          <w:color w:val="000000" w:themeColor="text1"/>
        </w:rPr>
        <w:t>чем</w:t>
      </w:r>
      <w:r w:rsidRPr="00B67F0E">
        <w:rPr>
          <w:b w:val="0"/>
          <w:color w:val="000000" w:themeColor="text1"/>
        </w:rPr>
        <w:t xml:space="preserve"> </w:t>
      </w:r>
      <w:r w:rsidRPr="00B67F0E">
        <w:rPr>
          <w:rStyle w:val="ezkurwreuab5ozgtqnkl"/>
          <w:b w:val="0"/>
          <w:color w:val="000000" w:themeColor="text1"/>
        </w:rPr>
        <w:t>дольше</w:t>
      </w:r>
      <w:r w:rsidRPr="00B67F0E">
        <w:rPr>
          <w:b w:val="0"/>
          <w:color w:val="000000" w:themeColor="text1"/>
        </w:rPr>
        <w:t xml:space="preserve"> слой </w:t>
      </w:r>
      <w:r w:rsidRPr="00B67F0E">
        <w:rPr>
          <w:rStyle w:val="ezkurwreuab5ozgtqnkl"/>
          <w:b w:val="0"/>
          <w:color w:val="000000" w:themeColor="text1"/>
        </w:rPr>
        <w:t>работает,</w:t>
      </w:r>
      <w:r w:rsidRPr="00B67F0E">
        <w:rPr>
          <w:b w:val="0"/>
          <w:color w:val="000000" w:themeColor="text1"/>
        </w:rPr>
        <w:t xml:space="preserve"> тем </w:t>
      </w:r>
      <w:r w:rsidRPr="00B67F0E">
        <w:rPr>
          <w:rStyle w:val="ezkurwreuab5ozgtqnkl"/>
          <w:b w:val="0"/>
          <w:color w:val="000000" w:themeColor="text1"/>
        </w:rPr>
        <w:t>точнее</w:t>
      </w:r>
      <w:r w:rsidRPr="00B67F0E">
        <w:rPr>
          <w:b w:val="0"/>
          <w:color w:val="000000" w:themeColor="text1"/>
        </w:rPr>
        <w:t xml:space="preserve"> </w:t>
      </w:r>
      <w:r w:rsidRPr="00B67F0E">
        <w:rPr>
          <w:rStyle w:val="ezkurwreuab5ozgtqnkl"/>
          <w:b w:val="0"/>
          <w:color w:val="000000" w:themeColor="text1"/>
        </w:rPr>
        <w:t>прогноз</w:t>
      </w:r>
      <w:r w:rsidRPr="00B67F0E">
        <w:rPr>
          <w:b w:val="0"/>
          <w:color w:val="000000" w:themeColor="text1"/>
        </w:rPr>
        <w:t xml:space="preserve"> </w:t>
      </w:r>
      <w:r w:rsidRPr="00B67F0E">
        <w:rPr>
          <w:rStyle w:val="ezkurwreuab5ozgtqnkl"/>
          <w:b w:val="0"/>
          <w:color w:val="000000" w:themeColor="text1"/>
        </w:rPr>
        <w:t>остальных</w:t>
      </w:r>
      <w:r w:rsidRPr="00B67F0E">
        <w:rPr>
          <w:b w:val="0"/>
          <w:color w:val="000000" w:themeColor="text1"/>
        </w:rPr>
        <w:t xml:space="preserve"> </w:t>
      </w:r>
      <w:r w:rsidRPr="00B67F0E">
        <w:rPr>
          <w:rStyle w:val="ezkurwreuab5ozgtqnkl"/>
          <w:b w:val="0"/>
          <w:color w:val="000000" w:themeColor="text1"/>
        </w:rPr>
        <w:t>запасов.</w:t>
      </w:r>
      <w:r w:rsidRPr="00B67F0E">
        <w:rPr>
          <w:color w:val="000000" w:themeColor="text1"/>
        </w:rPr>
        <w:t xml:space="preserve"> </w:t>
      </w:r>
      <w:r w:rsidRPr="00B67F0E">
        <w:rPr>
          <w:b w:val="0"/>
          <w:color w:val="000000" w:themeColor="text1"/>
        </w:rPr>
        <w:t xml:space="preserve">В </w:t>
      </w:r>
      <w:r w:rsidRPr="00B67F0E">
        <w:rPr>
          <w:rStyle w:val="ezkurwreuab5ozgtqnkl"/>
          <w:b w:val="0"/>
          <w:color w:val="000000" w:themeColor="text1"/>
        </w:rPr>
        <w:t>ходе</w:t>
      </w:r>
      <w:r w:rsidRPr="00B67F0E">
        <w:rPr>
          <w:b w:val="0"/>
          <w:color w:val="000000" w:themeColor="text1"/>
        </w:rPr>
        <w:t xml:space="preserve"> </w:t>
      </w:r>
      <w:r w:rsidRPr="00B67F0E">
        <w:rPr>
          <w:rStyle w:val="ezkurwreuab5ozgtqnkl"/>
          <w:b w:val="0"/>
          <w:color w:val="000000" w:themeColor="text1"/>
        </w:rPr>
        <w:t>исследования</w:t>
      </w:r>
      <w:r w:rsidRPr="00B67F0E">
        <w:rPr>
          <w:b w:val="0"/>
          <w:color w:val="000000" w:themeColor="text1"/>
        </w:rPr>
        <w:t xml:space="preserve"> изучаются </w:t>
      </w:r>
      <w:r w:rsidRPr="00B67F0E">
        <w:rPr>
          <w:rStyle w:val="ezkurwreuab5ozgtqnkl"/>
          <w:b w:val="0"/>
          <w:color w:val="000000" w:themeColor="text1"/>
        </w:rPr>
        <w:t>особенности</w:t>
      </w:r>
      <w:r w:rsidRPr="00B67F0E">
        <w:rPr>
          <w:b w:val="0"/>
          <w:color w:val="000000" w:themeColor="text1"/>
        </w:rPr>
        <w:t xml:space="preserve"> </w:t>
      </w:r>
      <w:r w:rsidRPr="00B67F0E">
        <w:rPr>
          <w:rStyle w:val="ezkurwreuab5ozgtqnkl"/>
          <w:b w:val="0"/>
          <w:color w:val="000000" w:themeColor="text1"/>
        </w:rPr>
        <w:t>геологического</w:t>
      </w:r>
      <w:r w:rsidRPr="00B67F0E">
        <w:rPr>
          <w:b w:val="0"/>
          <w:color w:val="000000" w:themeColor="text1"/>
        </w:rPr>
        <w:t xml:space="preserve"> </w:t>
      </w:r>
      <w:r w:rsidRPr="00B67F0E">
        <w:rPr>
          <w:rStyle w:val="ezkurwreuab5ozgtqnkl"/>
          <w:b w:val="0"/>
          <w:color w:val="000000" w:themeColor="text1"/>
        </w:rPr>
        <w:t>строения</w:t>
      </w:r>
      <w:r w:rsidRPr="00B67F0E">
        <w:rPr>
          <w:b w:val="0"/>
          <w:color w:val="000000" w:themeColor="text1"/>
        </w:rPr>
        <w:t xml:space="preserve"> </w:t>
      </w:r>
      <w:r w:rsidRPr="00B67F0E">
        <w:rPr>
          <w:rStyle w:val="ezkurwreuab5ozgtqnkl"/>
          <w:b w:val="0"/>
          <w:color w:val="000000" w:themeColor="text1"/>
        </w:rPr>
        <w:t>нефтяных</w:t>
      </w:r>
      <w:r w:rsidRPr="00B67F0E">
        <w:rPr>
          <w:b w:val="0"/>
          <w:color w:val="000000" w:themeColor="text1"/>
        </w:rPr>
        <w:t xml:space="preserve"> </w:t>
      </w:r>
      <w:r w:rsidRPr="00B67F0E">
        <w:rPr>
          <w:rStyle w:val="ezkurwreuab5ozgtqnkl"/>
          <w:b w:val="0"/>
          <w:color w:val="000000" w:themeColor="text1"/>
        </w:rPr>
        <w:t>месторождений</w:t>
      </w:r>
      <w:r w:rsidRPr="00B67F0E">
        <w:rPr>
          <w:b w:val="0"/>
          <w:color w:val="000000" w:themeColor="text1"/>
        </w:rPr>
        <w:t xml:space="preserve">, </w:t>
      </w:r>
      <w:r w:rsidRPr="00B67F0E">
        <w:rPr>
          <w:rStyle w:val="ezkurwreuab5ozgtqnkl"/>
          <w:b w:val="0"/>
          <w:color w:val="000000" w:themeColor="text1"/>
        </w:rPr>
        <w:t>изучается</w:t>
      </w:r>
      <w:r w:rsidRPr="00B67F0E">
        <w:rPr>
          <w:b w:val="0"/>
          <w:color w:val="000000" w:themeColor="text1"/>
        </w:rPr>
        <w:t xml:space="preserve"> </w:t>
      </w:r>
      <w:r w:rsidRPr="00B67F0E">
        <w:rPr>
          <w:rStyle w:val="ezkurwreuab5ozgtqnkl"/>
          <w:b w:val="0"/>
          <w:color w:val="000000" w:themeColor="text1"/>
        </w:rPr>
        <w:t>влияние</w:t>
      </w:r>
      <w:r w:rsidRPr="00B67F0E">
        <w:rPr>
          <w:b w:val="0"/>
          <w:color w:val="000000" w:themeColor="text1"/>
        </w:rPr>
        <w:t xml:space="preserve"> на </w:t>
      </w:r>
      <w:r w:rsidRPr="00B67F0E">
        <w:rPr>
          <w:rStyle w:val="ezkurwreuab5ozgtqnkl"/>
          <w:b w:val="0"/>
          <w:color w:val="000000" w:themeColor="text1"/>
        </w:rPr>
        <w:t>гидродинамические</w:t>
      </w:r>
      <w:r w:rsidRPr="00B67F0E">
        <w:rPr>
          <w:b w:val="0"/>
          <w:color w:val="000000" w:themeColor="text1"/>
        </w:rPr>
        <w:t xml:space="preserve"> </w:t>
      </w:r>
      <w:r w:rsidRPr="00B67F0E">
        <w:rPr>
          <w:rStyle w:val="ezkurwreuab5ozgtqnkl"/>
          <w:b w:val="0"/>
          <w:color w:val="000000" w:themeColor="text1"/>
        </w:rPr>
        <w:t>процессы</w:t>
      </w:r>
      <w:r w:rsidRPr="00B67F0E">
        <w:rPr>
          <w:b w:val="0"/>
          <w:color w:val="000000" w:themeColor="text1"/>
        </w:rPr>
        <w:t xml:space="preserve"> в </w:t>
      </w:r>
      <w:r w:rsidRPr="00B67F0E">
        <w:rPr>
          <w:rStyle w:val="ezkurwreuab5ozgtqnkl"/>
          <w:b w:val="0"/>
          <w:color w:val="000000" w:themeColor="text1"/>
        </w:rPr>
        <w:t>них</w:t>
      </w:r>
      <w:r w:rsidRPr="00B67F0E">
        <w:rPr>
          <w:b w:val="0"/>
          <w:color w:val="000000" w:themeColor="text1"/>
        </w:rPr>
        <w:t xml:space="preserve">, </w:t>
      </w:r>
      <w:r w:rsidRPr="00B67F0E">
        <w:rPr>
          <w:rStyle w:val="ezkurwreuab5ozgtqnkl"/>
          <w:b w:val="0"/>
          <w:color w:val="000000" w:themeColor="text1"/>
        </w:rPr>
        <w:t>проводится</w:t>
      </w:r>
      <w:r w:rsidRPr="00B67F0E">
        <w:rPr>
          <w:b w:val="0"/>
          <w:color w:val="000000" w:themeColor="text1"/>
        </w:rPr>
        <w:t xml:space="preserve"> </w:t>
      </w:r>
      <w:r w:rsidRPr="00B67F0E">
        <w:rPr>
          <w:rStyle w:val="ezkurwreuab5ozgtqnkl"/>
          <w:b w:val="0"/>
          <w:color w:val="000000" w:themeColor="text1"/>
        </w:rPr>
        <w:t>работа</w:t>
      </w:r>
      <w:r w:rsidRPr="00B67F0E">
        <w:rPr>
          <w:b w:val="0"/>
          <w:color w:val="000000" w:themeColor="text1"/>
        </w:rPr>
        <w:t xml:space="preserve"> по </w:t>
      </w:r>
      <w:r w:rsidRPr="00B67F0E">
        <w:rPr>
          <w:rStyle w:val="ezkurwreuab5ozgtqnkl"/>
          <w:b w:val="0"/>
          <w:color w:val="000000" w:themeColor="text1"/>
        </w:rPr>
        <w:t>обоснованию</w:t>
      </w:r>
      <w:r w:rsidRPr="00B67F0E">
        <w:rPr>
          <w:b w:val="0"/>
          <w:color w:val="000000" w:themeColor="text1"/>
        </w:rPr>
        <w:t xml:space="preserve"> </w:t>
      </w:r>
      <w:r w:rsidRPr="00B67F0E">
        <w:rPr>
          <w:rStyle w:val="ezkurwreuab5ozgtqnkl"/>
          <w:b w:val="0"/>
          <w:color w:val="000000" w:themeColor="text1"/>
        </w:rPr>
        <w:t>геологических</w:t>
      </w:r>
      <w:r w:rsidRPr="00B67F0E">
        <w:rPr>
          <w:b w:val="0"/>
          <w:color w:val="000000" w:themeColor="text1"/>
        </w:rPr>
        <w:t xml:space="preserve"> </w:t>
      </w:r>
      <w:r w:rsidRPr="00B67F0E">
        <w:rPr>
          <w:rStyle w:val="ezkurwreuab5ozgtqnkl"/>
          <w:b w:val="0"/>
          <w:color w:val="000000" w:themeColor="text1"/>
        </w:rPr>
        <w:t>и</w:t>
      </w:r>
      <w:r w:rsidRPr="00B67F0E">
        <w:rPr>
          <w:b w:val="0"/>
          <w:color w:val="000000" w:themeColor="text1"/>
        </w:rPr>
        <w:t xml:space="preserve"> </w:t>
      </w:r>
      <w:r w:rsidRPr="00B67F0E">
        <w:rPr>
          <w:rStyle w:val="ezkurwreuab5ozgtqnkl"/>
          <w:b w:val="0"/>
          <w:color w:val="000000" w:themeColor="text1"/>
        </w:rPr>
        <w:t>профессиональных</w:t>
      </w:r>
      <w:r w:rsidRPr="00B67F0E">
        <w:rPr>
          <w:b w:val="0"/>
          <w:color w:val="000000" w:themeColor="text1"/>
        </w:rPr>
        <w:t xml:space="preserve"> </w:t>
      </w:r>
      <w:r w:rsidRPr="00B67F0E">
        <w:rPr>
          <w:rStyle w:val="ezkurwreuab5ozgtqnkl"/>
          <w:b w:val="0"/>
          <w:color w:val="000000" w:themeColor="text1"/>
        </w:rPr>
        <w:t>критериев</w:t>
      </w:r>
      <w:r w:rsidRPr="00B67F0E">
        <w:rPr>
          <w:b w:val="0"/>
          <w:color w:val="000000" w:themeColor="text1"/>
        </w:rPr>
        <w:t xml:space="preserve">, </w:t>
      </w:r>
      <w:r w:rsidRPr="00B67F0E">
        <w:rPr>
          <w:rStyle w:val="ezkurwreuab5ozgtqnkl"/>
          <w:b w:val="0"/>
          <w:color w:val="000000" w:themeColor="text1"/>
        </w:rPr>
        <w:t>определяющих</w:t>
      </w:r>
      <w:r w:rsidRPr="00B67F0E">
        <w:rPr>
          <w:b w:val="0"/>
          <w:color w:val="000000" w:themeColor="text1"/>
        </w:rPr>
        <w:t xml:space="preserve"> </w:t>
      </w:r>
      <w:r w:rsidRPr="00B67F0E">
        <w:rPr>
          <w:rStyle w:val="ezkurwreuab5ozgtqnkl"/>
          <w:b w:val="0"/>
          <w:color w:val="000000" w:themeColor="text1"/>
        </w:rPr>
        <w:t>эффективное</w:t>
      </w:r>
      <w:r w:rsidRPr="00B67F0E">
        <w:rPr>
          <w:b w:val="0"/>
          <w:color w:val="000000" w:themeColor="text1"/>
        </w:rPr>
        <w:t xml:space="preserve"> </w:t>
      </w:r>
      <w:r w:rsidRPr="00B67F0E">
        <w:rPr>
          <w:rStyle w:val="ezkurwreuab5ozgtqnkl"/>
          <w:b w:val="0"/>
          <w:color w:val="000000" w:themeColor="text1"/>
        </w:rPr>
        <w:t>развитие.</w:t>
      </w:r>
      <w:r w:rsidRPr="00B67F0E">
        <w:rPr>
          <w:color w:val="000000" w:themeColor="text1"/>
        </w:rPr>
        <w:t xml:space="preserve"> </w:t>
      </w:r>
    </w:p>
    <w:p w:rsidR="00865AB0" w:rsidRPr="00B67F0E" w:rsidRDefault="00865AB0" w:rsidP="00865AB0">
      <w:pPr>
        <w:pStyle w:val="22"/>
        <w:spacing w:before="0" w:after="0" w:line="240" w:lineRule="auto"/>
        <w:ind w:firstLine="567"/>
        <w:rPr>
          <w:rStyle w:val="ezkurwreuab5ozgtqnkl"/>
          <w:color w:val="000000" w:themeColor="text1"/>
        </w:rPr>
      </w:pPr>
      <w:r w:rsidRPr="00B67F0E">
        <w:rPr>
          <w:b w:val="0"/>
          <w:color w:val="000000" w:themeColor="text1"/>
        </w:rPr>
        <w:t xml:space="preserve">В </w:t>
      </w:r>
      <w:r w:rsidRPr="00B67F0E">
        <w:rPr>
          <w:rStyle w:val="ezkurwreuab5ozgtqnkl"/>
          <w:b w:val="0"/>
          <w:color w:val="000000" w:themeColor="text1"/>
        </w:rPr>
        <w:t>статье</w:t>
      </w:r>
      <w:r w:rsidRPr="00B67F0E">
        <w:rPr>
          <w:b w:val="0"/>
          <w:color w:val="000000" w:themeColor="text1"/>
        </w:rPr>
        <w:t xml:space="preserve"> </w:t>
      </w:r>
      <w:r w:rsidRPr="00B67F0E">
        <w:rPr>
          <w:rStyle w:val="ezkurwreuab5ozgtqnkl"/>
          <w:b w:val="0"/>
          <w:color w:val="000000" w:themeColor="text1"/>
        </w:rPr>
        <w:t>изучается</w:t>
      </w:r>
      <w:r w:rsidRPr="00B67F0E">
        <w:rPr>
          <w:b w:val="0"/>
          <w:color w:val="000000" w:themeColor="text1"/>
        </w:rPr>
        <w:t xml:space="preserve"> </w:t>
      </w:r>
      <w:r w:rsidRPr="00B67F0E">
        <w:rPr>
          <w:rStyle w:val="ezkurwreuab5ozgtqnkl"/>
          <w:b w:val="0"/>
          <w:color w:val="000000" w:themeColor="text1"/>
        </w:rPr>
        <w:t>метод</w:t>
      </w:r>
      <w:r w:rsidRPr="00B67F0E">
        <w:rPr>
          <w:b w:val="0"/>
          <w:color w:val="000000" w:themeColor="text1"/>
        </w:rPr>
        <w:t xml:space="preserve"> </w:t>
      </w:r>
      <w:r w:rsidRPr="00B67F0E">
        <w:rPr>
          <w:rStyle w:val="ezkurwreuab5ozgtqnkl"/>
          <w:b w:val="0"/>
          <w:color w:val="000000" w:themeColor="text1"/>
        </w:rPr>
        <w:t>совершенствования</w:t>
      </w:r>
      <w:r w:rsidRPr="00B67F0E">
        <w:rPr>
          <w:b w:val="0"/>
          <w:color w:val="000000" w:themeColor="text1"/>
        </w:rPr>
        <w:t xml:space="preserve"> методов </w:t>
      </w:r>
      <w:r w:rsidRPr="00B67F0E">
        <w:rPr>
          <w:rStyle w:val="ezkurwreuab5ozgtqnkl"/>
          <w:b w:val="0"/>
          <w:color w:val="000000" w:themeColor="text1"/>
        </w:rPr>
        <w:t>оценки</w:t>
      </w:r>
      <w:r w:rsidRPr="00B67F0E">
        <w:rPr>
          <w:b w:val="0"/>
          <w:color w:val="000000" w:themeColor="text1"/>
        </w:rPr>
        <w:t xml:space="preserve"> </w:t>
      </w:r>
      <w:r w:rsidRPr="00B67F0E">
        <w:rPr>
          <w:rStyle w:val="ezkurwreuab5ozgtqnkl"/>
          <w:b w:val="0"/>
          <w:color w:val="000000" w:themeColor="text1"/>
        </w:rPr>
        <w:t>эксплуатационных</w:t>
      </w:r>
      <w:r w:rsidRPr="00B67F0E">
        <w:rPr>
          <w:b w:val="0"/>
          <w:color w:val="000000" w:themeColor="text1"/>
        </w:rPr>
        <w:t xml:space="preserve"> </w:t>
      </w:r>
      <w:r w:rsidRPr="00B67F0E">
        <w:rPr>
          <w:rStyle w:val="ezkurwreuab5ozgtqnkl"/>
          <w:b w:val="0"/>
          <w:color w:val="000000" w:themeColor="text1"/>
        </w:rPr>
        <w:t>параметров</w:t>
      </w:r>
      <w:r w:rsidRPr="00B67F0E">
        <w:rPr>
          <w:b w:val="0"/>
          <w:color w:val="000000" w:themeColor="text1"/>
        </w:rPr>
        <w:t xml:space="preserve"> </w:t>
      </w:r>
      <w:r w:rsidRPr="00B67F0E">
        <w:rPr>
          <w:rStyle w:val="ezkurwreuab5ozgtqnkl"/>
          <w:b w:val="0"/>
          <w:color w:val="000000" w:themeColor="text1"/>
        </w:rPr>
        <w:t>и</w:t>
      </w:r>
      <w:r w:rsidRPr="00B67F0E">
        <w:rPr>
          <w:b w:val="0"/>
          <w:color w:val="000000" w:themeColor="text1"/>
        </w:rPr>
        <w:t xml:space="preserve"> </w:t>
      </w:r>
      <w:r w:rsidRPr="00B67F0E">
        <w:rPr>
          <w:rStyle w:val="ezkurwreuab5ozgtqnkl"/>
          <w:b w:val="0"/>
          <w:color w:val="000000" w:themeColor="text1"/>
        </w:rPr>
        <w:t>обоснования</w:t>
      </w:r>
      <w:r w:rsidRPr="00B67F0E">
        <w:rPr>
          <w:b w:val="0"/>
          <w:color w:val="000000" w:themeColor="text1"/>
        </w:rPr>
        <w:t xml:space="preserve"> </w:t>
      </w:r>
      <w:r w:rsidRPr="00B67F0E">
        <w:rPr>
          <w:rStyle w:val="ezkurwreuab5ozgtqnkl"/>
          <w:b w:val="0"/>
          <w:color w:val="000000" w:themeColor="text1"/>
        </w:rPr>
        <w:t>конструктивных</w:t>
      </w:r>
      <w:r w:rsidRPr="00B67F0E">
        <w:rPr>
          <w:b w:val="0"/>
          <w:color w:val="000000" w:themeColor="text1"/>
        </w:rPr>
        <w:t xml:space="preserve"> </w:t>
      </w:r>
      <w:r w:rsidRPr="00B67F0E">
        <w:rPr>
          <w:rStyle w:val="ezkurwreuab5ozgtqnkl"/>
          <w:b w:val="0"/>
          <w:color w:val="000000" w:themeColor="text1"/>
        </w:rPr>
        <w:t>особенностей</w:t>
      </w:r>
      <w:r w:rsidRPr="00B67F0E">
        <w:rPr>
          <w:b w:val="0"/>
          <w:color w:val="000000" w:themeColor="text1"/>
        </w:rPr>
        <w:t xml:space="preserve"> </w:t>
      </w:r>
      <w:r w:rsidRPr="00B67F0E">
        <w:rPr>
          <w:rStyle w:val="ezkurwreuab5ozgtqnkl"/>
          <w:b w:val="0"/>
          <w:color w:val="000000" w:themeColor="text1"/>
        </w:rPr>
        <w:t>завершения</w:t>
      </w:r>
      <w:r w:rsidRPr="00B67F0E">
        <w:rPr>
          <w:b w:val="0"/>
          <w:color w:val="000000" w:themeColor="text1"/>
        </w:rPr>
        <w:t xml:space="preserve"> </w:t>
      </w:r>
      <w:r w:rsidRPr="00B67F0E">
        <w:rPr>
          <w:rStyle w:val="ezkurwreuab5ozgtqnkl"/>
          <w:b w:val="0"/>
          <w:color w:val="000000" w:themeColor="text1"/>
        </w:rPr>
        <w:t>при</w:t>
      </w:r>
      <w:r w:rsidRPr="00B67F0E">
        <w:rPr>
          <w:b w:val="0"/>
          <w:color w:val="000000" w:themeColor="text1"/>
        </w:rPr>
        <w:t xml:space="preserve"> </w:t>
      </w:r>
      <w:r w:rsidRPr="00B67F0E">
        <w:rPr>
          <w:rStyle w:val="ezkurwreuab5ozgtqnkl"/>
          <w:b w:val="0"/>
          <w:color w:val="000000" w:themeColor="text1"/>
        </w:rPr>
        <w:t>вскрытии</w:t>
      </w:r>
      <w:r w:rsidRPr="00B67F0E">
        <w:rPr>
          <w:b w:val="0"/>
          <w:color w:val="000000" w:themeColor="text1"/>
        </w:rPr>
        <w:t xml:space="preserve"> </w:t>
      </w:r>
      <w:r w:rsidRPr="00B67F0E">
        <w:rPr>
          <w:rStyle w:val="ezkurwreuab5ozgtqnkl"/>
          <w:b w:val="0"/>
          <w:color w:val="000000" w:themeColor="text1"/>
        </w:rPr>
        <w:t>капитально</w:t>
      </w:r>
      <w:r w:rsidRPr="00B67F0E">
        <w:rPr>
          <w:b w:val="0"/>
          <w:color w:val="000000" w:themeColor="text1"/>
        </w:rPr>
        <w:t xml:space="preserve"> </w:t>
      </w:r>
      <w:r w:rsidRPr="00B67F0E">
        <w:rPr>
          <w:rStyle w:val="ezkurwreuab5ozgtqnkl"/>
          <w:b w:val="0"/>
          <w:color w:val="000000" w:themeColor="text1"/>
        </w:rPr>
        <w:t>построенных</w:t>
      </w:r>
      <w:r w:rsidRPr="00B67F0E">
        <w:rPr>
          <w:b w:val="0"/>
          <w:color w:val="000000" w:themeColor="text1"/>
        </w:rPr>
        <w:t xml:space="preserve"> </w:t>
      </w:r>
      <w:r w:rsidRPr="00B67F0E">
        <w:rPr>
          <w:rStyle w:val="ezkurwreuab5ozgtqnkl"/>
          <w:b w:val="0"/>
          <w:color w:val="000000" w:themeColor="text1"/>
        </w:rPr>
        <w:t>месторождений.</w:t>
      </w:r>
      <w:r w:rsidRPr="00B67F0E">
        <w:rPr>
          <w:b w:val="0"/>
          <w:color w:val="000000" w:themeColor="text1"/>
        </w:rPr>
        <w:t xml:space="preserve"> </w:t>
      </w:r>
      <w:r w:rsidRPr="00B67F0E">
        <w:rPr>
          <w:rStyle w:val="ezkurwreuab5ozgtqnkl"/>
          <w:b w:val="0"/>
          <w:color w:val="000000" w:themeColor="text1"/>
        </w:rPr>
        <w:t>Предусматривается</w:t>
      </w:r>
      <w:r w:rsidRPr="00B67F0E">
        <w:rPr>
          <w:b w:val="0"/>
          <w:color w:val="000000" w:themeColor="text1"/>
        </w:rPr>
        <w:t xml:space="preserve"> </w:t>
      </w:r>
      <w:r w:rsidRPr="00B67F0E">
        <w:rPr>
          <w:rStyle w:val="ezkurwreuab5ozgtqnkl"/>
          <w:b w:val="0"/>
          <w:color w:val="000000" w:themeColor="text1"/>
        </w:rPr>
        <w:t>увеличение</w:t>
      </w:r>
      <w:r w:rsidRPr="00B67F0E">
        <w:rPr>
          <w:b w:val="0"/>
          <w:color w:val="000000" w:themeColor="text1"/>
        </w:rPr>
        <w:t xml:space="preserve"> </w:t>
      </w:r>
      <w:r w:rsidRPr="00B67F0E">
        <w:rPr>
          <w:rStyle w:val="ezkurwreuab5ozgtqnkl"/>
          <w:b w:val="0"/>
          <w:color w:val="000000" w:themeColor="text1"/>
        </w:rPr>
        <w:t>добычи</w:t>
      </w:r>
      <w:r w:rsidRPr="00B67F0E">
        <w:rPr>
          <w:b w:val="0"/>
          <w:color w:val="000000" w:themeColor="text1"/>
        </w:rPr>
        <w:t xml:space="preserve"> </w:t>
      </w:r>
      <w:r w:rsidRPr="00B67F0E">
        <w:rPr>
          <w:rStyle w:val="ezkurwreuab5ozgtqnkl"/>
          <w:b w:val="0"/>
          <w:color w:val="000000" w:themeColor="text1"/>
        </w:rPr>
        <w:t>нефтяных</w:t>
      </w:r>
      <w:r w:rsidRPr="00B67F0E">
        <w:rPr>
          <w:b w:val="0"/>
          <w:color w:val="000000" w:themeColor="text1"/>
        </w:rPr>
        <w:t xml:space="preserve"> </w:t>
      </w:r>
      <w:r w:rsidRPr="00B67F0E">
        <w:rPr>
          <w:rStyle w:val="ezkurwreuab5ozgtqnkl"/>
          <w:b w:val="0"/>
          <w:color w:val="000000" w:themeColor="text1"/>
        </w:rPr>
        <w:t>запасов</w:t>
      </w:r>
      <w:r w:rsidRPr="00B67F0E">
        <w:rPr>
          <w:b w:val="0"/>
          <w:color w:val="000000" w:themeColor="text1"/>
        </w:rPr>
        <w:t xml:space="preserve"> </w:t>
      </w:r>
      <w:r w:rsidRPr="00B67F0E">
        <w:rPr>
          <w:rStyle w:val="ezkurwreuab5ozgtqnkl"/>
          <w:b w:val="0"/>
          <w:color w:val="000000" w:themeColor="text1"/>
        </w:rPr>
        <w:t>капитально</w:t>
      </w:r>
      <w:r w:rsidRPr="00B67F0E">
        <w:rPr>
          <w:b w:val="0"/>
          <w:color w:val="000000" w:themeColor="text1"/>
        </w:rPr>
        <w:t xml:space="preserve"> </w:t>
      </w:r>
      <w:r w:rsidRPr="00B67F0E">
        <w:rPr>
          <w:rStyle w:val="ezkurwreuab5ozgtqnkl"/>
          <w:b w:val="0"/>
          <w:color w:val="000000" w:themeColor="text1"/>
        </w:rPr>
        <w:t>построенных</w:t>
      </w:r>
      <w:r w:rsidRPr="00B67F0E">
        <w:rPr>
          <w:b w:val="0"/>
          <w:color w:val="000000" w:themeColor="text1"/>
        </w:rPr>
        <w:t xml:space="preserve"> </w:t>
      </w:r>
      <w:r w:rsidRPr="00B67F0E">
        <w:rPr>
          <w:rStyle w:val="ezkurwreuab5ozgtqnkl"/>
          <w:b w:val="0"/>
          <w:color w:val="000000" w:themeColor="text1"/>
        </w:rPr>
        <w:t>месторождений</w:t>
      </w:r>
      <w:r w:rsidRPr="00B67F0E">
        <w:rPr>
          <w:b w:val="0"/>
          <w:color w:val="000000" w:themeColor="text1"/>
        </w:rPr>
        <w:t xml:space="preserve"> </w:t>
      </w:r>
      <w:r w:rsidRPr="00B67F0E">
        <w:rPr>
          <w:rStyle w:val="ezkurwreuab5ozgtqnkl"/>
          <w:b w:val="0"/>
          <w:color w:val="000000" w:themeColor="text1"/>
        </w:rPr>
        <w:t>путем</w:t>
      </w:r>
      <w:r w:rsidRPr="00B67F0E">
        <w:rPr>
          <w:b w:val="0"/>
          <w:color w:val="000000" w:themeColor="text1"/>
        </w:rPr>
        <w:t xml:space="preserve"> </w:t>
      </w:r>
      <w:r w:rsidRPr="00B67F0E">
        <w:rPr>
          <w:rStyle w:val="ezkurwreuab5ozgtqnkl"/>
          <w:b w:val="0"/>
          <w:color w:val="000000" w:themeColor="text1"/>
        </w:rPr>
        <w:t>обоснования</w:t>
      </w:r>
      <w:r w:rsidRPr="00B67F0E">
        <w:rPr>
          <w:b w:val="0"/>
          <w:color w:val="000000" w:themeColor="text1"/>
        </w:rPr>
        <w:t xml:space="preserve"> </w:t>
      </w:r>
      <w:r w:rsidRPr="00B67F0E">
        <w:rPr>
          <w:rStyle w:val="ezkurwreuab5ozgtqnkl"/>
          <w:b w:val="0"/>
          <w:color w:val="000000" w:themeColor="text1"/>
        </w:rPr>
        <w:t>технологических</w:t>
      </w:r>
      <w:r w:rsidRPr="00B67F0E">
        <w:rPr>
          <w:b w:val="0"/>
          <w:color w:val="000000" w:themeColor="text1"/>
        </w:rPr>
        <w:t xml:space="preserve"> </w:t>
      </w:r>
      <w:r w:rsidRPr="00B67F0E">
        <w:rPr>
          <w:rStyle w:val="ezkurwreuab5ozgtqnkl"/>
          <w:b w:val="0"/>
          <w:color w:val="000000" w:themeColor="text1"/>
        </w:rPr>
        <w:t>параметров</w:t>
      </w:r>
      <w:r w:rsidRPr="00B67F0E">
        <w:rPr>
          <w:b w:val="0"/>
          <w:color w:val="000000" w:themeColor="text1"/>
        </w:rPr>
        <w:t xml:space="preserve"> </w:t>
      </w:r>
      <w:r w:rsidRPr="00B67F0E">
        <w:rPr>
          <w:rStyle w:val="ezkurwreuab5ozgtqnkl"/>
          <w:b w:val="0"/>
          <w:color w:val="000000" w:themeColor="text1"/>
        </w:rPr>
        <w:t>эксплуатации</w:t>
      </w:r>
      <w:r w:rsidRPr="00B67F0E">
        <w:rPr>
          <w:b w:val="0"/>
          <w:color w:val="000000" w:themeColor="text1"/>
        </w:rPr>
        <w:t xml:space="preserve"> </w:t>
      </w:r>
      <w:r w:rsidRPr="00B67F0E">
        <w:rPr>
          <w:rStyle w:val="ezkurwreuab5ozgtqnkl"/>
          <w:b w:val="0"/>
          <w:color w:val="000000" w:themeColor="text1"/>
        </w:rPr>
        <w:t>скважин.</w:t>
      </w:r>
    </w:p>
    <w:p w:rsidR="00865AB0" w:rsidRPr="00B67F0E" w:rsidRDefault="00865AB0" w:rsidP="00865AB0">
      <w:pPr>
        <w:pStyle w:val="22"/>
        <w:spacing w:before="0" w:after="0" w:line="240" w:lineRule="auto"/>
        <w:ind w:firstLine="567"/>
        <w:rPr>
          <w:b w:val="0"/>
          <w:color w:val="000000" w:themeColor="text1"/>
          <w:szCs w:val="24"/>
        </w:rPr>
      </w:pPr>
      <w:r w:rsidRPr="00B67F0E">
        <w:rPr>
          <w:rStyle w:val="ezkurwreuab5ozgtqnkl"/>
          <w:color w:val="000000" w:themeColor="text1"/>
          <w:lang w:val="kk-KZ"/>
        </w:rPr>
        <w:t>Ключевые слова:</w:t>
      </w:r>
      <w:r w:rsidRPr="00B67F0E">
        <w:rPr>
          <w:color w:val="000000" w:themeColor="text1"/>
          <w:szCs w:val="24"/>
        </w:rPr>
        <w:t xml:space="preserve"> </w:t>
      </w:r>
      <w:r w:rsidRPr="00B67F0E">
        <w:rPr>
          <w:b w:val="0"/>
          <w:color w:val="000000" w:themeColor="text1"/>
          <w:szCs w:val="24"/>
        </w:rPr>
        <w:t>Запас нефти</w:t>
      </w:r>
      <w:r w:rsidRPr="00B67F0E">
        <w:rPr>
          <w:b w:val="0"/>
          <w:color w:val="000000" w:themeColor="text1"/>
          <w:szCs w:val="24"/>
          <w:lang w:val="kk-KZ"/>
        </w:rPr>
        <w:t>, пласт, скважина, дебит нефти, газовый фактор, фонтанирование, механизирование.</w:t>
      </w:r>
    </w:p>
    <w:p w:rsidR="00865AB0" w:rsidRDefault="00865AB0" w:rsidP="00865AB0">
      <w:pPr>
        <w:pStyle w:val="22"/>
        <w:spacing w:before="0" w:after="0" w:line="240" w:lineRule="auto"/>
        <w:ind w:firstLine="0"/>
        <w:jc w:val="center"/>
        <w:rPr>
          <w:rStyle w:val="ezkurwreuab5ozgtqnkl"/>
          <w:color w:val="000000" w:themeColor="text1"/>
          <w:sz w:val="22"/>
          <w:lang w:val="kk-KZ"/>
        </w:rPr>
      </w:pPr>
    </w:p>
    <w:p w:rsidR="00865AB0" w:rsidRPr="00B67F0E" w:rsidRDefault="00865AB0" w:rsidP="00865AB0">
      <w:pPr>
        <w:pStyle w:val="22"/>
        <w:spacing w:before="0" w:after="0" w:line="240" w:lineRule="auto"/>
        <w:ind w:firstLine="0"/>
        <w:jc w:val="center"/>
        <w:rPr>
          <w:rStyle w:val="ezkurwreuab5ozgtqnkl"/>
          <w:color w:val="000000" w:themeColor="text1"/>
          <w:sz w:val="22"/>
          <w:lang w:val="kk-KZ"/>
        </w:rPr>
      </w:pPr>
      <w:r w:rsidRPr="00B67F0E">
        <w:rPr>
          <w:rStyle w:val="ezkurwreuab5ozgtqnkl"/>
          <w:color w:val="000000" w:themeColor="text1"/>
          <w:sz w:val="22"/>
          <w:lang w:val="kk-KZ"/>
        </w:rPr>
        <w:t>СОЛТҮСТІК ТРУВА КЕН ОРНЫНДАҒЫ ҚАБАТТАРДАН МҰНАЙ ҚОРЛАРЫН ӨНДІРУ ЖАҒДАЙЫН ТАЛДАУ</w:t>
      </w:r>
    </w:p>
    <w:p w:rsidR="00865AB0" w:rsidRPr="00B67F0E" w:rsidRDefault="00865AB0" w:rsidP="00865AB0">
      <w:pPr>
        <w:pStyle w:val="af3"/>
        <w:spacing w:after="0" w:line="240" w:lineRule="auto"/>
        <w:ind w:left="0"/>
        <w:jc w:val="center"/>
        <w:rPr>
          <w:rFonts w:ascii="Times New Roman" w:hAnsi="Times New Roman" w:cs="Times New Roman"/>
          <w:b/>
          <w:color w:val="000000" w:themeColor="text1"/>
          <w:lang w:val="kk-KZ"/>
        </w:rPr>
      </w:pPr>
    </w:p>
    <w:p w:rsidR="00865AB0" w:rsidRPr="00B67F0E" w:rsidRDefault="00865AB0" w:rsidP="00865AB0">
      <w:pPr>
        <w:pStyle w:val="af3"/>
        <w:spacing w:after="0" w:line="240" w:lineRule="auto"/>
        <w:ind w:left="0"/>
        <w:jc w:val="center"/>
        <w:rPr>
          <w:rFonts w:ascii="Times New Roman" w:hAnsi="Times New Roman" w:cs="Times New Roman"/>
          <w:b/>
          <w:color w:val="000000" w:themeColor="text1"/>
          <w:lang w:val="kk-KZ"/>
        </w:rPr>
      </w:pPr>
      <w:r w:rsidRPr="00B67F0E">
        <w:rPr>
          <w:rFonts w:ascii="Times New Roman" w:hAnsi="Times New Roman" w:cs="Times New Roman"/>
          <w:b/>
          <w:color w:val="000000" w:themeColor="text1"/>
          <w:lang w:val="kk-KZ"/>
        </w:rPr>
        <w:t>Т.С. Кайненова</w:t>
      </w:r>
      <w:r w:rsidRPr="001F4DE8">
        <w:rPr>
          <w:rFonts w:ascii="Times New Roman" w:hAnsi="Times New Roman" w:cs="Times New Roman"/>
          <w:b/>
          <w:color w:val="5B9BD5" w:themeColor="accent1"/>
          <w:vertAlign w:val="superscript"/>
          <w:lang w:val="kk-KZ"/>
        </w:rPr>
        <w:sym w:font="Wingdings" w:char="F02A"/>
      </w:r>
      <w:r w:rsidRPr="00B67F0E">
        <w:rPr>
          <w:rFonts w:ascii="Times New Roman" w:hAnsi="Times New Roman" w:cs="Times New Roman"/>
          <w:b/>
          <w:color w:val="000000" w:themeColor="text1"/>
          <w:lang w:val="kk-KZ"/>
        </w:rPr>
        <w:t>, Г.Т.</w:t>
      </w:r>
      <w:r w:rsidRPr="00B67F0E">
        <w:rPr>
          <w:rFonts w:ascii="Times New Roman" w:hAnsi="Times New Roman" w:cs="Times New Roman"/>
          <w:b/>
          <w:color w:val="000000" w:themeColor="text1"/>
          <w:vertAlign w:val="superscript"/>
          <w:lang w:val="kk-KZ"/>
        </w:rPr>
        <w:t xml:space="preserve"> </w:t>
      </w:r>
      <w:r>
        <w:rPr>
          <w:rFonts w:ascii="Times New Roman" w:hAnsi="Times New Roman" w:cs="Times New Roman"/>
          <w:b/>
          <w:color w:val="000000" w:themeColor="text1"/>
          <w:vertAlign w:val="superscript"/>
          <w:lang w:val="kk-KZ"/>
        </w:rPr>
        <w:t xml:space="preserve"> </w:t>
      </w:r>
      <w:r w:rsidRPr="00B67F0E">
        <w:rPr>
          <w:rFonts w:ascii="Times New Roman" w:hAnsi="Times New Roman" w:cs="Times New Roman"/>
          <w:b/>
          <w:color w:val="000000" w:themeColor="text1"/>
          <w:lang w:val="kk-KZ"/>
        </w:rPr>
        <w:t>Космбаева,</w:t>
      </w:r>
      <w:r w:rsidRPr="00B67F0E">
        <w:rPr>
          <w:rFonts w:ascii="Times New Roman" w:eastAsia="Times New Roman" w:hAnsi="Times New Roman" w:cs="Times New Roman"/>
          <w:b/>
          <w:color w:val="000000" w:themeColor="text1"/>
          <w:lang w:val="kk-KZ"/>
        </w:rPr>
        <w:t xml:space="preserve"> А.Т. Отарбаева</w:t>
      </w:r>
      <w:r w:rsidRPr="00B67F0E">
        <w:rPr>
          <w:rFonts w:ascii="Times New Roman" w:hAnsi="Times New Roman" w:cs="Times New Roman"/>
          <w:b/>
          <w:color w:val="000000" w:themeColor="text1"/>
          <w:lang w:val="kk-KZ"/>
        </w:rPr>
        <w:t xml:space="preserve">, А. Мерекеқызы </w:t>
      </w:r>
    </w:p>
    <w:p w:rsidR="00865AB0" w:rsidRPr="00B67F0E" w:rsidRDefault="00865AB0" w:rsidP="00865AB0">
      <w:pPr>
        <w:pStyle w:val="a8"/>
        <w:ind w:right="257"/>
        <w:jc w:val="center"/>
        <w:rPr>
          <w:color w:val="000000" w:themeColor="text1"/>
          <w:lang w:val="kk-KZ"/>
        </w:rPr>
      </w:pPr>
      <w:r w:rsidRPr="00B67F0E">
        <w:rPr>
          <w:color w:val="000000" w:themeColor="text1"/>
          <w:spacing w:val="-1"/>
          <w:lang w:val="kk-KZ"/>
        </w:rPr>
        <w:t>Қ.</w:t>
      </w:r>
      <w:r w:rsidRPr="00B67F0E">
        <w:rPr>
          <w:color w:val="000000" w:themeColor="text1"/>
          <w:spacing w:val="-11"/>
          <w:lang w:val="kk-KZ"/>
        </w:rPr>
        <w:t xml:space="preserve"> </w:t>
      </w:r>
      <w:r w:rsidRPr="00B67F0E">
        <w:rPr>
          <w:color w:val="000000" w:themeColor="text1"/>
          <w:spacing w:val="-1"/>
          <w:lang w:val="kk-KZ"/>
        </w:rPr>
        <w:t>Жұбанов</w:t>
      </w:r>
      <w:r w:rsidRPr="00B67F0E">
        <w:rPr>
          <w:color w:val="000000" w:themeColor="text1"/>
          <w:spacing w:val="-11"/>
          <w:lang w:val="kk-KZ"/>
        </w:rPr>
        <w:t xml:space="preserve"> </w:t>
      </w:r>
      <w:r w:rsidRPr="00B67F0E">
        <w:rPr>
          <w:color w:val="000000" w:themeColor="text1"/>
          <w:spacing w:val="-1"/>
          <w:lang w:val="kk-KZ"/>
        </w:rPr>
        <w:t>атындағы</w:t>
      </w:r>
      <w:r w:rsidRPr="00B67F0E">
        <w:rPr>
          <w:color w:val="000000" w:themeColor="text1"/>
          <w:spacing w:val="-11"/>
          <w:lang w:val="kk-KZ"/>
        </w:rPr>
        <w:t xml:space="preserve"> </w:t>
      </w:r>
      <w:r w:rsidRPr="00B67F0E">
        <w:rPr>
          <w:color w:val="000000" w:themeColor="text1"/>
          <w:spacing w:val="-1"/>
          <w:lang w:val="kk-KZ"/>
        </w:rPr>
        <w:t>Ақтөбе</w:t>
      </w:r>
      <w:r w:rsidRPr="00B67F0E">
        <w:rPr>
          <w:color w:val="000000" w:themeColor="text1"/>
          <w:spacing w:val="-11"/>
          <w:lang w:val="kk-KZ"/>
        </w:rPr>
        <w:t xml:space="preserve"> </w:t>
      </w:r>
      <w:r w:rsidRPr="00B67F0E">
        <w:rPr>
          <w:color w:val="000000" w:themeColor="text1"/>
          <w:spacing w:val="-1"/>
          <w:lang w:val="kk-KZ"/>
        </w:rPr>
        <w:t>өңірлік</w:t>
      </w:r>
      <w:r w:rsidRPr="00B67F0E">
        <w:rPr>
          <w:color w:val="000000" w:themeColor="text1"/>
          <w:spacing w:val="-11"/>
          <w:lang w:val="kk-KZ"/>
        </w:rPr>
        <w:t xml:space="preserve"> </w:t>
      </w:r>
      <w:r w:rsidRPr="00B67F0E">
        <w:rPr>
          <w:color w:val="000000" w:themeColor="text1"/>
          <w:lang w:val="kk-KZ"/>
        </w:rPr>
        <w:t>университеті,</w:t>
      </w:r>
      <w:r w:rsidRPr="00B67F0E">
        <w:rPr>
          <w:color w:val="000000" w:themeColor="text1"/>
          <w:spacing w:val="-11"/>
          <w:lang w:val="kk-KZ"/>
        </w:rPr>
        <w:t xml:space="preserve"> </w:t>
      </w:r>
      <w:r w:rsidRPr="00B67F0E">
        <w:rPr>
          <w:color w:val="000000" w:themeColor="text1"/>
          <w:lang w:val="kk-KZ"/>
        </w:rPr>
        <w:t>Ақтөбе,</w:t>
      </w:r>
      <w:r w:rsidRPr="00B67F0E">
        <w:rPr>
          <w:color w:val="000000" w:themeColor="text1"/>
          <w:spacing w:val="-11"/>
          <w:lang w:val="kk-KZ"/>
        </w:rPr>
        <w:t xml:space="preserve"> </w:t>
      </w:r>
      <w:r w:rsidRPr="00B67F0E">
        <w:rPr>
          <w:color w:val="000000" w:themeColor="text1"/>
          <w:lang w:val="kk-KZ"/>
        </w:rPr>
        <w:t>Қазақстан,</w:t>
      </w:r>
    </w:p>
    <w:p w:rsidR="00865AB0" w:rsidRPr="00B67F0E" w:rsidRDefault="00865AB0" w:rsidP="00865AB0">
      <w:pPr>
        <w:pStyle w:val="22"/>
        <w:spacing w:before="0" w:after="0" w:line="240" w:lineRule="auto"/>
        <w:ind w:firstLine="0"/>
        <w:jc w:val="center"/>
        <w:rPr>
          <w:color w:val="000000" w:themeColor="text1"/>
          <w:lang w:val="kk-KZ"/>
        </w:rPr>
      </w:pPr>
      <w:r w:rsidRPr="00B67F0E">
        <w:rPr>
          <w:b w:val="0"/>
          <w:color w:val="000000" w:themeColor="text1"/>
          <w:sz w:val="20"/>
          <w:szCs w:val="20"/>
          <w:lang w:val="kk-KZ"/>
        </w:rPr>
        <w:t>е-mail: kaynenova83@mail.ru</w:t>
      </w:r>
      <w:r w:rsidRPr="00B67F0E">
        <w:rPr>
          <w:color w:val="000000" w:themeColor="text1"/>
          <w:lang w:val="kk-KZ"/>
        </w:rPr>
        <w:t xml:space="preserve"> </w:t>
      </w:r>
    </w:p>
    <w:p w:rsidR="00865AB0" w:rsidRPr="00B67F0E" w:rsidRDefault="00865AB0" w:rsidP="00865AB0">
      <w:pPr>
        <w:pStyle w:val="22"/>
        <w:spacing w:before="0" w:after="0" w:line="240" w:lineRule="auto"/>
        <w:ind w:firstLine="0"/>
        <w:jc w:val="center"/>
        <w:rPr>
          <w:color w:val="000000" w:themeColor="text1"/>
          <w:lang w:val="kk-KZ"/>
        </w:rPr>
      </w:pPr>
    </w:p>
    <w:p w:rsidR="00865AB0" w:rsidRPr="00B67F0E" w:rsidRDefault="00865AB0" w:rsidP="00865AB0">
      <w:pPr>
        <w:pStyle w:val="22"/>
        <w:spacing w:before="0" w:after="0" w:line="240" w:lineRule="auto"/>
        <w:ind w:firstLine="567"/>
        <w:rPr>
          <w:b w:val="0"/>
          <w:color w:val="000000" w:themeColor="text1"/>
          <w:szCs w:val="24"/>
          <w:lang w:val="kk-KZ"/>
        </w:rPr>
      </w:pPr>
      <w:r w:rsidRPr="00B67F0E">
        <w:rPr>
          <w:b w:val="0"/>
          <w:color w:val="000000" w:themeColor="text1"/>
          <w:szCs w:val="24"/>
          <w:lang w:val="kk-KZ"/>
        </w:rPr>
        <w:t xml:space="preserve">Мұнай кен орындарын игеру жүйелерінің тиімділігі көбінесе өнеркәсіптік мұнай қорларын игерудің барлық мүмкін әдістерімен, өндіріс сипатымен анықталады. Өндіріс қарқынының өсуі, мұнай өнімдеріне жоғары сұраныс жер қойнауынан мұнайды толық алуды талап етеді. Зерттеудің негізгі мақсаты өнімді қабаттардағы мұнай қорларын өндіру кезінде туындайтын проблемаларды анықтау, мұнай өндіру қарқындылығын арттыру, теориялық және эксперименттік зерттеулердің нәтижелерін талдау арқылы Солтүстік Трува кен орнындағы мұнай қорларын өндіру жағдайын талдау болып табылады. Мұнай мен газ қорларын барлау және зерттеу кезінде қабаттың өнімділігі маңызды, өйткені қабаттың физикалық ортасы өндіру процесінде алынған әрбір молекуламен өзгереді, қабат неғұрлым ұзақ жұмыс істесе, қалған қорлардың болжамы соғұрлым дәл болады. Зерттеу барысында мұнай кен орындарының геологиялық құрылымының ерекшеліктері зерттеледі, олардағы гидродинамикалық процестерге әсері зерттеледі, тиімді дамуды анықтайтын геологиялық және кәсіби критерийлерді негіздеу бойынша жұмыс жүргізіледі. </w:t>
      </w:r>
    </w:p>
    <w:p w:rsidR="00865AB0" w:rsidRPr="00B67F0E" w:rsidRDefault="00865AB0" w:rsidP="00865AB0">
      <w:pPr>
        <w:pStyle w:val="22"/>
        <w:spacing w:before="0" w:after="0" w:line="240" w:lineRule="auto"/>
        <w:ind w:firstLine="567"/>
        <w:rPr>
          <w:b w:val="0"/>
          <w:color w:val="000000" w:themeColor="text1"/>
          <w:szCs w:val="24"/>
          <w:lang w:val="kk-KZ"/>
        </w:rPr>
      </w:pPr>
      <w:r w:rsidRPr="00B67F0E">
        <w:rPr>
          <w:b w:val="0"/>
          <w:color w:val="000000" w:themeColor="text1"/>
          <w:szCs w:val="24"/>
          <w:lang w:val="kk-KZ"/>
        </w:rPr>
        <w:t xml:space="preserve">Мақалада күрделі салынған кен орындарын ашу кезінде пайдалану параметрлерін бағалау әдістерін жетілдіру және аяқталудың құрылымдық ерекшеліктерін негіздеу әдісі </w:t>
      </w:r>
      <w:r w:rsidRPr="00B67F0E">
        <w:rPr>
          <w:b w:val="0"/>
          <w:color w:val="000000" w:themeColor="text1"/>
          <w:szCs w:val="24"/>
          <w:lang w:val="kk-KZ"/>
        </w:rPr>
        <w:lastRenderedPageBreak/>
        <w:t>зерттеледі. Ұңғымаларды пайдаланудың технологиялық параметрлерін негіздеу арқылы күрделі салынған кен орындарының мұнай қорларын өндіруді ұлғайту көзделеді.</w:t>
      </w:r>
    </w:p>
    <w:p w:rsidR="00865AB0" w:rsidRPr="00B67F0E" w:rsidRDefault="00865AB0" w:rsidP="00865AB0">
      <w:pPr>
        <w:pStyle w:val="22"/>
        <w:spacing w:before="0" w:after="0" w:line="240" w:lineRule="auto"/>
        <w:ind w:firstLine="567"/>
        <w:rPr>
          <w:rStyle w:val="ezkurwreuab5ozgtqnkl"/>
          <w:b w:val="0"/>
          <w:color w:val="000000" w:themeColor="text1"/>
          <w:szCs w:val="24"/>
          <w:lang w:val="kk-KZ"/>
        </w:rPr>
      </w:pPr>
      <w:r w:rsidRPr="00B67F0E">
        <w:rPr>
          <w:rStyle w:val="ezkurwreuab5ozgtqnkl"/>
          <w:color w:val="000000" w:themeColor="text1"/>
          <w:szCs w:val="24"/>
          <w:lang w:val="kk-KZ"/>
        </w:rPr>
        <w:t xml:space="preserve">Түйін сөздер: </w:t>
      </w:r>
      <w:r w:rsidRPr="00B67F0E">
        <w:rPr>
          <w:rStyle w:val="ezkurwreuab5ozgtqnkl"/>
          <w:b w:val="0"/>
          <w:color w:val="000000" w:themeColor="text1"/>
          <w:szCs w:val="24"/>
          <w:lang w:val="kk-KZ"/>
        </w:rPr>
        <w:t>мұнай қоры, қабат, ұңғыма, мұнай дебиті, газ факторы, фонтандау, механикаландырылған.</w:t>
      </w:r>
    </w:p>
    <w:p w:rsidR="00865AB0" w:rsidRPr="001F4DE8" w:rsidRDefault="00865AB0" w:rsidP="00865AB0">
      <w:pPr>
        <w:pStyle w:val="22"/>
        <w:spacing w:before="0" w:after="0" w:line="240" w:lineRule="auto"/>
        <w:ind w:firstLine="567"/>
        <w:rPr>
          <w:b w:val="0"/>
          <w:color w:val="000000" w:themeColor="text1"/>
          <w:szCs w:val="24"/>
          <w:lang w:val="kk-KZ"/>
        </w:rPr>
      </w:pPr>
    </w:p>
    <w:p w:rsidR="00865AB0" w:rsidRPr="00B67F0E" w:rsidRDefault="00865AB0" w:rsidP="00865AB0">
      <w:pPr>
        <w:pStyle w:val="22"/>
        <w:spacing w:before="0" w:after="0" w:line="240" w:lineRule="auto"/>
        <w:ind w:firstLine="0"/>
        <w:jc w:val="center"/>
        <w:rPr>
          <w:rStyle w:val="ezkurwreuab5ozgtqnkl"/>
          <w:color w:val="000000" w:themeColor="text1"/>
          <w:sz w:val="22"/>
          <w:lang w:val="en-US"/>
        </w:rPr>
      </w:pPr>
      <w:r w:rsidRPr="00B67F0E">
        <w:rPr>
          <w:rStyle w:val="ezkurwreuab5ozgtqnkl"/>
          <w:color w:val="000000" w:themeColor="text1"/>
          <w:sz w:val="22"/>
          <w:lang w:val="en-US"/>
        </w:rPr>
        <w:t>ANALYSIS</w:t>
      </w:r>
      <w:r w:rsidRPr="00B67F0E">
        <w:rPr>
          <w:color w:val="000000" w:themeColor="text1"/>
          <w:sz w:val="22"/>
          <w:lang w:val="en-US"/>
        </w:rPr>
        <w:t xml:space="preserve"> OF THE </w:t>
      </w:r>
      <w:r w:rsidRPr="00B67F0E">
        <w:rPr>
          <w:rStyle w:val="ezkurwreuab5ozgtqnkl"/>
          <w:color w:val="000000" w:themeColor="text1"/>
          <w:sz w:val="22"/>
          <w:lang w:val="en-US"/>
        </w:rPr>
        <w:t>STATE</w:t>
      </w:r>
      <w:r w:rsidRPr="00B67F0E">
        <w:rPr>
          <w:color w:val="000000" w:themeColor="text1"/>
          <w:sz w:val="22"/>
          <w:lang w:val="en-US"/>
        </w:rPr>
        <w:t xml:space="preserve"> OF </w:t>
      </w:r>
      <w:r w:rsidRPr="00B67F0E">
        <w:rPr>
          <w:rStyle w:val="ezkurwreuab5ozgtqnkl"/>
          <w:color w:val="000000" w:themeColor="text1"/>
          <w:sz w:val="22"/>
          <w:lang w:val="en-US"/>
        </w:rPr>
        <w:t>PRODUCTION</w:t>
      </w:r>
      <w:r w:rsidRPr="00B67F0E">
        <w:rPr>
          <w:color w:val="000000" w:themeColor="text1"/>
          <w:sz w:val="22"/>
          <w:lang w:val="en-US"/>
        </w:rPr>
        <w:t xml:space="preserve"> OF </w:t>
      </w:r>
      <w:r w:rsidRPr="00B67F0E">
        <w:rPr>
          <w:rStyle w:val="ezkurwreuab5ozgtqnkl"/>
          <w:color w:val="000000" w:themeColor="text1"/>
          <w:sz w:val="22"/>
          <w:lang w:val="en-US"/>
        </w:rPr>
        <w:t>OIL</w:t>
      </w:r>
      <w:r w:rsidRPr="00B67F0E">
        <w:rPr>
          <w:color w:val="000000" w:themeColor="text1"/>
          <w:sz w:val="22"/>
          <w:lang w:val="en-US"/>
        </w:rPr>
        <w:t xml:space="preserve"> </w:t>
      </w:r>
      <w:r w:rsidRPr="00B67F0E">
        <w:rPr>
          <w:rStyle w:val="ezkurwreuab5ozgtqnkl"/>
          <w:color w:val="000000" w:themeColor="text1"/>
          <w:sz w:val="22"/>
          <w:lang w:val="en-US"/>
        </w:rPr>
        <w:t>RESERVES</w:t>
      </w:r>
      <w:r w:rsidRPr="00B67F0E">
        <w:rPr>
          <w:color w:val="000000" w:themeColor="text1"/>
          <w:sz w:val="22"/>
          <w:lang w:val="en-US"/>
        </w:rPr>
        <w:t xml:space="preserve"> </w:t>
      </w:r>
      <w:r w:rsidRPr="00B67F0E">
        <w:rPr>
          <w:rStyle w:val="ezkurwreuab5ozgtqnkl"/>
          <w:color w:val="000000" w:themeColor="text1"/>
          <w:sz w:val="22"/>
          <w:lang w:val="en-US"/>
        </w:rPr>
        <w:t>FROM</w:t>
      </w:r>
      <w:r w:rsidRPr="00B67F0E">
        <w:rPr>
          <w:color w:val="000000" w:themeColor="text1"/>
          <w:sz w:val="22"/>
          <w:lang w:val="en-US"/>
        </w:rPr>
        <w:t xml:space="preserve"> </w:t>
      </w:r>
      <w:r w:rsidRPr="00B67F0E">
        <w:rPr>
          <w:rStyle w:val="ezkurwreuab5ozgtqnkl"/>
          <w:color w:val="000000" w:themeColor="text1"/>
          <w:sz w:val="22"/>
          <w:lang w:val="en-US"/>
        </w:rPr>
        <w:t>RESERVOIRS</w:t>
      </w:r>
      <w:r w:rsidRPr="00B67F0E">
        <w:rPr>
          <w:color w:val="000000" w:themeColor="text1"/>
          <w:sz w:val="22"/>
          <w:lang w:val="en-US"/>
        </w:rPr>
        <w:t xml:space="preserve"> </w:t>
      </w:r>
      <w:r w:rsidRPr="00B67F0E">
        <w:rPr>
          <w:rStyle w:val="ezkurwreuab5ozgtqnkl"/>
          <w:color w:val="000000" w:themeColor="text1"/>
          <w:sz w:val="22"/>
          <w:lang w:val="en-US"/>
        </w:rPr>
        <w:t>AT</w:t>
      </w:r>
      <w:r w:rsidRPr="00B67F0E">
        <w:rPr>
          <w:color w:val="000000" w:themeColor="text1"/>
          <w:sz w:val="22"/>
          <w:lang w:val="en-US"/>
        </w:rPr>
        <w:t xml:space="preserve"> THE </w:t>
      </w:r>
      <w:r w:rsidRPr="00B67F0E">
        <w:rPr>
          <w:rStyle w:val="ezkurwreuab5ozgtqnkl"/>
          <w:color w:val="000000" w:themeColor="text1"/>
          <w:sz w:val="22"/>
          <w:lang w:val="en-US"/>
        </w:rPr>
        <w:t>NORTH</w:t>
      </w:r>
      <w:r w:rsidRPr="00B67F0E">
        <w:rPr>
          <w:color w:val="000000" w:themeColor="text1"/>
          <w:sz w:val="22"/>
          <w:lang w:val="en-US"/>
        </w:rPr>
        <w:t xml:space="preserve"> </w:t>
      </w:r>
      <w:r w:rsidRPr="00B67F0E">
        <w:rPr>
          <w:rStyle w:val="ezkurwreuab5ozgtqnkl"/>
          <w:color w:val="000000" w:themeColor="text1"/>
          <w:sz w:val="22"/>
          <w:lang w:val="en-US"/>
        </w:rPr>
        <w:t>TRUVA</w:t>
      </w:r>
      <w:r w:rsidRPr="00B67F0E">
        <w:rPr>
          <w:color w:val="000000" w:themeColor="text1"/>
          <w:sz w:val="22"/>
          <w:lang w:val="en-US"/>
        </w:rPr>
        <w:t xml:space="preserve"> </w:t>
      </w:r>
      <w:r w:rsidRPr="00B67F0E">
        <w:rPr>
          <w:rStyle w:val="ezkurwreuab5ozgtqnkl"/>
          <w:color w:val="000000" w:themeColor="text1"/>
          <w:sz w:val="22"/>
          <w:lang w:val="en-US"/>
        </w:rPr>
        <w:t>FIELD</w:t>
      </w:r>
    </w:p>
    <w:p w:rsidR="00865AB0" w:rsidRPr="00B67F0E" w:rsidRDefault="00865AB0" w:rsidP="00865AB0">
      <w:pPr>
        <w:pStyle w:val="22"/>
        <w:spacing w:before="0" w:after="0" w:line="240" w:lineRule="auto"/>
        <w:ind w:firstLine="0"/>
        <w:jc w:val="center"/>
        <w:rPr>
          <w:rStyle w:val="ezkurwreuab5ozgtqnkl"/>
          <w:color w:val="000000" w:themeColor="text1"/>
          <w:sz w:val="22"/>
          <w:lang w:val="en-US"/>
        </w:rPr>
      </w:pPr>
    </w:p>
    <w:p w:rsidR="00865AB0" w:rsidRPr="00B67F0E" w:rsidRDefault="00865AB0" w:rsidP="00865AB0">
      <w:pPr>
        <w:jc w:val="center"/>
        <w:rPr>
          <w:rStyle w:val="ezkurwreuab5ozgtqnkl"/>
          <w:b/>
          <w:color w:val="000000" w:themeColor="text1"/>
          <w:lang w:val="kk-KZ"/>
        </w:rPr>
      </w:pPr>
      <w:r w:rsidRPr="00B67F0E">
        <w:rPr>
          <w:b/>
          <w:color w:val="000000" w:themeColor="text1"/>
          <w:lang w:val="kk-KZ"/>
        </w:rPr>
        <w:t>T.S. Kainenova</w:t>
      </w:r>
      <w:r w:rsidRPr="000644C6">
        <w:rPr>
          <w:b/>
          <w:color w:val="5B9BD5" w:themeColor="accent1"/>
          <w:vertAlign w:val="superscript"/>
          <w:lang w:val="kk-KZ"/>
        </w:rPr>
        <w:sym w:font="Wingdings" w:char="F02A"/>
      </w:r>
      <w:r w:rsidRPr="00B67F0E">
        <w:rPr>
          <w:b/>
          <w:color w:val="000000" w:themeColor="text1"/>
          <w:lang w:val="kk-KZ"/>
        </w:rPr>
        <w:t>,</w:t>
      </w:r>
      <w:r w:rsidRPr="00B67F0E">
        <w:rPr>
          <w:b/>
          <w:color w:val="000000" w:themeColor="text1"/>
          <w:spacing w:val="-14"/>
        </w:rPr>
        <w:t xml:space="preserve"> </w:t>
      </w:r>
      <w:r w:rsidRPr="00B67F0E">
        <w:rPr>
          <w:b/>
          <w:color w:val="000000" w:themeColor="text1"/>
        </w:rPr>
        <w:t>G.T. Kosmbayeva, A.T. Otarbayeva, A</w:t>
      </w:r>
      <w:r w:rsidRPr="00B67F0E">
        <w:rPr>
          <w:b/>
          <w:color w:val="000000" w:themeColor="text1"/>
          <w:lang w:val="kk-KZ"/>
        </w:rPr>
        <w:t>.</w:t>
      </w:r>
      <w:r>
        <w:rPr>
          <w:b/>
          <w:color w:val="000000" w:themeColor="text1"/>
          <w:lang w:val="kk-KZ"/>
        </w:rPr>
        <w:t xml:space="preserve"> </w:t>
      </w:r>
      <w:r w:rsidRPr="00B67F0E">
        <w:rPr>
          <w:b/>
          <w:color w:val="000000" w:themeColor="text1"/>
        </w:rPr>
        <w:t>Merekeqyzy</w:t>
      </w:r>
    </w:p>
    <w:p w:rsidR="00865AB0" w:rsidRPr="00B67F0E" w:rsidRDefault="00865AB0" w:rsidP="00865AB0">
      <w:pPr>
        <w:pStyle w:val="22"/>
        <w:spacing w:before="0" w:after="0" w:line="240" w:lineRule="auto"/>
        <w:ind w:firstLine="0"/>
        <w:jc w:val="center"/>
        <w:rPr>
          <w:b w:val="0"/>
          <w:color w:val="000000" w:themeColor="text1"/>
          <w:sz w:val="20"/>
          <w:szCs w:val="20"/>
          <w:lang w:val="kk-KZ"/>
        </w:rPr>
      </w:pPr>
      <w:r w:rsidRPr="00B67F0E">
        <w:rPr>
          <w:b w:val="0"/>
          <w:color w:val="000000" w:themeColor="text1"/>
          <w:sz w:val="20"/>
          <w:szCs w:val="20"/>
          <w:lang w:val="en-US"/>
        </w:rPr>
        <w:t>Aktobe</w:t>
      </w:r>
      <w:r w:rsidRPr="00B67F0E">
        <w:rPr>
          <w:b w:val="0"/>
          <w:color w:val="000000" w:themeColor="text1"/>
          <w:spacing w:val="-12"/>
          <w:sz w:val="20"/>
          <w:szCs w:val="20"/>
          <w:lang w:val="en-US"/>
        </w:rPr>
        <w:t xml:space="preserve"> </w:t>
      </w:r>
      <w:r w:rsidRPr="00B67F0E">
        <w:rPr>
          <w:b w:val="0"/>
          <w:color w:val="000000" w:themeColor="text1"/>
          <w:sz w:val="20"/>
          <w:szCs w:val="20"/>
          <w:lang w:val="en-US"/>
        </w:rPr>
        <w:t>Regional</w:t>
      </w:r>
      <w:r w:rsidRPr="00B67F0E">
        <w:rPr>
          <w:b w:val="0"/>
          <w:color w:val="000000" w:themeColor="text1"/>
          <w:spacing w:val="-11"/>
          <w:sz w:val="20"/>
          <w:szCs w:val="20"/>
          <w:lang w:val="en-US"/>
        </w:rPr>
        <w:t xml:space="preserve"> </w:t>
      </w:r>
      <w:r w:rsidRPr="00B67F0E">
        <w:rPr>
          <w:b w:val="0"/>
          <w:color w:val="000000" w:themeColor="text1"/>
          <w:sz w:val="20"/>
          <w:szCs w:val="20"/>
          <w:lang w:val="en-US"/>
        </w:rPr>
        <w:t>University</w:t>
      </w:r>
      <w:r w:rsidRPr="00B67F0E">
        <w:rPr>
          <w:b w:val="0"/>
          <w:color w:val="000000" w:themeColor="text1"/>
          <w:spacing w:val="-12"/>
          <w:sz w:val="20"/>
          <w:szCs w:val="20"/>
          <w:lang w:val="en-US"/>
        </w:rPr>
        <w:t xml:space="preserve"> </w:t>
      </w:r>
      <w:r w:rsidRPr="00B67F0E">
        <w:rPr>
          <w:b w:val="0"/>
          <w:color w:val="000000" w:themeColor="text1"/>
          <w:sz w:val="20"/>
          <w:szCs w:val="20"/>
          <w:lang w:val="en-US"/>
        </w:rPr>
        <w:t>named</w:t>
      </w:r>
      <w:r w:rsidRPr="00B67F0E">
        <w:rPr>
          <w:b w:val="0"/>
          <w:color w:val="000000" w:themeColor="text1"/>
          <w:spacing w:val="-11"/>
          <w:sz w:val="20"/>
          <w:szCs w:val="20"/>
          <w:lang w:val="en-US"/>
        </w:rPr>
        <w:t xml:space="preserve"> </w:t>
      </w:r>
      <w:r w:rsidRPr="00B67F0E">
        <w:rPr>
          <w:b w:val="0"/>
          <w:color w:val="000000" w:themeColor="text1"/>
          <w:sz w:val="20"/>
          <w:szCs w:val="20"/>
          <w:lang w:val="en-US"/>
        </w:rPr>
        <w:t>after</w:t>
      </w:r>
      <w:r w:rsidRPr="00B67F0E">
        <w:rPr>
          <w:b w:val="0"/>
          <w:color w:val="000000" w:themeColor="text1"/>
          <w:spacing w:val="-12"/>
          <w:sz w:val="20"/>
          <w:szCs w:val="20"/>
          <w:lang w:val="en-US"/>
        </w:rPr>
        <w:t xml:space="preserve"> </w:t>
      </w:r>
      <w:r w:rsidRPr="00B67F0E">
        <w:rPr>
          <w:b w:val="0"/>
          <w:color w:val="000000" w:themeColor="text1"/>
          <w:sz w:val="20"/>
          <w:szCs w:val="20"/>
          <w:lang w:val="en-US"/>
        </w:rPr>
        <w:t>K.</w:t>
      </w:r>
      <w:r w:rsidRPr="00B67F0E">
        <w:rPr>
          <w:b w:val="0"/>
          <w:color w:val="000000" w:themeColor="text1"/>
          <w:spacing w:val="-11"/>
          <w:sz w:val="20"/>
          <w:szCs w:val="20"/>
          <w:lang w:val="en-US"/>
        </w:rPr>
        <w:t xml:space="preserve"> </w:t>
      </w:r>
      <w:r w:rsidRPr="00B67F0E">
        <w:rPr>
          <w:b w:val="0"/>
          <w:color w:val="000000" w:themeColor="text1"/>
          <w:sz w:val="20"/>
          <w:szCs w:val="20"/>
          <w:lang w:val="en-US"/>
        </w:rPr>
        <w:t>Zhubanov,</w:t>
      </w:r>
      <w:r w:rsidRPr="00B67F0E">
        <w:rPr>
          <w:b w:val="0"/>
          <w:color w:val="000000" w:themeColor="text1"/>
          <w:spacing w:val="-11"/>
          <w:sz w:val="20"/>
          <w:szCs w:val="20"/>
          <w:lang w:val="en-US"/>
        </w:rPr>
        <w:t xml:space="preserve"> </w:t>
      </w:r>
      <w:r w:rsidRPr="00B67F0E">
        <w:rPr>
          <w:b w:val="0"/>
          <w:color w:val="000000" w:themeColor="text1"/>
          <w:sz w:val="20"/>
          <w:szCs w:val="20"/>
          <w:lang w:val="en-US"/>
        </w:rPr>
        <w:t>Aktobe,</w:t>
      </w:r>
      <w:r w:rsidRPr="00B67F0E">
        <w:rPr>
          <w:b w:val="0"/>
          <w:color w:val="000000" w:themeColor="text1"/>
          <w:spacing w:val="-12"/>
          <w:sz w:val="20"/>
          <w:szCs w:val="20"/>
          <w:lang w:val="en-US"/>
        </w:rPr>
        <w:t xml:space="preserve"> </w:t>
      </w:r>
      <w:r w:rsidRPr="00B67F0E">
        <w:rPr>
          <w:b w:val="0"/>
          <w:color w:val="000000" w:themeColor="text1"/>
          <w:sz w:val="20"/>
          <w:szCs w:val="20"/>
          <w:lang w:val="en-US"/>
        </w:rPr>
        <w:t>Kazakhstan</w:t>
      </w:r>
      <w:r w:rsidRPr="00B67F0E">
        <w:rPr>
          <w:b w:val="0"/>
          <w:color w:val="000000" w:themeColor="text1"/>
          <w:sz w:val="20"/>
          <w:szCs w:val="20"/>
          <w:lang w:val="kk-KZ"/>
        </w:rPr>
        <w:t>,</w:t>
      </w:r>
    </w:p>
    <w:p w:rsidR="00865AB0" w:rsidRDefault="00865AB0" w:rsidP="00865AB0">
      <w:pPr>
        <w:pStyle w:val="22"/>
        <w:spacing w:before="0" w:after="0" w:line="240" w:lineRule="auto"/>
        <w:ind w:firstLine="0"/>
        <w:jc w:val="center"/>
        <w:rPr>
          <w:b w:val="0"/>
          <w:color w:val="000000" w:themeColor="text1"/>
          <w:sz w:val="20"/>
          <w:szCs w:val="20"/>
          <w:lang w:val="en-US"/>
        </w:rPr>
      </w:pPr>
      <w:r w:rsidRPr="00B67F0E">
        <w:rPr>
          <w:b w:val="0"/>
          <w:color w:val="000000" w:themeColor="text1"/>
          <w:spacing w:val="-47"/>
          <w:sz w:val="20"/>
          <w:szCs w:val="20"/>
          <w:lang w:val="en-US"/>
        </w:rPr>
        <w:t xml:space="preserve"> </w:t>
      </w:r>
      <w:r w:rsidRPr="00B67F0E">
        <w:rPr>
          <w:b w:val="0"/>
          <w:color w:val="000000" w:themeColor="text1"/>
          <w:sz w:val="20"/>
          <w:szCs w:val="20"/>
          <w:lang w:val="kk-KZ"/>
        </w:rPr>
        <w:t>е</w:t>
      </w:r>
      <w:r w:rsidRPr="00B67F0E">
        <w:rPr>
          <w:b w:val="0"/>
          <w:color w:val="000000" w:themeColor="text1"/>
          <w:sz w:val="20"/>
          <w:szCs w:val="20"/>
          <w:lang w:val="en-US"/>
        </w:rPr>
        <w:t xml:space="preserve">-mail: </w:t>
      </w:r>
      <w:hyperlink r:id="rId135" w:history="1">
        <w:r w:rsidRPr="00751207">
          <w:rPr>
            <w:rStyle w:val="a3"/>
            <w:b w:val="0"/>
            <w:sz w:val="20"/>
            <w:szCs w:val="20"/>
            <w:lang w:val="en-US"/>
          </w:rPr>
          <w:t>kaynenova83@mail.ru</w:t>
        </w:r>
      </w:hyperlink>
    </w:p>
    <w:p w:rsidR="00865AB0" w:rsidRPr="00B67F0E" w:rsidRDefault="00865AB0" w:rsidP="00865AB0">
      <w:pPr>
        <w:pStyle w:val="22"/>
        <w:spacing w:before="0" w:after="0" w:line="240" w:lineRule="auto"/>
        <w:ind w:firstLine="0"/>
        <w:jc w:val="center"/>
        <w:rPr>
          <w:b w:val="0"/>
          <w:color w:val="000000" w:themeColor="text1"/>
          <w:sz w:val="20"/>
          <w:szCs w:val="20"/>
          <w:lang w:val="en-US"/>
        </w:rPr>
      </w:pPr>
    </w:p>
    <w:p w:rsidR="00865AB0" w:rsidRPr="00B67F0E" w:rsidRDefault="00865AB0" w:rsidP="00865AB0">
      <w:pPr>
        <w:pStyle w:val="22"/>
        <w:spacing w:before="0" w:after="0" w:line="240" w:lineRule="auto"/>
        <w:ind w:firstLine="567"/>
        <w:rPr>
          <w:rStyle w:val="ezkurwreuab5ozgtqnkl"/>
          <w:b w:val="0"/>
          <w:color w:val="000000" w:themeColor="text1"/>
          <w:lang w:val="kk-KZ"/>
        </w:rPr>
      </w:pPr>
      <w:r w:rsidRPr="00B67F0E">
        <w:rPr>
          <w:rStyle w:val="ezkurwreuab5ozgtqnkl"/>
          <w:b w:val="0"/>
          <w:color w:val="000000" w:themeColor="text1"/>
          <w:lang w:val="kk-KZ"/>
        </w:rPr>
        <w:t xml:space="preserve">The effectiveness of oil field development systems is largely determined by all possible methods of developing industrial oil reserves and the nature of production. The growth of production rates, high demand for petroleum products, require the complete extraction of oil from the subsoil. The main purpose of the study is to analyze the state of oil reserves production at the Severnaya Truva field by identifying problems that arise during the extraction of oil reserves in productive formations, increasing the intensity of oil production, analyzing the results of theoretical and experimental studies. In the exploration and exploration of oil and gas reserves, the productivity of the layer is important, since the physical environment of the layer changes with each molecule obtained during the extraction process, the longer the layer works, the more accurate the forecast of the remaining reserves. In the course of the study, the features of the geological structure of oil fields are studied, the influence on hydrodynamic processes in them is studied, work is being carried out to substantiate geological and professional criteria that determine effective development. </w:t>
      </w:r>
    </w:p>
    <w:p w:rsidR="00865AB0" w:rsidRPr="00B67F0E" w:rsidRDefault="00865AB0" w:rsidP="00865AB0">
      <w:pPr>
        <w:pStyle w:val="22"/>
        <w:spacing w:before="0" w:after="0" w:line="240" w:lineRule="auto"/>
        <w:ind w:firstLine="567"/>
        <w:rPr>
          <w:rStyle w:val="ezkurwreuab5ozgtqnkl"/>
          <w:b w:val="0"/>
          <w:color w:val="000000" w:themeColor="text1"/>
          <w:lang w:val="en-US"/>
        </w:rPr>
      </w:pPr>
      <w:r w:rsidRPr="00B67F0E">
        <w:rPr>
          <w:rStyle w:val="ezkurwreuab5ozgtqnkl"/>
          <w:b w:val="0"/>
          <w:color w:val="000000" w:themeColor="text1"/>
          <w:lang w:val="kk-KZ"/>
        </w:rPr>
        <w:t>The article examines the method of improving the methods of evaluating operational parameters and substantiating the design features of completion during the opening of capital-built deposits. It is envisaged to increase the production of oil reserves of capital-built fields by substantiating the technological parameters of well operation.</w:t>
      </w:r>
    </w:p>
    <w:p w:rsidR="00865AB0" w:rsidRPr="00B67F0E" w:rsidRDefault="00865AB0" w:rsidP="00865AB0">
      <w:pPr>
        <w:pStyle w:val="22"/>
        <w:spacing w:before="0" w:after="0" w:line="240" w:lineRule="auto"/>
        <w:ind w:firstLine="567"/>
        <w:rPr>
          <w:rStyle w:val="ezkurwreuab5ozgtqnkl"/>
          <w:b w:val="0"/>
          <w:color w:val="000000" w:themeColor="text1"/>
          <w:lang w:val="kk-KZ"/>
        </w:rPr>
      </w:pPr>
      <w:r w:rsidRPr="00B67F0E">
        <w:rPr>
          <w:rStyle w:val="ezkurwreuab5ozgtqnkl"/>
          <w:color w:val="000000" w:themeColor="text1"/>
          <w:lang w:val="en-US"/>
        </w:rPr>
        <w:t>Keywords</w:t>
      </w:r>
      <w:r w:rsidRPr="00B67F0E">
        <w:rPr>
          <w:rStyle w:val="ezkurwreuab5ozgtqnkl"/>
          <w:color w:val="000000" w:themeColor="text1"/>
          <w:lang w:val="kk-KZ"/>
        </w:rPr>
        <w:t>:</w:t>
      </w:r>
      <w:r w:rsidRPr="00B67F0E">
        <w:rPr>
          <w:rStyle w:val="ezkurwreuab5ozgtqnkl"/>
          <w:b w:val="0"/>
          <w:color w:val="000000" w:themeColor="text1"/>
          <w:lang w:val="en-US"/>
        </w:rPr>
        <w:t xml:space="preserve"> Oil reserve, reservoir, well, oil flow rate, gas factor, gushing, mechanization.</w:t>
      </w:r>
    </w:p>
    <w:p w:rsidR="00865AB0" w:rsidRPr="00B67F0E" w:rsidRDefault="00865AB0" w:rsidP="00865AB0">
      <w:pPr>
        <w:pStyle w:val="22"/>
        <w:spacing w:before="0" w:after="0" w:line="240" w:lineRule="auto"/>
        <w:ind w:firstLine="567"/>
        <w:rPr>
          <w:rStyle w:val="ezkurwreuab5ozgtqnkl"/>
          <w:b w:val="0"/>
          <w:color w:val="000000" w:themeColor="text1"/>
          <w:szCs w:val="24"/>
          <w:lang w:val="kk-KZ"/>
        </w:rPr>
      </w:pPr>
    </w:p>
    <w:p w:rsidR="00865AB0" w:rsidRPr="000644C6" w:rsidRDefault="00865AB0" w:rsidP="00865AB0">
      <w:pPr>
        <w:pStyle w:val="22"/>
        <w:spacing w:before="0" w:after="0" w:line="240" w:lineRule="auto"/>
        <w:ind w:firstLine="567"/>
        <w:rPr>
          <w:rStyle w:val="ezkurwreuab5ozgtqnkl"/>
          <w:b w:val="0"/>
          <w:color w:val="000000" w:themeColor="text1"/>
          <w:szCs w:val="24"/>
          <w:lang w:val="kk-KZ"/>
        </w:rPr>
      </w:pPr>
      <w:r w:rsidRPr="00B67F0E">
        <w:rPr>
          <w:rStyle w:val="ezkurwreuab5ozgtqnkl"/>
          <w:color w:val="000000" w:themeColor="text1"/>
          <w:szCs w:val="24"/>
          <w:lang w:val="kk-KZ"/>
        </w:rPr>
        <w:t>Введение.</w:t>
      </w:r>
      <w:r w:rsidRPr="00B67F0E">
        <w:rPr>
          <w:rStyle w:val="ezkurwreuab5ozgtqnkl"/>
          <w:b w:val="0"/>
          <w:color w:val="000000" w:themeColor="text1"/>
          <w:szCs w:val="24"/>
          <w:lang w:val="kk-KZ"/>
        </w:rPr>
        <w:t xml:space="preserve"> </w:t>
      </w:r>
      <w:r w:rsidRPr="000644C6">
        <w:rPr>
          <w:rStyle w:val="ezkurwreuab5ozgtqnkl"/>
          <w:b w:val="0"/>
          <w:color w:val="000000" w:themeColor="text1"/>
          <w:szCs w:val="24"/>
          <w:lang w:val="kk-KZ"/>
        </w:rPr>
        <w:t>Актуальность темы исследования "Анализ состояния выработки запасов нефти из пластов на месторождении Северная Трува" обусловлена несколькими ключевыми аспектами. Во-первых, развитие современных нефтяных месторождений требует полного извлечения нефти из недр, что является актуальной задачей в условиях роста потребления и высокой востребованности нефтепродуктов на мировом рынке. Эффективность разработки месторождений напрямую зависит от применения оптимальных методов добычи и управления пластовыми системами, что требует глубокого анализа текущих процессов и параметров эксплуатации.</w:t>
      </w:r>
    </w:p>
    <w:p w:rsidR="00865AB0" w:rsidRPr="000644C6" w:rsidRDefault="00865AB0" w:rsidP="00865AB0">
      <w:pPr>
        <w:pStyle w:val="22"/>
        <w:spacing w:before="0" w:after="0" w:line="240" w:lineRule="auto"/>
        <w:ind w:firstLine="567"/>
        <w:rPr>
          <w:rStyle w:val="ezkurwreuab5ozgtqnkl"/>
          <w:b w:val="0"/>
          <w:color w:val="000000" w:themeColor="text1"/>
          <w:szCs w:val="24"/>
          <w:lang w:val="kk-KZ"/>
        </w:rPr>
      </w:pPr>
      <w:r w:rsidRPr="000644C6">
        <w:rPr>
          <w:rStyle w:val="ezkurwreuab5ozgtqnkl"/>
          <w:b w:val="0"/>
          <w:color w:val="000000" w:themeColor="text1"/>
          <w:szCs w:val="24"/>
          <w:lang w:val="kk-KZ"/>
        </w:rPr>
        <w:t>Во-вторых, особенности геологического строения и гидродинамических процессов в пластах месторождения Северная Трува требуют точного прогноза оставшихся запасов нефти и выбора эффективных технологических решений для максимизации коэффициента извлечения. Исследование направлено на выявление и устранение проблем, возникающих в ходе эксплуатации скважин, что способствует повышению интенсивности добычи и более рациональному использованию ресурсов.</w:t>
      </w:r>
    </w:p>
    <w:p w:rsidR="00865AB0" w:rsidRPr="000644C6" w:rsidRDefault="00865AB0" w:rsidP="00865AB0">
      <w:pPr>
        <w:pStyle w:val="22"/>
        <w:spacing w:before="0" w:after="0" w:line="240" w:lineRule="auto"/>
        <w:ind w:firstLine="567"/>
        <w:rPr>
          <w:rStyle w:val="ezkurwreuab5ozgtqnkl"/>
          <w:b w:val="0"/>
          <w:color w:val="000000" w:themeColor="text1"/>
          <w:szCs w:val="24"/>
          <w:lang w:val="kk-KZ"/>
        </w:rPr>
      </w:pPr>
      <w:r w:rsidRPr="000644C6">
        <w:rPr>
          <w:rStyle w:val="ezkurwreuab5ozgtqnkl"/>
          <w:b w:val="0"/>
          <w:color w:val="000000" w:themeColor="text1"/>
          <w:szCs w:val="24"/>
          <w:lang w:val="kk-KZ"/>
        </w:rPr>
        <w:t xml:space="preserve">Таким образом, тема исследования имеет высокую практическую значимость, так как результаты анализа могут быть использованы для улучшения методов разработки нефтяных месторождений, повышения производительности и устойчивости нефтедобычи в долгосрочной перспективе </w:t>
      </w:r>
      <w:r w:rsidRPr="000644C6">
        <w:rPr>
          <w:b w:val="0"/>
          <w:color w:val="000000" w:themeColor="text1"/>
        </w:rPr>
        <w:t>[1,2]</w:t>
      </w:r>
      <w:r w:rsidRPr="000644C6">
        <w:rPr>
          <w:rStyle w:val="ezkurwreuab5ozgtqnkl"/>
          <w:b w:val="0"/>
          <w:color w:val="000000" w:themeColor="text1"/>
          <w:szCs w:val="24"/>
          <w:lang w:val="kk-KZ"/>
        </w:rPr>
        <w:t>.</w:t>
      </w:r>
    </w:p>
    <w:p w:rsidR="00865AB0" w:rsidRPr="000644C6" w:rsidRDefault="00865AB0" w:rsidP="00865AB0">
      <w:pPr>
        <w:pStyle w:val="22"/>
        <w:spacing w:before="0" w:after="0" w:line="240" w:lineRule="auto"/>
        <w:ind w:firstLine="567"/>
        <w:rPr>
          <w:b w:val="0"/>
          <w:color w:val="000000" w:themeColor="text1"/>
          <w:szCs w:val="24"/>
        </w:rPr>
      </w:pPr>
      <w:r w:rsidRPr="000644C6">
        <w:rPr>
          <w:b w:val="0"/>
          <w:color w:val="000000" w:themeColor="text1"/>
          <w:szCs w:val="24"/>
        </w:rPr>
        <w:t xml:space="preserve">Научная новизна исследования заключается в проведении детального анализа состояния разработки нефтяных запасов на месторождении Северная Трува с акцентом на геологические и гидродинамические особенности пластов, что позволяет выявить ключевые проблемы и предложить способы их решения. Исследование направлено на </w:t>
      </w:r>
      <w:r w:rsidRPr="000644C6">
        <w:rPr>
          <w:b w:val="0"/>
          <w:color w:val="000000" w:themeColor="text1"/>
          <w:szCs w:val="24"/>
        </w:rPr>
        <w:lastRenderedPageBreak/>
        <w:t>усовершенствование методов оценки эксплуатационных параметров и обоснование конструктивных решений для повышения эффективности извлечения нефти. Новизна также заключается в разработке рекомендаций по интенсификации добычи нефти, учитывая особенности эксплуатации скважин и изменения физических свойств пластов в процессе их разработки, что ранее не получало достаточного внимания. Предложенные методы позволяют оптимизировать работу существующих и новых скважин, а также улучшить управление газовым фактором и водоотбором, что способствует более полному извлечению углеводородов из недр.</w:t>
      </w:r>
    </w:p>
    <w:p w:rsidR="00865AB0" w:rsidRPr="000644C6" w:rsidRDefault="00865AB0" w:rsidP="00865AB0">
      <w:pPr>
        <w:pStyle w:val="af5"/>
        <w:spacing w:afterLines="0" w:line="240" w:lineRule="auto"/>
        <w:ind w:right="-1" w:firstLine="567"/>
      </w:pPr>
      <w:r w:rsidRPr="000644C6">
        <w:t xml:space="preserve">Модель месторождения Северная Трува основывалась на результатах интерпретации трехмерных сейсмических материалов, отобранных </w:t>
      </w:r>
      <w:r w:rsidRPr="000644C6">
        <w:rPr>
          <w:color w:val="000000"/>
        </w:rPr>
        <w:t>Д</w:t>
      </w:r>
      <w:r w:rsidRPr="000644C6">
        <w:t>аганским филиалом института при геофизической компании «Восток» и данных бурения 55 скважин. По этим данным структура Северная Трува по кровле карбонатных толщ КТ-</w:t>
      </w:r>
      <w:r w:rsidRPr="000644C6">
        <w:rPr>
          <w:lang w:val="en-US"/>
        </w:rPr>
        <w:t>I</w:t>
      </w:r>
      <w:r w:rsidRPr="000644C6">
        <w:t xml:space="preserve"> и КТ-</w:t>
      </w:r>
      <w:r w:rsidRPr="000644C6">
        <w:rPr>
          <w:lang w:val="en-US"/>
        </w:rPr>
        <w:t>II</w:t>
      </w:r>
      <w:r w:rsidRPr="000644C6">
        <w:rPr>
          <w:rFonts w:eastAsia="SimHei"/>
        </w:rPr>
        <w:t xml:space="preserve"> представляла собой пологую широкую брахиантиклиналь северо-восточного простирания, </w:t>
      </w:r>
      <w:r w:rsidRPr="000644C6">
        <w:t xml:space="preserve">ограниченную с юго-востока </w:t>
      </w:r>
      <w:r w:rsidRPr="000644C6">
        <w:rPr>
          <w:rFonts w:eastAsia="SimHei"/>
        </w:rPr>
        <w:t xml:space="preserve">региональным разломом </w:t>
      </w:r>
      <w:r w:rsidRPr="000644C6">
        <w:rPr>
          <w:lang w:val="en-US"/>
        </w:rPr>
        <w:t>F</w:t>
      </w:r>
      <w:r w:rsidRPr="000644C6">
        <w:t>. Площадь структуры Северная Трува значительно увеличивается в юго-западном и северном направлениях. Тектоническая схема подсолевых отложений Восточной части Прикаспийской впадины (Рисунок 1)</w:t>
      </w:r>
      <w:r w:rsidRPr="000644C6">
        <w:rPr>
          <w:color w:val="000000" w:themeColor="text1"/>
        </w:rPr>
        <w:t xml:space="preserve"> [3]</w:t>
      </w:r>
      <w:r w:rsidRPr="000644C6">
        <w:t>.</w:t>
      </w:r>
    </w:p>
    <w:p w:rsidR="00865AB0" w:rsidRDefault="00865AB0" w:rsidP="00865AB0">
      <w:pPr>
        <w:pStyle w:val="af5"/>
        <w:spacing w:afterLines="0" w:line="240" w:lineRule="auto"/>
        <w:ind w:right="-1"/>
        <w:jc w:val="center"/>
      </w:pPr>
      <w:r w:rsidRPr="00FC3034">
        <w:rPr>
          <w:noProof/>
          <w:sz w:val="28"/>
          <w:szCs w:val="28"/>
          <w:highlight w:val="yellow"/>
          <w:lang w:eastAsia="ru-RU"/>
        </w:rPr>
        <w:drawing>
          <wp:inline distT="0" distB="0" distL="0" distR="0" wp14:anchorId="408E1079" wp14:editId="251AB64B">
            <wp:extent cx="5734050" cy="5838825"/>
            <wp:effectExtent l="0" t="0" r="0" b="9525"/>
            <wp:docPr id="44" name="Рисунок 1" descr="Тект_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Тект_схема"/>
                    <pic:cNvPicPr>
                      <a:picLocks noChangeAspect="1" noChangeArrowheads="1"/>
                    </pic:cNvPicPr>
                  </pic:nvPicPr>
                  <pic:blipFill>
                    <a:blip r:embed="rId136" cstate="print"/>
                    <a:srcRect t="7230"/>
                    <a:stretch>
                      <a:fillRect/>
                    </a:stretch>
                  </pic:blipFill>
                  <pic:spPr bwMode="auto">
                    <a:xfrm>
                      <a:off x="0" y="0"/>
                      <a:ext cx="5761012" cy="5866280"/>
                    </a:xfrm>
                    <a:prstGeom prst="rect">
                      <a:avLst/>
                    </a:prstGeom>
                    <a:noFill/>
                    <a:ln w="9525">
                      <a:noFill/>
                      <a:miter lim="800000"/>
                      <a:headEnd/>
                      <a:tailEnd/>
                    </a:ln>
                  </pic:spPr>
                </pic:pic>
              </a:graphicData>
            </a:graphic>
          </wp:inline>
        </w:drawing>
      </w:r>
    </w:p>
    <w:p w:rsidR="00865AB0" w:rsidRPr="007A388C" w:rsidRDefault="00865AB0" w:rsidP="00865AB0">
      <w:pPr>
        <w:pStyle w:val="af5"/>
        <w:spacing w:afterLines="0" w:line="240" w:lineRule="auto"/>
        <w:ind w:right="-1"/>
        <w:jc w:val="center"/>
        <w:rPr>
          <w:b/>
          <w:sz w:val="20"/>
          <w:szCs w:val="20"/>
        </w:rPr>
      </w:pPr>
      <w:r w:rsidRPr="007A388C">
        <w:rPr>
          <w:rFonts w:eastAsia="KaiTi_GB2312"/>
          <w:b/>
          <w:color w:val="000000" w:themeColor="text1"/>
          <w:sz w:val="20"/>
          <w:szCs w:val="20"/>
        </w:rPr>
        <w:t>Рис</w:t>
      </w:r>
      <w:r w:rsidRPr="007A388C">
        <w:rPr>
          <w:rFonts w:eastAsia="KaiTi_GB2312"/>
          <w:b/>
          <w:color w:val="000000" w:themeColor="text1"/>
          <w:sz w:val="20"/>
          <w:szCs w:val="20"/>
          <w:lang w:val="kk-KZ"/>
        </w:rPr>
        <w:t xml:space="preserve">. </w:t>
      </w:r>
      <w:r w:rsidRPr="007A388C">
        <w:rPr>
          <w:rFonts w:eastAsia="KaiTi_GB2312"/>
          <w:b/>
          <w:color w:val="000000" w:themeColor="text1"/>
          <w:sz w:val="20"/>
          <w:szCs w:val="20"/>
        </w:rPr>
        <w:t xml:space="preserve">1 - </w:t>
      </w:r>
      <w:r w:rsidRPr="007A388C">
        <w:rPr>
          <w:b/>
          <w:sz w:val="20"/>
          <w:szCs w:val="20"/>
        </w:rPr>
        <w:t>Тектоническая схема подсолевых отложений Восточной части Прикаспийской впадины</w:t>
      </w:r>
    </w:p>
    <w:p w:rsidR="00865AB0" w:rsidRPr="00B30606" w:rsidRDefault="00865AB0" w:rsidP="00865AB0">
      <w:pPr>
        <w:pStyle w:val="22"/>
        <w:spacing w:before="0" w:after="0" w:line="240" w:lineRule="auto"/>
        <w:ind w:firstLine="567"/>
        <w:rPr>
          <w:b w:val="0"/>
          <w:color w:val="000000" w:themeColor="text1"/>
          <w:szCs w:val="24"/>
        </w:rPr>
      </w:pPr>
      <w:r w:rsidRPr="00B67F0E">
        <w:rPr>
          <w:b w:val="0"/>
          <w:color w:val="000000" w:themeColor="text1"/>
          <w:szCs w:val="24"/>
        </w:rPr>
        <w:lastRenderedPageBreak/>
        <w:t xml:space="preserve">К </w:t>
      </w:r>
      <w:r w:rsidRPr="00B67F0E">
        <w:rPr>
          <w:rStyle w:val="ezkurwreuab5ozgtqnkl"/>
          <w:b w:val="0"/>
          <w:color w:val="000000" w:themeColor="text1"/>
          <w:szCs w:val="24"/>
        </w:rPr>
        <w:t>основным</w:t>
      </w:r>
      <w:r w:rsidRPr="00B67F0E">
        <w:rPr>
          <w:b w:val="0"/>
          <w:color w:val="000000" w:themeColor="text1"/>
          <w:szCs w:val="24"/>
        </w:rPr>
        <w:t xml:space="preserve"> </w:t>
      </w:r>
      <w:r w:rsidRPr="00B67F0E">
        <w:rPr>
          <w:rStyle w:val="ezkurwreuab5ozgtqnkl"/>
          <w:b w:val="0"/>
          <w:color w:val="000000" w:themeColor="text1"/>
          <w:szCs w:val="24"/>
        </w:rPr>
        <w:t>технологическим</w:t>
      </w:r>
      <w:r w:rsidRPr="00B67F0E">
        <w:rPr>
          <w:b w:val="0"/>
          <w:color w:val="000000" w:themeColor="text1"/>
          <w:szCs w:val="24"/>
        </w:rPr>
        <w:t xml:space="preserve"> </w:t>
      </w:r>
      <w:r w:rsidRPr="00B67F0E">
        <w:rPr>
          <w:rStyle w:val="ezkurwreuab5ozgtqnkl"/>
          <w:b w:val="0"/>
          <w:color w:val="000000" w:themeColor="text1"/>
          <w:szCs w:val="24"/>
        </w:rPr>
        <w:t>факторам</w:t>
      </w:r>
      <w:r w:rsidRPr="00B67F0E">
        <w:rPr>
          <w:b w:val="0"/>
          <w:color w:val="000000" w:themeColor="text1"/>
          <w:szCs w:val="24"/>
        </w:rPr>
        <w:t xml:space="preserve">, </w:t>
      </w:r>
      <w:r w:rsidRPr="00B67F0E">
        <w:rPr>
          <w:rStyle w:val="ezkurwreuab5ozgtqnkl"/>
          <w:b w:val="0"/>
          <w:color w:val="000000" w:themeColor="text1"/>
          <w:szCs w:val="24"/>
        </w:rPr>
        <w:t>влияющим</w:t>
      </w:r>
      <w:r w:rsidRPr="00B67F0E">
        <w:rPr>
          <w:b w:val="0"/>
          <w:color w:val="000000" w:themeColor="text1"/>
          <w:szCs w:val="24"/>
        </w:rPr>
        <w:t xml:space="preserve"> на </w:t>
      </w:r>
      <w:r w:rsidRPr="00B67F0E">
        <w:rPr>
          <w:rStyle w:val="ezkurwreuab5ozgtqnkl"/>
          <w:b w:val="0"/>
          <w:color w:val="000000" w:themeColor="text1"/>
          <w:szCs w:val="24"/>
        </w:rPr>
        <w:t>показатели</w:t>
      </w:r>
      <w:r w:rsidRPr="00B67F0E">
        <w:rPr>
          <w:b w:val="0"/>
          <w:color w:val="000000" w:themeColor="text1"/>
          <w:szCs w:val="24"/>
        </w:rPr>
        <w:t xml:space="preserve"> </w:t>
      </w:r>
      <w:r w:rsidRPr="00B67F0E">
        <w:rPr>
          <w:rStyle w:val="ezkurwreuab5ozgtqnkl"/>
          <w:b w:val="0"/>
          <w:color w:val="000000" w:themeColor="text1"/>
          <w:szCs w:val="24"/>
        </w:rPr>
        <w:t>нефтедобычи</w:t>
      </w:r>
      <w:r w:rsidRPr="00B67F0E">
        <w:rPr>
          <w:b w:val="0"/>
          <w:color w:val="000000" w:themeColor="text1"/>
          <w:szCs w:val="24"/>
        </w:rPr>
        <w:t xml:space="preserve"> </w:t>
      </w:r>
      <w:r w:rsidRPr="00B67F0E">
        <w:rPr>
          <w:rStyle w:val="ezkurwreuab5ozgtqnkl"/>
          <w:b w:val="0"/>
          <w:color w:val="000000" w:themeColor="text1"/>
          <w:szCs w:val="24"/>
        </w:rPr>
        <w:t>резервуаров</w:t>
      </w:r>
      <w:r w:rsidRPr="00B67F0E">
        <w:rPr>
          <w:b w:val="0"/>
          <w:color w:val="000000" w:themeColor="text1"/>
          <w:szCs w:val="24"/>
        </w:rPr>
        <w:t xml:space="preserve">, относятся </w:t>
      </w:r>
      <w:r w:rsidRPr="00B67F0E">
        <w:rPr>
          <w:rStyle w:val="ezkurwreuab5ozgtqnkl"/>
          <w:b w:val="0"/>
          <w:color w:val="000000" w:themeColor="text1"/>
          <w:szCs w:val="24"/>
        </w:rPr>
        <w:t>параметры</w:t>
      </w:r>
      <w:r w:rsidRPr="00B67F0E">
        <w:rPr>
          <w:b w:val="0"/>
          <w:color w:val="000000" w:themeColor="text1"/>
          <w:szCs w:val="24"/>
        </w:rPr>
        <w:t xml:space="preserve"> </w:t>
      </w:r>
      <w:r w:rsidRPr="00B67F0E">
        <w:rPr>
          <w:rStyle w:val="ezkurwreuab5ozgtqnkl"/>
          <w:b w:val="0"/>
          <w:color w:val="000000" w:themeColor="text1"/>
          <w:szCs w:val="24"/>
        </w:rPr>
        <w:t>сети</w:t>
      </w:r>
      <w:r w:rsidRPr="00B67F0E">
        <w:rPr>
          <w:b w:val="0"/>
          <w:color w:val="000000" w:themeColor="text1"/>
          <w:szCs w:val="24"/>
        </w:rPr>
        <w:t xml:space="preserve"> </w:t>
      </w:r>
      <w:r w:rsidRPr="00B67F0E">
        <w:rPr>
          <w:rStyle w:val="ezkurwreuab5ozgtqnkl"/>
          <w:b w:val="0"/>
          <w:color w:val="000000" w:themeColor="text1"/>
          <w:szCs w:val="24"/>
        </w:rPr>
        <w:t>добывающих</w:t>
      </w:r>
      <w:r w:rsidRPr="00B67F0E">
        <w:rPr>
          <w:b w:val="0"/>
          <w:color w:val="000000" w:themeColor="text1"/>
          <w:szCs w:val="24"/>
        </w:rPr>
        <w:t xml:space="preserve"> </w:t>
      </w:r>
      <w:r w:rsidRPr="00B67F0E">
        <w:rPr>
          <w:rStyle w:val="ezkurwreuab5ozgtqnkl"/>
          <w:b w:val="0"/>
          <w:color w:val="000000" w:themeColor="text1"/>
          <w:szCs w:val="24"/>
        </w:rPr>
        <w:t>скважин</w:t>
      </w:r>
      <w:r w:rsidRPr="00B67F0E">
        <w:rPr>
          <w:b w:val="0"/>
          <w:color w:val="000000" w:themeColor="text1"/>
          <w:szCs w:val="24"/>
        </w:rPr>
        <w:t xml:space="preserve">, </w:t>
      </w:r>
      <w:r w:rsidRPr="00B67F0E">
        <w:rPr>
          <w:rStyle w:val="ezkurwreuab5ozgtqnkl"/>
          <w:b w:val="0"/>
          <w:color w:val="000000" w:themeColor="text1"/>
          <w:szCs w:val="24"/>
        </w:rPr>
        <w:t>основная</w:t>
      </w:r>
      <w:r w:rsidRPr="00B67F0E">
        <w:rPr>
          <w:b w:val="0"/>
          <w:color w:val="000000" w:themeColor="text1"/>
          <w:szCs w:val="24"/>
        </w:rPr>
        <w:t xml:space="preserve"> </w:t>
      </w:r>
      <w:r w:rsidRPr="00B67F0E">
        <w:rPr>
          <w:rStyle w:val="ezkurwreuab5ozgtqnkl"/>
          <w:b w:val="0"/>
          <w:color w:val="000000" w:themeColor="text1"/>
          <w:szCs w:val="24"/>
        </w:rPr>
        <w:t>схема</w:t>
      </w:r>
      <w:r w:rsidRPr="00B67F0E">
        <w:rPr>
          <w:b w:val="0"/>
          <w:color w:val="000000" w:themeColor="text1"/>
          <w:szCs w:val="24"/>
        </w:rPr>
        <w:t xml:space="preserve"> </w:t>
      </w:r>
      <w:r w:rsidRPr="00B67F0E">
        <w:rPr>
          <w:rStyle w:val="ezkurwreuab5ozgtqnkl"/>
          <w:b w:val="0"/>
          <w:color w:val="000000" w:themeColor="text1"/>
          <w:szCs w:val="24"/>
        </w:rPr>
        <w:t>системы</w:t>
      </w:r>
      <w:r w:rsidRPr="00B67F0E">
        <w:rPr>
          <w:b w:val="0"/>
          <w:color w:val="000000" w:themeColor="text1"/>
          <w:szCs w:val="24"/>
        </w:rPr>
        <w:t xml:space="preserve"> </w:t>
      </w:r>
      <w:r w:rsidRPr="00B67F0E">
        <w:rPr>
          <w:rStyle w:val="ezkurwreuab5ozgtqnkl"/>
          <w:b w:val="0"/>
          <w:color w:val="000000" w:themeColor="text1"/>
          <w:szCs w:val="24"/>
        </w:rPr>
        <w:t>затопления,</w:t>
      </w:r>
      <w:r w:rsidRPr="00B67F0E">
        <w:rPr>
          <w:b w:val="0"/>
          <w:color w:val="000000" w:themeColor="text1"/>
          <w:szCs w:val="24"/>
        </w:rPr>
        <w:t xml:space="preserve"> </w:t>
      </w:r>
      <w:r w:rsidRPr="00B67F0E">
        <w:rPr>
          <w:rStyle w:val="ezkurwreuab5ozgtqnkl"/>
          <w:b w:val="0"/>
          <w:color w:val="000000" w:themeColor="text1"/>
          <w:szCs w:val="24"/>
        </w:rPr>
        <w:t>темпы</w:t>
      </w:r>
      <w:r w:rsidRPr="00B67F0E">
        <w:rPr>
          <w:b w:val="0"/>
          <w:color w:val="000000" w:themeColor="text1"/>
          <w:szCs w:val="24"/>
        </w:rPr>
        <w:t xml:space="preserve"> </w:t>
      </w:r>
      <w:r w:rsidRPr="00B67F0E">
        <w:rPr>
          <w:rStyle w:val="ezkurwreuab5ozgtqnkl"/>
          <w:b w:val="0"/>
          <w:color w:val="000000" w:themeColor="text1"/>
          <w:szCs w:val="24"/>
        </w:rPr>
        <w:t>развития,</w:t>
      </w:r>
      <w:r w:rsidRPr="00B67F0E">
        <w:rPr>
          <w:b w:val="0"/>
          <w:color w:val="000000" w:themeColor="text1"/>
          <w:szCs w:val="24"/>
        </w:rPr>
        <w:t xml:space="preserve"> </w:t>
      </w:r>
      <w:r w:rsidRPr="00B67F0E">
        <w:rPr>
          <w:rStyle w:val="ezkurwreuab5ozgtqnkl"/>
          <w:b w:val="0"/>
          <w:color w:val="000000" w:themeColor="text1"/>
          <w:szCs w:val="24"/>
        </w:rPr>
        <w:t>отбор</w:t>
      </w:r>
      <w:r w:rsidRPr="00B67F0E">
        <w:rPr>
          <w:b w:val="0"/>
          <w:color w:val="000000" w:themeColor="text1"/>
          <w:szCs w:val="24"/>
        </w:rPr>
        <w:t xml:space="preserve"> </w:t>
      </w:r>
      <w:r w:rsidRPr="00B67F0E">
        <w:rPr>
          <w:rStyle w:val="ezkurwreuab5ozgtqnkl"/>
          <w:b w:val="0"/>
          <w:color w:val="000000" w:themeColor="text1"/>
          <w:szCs w:val="24"/>
        </w:rPr>
        <w:t>нагнетательной</w:t>
      </w:r>
      <w:r w:rsidRPr="00B67F0E">
        <w:rPr>
          <w:b w:val="0"/>
          <w:color w:val="000000" w:themeColor="text1"/>
          <w:szCs w:val="24"/>
        </w:rPr>
        <w:t xml:space="preserve"> </w:t>
      </w:r>
      <w:r w:rsidRPr="00B67F0E">
        <w:rPr>
          <w:rStyle w:val="ezkurwreuab5ozgtqnkl"/>
          <w:b w:val="0"/>
          <w:color w:val="000000" w:themeColor="text1"/>
          <w:szCs w:val="24"/>
        </w:rPr>
        <w:t>жидкости</w:t>
      </w:r>
      <w:r w:rsidRPr="00B67F0E">
        <w:rPr>
          <w:b w:val="0"/>
          <w:color w:val="000000" w:themeColor="text1"/>
          <w:szCs w:val="24"/>
        </w:rPr>
        <w:t xml:space="preserve">, </w:t>
      </w:r>
      <w:r w:rsidRPr="00B67F0E">
        <w:rPr>
          <w:rStyle w:val="ezkurwreuab5ozgtqnkl"/>
          <w:b w:val="0"/>
          <w:color w:val="000000" w:themeColor="text1"/>
          <w:szCs w:val="24"/>
        </w:rPr>
        <w:t>технология</w:t>
      </w:r>
      <w:r w:rsidRPr="00B67F0E">
        <w:rPr>
          <w:b w:val="0"/>
          <w:color w:val="000000" w:themeColor="text1"/>
          <w:szCs w:val="24"/>
        </w:rPr>
        <w:t xml:space="preserve"> </w:t>
      </w:r>
      <w:r w:rsidRPr="00B67F0E">
        <w:rPr>
          <w:rStyle w:val="ezkurwreuab5ozgtqnkl"/>
          <w:b w:val="0"/>
          <w:color w:val="000000" w:themeColor="text1"/>
          <w:szCs w:val="24"/>
        </w:rPr>
        <w:t>откачки</w:t>
      </w:r>
      <w:r w:rsidRPr="00B67F0E">
        <w:rPr>
          <w:b w:val="0"/>
          <w:color w:val="000000" w:themeColor="text1"/>
          <w:szCs w:val="24"/>
        </w:rPr>
        <w:t xml:space="preserve"> </w:t>
      </w:r>
      <w:r w:rsidRPr="00B67F0E">
        <w:rPr>
          <w:rStyle w:val="ezkurwreuab5ozgtqnkl"/>
          <w:b w:val="0"/>
          <w:color w:val="000000" w:themeColor="text1"/>
          <w:szCs w:val="24"/>
        </w:rPr>
        <w:t>воды</w:t>
      </w:r>
      <w:r w:rsidRPr="00B67F0E">
        <w:rPr>
          <w:b w:val="0"/>
          <w:color w:val="000000" w:themeColor="text1"/>
          <w:szCs w:val="24"/>
        </w:rPr>
        <w:t xml:space="preserve"> </w:t>
      </w:r>
      <w:r w:rsidRPr="00B67F0E">
        <w:rPr>
          <w:rStyle w:val="ezkurwreuab5ozgtqnkl"/>
          <w:b w:val="0"/>
          <w:color w:val="000000" w:themeColor="text1"/>
          <w:szCs w:val="24"/>
        </w:rPr>
        <w:t>и</w:t>
      </w:r>
      <w:r w:rsidRPr="00B67F0E">
        <w:rPr>
          <w:b w:val="0"/>
          <w:color w:val="000000" w:themeColor="text1"/>
          <w:szCs w:val="24"/>
        </w:rPr>
        <w:t xml:space="preserve"> </w:t>
      </w:r>
      <w:r w:rsidRPr="00B67F0E">
        <w:rPr>
          <w:rStyle w:val="ezkurwreuab5ozgtqnkl"/>
          <w:b w:val="0"/>
          <w:color w:val="000000" w:themeColor="text1"/>
          <w:szCs w:val="24"/>
        </w:rPr>
        <w:t>условия</w:t>
      </w:r>
      <w:r w:rsidRPr="00B67F0E">
        <w:rPr>
          <w:b w:val="0"/>
          <w:color w:val="000000" w:themeColor="text1"/>
          <w:szCs w:val="24"/>
        </w:rPr>
        <w:t xml:space="preserve"> </w:t>
      </w:r>
      <w:r w:rsidRPr="00B67F0E">
        <w:rPr>
          <w:rStyle w:val="ezkurwreuab5ozgtqnkl"/>
          <w:b w:val="0"/>
          <w:color w:val="000000" w:themeColor="text1"/>
          <w:szCs w:val="24"/>
        </w:rPr>
        <w:t>развития</w:t>
      </w:r>
      <w:r w:rsidRPr="00B67F0E">
        <w:rPr>
          <w:b w:val="0"/>
          <w:color w:val="000000" w:themeColor="text1"/>
          <w:szCs w:val="24"/>
        </w:rPr>
        <w:t xml:space="preserve"> </w:t>
      </w:r>
      <w:r w:rsidRPr="00B67F0E">
        <w:rPr>
          <w:rStyle w:val="ezkurwreuab5ozgtqnkl"/>
          <w:b w:val="0"/>
          <w:color w:val="000000" w:themeColor="text1"/>
          <w:szCs w:val="24"/>
        </w:rPr>
        <w:t>прилегающих</w:t>
      </w:r>
      <w:r w:rsidRPr="00B67F0E">
        <w:rPr>
          <w:b w:val="0"/>
          <w:color w:val="000000" w:themeColor="text1"/>
          <w:szCs w:val="24"/>
        </w:rPr>
        <w:t xml:space="preserve"> </w:t>
      </w:r>
      <w:r w:rsidRPr="00B67F0E">
        <w:rPr>
          <w:rStyle w:val="ezkurwreuab5ozgtqnkl"/>
          <w:b w:val="0"/>
          <w:color w:val="000000" w:themeColor="text1"/>
          <w:szCs w:val="24"/>
        </w:rPr>
        <w:t>пластов</w:t>
      </w:r>
      <w:r w:rsidRPr="00B67F0E">
        <w:rPr>
          <w:b w:val="0"/>
          <w:color w:val="000000" w:themeColor="text1"/>
          <w:szCs w:val="24"/>
        </w:rPr>
        <w:t xml:space="preserve">, </w:t>
      </w:r>
      <w:r w:rsidRPr="00B67F0E">
        <w:rPr>
          <w:rStyle w:val="ezkurwreuab5ozgtqnkl"/>
          <w:b w:val="0"/>
          <w:color w:val="000000" w:themeColor="text1"/>
          <w:szCs w:val="24"/>
        </w:rPr>
        <w:t>характер</w:t>
      </w:r>
      <w:r w:rsidRPr="00B67F0E">
        <w:rPr>
          <w:b w:val="0"/>
          <w:color w:val="000000" w:themeColor="text1"/>
          <w:szCs w:val="24"/>
        </w:rPr>
        <w:t xml:space="preserve"> </w:t>
      </w:r>
      <w:r w:rsidRPr="00B67F0E">
        <w:rPr>
          <w:rStyle w:val="ezkurwreuab5ozgtqnkl"/>
          <w:b w:val="0"/>
          <w:color w:val="000000" w:themeColor="text1"/>
          <w:szCs w:val="24"/>
        </w:rPr>
        <w:t>вскрытия</w:t>
      </w:r>
      <w:r w:rsidRPr="00B67F0E">
        <w:rPr>
          <w:b w:val="0"/>
          <w:color w:val="000000" w:themeColor="text1"/>
          <w:szCs w:val="24"/>
        </w:rPr>
        <w:t xml:space="preserve"> </w:t>
      </w:r>
      <w:r w:rsidRPr="00B67F0E">
        <w:rPr>
          <w:rStyle w:val="ezkurwreuab5ozgtqnkl"/>
          <w:b w:val="0"/>
          <w:color w:val="000000" w:themeColor="text1"/>
          <w:szCs w:val="24"/>
        </w:rPr>
        <w:t>продуктивных</w:t>
      </w:r>
      <w:r w:rsidRPr="00B67F0E">
        <w:rPr>
          <w:b w:val="0"/>
          <w:color w:val="000000" w:themeColor="text1"/>
          <w:szCs w:val="24"/>
        </w:rPr>
        <w:t xml:space="preserve"> </w:t>
      </w:r>
      <w:r w:rsidRPr="00B67F0E">
        <w:rPr>
          <w:rStyle w:val="ezkurwreuab5ozgtqnkl"/>
          <w:b w:val="0"/>
          <w:color w:val="000000" w:themeColor="text1"/>
          <w:szCs w:val="24"/>
        </w:rPr>
        <w:t>пластов</w:t>
      </w:r>
      <w:r w:rsidRPr="00B67F0E">
        <w:rPr>
          <w:b w:val="0"/>
          <w:color w:val="000000" w:themeColor="text1"/>
          <w:szCs w:val="24"/>
        </w:rPr>
        <w:t xml:space="preserve"> в </w:t>
      </w:r>
      <w:r w:rsidRPr="00B67F0E">
        <w:rPr>
          <w:rStyle w:val="ezkurwreuab5ozgtqnkl"/>
          <w:b w:val="0"/>
          <w:color w:val="000000" w:themeColor="text1"/>
          <w:szCs w:val="24"/>
        </w:rPr>
        <w:t>скважинах. И</w:t>
      </w:r>
      <w:r w:rsidRPr="00B67F0E">
        <w:rPr>
          <w:rStyle w:val="ezkurwreuab5ozgtqnkl"/>
          <w:b w:val="0"/>
          <w:color w:val="000000" w:themeColor="text1"/>
          <w:szCs w:val="24"/>
          <w:lang w:val="kk-KZ"/>
        </w:rPr>
        <w:t>сследование</w:t>
      </w:r>
      <w:r w:rsidRPr="00B67F0E">
        <w:rPr>
          <w:b w:val="0"/>
          <w:color w:val="000000" w:themeColor="text1"/>
          <w:szCs w:val="24"/>
          <w:lang w:val="kk-KZ"/>
        </w:rPr>
        <w:t xml:space="preserve"> </w:t>
      </w:r>
      <w:r w:rsidRPr="00B67F0E">
        <w:rPr>
          <w:rStyle w:val="ezkurwreuab5ozgtqnkl"/>
          <w:b w:val="0"/>
          <w:color w:val="000000" w:themeColor="text1"/>
          <w:szCs w:val="24"/>
        </w:rPr>
        <w:t>влияние</w:t>
      </w:r>
      <w:r w:rsidRPr="00B67F0E">
        <w:rPr>
          <w:b w:val="0"/>
          <w:color w:val="000000" w:themeColor="text1"/>
          <w:szCs w:val="24"/>
        </w:rPr>
        <w:t xml:space="preserve"> </w:t>
      </w:r>
      <w:r w:rsidRPr="00B67F0E">
        <w:rPr>
          <w:rStyle w:val="ezkurwreuab5ozgtqnkl"/>
          <w:b w:val="0"/>
          <w:color w:val="000000" w:themeColor="text1"/>
          <w:szCs w:val="24"/>
        </w:rPr>
        <w:t>обводнения</w:t>
      </w:r>
      <w:r w:rsidRPr="00B67F0E">
        <w:rPr>
          <w:b w:val="0"/>
          <w:color w:val="000000" w:themeColor="text1"/>
          <w:szCs w:val="24"/>
        </w:rPr>
        <w:t xml:space="preserve"> </w:t>
      </w:r>
      <w:r w:rsidRPr="00B67F0E">
        <w:rPr>
          <w:rStyle w:val="ezkurwreuab5ozgtqnkl"/>
          <w:b w:val="0"/>
          <w:color w:val="000000" w:themeColor="text1"/>
          <w:szCs w:val="24"/>
        </w:rPr>
        <w:t>продуктивных</w:t>
      </w:r>
      <w:r w:rsidRPr="00B67F0E">
        <w:rPr>
          <w:b w:val="0"/>
          <w:color w:val="000000" w:themeColor="text1"/>
          <w:szCs w:val="24"/>
        </w:rPr>
        <w:t xml:space="preserve"> </w:t>
      </w:r>
      <w:r w:rsidRPr="00B67F0E">
        <w:rPr>
          <w:rStyle w:val="ezkurwreuab5ozgtqnkl"/>
          <w:b w:val="0"/>
          <w:color w:val="000000" w:themeColor="text1"/>
          <w:szCs w:val="24"/>
        </w:rPr>
        <w:t>слоев</w:t>
      </w:r>
      <w:r w:rsidRPr="00B67F0E">
        <w:rPr>
          <w:b w:val="0"/>
          <w:color w:val="000000" w:themeColor="text1"/>
          <w:szCs w:val="24"/>
        </w:rPr>
        <w:t xml:space="preserve"> на </w:t>
      </w:r>
      <w:r w:rsidRPr="00B67F0E">
        <w:rPr>
          <w:rStyle w:val="ezkurwreuab5ozgtqnkl"/>
          <w:b w:val="0"/>
          <w:color w:val="000000" w:themeColor="text1"/>
          <w:szCs w:val="24"/>
        </w:rPr>
        <w:t>полноту</w:t>
      </w:r>
      <w:r w:rsidRPr="00B67F0E">
        <w:rPr>
          <w:b w:val="0"/>
          <w:color w:val="000000" w:themeColor="text1"/>
          <w:szCs w:val="24"/>
        </w:rPr>
        <w:t xml:space="preserve"> </w:t>
      </w:r>
      <w:r w:rsidRPr="00B67F0E">
        <w:rPr>
          <w:rStyle w:val="ezkurwreuab5ozgtqnkl"/>
          <w:b w:val="0"/>
          <w:color w:val="000000" w:themeColor="text1"/>
          <w:szCs w:val="24"/>
        </w:rPr>
        <w:t>добычи</w:t>
      </w:r>
      <w:r w:rsidRPr="00B67F0E">
        <w:rPr>
          <w:b w:val="0"/>
          <w:color w:val="000000" w:themeColor="text1"/>
          <w:szCs w:val="24"/>
        </w:rPr>
        <w:t xml:space="preserve">, в </w:t>
      </w:r>
      <w:r w:rsidRPr="00B67F0E">
        <w:rPr>
          <w:rStyle w:val="ezkurwreuab5ozgtqnkl"/>
          <w:b w:val="0"/>
          <w:color w:val="000000" w:themeColor="text1"/>
          <w:szCs w:val="24"/>
        </w:rPr>
        <w:t>зависимости</w:t>
      </w:r>
      <w:r w:rsidRPr="00B67F0E">
        <w:rPr>
          <w:b w:val="0"/>
          <w:color w:val="000000" w:themeColor="text1"/>
          <w:szCs w:val="24"/>
        </w:rPr>
        <w:t xml:space="preserve"> от </w:t>
      </w:r>
      <w:r w:rsidRPr="00B67F0E">
        <w:rPr>
          <w:rStyle w:val="ezkurwreuab5ozgtqnkl"/>
          <w:b w:val="0"/>
          <w:color w:val="000000" w:themeColor="text1"/>
          <w:szCs w:val="24"/>
        </w:rPr>
        <w:t>степени</w:t>
      </w:r>
      <w:r w:rsidRPr="00B67F0E">
        <w:rPr>
          <w:b w:val="0"/>
          <w:color w:val="000000" w:themeColor="text1"/>
          <w:szCs w:val="24"/>
        </w:rPr>
        <w:t xml:space="preserve"> </w:t>
      </w:r>
      <w:r w:rsidRPr="00B67F0E">
        <w:rPr>
          <w:rStyle w:val="ezkurwreuab5ozgtqnkl"/>
          <w:b w:val="0"/>
          <w:color w:val="000000" w:themeColor="text1"/>
          <w:szCs w:val="24"/>
        </w:rPr>
        <w:t>охвата</w:t>
      </w:r>
      <w:r w:rsidRPr="00B67F0E">
        <w:rPr>
          <w:b w:val="0"/>
          <w:color w:val="000000" w:themeColor="text1"/>
          <w:szCs w:val="24"/>
        </w:rPr>
        <w:t xml:space="preserve"> как </w:t>
      </w:r>
      <w:r w:rsidRPr="00B67F0E">
        <w:rPr>
          <w:rStyle w:val="ezkurwreuab5ozgtqnkl"/>
          <w:b w:val="0"/>
          <w:color w:val="000000" w:themeColor="text1"/>
          <w:szCs w:val="24"/>
        </w:rPr>
        <w:t>по</w:t>
      </w:r>
      <w:r w:rsidRPr="00B67F0E">
        <w:rPr>
          <w:b w:val="0"/>
          <w:color w:val="000000" w:themeColor="text1"/>
          <w:szCs w:val="24"/>
        </w:rPr>
        <w:t xml:space="preserve"> </w:t>
      </w:r>
      <w:r w:rsidRPr="00B67F0E">
        <w:rPr>
          <w:rStyle w:val="ezkurwreuab5ozgtqnkl"/>
          <w:b w:val="0"/>
          <w:color w:val="000000" w:themeColor="text1"/>
          <w:szCs w:val="24"/>
        </w:rPr>
        <w:t>площади</w:t>
      </w:r>
      <w:r w:rsidRPr="00B67F0E">
        <w:rPr>
          <w:b w:val="0"/>
          <w:color w:val="000000" w:themeColor="text1"/>
          <w:szCs w:val="24"/>
        </w:rPr>
        <w:t xml:space="preserve"> </w:t>
      </w:r>
      <w:r w:rsidRPr="00B67F0E">
        <w:rPr>
          <w:rStyle w:val="ezkurwreuab5ozgtqnkl"/>
          <w:b w:val="0"/>
          <w:color w:val="000000" w:themeColor="text1"/>
          <w:szCs w:val="24"/>
        </w:rPr>
        <w:t>объекта</w:t>
      </w:r>
      <w:r w:rsidRPr="00B67F0E">
        <w:rPr>
          <w:b w:val="0"/>
          <w:color w:val="000000" w:themeColor="text1"/>
          <w:szCs w:val="24"/>
        </w:rPr>
        <w:t xml:space="preserve"> </w:t>
      </w:r>
      <w:r w:rsidRPr="00B67F0E">
        <w:rPr>
          <w:rStyle w:val="ezkurwreuab5ozgtqnkl"/>
          <w:b w:val="0"/>
          <w:color w:val="000000" w:themeColor="text1"/>
          <w:szCs w:val="24"/>
        </w:rPr>
        <w:t>разработки</w:t>
      </w:r>
      <w:r w:rsidRPr="00B67F0E">
        <w:rPr>
          <w:b w:val="0"/>
          <w:color w:val="000000" w:themeColor="text1"/>
          <w:szCs w:val="24"/>
        </w:rPr>
        <w:t xml:space="preserve">, </w:t>
      </w:r>
      <w:r w:rsidRPr="00B67F0E">
        <w:rPr>
          <w:rStyle w:val="ezkurwreuab5ozgtqnkl"/>
          <w:b w:val="0"/>
          <w:color w:val="000000" w:themeColor="text1"/>
          <w:szCs w:val="24"/>
        </w:rPr>
        <w:t>так</w:t>
      </w:r>
      <w:r w:rsidRPr="00B67F0E">
        <w:rPr>
          <w:b w:val="0"/>
          <w:color w:val="000000" w:themeColor="text1"/>
          <w:szCs w:val="24"/>
        </w:rPr>
        <w:t xml:space="preserve"> и с точки </w:t>
      </w:r>
      <w:r w:rsidRPr="00B67F0E">
        <w:rPr>
          <w:rStyle w:val="ezkurwreuab5ozgtqnkl"/>
          <w:b w:val="0"/>
          <w:color w:val="000000" w:themeColor="text1"/>
          <w:szCs w:val="24"/>
        </w:rPr>
        <w:t>зрения</w:t>
      </w:r>
      <w:r w:rsidRPr="00B67F0E">
        <w:rPr>
          <w:b w:val="0"/>
          <w:color w:val="000000" w:themeColor="text1"/>
          <w:szCs w:val="24"/>
        </w:rPr>
        <w:t xml:space="preserve"> </w:t>
      </w:r>
      <w:r w:rsidRPr="00B67F0E">
        <w:rPr>
          <w:rStyle w:val="ezkurwreuab5ozgtqnkl"/>
          <w:b w:val="0"/>
          <w:color w:val="000000" w:themeColor="text1"/>
          <w:szCs w:val="24"/>
        </w:rPr>
        <w:t>рубок</w:t>
      </w:r>
      <w:r w:rsidRPr="00B67F0E">
        <w:rPr>
          <w:b w:val="0"/>
          <w:color w:val="000000" w:themeColor="text1"/>
          <w:szCs w:val="24"/>
        </w:rPr>
        <w:t xml:space="preserve">, </w:t>
      </w:r>
      <w:r w:rsidRPr="00B67F0E">
        <w:rPr>
          <w:rStyle w:val="ezkurwreuab5ozgtqnkl"/>
          <w:b w:val="0"/>
          <w:color w:val="000000" w:themeColor="text1"/>
          <w:szCs w:val="24"/>
        </w:rPr>
        <w:t>характера</w:t>
      </w:r>
      <w:r w:rsidRPr="00B67F0E">
        <w:rPr>
          <w:b w:val="0"/>
          <w:color w:val="000000" w:themeColor="text1"/>
          <w:szCs w:val="24"/>
        </w:rPr>
        <w:t xml:space="preserve"> </w:t>
      </w:r>
      <w:r w:rsidRPr="00B67F0E">
        <w:rPr>
          <w:rStyle w:val="ezkurwreuab5ozgtqnkl"/>
          <w:b w:val="0"/>
          <w:color w:val="000000" w:themeColor="text1"/>
          <w:szCs w:val="24"/>
        </w:rPr>
        <w:t>перекачиваемой</w:t>
      </w:r>
      <w:r w:rsidRPr="00B67F0E">
        <w:rPr>
          <w:b w:val="0"/>
          <w:color w:val="000000" w:themeColor="text1"/>
          <w:szCs w:val="24"/>
        </w:rPr>
        <w:t xml:space="preserve"> </w:t>
      </w:r>
      <w:r w:rsidRPr="00B67F0E">
        <w:rPr>
          <w:rStyle w:val="ezkurwreuab5ozgtqnkl"/>
          <w:b w:val="0"/>
          <w:color w:val="000000" w:themeColor="text1"/>
          <w:szCs w:val="24"/>
        </w:rPr>
        <w:t>воды</w:t>
      </w:r>
      <w:r w:rsidRPr="00B67F0E">
        <w:rPr>
          <w:b w:val="0"/>
          <w:color w:val="000000" w:themeColor="text1"/>
          <w:szCs w:val="24"/>
        </w:rPr>
        <w:t xml:space="preserve"> </w:t>
      </w:r>
      <w:r w:rsidRPr="00B67F0E">
        <w:rPr>
          <w:rStyle w:val="ezkurwreuab5ozgtqnkl"/>
          <w:b w:val="0"/>
          <w:color w:val="000000" w:themeColor="text1"/>
          <w:szCs w:val="24"/>
        </w:rPr>
        <w:t>и</w:t>
      </w:r>
      <w:r w:rsidRPr="00B67F0E">
        <w:rPr>
          <w:b w:val="0"/>
          <w:color w:val="000000" w:themeColor="text1"/>
          <w:szCs w:val="24"/>
        </w:rPr>
        <w:t xml:space="preserve"> </w:t>
      </w:r>
      <w:r w:rsidRPr="00B67F0E">
        <w:rPr>
          <w:rStyle w:val="ezkurwreuab5ozgtqnkl"/>
          <w:b w:val="0"/>
          <w:color w:val="000000" w:themeColor="text1"/>
          <w:szCs w:val="24"/>
        </w:rPr>
        <w:t>смещения</w:t>
      </w:r>
      <w:r w:rsidRPr="00B67F0E">
        <w:rPr>
          <w:b w:val="0"/>
          <w:color w:val="000000" w:themeColor="text1"/>
          <w:szCs w:val="24"/>
        </w:rPr>
        <w:t xml:space="preserve"> </w:t>
      </w:r>
      <w:r w:rsidRPr="00B67F0E">
        <w:rPr>
          <w:rStyle w:val="ezkurwreuab5ozgtqnkl"/>
          <w:b w:val="0"/>
          <w:color w:val="000000" w:themeColor="text1"/>
          <w:szCs w:val="24"/>
        </w:rPr>
        <w:t>пласта.</w:t>
      </w:r>
      <w:r w:rsidRPr="00B67F0E">
        <w:rPr>
          <w:b w:val="0"/>
          <w:color w:val="000000" w:themeColor="text1"/>
          <w:szCs w:val="24"/>
        </w:rPr>
        <w:t xml:space="preserve"> </w:t>
      </w:r>
      <w:r w:rsidRPr="00B67F0E">
        <w:rPr>
          <w:rStyle w:val="ezkurwreuab5ozgtqnkl"/>
          <w:b w:val="0"/>
          <w:color w:val="000000" w:themeColor="text1"/>
          <w:szCs w:val="24"/>
        </w:rPr>
        <w:t>Поэтому</w:t>
      </w:r>
      <w:r w:rsidRPr="00B67F0E">
        <w:rPr>
          <w:b w:val="0"/>
          <w:color w:val="000000" w:themeColor="text1"/>
          <w:szCs w:val="24"/>
        </w:rPr>
        <w:t xml:space="preserve"> </w:t>
      </w:r>
      <w:r w:rsidRPr="00B67F0E">
        <w:rPr>
          <w:rStyle w:val="ezkurwreuab5ozgtqnkl"/>
          <w:b w:val="0"/>
          <w:color w:val="000000" w:themeColor="text1"/>
          <w:szCs w:val="24"/>
        </w:rPr>
        <w:t>при</w:t>
      </w:r>
      <w:r w:rsidRPr="00B67F0E">
        <w:rPr>
          <w:b w:val="0"/>
          <w:color w:val="000000" w:themeColor="text1"/>
          <w:szCs w:val="24"/>
        </w:rPr>
        <w:t xml:space="preserve"> </w:t>
      </w:r>
      <w:r w:rsidRPr="00B67F0E">
        <w:rPr>
          <w:rStyle w:val="ezkurwreuab5ozgtqnkl"/>
          <w:b w:val="0"/>
          <w:color w:val="000000" w:themeColor="text1"/>
          <w:szCs w:val="24"/>
        </w:rPr>
        <w:t>геологическом</w:t>
      </w:r>
      <w:r w:rsidRPr="00B67F0E">
        <w:rPr>
          <w:b w:val="0"/>
          <w:color w:val="000000" w:themeColor="text1"/>
          <w:szCs w:val="24"/>
        </w:rPr>
        <w:t xml:space="preserve"> </w:t>
      </w:r>
      <w:r w:rsidRPr="00B67F0E">
        <w:rPr>
          <w:rStyle w:val="ezkurwreuab5ozgtqnkl"/>
          <w:b w:val="0"/>
          <w:color w:val="000000" w:themeColor="text1"/>
          <w:szCs w:val="24"/>
        </w:rPr>
        <w:t>и</w:t>
      </w:r>
      <w:r w:rsidRPr="00B67F0E">
        <w:rPr>
          <w:b w:val="0"/>
          <w:color w:val="000000" w:themeColor="text1"/>
          <w:szCs w:val="24"/>
        </w:rPr>
        <w:t xml:space="preserve"> </w:t>
      </w:r>
      <w:r w:rsidRPr="00B67F0E">
        <w:rPr>
          <w:rStyle w:val="ezkurwreuab5ozgtqnkl"/>
          <w:b w:val="0"/>
          <w:color w:val="000000" w:themeColor="text1"/>
          <w:szCs w:val="24"/>
        </w:rPr>
        <w:t>профессиональном</w:t>
      </w:r>
      <w:r w:rsidRPr="00B67F0E">
        <w:rPr>
          <w:b w:val="0"/>
          <w:color w:val="000000" w:themeColor="text1"/>
          <w:szCs w:val="24"/>
        </w:rPr>
        <w:t xml:space="preserve"> </w:t>
      </w:r>
      <w:r w:rsidRPr="00B67F0E">
        <w:rPr>
          <w:rStyle w:val="ezkurwreuab5ozgtqnkl"/>
          <w:b w:val="0"/>
          <w:color w:val="000000" w:themeColor="text1"/>
          <w:szCs w:val="24"/>
        </w:rPr>
        <w:t>анализе</w:t>
      </w:r>
      <w:r w:rsidRPr="00B67F0E">
        <w:rPr>
          <w:b w:val="0"/>
          <w:color w:val="000000" w:themeColor="text1"/>
          <w:szCs w:val="24"/>
        </w:rPr>
        <w:t xml:space="preserve"> </w:t>
      </w:r>
      <w:r w:rsidRPr="00B67F0E">
        <w:rPr>
          <w:rStyle w:val="ezkurwreuab5ozgtqnkl"/>
          <w:b w:val="0"/>
          <w:color w:val="000000" w:themeColor="text1"/>
          <w:szCs w:val="24"/>
        </w:rPr>
        <w:t>необходимо</w:t>
      </w:r>
      <w:r w:rsidRPr="00B67F0E">
        <w:rPr>
          <w:b w:val="0"/>
          <w:color w:val="000000" w:themeColor="text1"/>
          <w:szCs w:val="24"/>
        </w:rPr>
        <w:t xml:space="preserve"> уделять </w:t>
      </w:r>
      <w:r w:rsidRPr="00B67F0E">
        <w:rPr>
          <w:rStyle w:val="ezkurwreuab5ozgtqnkl"/>
          <w:b w:val="0"/>
          <w:color w:val="000000" w:themeColor="text1"/>
          <w:szCs w:val="24"/>
        </w:rPr>
        <w:t>основное</w:t>
      </w:r>
      <w:r w:rsidRPr="00B67F0E">
        <w:rPr>
          <w:b w:val="0"/>
          <w:color w:val="000000" w:themeColor="text1"/>
          <w:szCs w:val="24"/>
        </w:rPr>
        <w:t xml:space="preserve"> </w:t>
      </w:r>
      <w:r w:rsidRPr="00B67F0E">
        <w:rPr>
          <w:rStyle w:val="ezkurwreuab5ozgtqnkl"/>
          <w:b w:val="0"/>
          <w:color w:val="000000" w:themeColor="text1"/>
          <w:szCs w:val="24"/>
        </w:rPr>
        <w:t>внимание</w:t>
      </w:r>
      <w:r w:rsidRPr="00B67F0E">
        <w:rPr>
          <w:b w:val="0"/>
          <w:color w:val="000000" w:themeColor="text1"/>
          <w:szCs w:val="24"/>
        </w:rPr>
        <w:t xml:space="preserve"> </w:t>
      </w:r>
      <w:r w:rsidRPr="00B67F0E">
        <w:rPr>
          <w:rStyle w:val="ezkurwreuab5ozgtqnkl"/>
          <w:b w:val="0"/>
          <w:color w:val="000000" w:themeColor="text1"/>
          <w:szCs w:val="24"/>
        </w:rPr>
        <w:t>особенностям</w:t>
      </w:r>
      <w:r w:rsidRPr="00B67F0E">
        <w:rPr>
          <w:b w:val="0"/>
          <w:color w:val="000000" w:themeColor="text1"/>
          <w:szCs w:val="24"/>
        </w:rPr>
        <w:t xml:space="preserve"> </w:t>
      </w:r>
      <w:r w:rsidRPr="00B67F0E">
        <w:rPr>
          <w:rStyle w:val="ezkurwreuab5ozgtqnkl"/>
          <w:b w:val="0"/>
          <w:color w:val="000000" w:themeColor="text1"/>
          <w:szCs w:val="24"/>
        </w:rPr>
        <w:t>движения</w:t>
      </w:r>
      <w:r w:rsidRPr="00B67F0E">
        <w:rPr>
          <w:b w:val="0"/>
          <w:color w:val="000000" w:themeColor="text1"/>
          <w:szCs w:val="24"/>
        </w:rPr>
        <w:t xml:space="preserve"> </w:t>
      </w:r>
      <w:r w:rsidRPr="00B67F0E">
        <w:rPr>
          <w:rStyle w:val="ezkurwreuab5ozgtqnkl"/>
          <w:b w:val="0"/>
          <w:color w:val="000000" w:themeColor="text1"/>
          <w:szCs w:val="24"/>
        </w:rPr>
        <w:t>воды</w:t>
      </w:r>
      <w:r w:rsidRPr="00B67F0E">
        <w:rPr>
          <w:b w:val="0"/>
          <w:color w:val="000000" w:themeColor="text1"/>
          <w:szCs w:val="24"/>
        </w:rPr>
        <w:t xml:space="preserve"> по </w:t>
      </w:r>
      <w:r w:rsidRPr="00B67F0E">
        <w:rPr>
          <w:rStyle w:val="ezkurwreuab5ozgtqnkl"/>
          <w:b w:val="0"/>
          <w:color w:val="000000" w:themeColor="text1"/>
          <w:szCs w:val="24"/>
        </w:rPr>
        <w:t>продуктивным</w:t>
      </w:r>
      <w:r w:rsidRPr="00B67F0E">
        <w:rPr>
          <w:b w:val="0"/>
          <w:color w:val="000000" w:themeColor="text1"/>
          <w:szCs w:val="24"/>
        </w:rPr>
        <w:t xml:space="preserve"> </w:t>
      </w:r>
      <w:r w:rsidRPr="00B67F0E">
        <w:rPr>
          <w:rStyle w:val="ezkurwreuab5ozgtqnkl"/>
          <w:b w:val="0"/>
          <w:color w:val="000000" w:themeColor="text1"/>
          <w:szCs w:val="24"/>
        </w:rPr>
        <w:t>слоям</w:t>
      </w:r>
      <w:r w:rsidRPr="00B67F0E">
        <w:rPr>
          <w:b w:val="0"/>
          <w:color w:val="000000" w:themeColor="text1"/>
          <w:szCs w:val="24"/>
        </w:rPr>
        <w:t xml:space="preserve"> </w:t>
      </w:r>
      <w:r w:rsidRPr="00B67F0E">
        <w:rPr>
          <w:rStyle w:val="ezkurwreuab5ozgtqnkl"/>
          <w:b w:val="0"/>
          <w:color w:val="000000" w:themeColor="text1"/>
          <w:szCs w:val="24"/>
        </w:rPr>
        <w:t>под</w:t>
      </w:r>
      <w:r w:rsidRPr="00B67F0E">
        <w:rPr>
          <w:b w:val="0"/>
          <w:color w:val="000000" w:themeColor="text1"/>
          <w:szCs w:val="24"/>
        </w:rPr>
        <w:t xml:space="preserve"> </w:t>
      </w:r>
      <w:r w:rsidRPr="00B67F0E">
        <w:rPr>
          <w:rStyle w:val="ezkurwreuab5ozgtqnkl"/>
          <w:b w:val="0"/>
          <w:color w:val="000000" w:themeColor="text1"/>
          <w:szCs w:val="24"/>
        </w:rPr>
        <w:t>влиянием</w:t>
      </w:r>
      <w:r w:rsidRPr="00B67F0E">
        <w:rPr>
          <w:b w:val="0"/>
          <w:color w:val="000000" w:themeColor="text1"/>
          <w:szCs w:val="24"/>
        </w:rPr>
        <w:t xml:space="preserve"> </w:t>
      </w:r>
      <w:r w:rsidRPr="00B67F0E">
        <w:rPr>
          <w:rStyle w:val="ezkurwreuab5ozgtqnkl"/>
          <w:b w:val="0"/>
          <w:color w:val="000000" w:themeColor="text1"/>
          <w:szCs w:val="24"/>
        </w:rPr>
        <w:t>перекачки</w:t>
      </w:r>
      <w:r w:rsidRPr="00B67F0E">
        <w:rPr>
          <w:b w:val="0"/>
          <w:color w:val="000000" w:themeColor="text1"/>
          <w:szCs w:val="24"/>
        </w:rPr>
        <w:t xml:space="preserve"> </w:t>
      </w:r>
      <w:r w:rsidRPr="00B67F0E">
        <w:rPr>
          <w:rStyle w:val="ezkurwreuab5ozgtqnkl"/>
          <w:b w:val="0"/>
          <w:color w:val="000000" w:themeColor="text1"/>
          <w:szCs w:val="24"/>
        </w:rPr>
        <w:t>воды.</w:t>
      </w:r>
      <w:r w:rsidRPr="00B67F0E">
        <w:rPr>
          <w:b w:val="0"/>
          <w:color w:val="000000" w:themeColor="text1"/>
          <w:szCs w:val="24"/>
        </w:rPr>
        <w:t xml:space="preserve"> К </w:t>
      </w:r>
      <w:r w:rsidRPr="00B67F0E">
        <w:rPr>
          <w:rStyle w:val="ezkurwreuab5ozgtqnkl"/>
          <w:b w:val="0"/>
          <w:color w:val="000000" w:themeColor="text1"/>
          <w:szCs w:val="24"/>
        </w:rPr>
        <w:t>числу</w:t>
      </w:r>
      <w:r w:rsidRPr="00B67F0E">
        <w:rPr>
          <w:b w:val="0"/>
          <w:color w:val="000000" w:themeColor="text1"/>
          <w:szCs w:val="24"/>
        </w:rPr>
        <w:t xml:space="preserve"> </w:t>
      </w:r>
      <w:r w:rsidRPr="00B67F0E">
        <w:rPr>
          <w:rStyle w:val="ezkurwreuab5ozgtqnkl"/>
          <w:b w:val="0"/>
          <w:color w:val="000000" w:themeColor="text1"/>
          <w:szCs w:val="24"/>
        </w:rPr>
        <w:t>геологических</w:t>
      </w:r>
      <w:r w:rsidRPr="00B67F0E">
        <w:rPr>
          <w:b w:val="0"/>
          <w:color w:val="000000" w:themeColor="text1"/>
          <w:szCs w:val="24"/>
        </w:rPr>
        <w:t xml:space="preserve"> </w:t>
      </w:r>
      <w:r w:rsidRPr="00B67F0E">
        <w:rPr>
          <w:rStyle w:val="ezkurwreuab5ozgtqnkl"/>
          <w:b w:val="0"/>
          <w:color w:val="000000" w:themeColor="text1"/>
          <w:szCs w:val="24"/>
        </w:rPr>
        <w:t>и</w:t>
      </w:r>
      <w:r w:rsidRPr="00B67F0E">
        <w:rPr>
          <w:b w:val="0"/>
          <w:color w:val="000000" w:themeColor="text1"/>
          <w:szCs w:val="24"/>
        </w:rPr>
        <w:t xml:space="preserve"> </w:t>
      </w:r>
      <w:r w:rsidRPr="00B67F0E">
        <w:rPr>
          <w:rStyle w:val="ezkurwreuab5ozgtqnkl"/>
          <w:b w:val="0"/>
          <w:color w:val="000000" w:themeColor="text1"/>
          <w:szCs w:val="24"/>
        </w:rPr>
        <w:t>физических</w:t>
      </w:r>
      <w:r w:rsidRPr="00B67F0E">
        <w:rPr>
          <w:b w:val="0"/>
          <w:color w:val="000000" w:themeColor="text1"/>
          <w:szCs w:val="24"/>
        </w:rPr>
        <w:t xml:space="preserve"> </w:t>
      </w:r>
      <w:r w:rsidRPr="00B67F0E">
        <w:rPr>
          <w:rStyle w:val="ezkurwreuab5ozgtqnkl"/>
          <w:b w:val="0"/>
          <w:color w:val="000000" w:themeColor="text1"/>
          <w:szCs w:val="24"/>
        </w:rPr>
        <w:t>факторов</w:t>
      </w:r>
      <w:r w:rsidRPr="00B67F0E">
        <w:rPr>
          <w:b w:val="0"/>
          <w:color w:val="000000" w:themeColor="text1"/>
          <w:szCs w:val="24"/>
        </w:rPr>
        <w:t xml:space="preserve">, </w:t>
      </w:r>
      <w:r w:rsidRPr="00B67F0E">
        <w:rPr>
          <w:rStyle w:val="ezkurwreuab5ozgtqnkl"/>
          <w:b w:val="0"/>
          <w:color w:val="000000" w:themeColor="text1"/>
          <w:szCs w:val="24"/>
        </w:rPr>
        <w:t>влияющих</w:t>
      </w:r>
      <w:r w:rsidRPr="00B67F0E">
        <w:rPr>
          <w:b w:val="0"/>
          <w:color w:val="000000" w:themeColor="text1"/>
          <w:szCs w:val="24"/>
        </w:rPr>
        <w:t xml:space="preserve"> на </w:t>
      </w:r>
      <w:r w:rsidRPr="00B67F0E">
        <w:rPr>
          <w:rStyle w:val="ezkurwreuab5ozgtqnkl"/>
          <w:b w:val="0"/>
          <w:color w:val="000000" w:themeColor="text1"/>
          <w:szCs w:val="24"/>
        </w:rPr>
        <w:t>процесс</w:t>
      </w:r>
      <w:r w:rsidRPr="00B67F0E">
        <w:rPr>
          <w:b w:val="0"/>
          <w:color w:val="000000" w:themeColor="text1"/>
          <w:szCs w:val="24"/>
        </w:rPr>
        <w:t xml:space="preserve"> </w:t>
      </w:r>
      <w:r w:rsidRPr="00B67F0E">
        <w:rPr>
          <w:rStyle w:val="ezkurwreuab5ozgtqnkl"/>
          <w:b w:val="0"/>
          <w:color w:val="000000" w:themeColor="text1"/>
          <w:szCs w:val="24"/>
        </w:rPr>
        <w:t>слоистого</w:t>
      </w:r>
      <w:r w:rsidRPr="00B67F0E">
        <w:rPr>
          <w:b w:val="0"/>
          <w:color w:val="000000" w:themeColor="text1"/>
          <w:szCs w:val="24"/>
        </w:rPr>
        <w:t xml:space="preserve"> </w:t>
      </w:r>
      <w:r w:rsidRPr="00B67F0E">
        <w:rPr>
          <w:rStyle w:val="ezkurwreuab5ozgtqnkl"/>
          <w:b w:val="0"/>
          <w:color w:val="000000" w:themeColor="text1"/>
          <w:szCs w:val="24"/>
        </w:rPr>
        <w:t>затопления</w:t>
      </w:r>
      <w:r w:rsidRPr="00B67F0E">
        <w:rPr>
          <w:b w:val="0"/>
          <w:color w:val="000000" w:themeColor="text1"/>
          <w:szCs w:val="24"/>
        </w:rPr>
        <w:t xml:space="preserve">, </w:t>
      </w:r>
      <w:r w:rsidRPr="00B67F0E">
        <w:rPr>
          <w:rStyle w:val="ezkurwreuab5ozgtqnkl"/>
          <w:b w:val="0"/>
          <w:color w:val="000000" w:themeColor="text1"/>
          <w:szCs w:val="24"/>
        </w:rPr>
        <w:t>относятся</w:t>
      </w:r>
      <w:r w:rsidRPr="00B67F0E">
        <w:rPr>
          <w:b w:val="0"/>
          <w:color w:val="000000" w:themeColor="text1"/>
          <w:szCs w:val="24"/>
        </w:rPr>
        <w:t xml:space="preserve"> фильтрующие свойства </w:t>
      </w:r>
      <w:r w:rsidRPr="00B67F0E">
        <w:rPr>
          <w:rStyle w:val="ezkurwreuab5ozgtqnkl"/>
          <w:b w:val="0"/>
          <w:color w:val="000000" w:themeColor="text1"/>
          <w:szCs w:val="24"/>
        </w:rPr>
        <w:t>продуктивных</w:t>
      </w:r>
      <w:r w:rsidRPr="00B67F0E">
        <w:rPr>
          <w:b w:val="0"/>
          <w:color w:val="000000" w:themeColor="text1"/>
          <w:szCs w:val="24"/>
        </w:rPr>
        <w:t xml:space="preserve"> </w:t>
      </w:r>
      <w:r w:rsidRPr="00B67F0E">
        <w:rPr>
          <w:rStyle w:val="ezkurwreuab5ozgtqnkl"/>
          <w:b w:val="0"/>
          <w:color w:val="000000" w:themeColor="text1"/>
          <w:szCs w:val="24"/>
        </w:rPr>
        <w:t>слоев</w:t>
      </w:r>
      <w:r w:rsidRPr="00B67F0E">
        <w:rPr>
          <w:b w:val="0"/>
          <w:color w:val="000000" w:themeColor="text1"/>
          <w:szCs w:val="24"/>
        </w:rPr>
        <w:t xml:space="preserve">, их </w:t>
      </w:r>
      <w:r w:rsidRPr="00B67F0E">
        <w:rPr>
          <w:rStyle w:val="ezkurwreuab5ozgtqnkl"/>
          <w:b w:val="0"/>
          <w:color w:val="000000" w:themeColor="text1"/>
          <w:szCs w:val="24"/>
        </w:rPr>
        <w:t>неоднородные</w:t>
      </w:r>
      <w:r w:rsidRPr="00B67F0E">
        <w:rPr>
          <w:b w:val="0"/>
          <w:color w:val="000000" w:themeColor="text1"/>
          <w:szCs w:val="24"/>
        </w:rPr>
        <w:t xml:space="preserve"> </w:t>
      </w:r>
      <w:r w:rsidRPr="00B67F0E">
        <w:rPr>
          <w:rStyle w:val="ezkurwreuab5ozgtqnkl"/>
          <w:b w:val="0"/>
          <w:color w:val="000000" w:themeColor="text1"/>
          <w:szCs w:val="24"/>
        </w:rPr>
        <w:t>свойства</w:t>
      </w:r>
      <w:r w:rsidRPr="00B67F0E">
        <w:rPr>
          <w:b w:val="0"/>
          <w:color w:val="000000" w:themeColor="text1"/>
          <w:szCs w:val="24"/>
        </w:rPr>
        <w:t xml:space="preserve"> </w:t>
      </w:r>
      <w:r w:rsidRPr="00B67F0E">
        <w:rPr>
          <w:rStyle w:val="ezkurwreuab5ozgtqnkl"/>
          <w:b w:val="0"/>
          <w:color w:val="000000" w:themeColor="text1"/>
          <w:szCs w:val="24"/>
        </w:rPr>
        <w:t>и</w:t>
      </w:r>
      <w:r w:rsidRPr="00B67F0E">
        <w:rPr>
          <w:b w:val="0"/>
          <w:color w:val="000000" w:themeColor="text1"/>
          <w:szCs w:val="24"/>
        </w:rPr>
        <w:t xml:space="preserve"> </w:t>
      </w:r>
      <w:r w:rsidRPr="00B67F0E">
        <w:rPr>
          <w:rStyle w:val="ezkurwreuab5ozgtqnkl"/>
          <w:b w:val="0"/>
          <w:color w:val="000000" w:themeColor="text1"/>
          <w:szCs w:val="24"/>
        </w:rPr>
        <w:t>степень</w:t>
      </w:r>
      <w:r w:rsidRPr="00B67F0E">
        <w:rPr>
          <w:b w:val="0"/>
          <w:color w:val="000000" w:themeColor="text1"/>
          <w:szCs w:val="24"/>
        </w:rPr>
        <w:t xml:space="preserve"> </w:t>
      </w:r>
      <w:r w:rsidRPr="00B67F0E">
        <w:rPr>
          <w:rStyle w:val="ezkurwreuab5ozgtqnkl"/>
          <w:b w:val="0"/>
          <w:color w:val="000000" w:themeColor="text1"/>
          <w:szCs w:val="24"/>
        </w:rPr>
        <w:t>их</w:t>
      </w:r>
      <w:r w:rsidRPr="00B67F0E">
        <w:rPr>
          <w:b w:val="0"/>
          <w:color w:val="000000" w:themeColor="text1"/>
          <w:szCs w:val="24"/>
        </w:rPr>
        <w:t xml:space="preserve"> </w:t>
      </w:r>
      <w:r w:rsidRPr="00B67F0E">
        <w:rPr>
          <w:rStyle w:val="ezkurwreuab5ozgtqnkl"/>
          <w:b w:val="0"/>
          <w:color w:val="000000" w:themeColor="text1"/>
          <w:szCs w:val="24"/>
        </w:rPr>
        <w:t>неоднородности</w:t>
      </w:r>
      <w:r w:rsidRPr="00B67F0E">
        <w:rPr>
          <w:b w:val="0"/>
          <w:color w:val="000000" w:themeColor="text1"/>
          <w:szCs w:val="24"/>
        </w:rPr>
        <w:t xml:space="preserve">, </w:t>
      </w:r>
      <w:r w:rsidRPr="00B67F0E">
        <w:rPr>
          <w:rStyle w:val="ezkurwreuab5ozgtqnkl"/>
          <w:b w:val="0"/>
          <w:color w:val="000000" w:themeColor="text1"/>
          <w:szCs w:val="24"/>
        </w:rPr>
        <w:t>вязкостные</w:t>
      </w:r>
      <w:r w:rsidRPr="00B67F0E">
        <w:rPr>
          <w:b w:val="0"/>
          <w:color w:val="000000" w:themeColor="text1"/>
          <w:szCs w:val="24"/>
        </w:rPr>
        <w:t xml:space="preserve"> </w:t>
      </w:r>
      <w:r w:rsidRPr="00B67F0E">
        <w:rPr>
          <w:rStyle w:val="ezkurwreuab5ozgtqnkl"/>
          <w:b w:val="0"/>
          <w:color w:val="000000" w:themeColor="text1"/>
          <w:szCs w:val="24"/>
        </w:rPr>
        <w:t>свойства</w:t>
      </w:r>
      <w:r w:rsidRPr="00B67F0E">
        <w:rPr>
          <w:b w:val="0"/>
          <w:color w:val="000000" w:themeColor="text1"/>
          <w:szCs w:val="24"/>
        </w:rPr>
        <w:t xml:space="preserve"> </w:t>
      </w:r>
      <w:r w:rsidRPr="00B67F0E">
        <w:rPr>
          <w:rStyle w:val="ezkurwreuab5ozgtqnkl"/>
          <w:b w:val="0"/>
          <w:color w:val="000000" w:themeColor="text1"/>
          <w:szCs w:val="24"/>
        </w:rPr>
        <w:t>насыщенных</w:t>
      </w:r>
      <w:r w:rsidRPr="00B67F0E">
        <w:rPr>
          <w:b w:val="0"/>
          <w:color w:val="000000" w:themeColor="text1"/>
          <w:szCs w:val="24"/>
        </w:rPr>
        <w:t xml:space="preserve"> </w:t>
      </w:r>
      <w:r w:rsidRPr="00B67F0E">
        <w:rPr>
          <w:rStyle w:val="ezkurwreuab5ozgtqnkl"/>
          <w:b w:val="0"/>
          <w:color w:val="000000" w:themeColor="text1"/>
          <w:szCs w:val="24"/>
        </w:rPr>
        <w:t>слоев</w:t>
      </w:r>
      <w:r w:rsidRPr="00B67F0E">
        <w:rPr>
          <w:b w:val="0"/>
          <w:color w:val="000000" w:themeColor="text1"/>
          <w:szCs w:val="24"/>
        </w:rPr>
        <w:t xml:space="preserve"> </w:t>
      </w:r>
      <w:r w:rsidRPr="00B67F0E">
        <w:rPr>
          <w:rStyle w:val="ezkurwreuab5ozgtqnkl"/>
          <w:b w:val="0"/>
          <w:color w:val="000000" w:themeColor="text1"/>
          <w:szCs w:val="24"/>
        </w:rPr>
        <w:t>и</w:t>
      </w:r>
      <w:r w:rsidRPr="00B67F0E">
        <w:rPr>
          <w:b w:val="0"/>
          <w:color w:val="000000" w:themeColor="text1"/>
          <w:szCs w:val="24"/>
        </w:rPr>
        <w:t xml:space="preserve"> </w:t>
      </w:r>
      <w:r w:rsidRPr="00B67F0E">
        <w:rPr>
          <w:rStyle w:val="ezkurwreuab5ozgtqnkl"/>
          <w:b w:val="0"/>
          <w:color w:val="000000" w:themeColor="text1"/>
          <w:szCs w:val="24"/>
        </w:rPr>
        <w:t>перекачиваемых</w:t>
      </w:r>
      <w:r w:rsidRPr="00B67F0E">
        <w:rPr>
          <w:b w:val="0"/>
          <w:color w:val="000000" w:themeColor="text1"/>
          <w:szCs w:val="24"/>
        </w:rPr>
        <w:t xml:space="preserve"> в них </w:t>
      </w:r>
      <w:r w:rsidRPr="00B67F0E">
        <w:rPr>
          <w:rStyle w:val="ezkurwreuab5ozgtqnkl"/>
          <w:b w:val="0"/>
          <w:color w:val="000000" w:themeColor="text1"/>
          <w:szCs w:val="24"/>
        </w:rPr>
        <w:t xml:space="preserve">жидкостей </w:t>
      </w:r>
      <w:r w:rsidRPr="00B67F0E">
        <w:rPr>
          <w:b w:val="0"/>
          <w:color w:val="000000" w:themeColor="text1"/>
        </w:rPr>
        <w:t>[</w:t>
      </w:r>
      <w:r>
        <w:rPr>
          <w:b w:val="0"/>
          <w:color w:val="000000" w:themeColor="text1"/>
        </w:rPr>
        <w:t>4,5</w:t>
      </w:r>
      <w:r w:rsidRPr="00B67F0E">
        <w:rPr>
          <w:b w:val="0"/>
          <w:color w:val="000000" w:themeColor="text1"/>
        </w:rPr>
        <w:t>]</w:t>
      </w:r>
      <w:r w:rsidRPr="00B67F0E">
        <w:rPr>
          <w:rStyle w:val="ezkurwreuab5ozgtqnkl"/>
          <w:b w:val="0"/>
          <w:color w:val="000000" w:themeColor="text1"/>
          <w:szCs w:val="24"/>
        </w:rPr>
        <w:t>.</w:t>
      </w:r>
    </w:p>
    <w:p w:rsidR="00865AB0" w:rsidRPr="00B67F0E" w:rsidRDefault="00865AB0" w:rsidP="00865AB0">
      <w:pPr>
        <w:pStyle w:val="22"/>
        <w:spacing w:before="0" w:after="0" w:line="240" w:lineRule="auto"/>
        <w:ind w:firstLine="567"/>
        <w:rPr>
          <w:b w:val="0"/>
          <w:color w:val="000000" w:themeColor="text1"/>
          <w:szCs w:val="24"/>
          <w:lang w:val="kk-KZ"/>
        </w:rPr>
      </w:pPr>
      <w:r w:rsidRPr="00B67F0E">
        <w:rPr>
          <w:color w:val="000000" w:themeColor="text1"/>
          <w:szCs w:val="24"/>
          <w:lang w:val="kk-KZ"/>
        </w:rPr>
        <w:t>Материалы и методы.</w:t>
      </w:r>
      <w:r w:rsidRPr="00B67F0E">
        <w:rPr>
          <w:b w:val="0"/>
          <w:color w:val="000000" w:themeColor="text1"/>
          <w:szCs w:val="24"/>
          <w:lang w:val="kk-KZ"/>
        </w:rPr>
        <w:t xml:space="preserve"> </w:t>
      </w:r>
      <w:r w:rsidRPr="00B67F0E">
        <w:rPr>
          <w:rStyle w:val="ezkurwreuab5ozgtqnkl"/>
          <w:b w:val="0"/>
          <w:color w:val="000000" w:themeColor="text1"/>
          <w:szCs w:val="24"/>
        </w:rPr>
        <w:t>Нефтяные</w:t>
      </w:r>
      <w:r w:rsidRPr="00B67F0E">
        <w:rPr>
          <w:b w:val="0"/>
          <w:color w:val="000000" w:themeColor="text1"/>
          <w:szCs w:val="24"/>
        </w:rPr>
        <w:t xml:space="preserve"> </w:t>
      </w:r>
      <w:r w:rsidRPr="00B67F0E">
        <w:rPr>
          <w:rStyle w:val="ezkurwreuab5ozgtqnkl"/>
          <w:b w:val="0"/>
          <w:color w:val="000000" w:themeColor="text1"/>
          <w:szCs w:val="24"/>
        </w:rPr>
        <w:t>запасы</w:t>
      </w:r>
      <w:r w:rsidRPr="00B67F0E">
        <w:rPr>
          <w:b w:val="0"/>
          <w:color w:val="000000" w:themeColor="text1"/>
          <w:szCs w:val="24"/>
        </w:rPr>
        <w:t xml:space="preserve"> </w:t>
      </w:r>
      <w:r w:rsidRPr="00B67F0E">
        <w:rPr>
          <w:rStyle w:val="ezkurwreuab5ozgtqnkl"/>
          <w:b w:val="0"/>
          <w:color w:val="000000" w:themeColor="text1"/>
          <w:szCs w:val="24"/>
        </w:rPr>
        <w:t>можно</w:t>
      </w:r>
      <w:r w:rsidRPr="00B67F0E">
        <w:rPr>
          <w:b w:val="0"/>
          <w:color w:val="000000" w:themeColor="text1"/>
          <w:szCs w:val="24"/>
        </w:rPr>
        <w:t xml:space="preserve"> </w:t>
      </w:r>
      <w:r w:rsidRPr="00B67F0E">
        <w:rPr>
          <w:rStyle w:val="ezkurwreuab5ozgtqnkl"/>
          <w:b w:val="0"/>
          <w:color w:val="000000" w:themeColor="text1"/>
          <w:szCs w:val="24"/>
        </w:rPr>
        <w:t>оценить</w:t>
      </w:r>
      <w:r w:rsidRPr="00B67F0E">
        <w:rPr>
          <w:b w:val="0"/>
          <w:color w:val="000000" w:themeColor="text1"/>
          <w:szCs w:val="24"/>
        </w:rPr>
        <w:t xml:space="preserve"> </w:t>
      </w:r>
      <w:r w:rsidRPr="00B67F0E">
        <w:rPr>
          <w:rStyle w:val="ezkurwreuab5ozgtqnkl"/>
          <w:b w:val="0"/>
          <w:color w:val="000000" w:themeColor="text1"/>
          <w:szCs w:val="24"/>
        </w:rPr>
        <w:t>по</w:t>
      </w:r>
      <w:r w:rsidRPr="00B67F0E">
        <w:rPr>
          <w:b w:val="0"/>
          <w:color w:val="000000" w:themeColor="text1"/>
          <w:szCs w:val="24"/>
        </w:rPr>
        <w:t xml:space="preserve"> </w:t>
      </w:r>
      <w:r w:rsidRPr="00B67F0E">
        <w:rPr>
          <w:rStyle w:val="ezkurwreuab5ozgtqnkl"/>
          <w:b w:val="0"/>
          <w:color w:val="000000" w:themeColor="text1"/>
          <w:szCs w:val="24"/>
        </w:rPr>
        <w:t>динамике</w:t>
      </w:r>
      <w:r w:rsidRPr="00B67F0E">
        <w:rPr>
          <w:b w:val="0"/>
          <w:color w:val="000000" w:themeColor="text1"/>
          <w:szCs w:val="24"/>
        </w:rPr>
        <w:t xml:space="preserve"> </w:t>
      </w:r>
      <w:r w:rsidRPr="00B67F0E">
        <w:rPr>
          <w:rStyle w:val="ezkurwreuab5ozgtqnkl"/>
          <w:b w:val="0"/>
          <w:color w:val="000000" w:themeColor="text1"/>
          <w:szCs w:val="24"/>
        </w:rPr>
        <w:t>интенсивности</w:t>
      </w:r>
      <w:r w:rsidRPr="00B67F0E">
        <w:rPr>
          <w:b w:val="0"/>
          <w:color w:val="000000" w:themeColor="text1"/>
          <w:szCs w:val="24"/>
        </w:rPr>
        <w:t xml:space="preserve"> </w:t>
      </w:r>
      <w:r w:rsidRPr="00B67F0E">
        <w:rPr>
          <w:rStyle w:val="ezkurwreuab5ozgtqnkl"/>
          <w:b w:val="0"/>
          <w:color w:val="000000" w:themeColor="text1"/>
          <w:szCs w:val="24"/>
        </w:rPr>
        <w:t>добычи</w:t>
      </w:r>
      <w:r w:rsidRPr="00B67F0E">
        <w:rPr>
          <w:b w:val="0"/>
          <w:color w:val="000000" w:themeColor="text1"/>
          <w:szCs w:val="24"/>
        </w:rPr>
        <w:t xml:space="preserve">, </w:t>
      </w:r>
      <w:r w:rsidRPr="00B67F0E">
        <w:rPr>
          <w:rStyle w:val="ezkurwreuab5ozgtqnkl"/>
          <w:b w:val="0"/>
          <w:color w:val="000000" w:themeColor="text1"/>
          <w:szCs w:val="24"/>
        </w:rPr>
        <w:t>коэффициенту</w:t>
      </w:r>
      <w:r w:rsidRPr="00B67F0E">
        <w:rPr>
          <w:b w:val="0"/>
          <w:color w:val="000000" w:themeColor="text1"/>
          <w:szCs w:val="24"/>
        </w:rPr>
        <w:t xml:space="preserve"> </w:t>
      </w:r>
      <w:r w:rsidRPr="00B67F0E">
        <w:rPr>
          <w:rStyle w:val="ezkurwreuab5ozgtqnkl"/>
          <w:b w:val="0"/>
          <w:color w:val="000000" w:themeColor="text1"/>
          <w:szCs w:val="24"/>
        </w:rPr>
        <w:t>текущей</w:t>
      </w:r>
      <w:r w:rsidRPr="00B67F0E">
        <w:rPr>
          <w:b w:val="0"/>
          <w:color w:val="000000" w:themeColor="text1"/>
          <w:szCs w:val="24"/>
        </w:rPr>
        <w:t xml:space="preserve"> </w:t>
      </w:r>
      <w:r w:rsidRPr="00B67F0E">
        <w:rPr>
          <w:rStyle w:val="ezkurwreuab5ozgtqnkl"/>
          <w:b w:val="0"/>
          <w:color w:val="000000" w:themeColor="text1"/>
          <w:szCs w:val="24"/>
        </w:rPr>
        <w:t>подачи</w:t>
      </w:r>
      <w:r w:rsidRPr="00B67F0E">
        <w:rPr>
          <w:b w:val="0"/>
          <w:color w:val="000000" w:themeColor="text1"/>
          <w:szCs w:val="24"/>
        </w:rPr>
        <w:t xml:space="preserve"> </w:t>
      </w:r>
      <w:r w:rsidRPr="00B67F0E">
        <w:rPr>
          <w:rStyle w:val="ezkurwreuab5ozgtqnkl"/>
          <w:b w:val="0"/>
          <w:color w:val="000000" w:themeColor="text1"/>
          <w:szCs w:val="24"/>
        </w:rPr>
        <w:t>нефти</w:t>
      </w:r>
      <w:r w:rsidRPr="00B67F0E">
        <w:rPr>
          <w:b w:val="0"/>
          <w:color w:val="000000" w:themeColor="text1"/>
          <w:szCs w:val="24"/>
        </w:rPr>
        <w:t xml:space="preserve"> </w:t>
      </w:r>
      <w:r w:rsidRPr="00B67F0E">
        <w:rPr>
          <w:rStyle w:val="ezkurwreuab5ozgtqnkl"/>
          <w:b w:val="0"/>
          <w:color w:val="000000" w:themeColor="text1"/>
          <w:szCs w:val="24"/>
        </w:rPr>
        <w:t>и</w:t>
      </w:r>
      <w:r w:rsidRPr="00B67F0E">
        <w:rPr>
          <w:b w:val="0"/>
          <w:color w:val="000000" w:themeColor="text1"/>
          <w:szCs w:val="24"/>
        </w:rPr>
        <w:t xml:space="preserve"> </w:t>
      </w:r>
      <w:r w:rsidRPr="00B67F0E">
        <w:rPr>
          <w:rStyle w:val="ezkurwreuab5ozgtqnkl"/>
          <w:b w:val="0"/>
          <w:color w:val="000000" w:themeColor="text1"/>
          <w:szCs w:val="24"/>
        </w:rPr>
        <w:t>количеству</w:t>
      </w:r>
      <w:r w:rsidRPr="00B67F0E">
        <w:rPr>
          <w:b w:val="0"/>
          <w:color w:val="000000" w:themeColor="text1"/>
          <w:szCs w:val="24"/>
        </w:rPr>
        <w:t xml:space="preserve"> </w:t>
      </w:r>
      <w:r w:rsidRPr="00B67F0E">
        <w:rPr>
          <w:rStyle w:val="ezkurwreuab5ozgtqnkl"/>
          <w:b w:val="0"/>
          <w:color w:val="000000" w:themeColor="text1"/>
          <w:szCs w:val="24"/>
        </w:rPr>
        <w:t>перекачиваемой</w:t>
      </w:r>
      <w:r w:rsidRPr="00B67F0E">
        <w:rPr>
          <w:b w:val="0"/>
          <w:color w:val="000000" w:themeColor="text1"/>
          <w:szCs w:val="24"/>
        </w:rPr>
        <w:t xml:space="preserve"> </w:t>
      </w:r>
      <w:r w:rsidRPr="00B67F0E">
        <w:rPr>
          <w:rStyle w:val="ezkurwreuab5ozgtqnkl"/>
          <w:b w:val="0"/>
          <w:color w:val="000000" w:themeColor="text1"/>
          <w:szCs w:val="24"/>
        </w:rPr>
        <w:t>воды.</w:t>
      </w:r>
      <w:r w:rsidRPr="00B67F0E">
        <w:rPr>
          <w:b w:val="0"/>
          <w:color w:val="000000" w:themeColor="text1"/>
          <w:szCs w:val="24"/>
        </w:rPr>
        <w:t xml:space="preserve"> </w:t>
      </w:r>
      <w:r w:rsidRPr="00B67F0E">
        <w:rPr>
          <w:rStyle w:val="ezkurwreuab5ozgtqnkl"/>
          <w:b w:val="0"/>
          <w:color w:val="000000" w:themeColor="text1"/>
          <w:szCs w:val="24"/>
        </w:rPr>
        <w:t>Темпы</w:t>
      </w:r>
      <w:r w:rsidRPr="00B67F0E">
        <w:rPr>
          <w:b w:val="0"/>
          <w:color w:val="000000" w:themeColor="text1"/>
          <w:szCs w:val="24"/>
        </w:rPr>
        <w:t xml:space="preserve"> </w:t>
      </w:r>
      <w:r w:rsidRPr="00B67F0E">
        <w:rPr>
          <w:rStyle w:val="ezkurwreuab5ozgtqnkl"/>
          <w:b w:val="0"/>
          <w:color w:val="000000" w:themeColor="text1"/>
          <w:szCs w:val="24"/>
        </w:rPr>
        <w:t>отбора</w:t>
      </w:r>
      <w:r w:rsidRPr="00B67F0E">
        <w:rPr>
          <w:b w:val="0"/>
          <w:color w:val="000000" w:themeColor="text1"/>
          <w:szCs w:val="24"/>
        </w:rPr>
        <w:t xml:space="preserve"> </w:t>
      </w:r>
      <w:r w:rsidRPr="00B67F0E">
        <w:rPr>
          <w:rStyle w:val="ezkurwreuab5ozgtqnkl"/>
          <w:b w:val="0"/>
          <w:color w:val="000000" w:themeColor="text1"/>
          <w:szCs w:val="24"/>
        </w:rPr>
        <w:t>нефти</w:t>
      </w:r>
      <w:r w:rsidRPr="00B67F0E">
        <w:rPr>
          <w:b w:val="0"/>
          <w:color w:val="000000" w:themeColor="text1"/>
          <w:szCs w:val="24"/>
        </w:rPr>
        <w:t xml:space="preserve"> </w:t>
      </w:r>
      <w:r w:rsidRPr="00B67F0E">
        <w:rPr>
          <w:rStyle w:val="ezkurwreuab5ozgtqnkl"/>
          <w:b w:val="0"/>
          <w:color w:val="000000" w:themeColor="text1"/>
          <w:szCs w:val="24"/>
        </w:rPr>
        <w:t>и</w:t>
      </w:r>
      <w:r w:rsidRPr="00B67F0E">
        <w:rPr>
          <w:b w:val="0"/>
          <w:color w:val="000000" w:themeColor="text1"/>
          <w:szCs w:val="24"/>
        </w:rPr>
        <w:t xml:space="preserve"> </w:t>
      </w:r>
      <w:r w:rsidRPr="00B67F0E">
        <w:rPr>
          <w:rStyle w:val="ezkurwreuab5ozgtqnkl"/>
          <w:b w:val="0"/>
          <w:color w:val="000000" w:themeColor="text1"/>
          <w:szCs w:val="24"/>
        </w:rPr>
        <w:t>текущая</w:t>
      </w:r>
      <w:r w:rsidRPr="00B67F0E">
        <w:rPr>
          <w:b w:val="0"/>
          <w:color w:val="000000" w:themeColor="text1"/>
          <w:szCs w:val="24"/>
        </w:rPr>
        <w:t xml:space="preserve"> </w:t>
      </w:r>
      <w:r w:rsidRPr="00B67F0E">
        <w:rPr>
          <w:rStyle w:val="ezkurwreuab5ozgtqnkl"/>
          <w:b w:val="0"/>
          <w:color w:val="000000" w:themeColor="text1"/>
          <w:szCs w:val="24"/>
          <w:lang w:val="kk-KZ"/>
        </w:rPr>
        <w:t>н</w:t>
      </w:r>
      <w:r w:rsidRPr="00B67F0E">
        <w:rPr>
          <w:rStyle w:val="ezkurwreuab5ozgtqnkl"/>
          <w:b w:val="0"/>
          <w:color w:val="000000" w:themeColor="text1"/>
          <w:szCs w:val="24"/>
        </w:rPr>
        <w:t>ефтеотдача</w:t>
      </w:r>
      <w:r w:rsidRPr="00B67F0E">
        <w:rPr>
          <w:b w:val="0"/>
          <w:color w:val="000000" w:themeColor="text1"/>
          <w:szCs w:val="24"/>
        </w:rPr>
        <w:t xml:space="preserve"> </w:t>
      </w:r>
      <w:r w:rsidRPr="00B67F0E">
        <w:rPr>
          <w:rStyle w:val="ezkurwreuab5ozgtqnkl"/>
          <w:b w:val="0"/>
          <w:color w:val="000000" w:themeColor="text1"/>
          <w:szCs w:val="24"/>
        </w:rPr>
        <w:t>анализируются</w:t>
      </w:r>
      <w:r w:rsidRPr="00B67F0E">
        <w:rPr>
          <w:b w:val="0"/>
          <w:color w:val="000000" w:themeColor="text1"/>
          <w:szCs w:val="24"/>
        </w:rPr>
        <w:t xml:space="preserve"> </w:t>
      </w:r>
      <w:r w:rsidRPr="00B67F0E">
        <w:rPr>
          <w:rStyle w:val="ezkurwreuab5ozgtqnkl"/>
          <w:b w:val="0"/>
          <w:color w:val="000000" w:themeColor="text1"/>
          <w:szCs w:val="24"/>
        </w:rPr>
        <w:t>в</w:t>
      </w:r>
      <w:r w:rsidRPr="00B67F0E">
        <w:rPr>
          <w:b w:val="0"/>
          <w:color w:val="000000" w:themeColor="text1"/>
          <w:szCs w:val="24"/>
        </w:rPr>
        <w:t xml:space="preserve"> </w:t>
      </w:r>
      <w:r w:rsidRPr="00B67F0E">
        <w:rPr>
          <w:rStyle w:val="ezkurwreuab5ozgtqnkl"/>
          <w:b w:val="0"/>
          <w:color w:val="000000" w:themeColor="text1"/>
          <w:szCs w:val="24"/>
        </w:rPr>
        <w:t>динамике</w:t>
      </w:r>
      <w:r w:rsidRPr="00B67F0E">
        <w:rPr>
          <w:b w:val="0"/>
          <w:color w:val="000000" w:themeColor="text1"/>
          <w:szCs w:val="24"/>
        </w:rPr>
        <w:t xml:space="preserve"> по </w:t>
      </w:r>
      <w:r w:rsidRPr="00B67F0E">
        <w:rPr>
          <w:rStyle w:val="ezkurwreuab5ozgtqnkl"/>
          <w:b w:val="0"/>
          <w:color w:val="000000" w:themeColor="text1"/>
          <w:szCs w:val="24"/>
        </w:rPr>
        <w:t>годам</w:t>
      </w:r>
      <w:r w:rsidRPr="00B67F0E">
        <w:rPr>
          <w:b w:val="0"/>
          <w:color w:val="000000" w:themeColor="text1"/>
          <w:szCs w:val="24"/>
        </w:rPr>
        <w:t xml:space="preserve"> </w:t>
      </w:r>
      <w:r w:rsidRPr="00B67F0E">
        <w:rPr>
          <w:rStyle w:val="ezkurwreuab5ozgtqnkl"/>
          <w:b w:val="0"/>
          <w:color w:val="000000" w:themeColor="text1"/>
          <w:szCs w:val="24"/>
        </w:rPr>
        <w:t>развития</w:t>
      </w:r>
      <w:r w:rsidRPr="00B67F0E">
        <w:rPr>
          <w:b w:val="0"/>
          <w:color w:val="000000" w:themeColor="text1"/>
          <w:szCs w:val="24"/>
        </w:rPr>
        <w:t xml:space="preserve"> </w:t>
      </w:r>
      <w:r w:rsidRPr="00B67F0E">
        <w:rPr>
          <w:rStyle w:val="ezkurwreuab5ozgtqnkl"/>
          <w:b w:val="0"/>
          <w:color w:val="000000" w:themeColor="text1"/>
          <w:szCs w:val="24"/>
        </w:rPr>
        <w:t>производства</w:t>
      </w:r>
      <w:r w:rsidRPr="00B67F0E">
        <w:rPr>
          <w:b w:val="0"/>
          <w:color w:val="000000" w:themeColor="text1"/>
          <w:szCs w:val="24"/>
        </w:rPr>
        <w:t xml:space="preserve"> </w:t>
      </w:r>
      <w:r w:rsidRPr="00B67F0E">
        <w:rPr>
          <w:rStyle w:val="ezkurwreuab5ozgtqnkl"/>
          <w:b w:val="0"/>
          <w:color w:val="000000" w:themeColor="text1"/>
          <w:szCs w:val="24"/>
        </w:rPr>
        <w:t>и</w:t>
      </w:r>
      <w:r w:rsidRPr="00B67F0E">
        <w:rPr>
          <w:b w:val="0"/>
          <w:color w:val="000000" w:themeColor="text1"/>
          <w:szCs w:val="24"/>
        </w:rPr>
        <w:t xml:space="preserve"> </w:t>
      </w:r>
      <w:r w:rsidRPr="00B67F0E">
        <w:rPr>
          <w:rStyle w:val="ezkurwreuab5ozgtqnkl"/>
          <w:b w:val="0"/>
          <w:color w:val="000000" w:themeColor="text1"/>
          <w:szCs w:val="24"/>
        </w:rPr>
        <w:t>дате</w:t>
      </w:r>
      <w:r w:rsidRPr="00B67F0E">
        <w:rPr>
          <w:b w:val="0"/>
          <w:color w:val="000000" w:themeColor="text1"/>
          <w:szCs w:val="24"/>
        </w:rPr>
        <w:t xml:space="preserve"> </w:t>
      </w:r>
      <w:r w:rsidRPr="00B67F0E">
        <w:rPr>
          <w:rStyle w:val="ezkurwreuab5ozgtqnkl"/>
          <w:b w:val="0"/>
          <w:color w:val="000000" w:themeColor="text1"/>
          <w:szCs w:val="24"/>
        </w:rPr>
        <w:t>анализа.</w:t>
      </w:r>
      <w:r w:rsidRPr="00B67F0E">
        <w:rPr>
          <w:b w:val="0"/>
          <w:color w:val="000000" w:themeColor="text1"/>
          <w:szCs w:val="24"/>
        </w:rPr>
        <w:t xml:space="preserve"> </w:t>
      </w:r>
      <w:r w:rsidRPr="00B67F0E">
        <w:rPr>
          <w:rStyle w:val="ezkurwreuab5ozgtqnkl"/>
          <w:b w:val="0"/>
          <w:color w:val="000000" w:themeColor="text1"/>
          <w:szCs w:val="24"/>
        </w:rPr>
        <w:t>Эти</w:t>
      </w:r>
      <w:r w:rsidRPr="00B67F0E">
        <w:rPr>
          <w:b w:val="0"/>
          <w:color w:val="000000" w:themeColor="text1"/>
          <w:szCs w:val="24"/>
        </w:rPr>
        <w:t xml:space="preserve"> </w:t>
      </w:r>
      <w:r w:rsidRPr="00B67F0E">
        <w:rPr>
          <w:rStyle w:val="ezkurwreuab5ozgtqnkl"/>
          <w:b w:val="0"/>
          <w:color w:val="000000" w:themeColor="text1"/>
          <w:szCs w:val="24"/>
        </w:rPr>
        <w:t>показатели</w:t>
      </w:r>
      <w:r w:rsidRPr="00B67F0E">
        <w:rPr>
          <w:b w:val="0"/>
          <w:color w:val="000000" w:themeColor="text1"/>
          <w:szCs w:val="24"/>
        </w:rPr>
        <w:t xml:space="preserve"> </w:t>
      </w:r>
      <w:r w:rsidRPr="00B67F0E">
        <w:rPr>
          <w:rStyle w:val="ezkurwreuab5ozgtqnkl"/>
          <w:b w:val="0"/>
          <w:color w:val="000000" w:themeColor="text1"/>
          <w:szCs w:val="24"/>
        </w:rPr>
        <w:t>определяются</w:t>
      </w:r>
      <w:r w:rsidRPr="00B67F0E">
        <w:rPr>
          <w:b w:val="0"/>
          <w:color w:val="000000" w:themeColor="text1"/>
          <w:szCs w:val="24"/>
        </w:rPr>
        <w:t xml:space="preserve"> </w:t>
      </w:r>
      <w:r w:rsidRPr="00B67F0E">
        <w:rPr>
          <w:rStyle w:val="ezkurwreuab5ozgtqnkl"/>
          <w:b w:val="0"/>
          <w:color w:val="000000" w:themeColor="text1"/>
          <w:szCs w:val="24"/>
        </w:rPr>
        <w:t>для</w:t>
      </w:r>
      <w:r w:rsidRPr="00B67F0E">
        <w:rPr>
          <w:b w:val="0"/>
          <w:color w:val="000000" w:themeColor="text1"/>
          <w:szCs w:val="24"/>
        </w:rPr>
        <w:t xml:space="preserve"> </w:t>
      </w:r>
      <w:r w:rsidRPr="00B67F0E">
        <w:rPr>
          <w:rStyle w:val="ezkurwreuab5ozgtqnkl"/>
          <w:b w:val="0"/>
          <w:color w:val="000000" w:themeColor="text1"/>
          <w:szCs w:val="24"/>
        </w:rPr>
        <w:t>месторождений</w:t>
      </w:r>
      <w:r w:rsidRPr="00B67F0E">
        <w:rPr>
          <w:b w:val="0"/>
          <w:color w:val="000000" w:themeColor="text1"/>
          <w:szCs w:val="24"/>
        </w:rPr>
        <w:t xml:space="preserve"> в </w:t>
      </w:r>
      <w:r w:rsidRPr="00B67F0E">
        <w:rPr>
          <w:rStyle w:val="ezkurwreuab5ozgtqnkl"/>
          <w:b w:val="0"/>
          <w:color w:val="000000" w:themeColor="text1"/>
          <w:szCs w:val="24"/>
        </w:rPr>
        <w:t>целом</w:t>
      </w:r>
      <w:r w:rsidRPr="00B67F0E">
        <w:rPr>
          <w:b w:val="0"/>
          <w:color w:val="000000" w:themeColor="text1"/>
          <w:szCs w:val="24"/>
        </w:rPr>
        <w:t xml:space="preserve"> </w:t>
      </w:r>
      <w:r w:rsidRPr="00B67F0E">
        <w:rPr>
          <w:rStyle w:val="ezkurwreuab5ozgtqnkl"/>
          <w:b w:val="0"/>
          <w:color w:val="000000" w:themeColor="text1"/>
          <w:szCs w:val="24"/>
        </w:rPr>
        <w:t>и</w:t>
      </w:r>
      <w:r w:rsidRPr="00B67F0E">
        <w:rPr>
          <w:b w:val="0"/>
          <w:color w:val="000000" w:themeColor="text1"/>
          <w:szCs w:val="24"/>
        </w:rPr>
        <w:t xml:space="preserve"> для </w:t>
      </w:r>
      <w:r w:rsidRPr="00B67F0E">
        <w:rPr>
          <w:rStyle w:val="ezkurwreuab5ozgtqnkl"/>
          <w:b w:val="0"/>
          <w:color w:val="000000" w:themeColor="text1"/>
          <w:szCs w:val="24"/>
        </w:rPr>
        <w:t>отдельных</w:t>
      </w:r>
      <w:r w:rsidRPr="00B67F0E">
        <w:rPr>
          <w:b w:val="0"/>
          <w:color w:val="000000" w:themeColor="text1"/>
          <w:szCs w:val="24"/>
        </w:rPr>
        <w:t xml:space="preserve"> </w:t>
      </w:r>
      <w:r w:rsidRPr="00B67F0E">
        <w:rPr>
          <w:rStyle w:val="ezkurwreuab5ozgtqnkl"/>
          <w:b w:val="0"/>
          <w:color w:val="000000" w:themeColor="text1"/>
          <w:szCs w:val="24"/>
        </w:rPr>
        <w:t>районов,</w:t>
      </w:r>
      <w:r w:rsidRPr="00B67F0E">
        <w:rPr>
          <w:b w:val="0"/>
          <w:color w:val="000000" w:themeColor="text1"/>
          <w:szCs w:val="24"/>
        </w:rPr>
        <w:t xml:space="preserve"> </w:t>
      </w:r>
      <w:r w:rsidRPr="00B67F0E">
        <w:rPr>
          <w:rStyle w:val="ezkurwreuab5ozgtqnkl"/>
          <w:b w:val="0"/>
          <w:color w:val="000000" w:themeColor="text1"/>
          <w:szCs w:val="24"/>
        </w:rPr>
        <w:t>блоков,</w:t>
      </w:r>
      <w:r w:rsidRPr="00B67F0E">
        <w:rPr>
          <w:b w:val="0"/>
          <w:color w:val="000000" w:themeColor="text1"/>
          <w:szCs w:val="24"/>
        </w:rPr>
        <w:t xml:space="preserve"> </w:t>
      </w:r>
      <w:r w:rsidRPr="00B67F0E">
        <w:rPr>
          <w:rStyle w:val="ezkurwreuab5ozgtqnkl"/>
          <w:b w:val="0"/>
          <w:color w:val="000000" w:themeColor="text1"/>
          <w:szCs w:val="24"/>
        </w:rPr>
        <w:t>участков</w:t>
      </w:r>
      <w:r w:rsidRPr="00B67F0E">
        <w:rPr>
          <w:b w:val="0"/>
          <w:color w:val="000000" w:themeColor="text1"/>
          <w:szCs w:val="24"/>
        </w:rPr>
        <w:t xml:space="preserve"> </w:t>
      </w:r>
      <w:r w:rsidRPr="00B67F0E">
        <w:rPr>
          <w:rStyle w:val="ezkurwreuab5ozgtqnkl"/>
          <w:b w:val="0"/>
          <w:color w:val="000000" w:themeColor="text1"/>
          <w:szCs w:val="24"/>
        </w:rPr>
        <w:t>и</w:t>
      </w:r>
      <w:r w:rsidRPr="00B67F0E">
        <w:rPr>
          <w:b w:val="0"/>
          <w:color w:val="000000" w:themeColor="text1"/>
          <w:szCs w:val="24"/>
        </w:rPr>
        <w:t xml:space="preserve"> </w:t>
      </w:r>
      <w:r w:rsidRPr="00B67F0E">
        <w:rPr>
          <w:rStyle w:val="ezkurwreuab5ozgtqnkl"/>
          <w:b w:val="0"/>
          <w:color w:val="000000" w:themeColor="text1"/>
          <w:szCs w:val="24"/>
          <w:lang w:val="kk-KZ"/>
        </w:rPr>
        <w:t>п</w:t>
      </w:r>
      <w:r w:rsidRPr="00B67F0E">
        <w:rPr>
          <w:rStyle w:val="ezkurwreuab5ozgtqnkl"/>
          <w:b w:val="0"/>
          <w:color w:val="000000" w:themeColor="text1"/>
          <w:szCs w:val="24"/>
        </w:rPr>
        <w:t>ластов</w:t>
      </w:r>
      <w:r w:rsidRPr="00B67F0E">
        <w:rPr>
          <w:b w:val="0"/>
          <w:color w:val="000000" w:themeColor="text1"/>
          <w:szCs w:val="24"/>
        </w:rPr>
        <w:t xml:space="preserve"> </w:t>
      </w:r>
      <w:r w:rsidRPr="00B67F0E">
        <w:rPr>
          <w:rStyle w:val="ezkurwreuab5ozgtqnkl"/>
          <w:b w:val="0"/>
          <w:color w:val="000000" w:themeColor="text1"/>
          <w:szCs w:val="24"/>
        </w:rPr>
        <w:t>разработки</w:t>
      </w:r>
      <w:r w:rsidRPr="00B67F0E">
        <w:rPr>
          <w:b w:val="0"/>
          <w:color w:val="000000" w:themeColor="text1"/>
          <w:szCs w:val="24"/>
        </w:rPr>
        <w:t xml:space="preserve"> в </w:t>
      </w:r>
      <w:r w:rsidRPr="00B67F0E">
        <w:rPr>
          <w:rStyle w:val="ezkurwreuab5ozgtqnkl"/>
          <w:b w:val="0"/>
          <w:color w:val="000000" w:themeColor="text1"/>
          <w:szCs w:val="24"/>
        </w:rPr>
        <w:t>зависимости</w:t>
      </w:r>
      <w:r w:rsidRPr="00B67F0E">
        <w:rPr>
          <w:b w:val="0"/>
          <w:color w:val="000000" w:themeColor="text1"/>
          <w:szCs w:val="24"/>
        </w:rPr>
        <w:t xml:space="preserve"> от </w:t>
      </w:r>
      <w:r w:rsidRPr="00B67F0E">
        <w:rPr>
          <w:rStyle w:val="ezkurwreuab5ozgtqnkl"/>
          <w:b w:val="0"/>
          <w:color w:val="000000" w:themeColor="text1"/>
          <w:szCs w:val="24"/>
        </w:rPr>
        <w:t>их</w:t>
      </w:r>
      <w:r w:rsidRPr="00B67F0E">
        <w:rPr>
          <w:b w:val="0"/>
          <w:color w:val="000000" w:themeColor="text1"/>
          <w:szCs w:val="24"/>
        </w:rPr>
        <w:t xml:space="preserve"> </w:t>
      </w:r>
      <w:r w:rsidRPr="00B67F0E">
        <w:rPr>
          <w:rStyle w:val="ezkurwreuab5ozgtqnkl"/>
          <w:b w:val="0"/>
          <w:color w:val="000000" w:themeColor="text1"/>
          <w:szCs w:val="24"/>
        </w:rPr>
        <w:t>первоначальных</w:t>
      </w:r>
      <w:r w:rsidRPr="00B67F0E">
        <w:rPr>
          <w:b w:val="0"/>
          <w:color w:val="000000" w:themeColor="text1"/>
          <w:szCs w:val="24"/>
        </w:rPr>
        <w:t xml:space="preserve"> </w:t>
      </w:r>
      <w:r w:rsidRPr="00B67F0E">
        <w:rPr>
          <w:rStyle w:val="ezkurwreuab5ozgtqnkl"/>
          <w:b w:val="0"/>
          <w:color w:val="000000" w:themeColor="text1"/>
          <w:szCs w:val="24"/>
        </w:rPr>
        <w:t>балансовых</w:t>
      </w:r>
      <w:r w:rsidRPr="00B67F0E">
        <w:rPr>
          <w:b w:val="0"/>
          <w:color w:val="000000" w:themeColor="text1"/>
          <w:szCs w:val="24"/>
        </w:rPr>
        <w:t xml:space="preserve"> </w:t>
      </w:r>
      <w:r w:rsidRPr="00B67F0E">
        <w:rPr>
          <w:rStyle w:val="ezkurwreuab5ozgtqnkl"/>
          <w:b w:val="0"/>
          <w:color w:val="000000" w:themeColor="text1"/>
          <w:szCs w:val="24"/>
        </w:rPr>
        <w:t>запасов</w:t>
      </w:r>
      <w:r>
        <w:rPr>
          <w:rStyle w:val="ezkurwreuab5ozgtqnkl"/>
          <w:b w:val="0"/>
          <w:color w:val="000000" w:themeColor="text1"/>
          <w:szCs w:val="24"/>
        </w:rPr>
        <w:t xml:space="preserve"> </w:t>
      </w:r>
      <w:r w:rsidRPr="00B67F0E">
        <w:rPr>
          <w:b w:val="0"/>
          <w:color w:val="000000" w:themeColor="text1"/>
        </w:rPr>
        <w:t>[</w:t>
      </w:r>
      <w:r>
        <w:rPr>
          <w:b w:val="0"/>
          <w:color w:val="000000" w:themeColor="text1"/>
        </w:rPr>
        <w:t>6</w:t>
      </w:r>
      <w:r w:rsidRPr="00B67F0E">
        <w:rPr>
          <w:b w:val="0"/>
          <w:color w:val="000000" w:themeColor="text1"/>
        </w:rPr>
        <w:t>]</w:t>
      </w:r>
      <w:r w:rsidRPr="00B67F0E">
        <w:rPr>
          <w:rStyle w:val="ezkurwreuab5ozgtqnkl"/>
          <w:b w:val="0"/>
          <w:color w:val="000000" w:themeColor="text1"/>
          <w:szCs w:val="24"/>
        </w:rPr>
        <w:t>.</w:t>
      </w:r>
      <w:r w:rsidRPr="00B67F0E">
        <w:rPr>
          <w:b w:val="0"/>
          <w:color w:val="000000" w:themeColor="text1"/>
          <w:szCs w:val="24"/>
        </w:rPr>
        <w:t xml:space="preserve"> </w:t>
      </w:r>
    </w:p>
    <w:p w:rsidR="00865AB0" w:rsidRPr="00B67F0E" w:rsidRDefault="00865AB0" w:rsidP="00865AB0">
      <w:pPr>
        <w:pStyle w:val="22"/>
        <w:spacing w:before="0" w:after="0" w:line="240" w:lineRule="auto"/>
        <w:ind w:firstLine="567"/>
        <w:rPr>
          <w:b w:val="0"/>
          <w:color w:val="000000" w:themeColor="text1"/>
          <w:szCs w:val="24"/>
          <w:lang w:val="kk-KZ"/>
        </w:rPr>
      </w:pPr>
      <w:r w:rsidRPr="00B67F0E">
        <w:rPr>
          <w:rStyle w:val="ezkurwreuab5ozgtqnkl"/>
          <w:b w:val="0"/>
          <w:color w:val="000000" w:themeColor="text1"/>
          <w:szCs w:val="24"/>
        </w:rPr>
        <w:t>Добыча</w:t>
      </w:r>
      <w:r w:rsidRPr="00B67F0E">
        <w:rPr>
          <w:b w:val="0"/>
          <w:color w:val="000000" w:themeColor="text1"/>
          <w:szCs w:val="24"/>
        </w:rPr>
        <w:t xml:space="preserve"> </w:t>
      </w:r>
      <w:r w:rsidRPr="00B67F0E">
        <w:rPr>
          <w:rStyle w:val="ezkurwreuab5ozgtqnkl"/>
          <w:b w:val="0"/>
          <w:color w:val="000000" w:themeColor="text1"/>
          <w:szCs w:val="24"/>
        </w:rPr>
        <w:t>нефтяных</w:t>
      </w:r>
      <w:r w:rsidRPr="00B67F0E">
        <w:rPr>
          <w:b w:val="0"/>
          <w:color w:val="000000" w:themeColor="text1"/>
          <w:szCs w:val="24"/>
        </w:rPr>
        <w:t xml:space="preserve"> </w:t>
      </w:r>
      <w:r w:rsidRPr="00B67F0E">
        <w:rPr>
          <w:rStyle w:val="ezkurwreuab5ozgtqnkl"/>
          <w:b w:val="0"/>
          <w:color w:val="000000" w:themeColor="text1"/>
          <w:szCs w:val="24"/>
        </w:rPr>
        <w:t>запасов</w:t>
      </w:r>
      <w:r w:rsidRPr="00B67F0E">
        <w:rPr>
          <w:b w:val="0"/>
          <w:color w:val="000000" w:themeColor="text1"/>
          <w:szCs w:val="24"/>
        </w:rPr>
        <w:t xml:space="preserve"> </w:t>
      </w:r>
      <w:r w:rsidRPr="00B67F0E">
        <w:rPr>
          <w:rStyle w:val="ezkurwreuab5ozgtqnkl"/>
          <w:b w:val="0"/>
          <w:color w:val="000000" w:themeColor="text1"/>
          <w:szCs w:val="24"/>
        </w:rPr>
        <w:t>также</w:t>
      </w:r>
      <w:r w:rsidRPr="00B67F0E">
        <w:rPr>
          <w:b w:val="0"/>
          <w:color w:val="000000" w:themeColor="text1"/>
          <w:szCs w:val="24"/>
        </w:rPr>
        <w:t xml:space="preserve"> </w:t>
      </w:r>
      <w:r w:rsidRPr="00B67F0E">
        <w:rPr>
          <w:rStyle w:val="ezkurwreuab5ozgtqnkl"/>
          <w:b w:val="0"/>
          <w:color w:val="000000" w:themeColor="text1"/>
          <w:szCs w:val="24"/>
        </w:rPr>
        <w:t>характеризуется</w:t>
      </w:r>
      <w:r w:rsidRPr="00B67F0E">
        <w:rPr>
          <w:b w:val="0"/>
          <w:color w:val="000000" w:themeColor="text1"/>
          <w:szCs w:val="24"/>
        </w:rPr>
        <w:t xml:space="preserve"> </w:t>
      </w:r>
      <w:r w:rsidRPr="00B67F0E">
        <w:rPr>
          <w:rStyle w:val="ezkurwreuab5ozgtqnkl"/>
          <w:b w:val="0"/>
          <w:color w:val="000000" w:themeColor="text1"/>
          <w:szCs w:val="24"/>
        </w:rPr>
        <w:t>темпами</w:t>
      </w:r>
      <w:r w:rsidRPr="00B67F0E">
        <w:rPr>
          <w:b w:val="0"/>
          <w:color w:val="000000" w:themeColor="text1"/>
          <w:szCs w:val="24"/>
        </w:rPr>
        <w:t xml:space="preserve"> добычи </w:t>
      </w:r>
      <w:r w:rsidRPr="00B67F0E">
        <w:rPr>
          <w:rStyle w:val="ezkurwreuab5ozgtqnkl"/>
          <w:b w:val="0"/>
          <w:color w:val="000000" w:themeColor="text1"/>
          <w:szCs w:val="24"/>
        </w:rPr>
        <w:t>нефти</w:t>
      </w:r>
      <w:r w:rsidRPr="00B67F0E">
        <w:rPr>
          <w:b w:val="0"/>
          <w:color w:val="000000" w:themeColor="text1"/>
          <w:szCs w:val="24"/>
        </w:rPr>
        <w:t xml:space="preserve"> </w:t>
      </w:r>
      <w:r w:rsidRPr="00B67F0E">
        <w:rPr>
          <w:rStyle w:val="ezkurwreuab5ozgtqnkl"/>
          <w:b w:val="0"/>
          <w:color w:val="000000" w:themeColor="text1"/>
          <w:szCs w:val="24"/>
        </w:rPr>
        <w:t>из</w:t>
      </w:r>
      <w:r w:rsidRPr="00B67F0E">
        <w:rPr>
          <w:b w:val="0"/>
          <w:color w:val="000000" w:themeColor="text1"/>
          <w:szCs w:val="24"/>
        </w:rPr>
        <w:t xml:space="preserve"> </w:t>
      </w:r>
      <w:r w:rsidRPr="00B67F0E">
        <w:rPr>
          <w:rStyle w:val="ezkurwreuab5ozgtqnkl"/>
          <w:b w:val="0"/>
          <w:color w:val="000000" w:themeColor="text1"/>
          <w:szCs w:val="24"/>
        </w:rPr>
        <w:t>первичных</w:t>
      </w:r>
      <w:r w:rsidRPr="00B67F0E">
        <w:rPr>
          <w:b w:val="0"/>
          <w:color w:val="000000" w:themeColor="text1"/>
          <w:szCs w:val="24"/>
        </w:rPr>
        <w:t xml:space="preserve"> </w:t>
      </w:r>
      <w:r w:rsidRPr="00B67F0E">
        <w:rPr>
          <w:rStyle w:val="ezkurwreuab5ozgtqnkl"/>
          <w:b w:val="0"/>
          <w:color w:val="000000" w:themeColor="text1"/>
          <w:szCs w:val="24"/>
        </w:rPr>
        <w:t>извлекаемых</w:t>
      </w:r>
      <w:r w:rsidRPr="00B67F0E">
        <w:rPr>
          <w:b w:val="0"/>
          <w:color w:val="000000" w:themeColor="text1"/>
          <w:szCs w:val="24"/>
        </w:rPr>
        <w:t xml:space="preserve"> </w:t>
      </w:r>
      <w:r w:rsidRPr="00B67F0E">
        <w:rPr>
          <w:rStyle w:val="ezkurwreuab5ozgtqnkl"/>
          <w:b w:val="0"/>
          <w:color w:val="000000" w:themeColor="text1"/>
          <w:szCs w:val="24"/>
        </w:rPr>
        <w:t>запасов</w:t>
      </w:r>
      <w:r w:rsidRPr="00B67F0E">
        <w:rPr>
          <w:b w:val="0"/>
          <w:color w:val="000000" w:themeColor="text1"/>
          <w:szCs w:val="24"/>
        </w:rPr>
        <w:t xml:space="preserve"> </w:t>
      </w:r>
      <w:r w:rsidRPr="00B67F0E">
        <w:rPr>
          <w:rStyle w:val="ezkurwreuab5ozgtqnkl"/>
          <w:b w:val="0"/>
          <w:color w:val="000000" w:themeColor="text1"/>
          <w:szCs w:val="24"/>
        </w:rPr>
        <w:t>нефти</w:t>
      </w:r>
      <w:r w:rsidRPr="00B67F0E">
        <w:rPr>
          <w:b w:val="0"/>
          <w:color w:val="000000" w:themeColor="text1"/>
          <w:szCs w:val="24"/>
        </w:rPr>
        <w:t xml:space="preserve"> </w:t>
      </w:r>
      <w:r w:rsidRPr="00B67F0E">
        <w:rPr>
          <w:rStyle w:val="ezkurwreuab5ozgtqnkl"/>
          <w:b w:val="0"/>
          <w:color w:val="000000" w:themeColor="text1"/>
          <w:szCs w:val="24"/>
        </w:rPr>
        <w:t>и</w:t>
      </w:r>
      <w:r w:rsidRPr="00B67F0E">
        <w:rPr>
          <w:b w:val="0"/>
          <w:color w:val="000000" w:themeColor="text1"/>
          <w:szCs w:val="24"/>
        </w:rPr>
        <w:t xml:space="preserve"> </w:t>
      </w:r>
      <w:r w:rsidRPr="00B67F0E">
        <w:rPr>
          <w:rStyle w:val="ezkurwreuab5ozgtqnkl"/>
          <w:b w:val="0"/>
          <w:color w:val="000000" w:themeColor="text1"/>
          <w:szCs w:val="24"/>
        </w:rPr>
        <w:t>текущей</w:t>
      </w:r>
      <w:r w:rsidRPr="00B67F0E">
        <w:rPr>
          <w:b w:val="0"/>
          <w:color w:val="000000" w:themeColor="text1"/>
          <w:szCs w:val="24"/>
        </w:rPr>
        <w:t xml:space="preserve"> </w:t>
      </w:r>
      <w:r w:rsidRPr="00B67F0E">
        <w:rPr>
          <w:rStyle w:val="ezkurwreuab5ozgtqnkl"/>
          <w:b w:val="0"/>
          <w:color w:val="000000" w:themeColor="text1"/>
          <w:szCs w:val="24"/>
        </w:rPr>
        <w:t>передачей</w:t>
      </w:r>
      <w:r w:rsidRPr="00B67F0E">
        <w:rPr>
          <w:b w:val="0"/>
          <w:color w:val="000000" w:themeColor="text1"/>
          <w:szCs w:val="24"/>
        </w:rPr>
        <w:t xml:space="preserve"> </w:t>
      </w:r>
      <w:r w:rsidRPr="00B67F0E">
        <w:rPr>
          <w:rStyle w:val="ezkurwreuab5ozgtqnkl"/>
          <w:b w:val="0"/>
          <w:color w:val="000000" w:themeColor="text1"/>
          <w:szCs w:val="24"/>
        </w:rPr>
        <w:t>нефти.</w:t>
      </w:r>
      <w:r w:rsidRPr="00B67F0E">
        <w:rPr>
          <w:b w:val="0"/>
          <w:color w:val="000000" w:themeColor="text1"/>
          <w:szCs w:val="24"/>
        </w:rPr>
        <w:t xml:space="preserve"> </w:t>
      </w:r>
      <w:r w:rsidRPr="00B67F0E">
        <w:rPr>
          <w:rStyle w:val="ezkurwreuab5ozgtqnkl"/>
          <w:b w:val="0"/>
          <w:color w:val="000000" w:themeColor="text1"/>
          <w:szCs w:val="24"/>
        </w:rPr>
        <w:t>Балансовые</w:t>
      </w:r>
      <w:r w:rsidRPr="00B67F0E">
        <w:rPr>
          <w:b w:val="0"/>
          <w:color w:val="000000" w:themeColor="text1"/>
          <w:szCs w:val="24"/>
        </w:rPr>
        <w:t xml:space="preserve"> </w:t>
      </w:r>
      <w:r w:rsidRPr="00B67F0E">
        <w:rPr>
          <w:rStyle w:val="ezkurwreuab5ozgtqnkl"/>
          <w:b w:val="0"/>
          <w:color w:val="000000" w:themeColor="text1"/>
          <w:szCs w:val="24"/>
        </w:rPr>
        <w:t>запасы</w:t>
      </w:r>
      <w:r w:rsidRPr="00B67F0E">
        <w:rPr>
          <w:b w:val="0"/>
          <w:color w:val="000000" w:themeColor="text1"/>
          <w:szCs w:val="24"/>
        </w:rPr>
        <w:t xml:space="preserve"> </w:t>
      </w:r>
      <w:r w:rsidRPr="00B67F0E">
        <w:rPr>
          <w:rStyle w:val="ezkurwreuab5ozgtqnkl"/>
          <w:b w:val="0"/>
          <w:color w:val="000000" w:themeColor="text1"/>
          <w:szCs w:val="24"/>
        </w:rPr>
        <w:t>нефти</w:t>
      </w:r>
      <w:r w:rsidRPr="00B67F0E">
        <w:rPr>
          <w:b w:val="0"/>
          <w:color w:val="000000" w:themeColor="text1"/>
          <w:szCs w:val="24"/>
        </w:rPr>
        <w:t xml:space="preserve"> </w:t>
      </w:r>
      <w:r w:rsidRPr="00B67F0E">
        <w:rPr>
          <w:rStyle w:val="ezkurwreuab5ozgtqnkl"/>
          <w:b w:val="0"/>
          <w:color w:val="000000" w:themeColor="text1"/>
          <w:szCs w:val="24"/>
        </w:rPr>
        <w:t>часто</w:t>
      </w:r>
      <w:r w:rsidRPr="00B67F0E">
        <w:rPr>
          <w:b w:val="0"/>
          <w:color w:val="000000" w:themeColor="text1"/>
          <w:szCs w:val="24"/>
        </w:rPr>
        <w:t xml:space="preserve"> </w:t>
      </w:r>
      <w:r w:rsidRPr="00B67F0E">
        <w:rPr>
          <w:rStyle w:val="ezkurwreuab5ozgtqnkl"/>
          <w:b w:val="0"/>
          <w:color w:val="000000" w:themeColor="text1"/>
          <w:szCs w:val="24"/>
        </w:rPr>
        <w:t>используются</w:t>
      </w:r>
      <w:r w:rsidRPr="00B67F0E">
        <w:rPr>
          <w:b w:val="0"/>
          <w:color w:val="000000" w:themeColor="text1"/>
          <w:szCs w:val="24"/>
        </w:rPr>
        <w:t xml:space="preserve"> </w:t>
      </w:r>
      <w:r w:rsidRPr="00B67F0E">
        <w:rPr>
          <w:rStyle w:val="ezkurwreuab5ozgtqnkl"/>
          <w:b w:val="0"/>
          <w:color w:val="000000" w:themeColor="text1"/>
          <w:szCs w:val="24"/>
        </w:rPr>
        <w:t>при</w:t>
      </w:r>
      <w:r w:rsidRPr="00B67F0E">
        <w:rPr>
          <w:b w:val="0"/>
          <w:color w:val="000000" w:themeColor="text1"/>
          <w:szCs w:val="24"/>
        </w:rPr>
        <w:t xml:space="preserve"> </w:t>
      </w:r>
      <w:r w:rsidRPr="00B67F0E">
        <w:rPr>
          <w:rStyle w:val="ezkurwreuab5ozgtqnkl"/>
          <w:b w:val="0"/>
          <w:color w:val="000000" w:themeColor="text1"/>
          <w:szCs w:val="24"/>
        </w:rPr>
        <w:t>попытке</w:t>
      </w:r>
      <w:r w:rsidRPr="00B67F0E">
        <w:rPr>
          <w:b w:val="0"/>
          <w:color w:val="000000" w:themeColor="text1"/>
          <w:szCs w:val="24"/>
        </w:rPr>
        <w:t xml:space="preserve"> </w:t>
      </w:r>
      <w:r w:rsidRPr="00B67F0E">
        <w:rPr>
          <w:rStyle w:val="ezkurwreuab5ozgtqnkl"/>
          <w:b w:val="0"/>
          <w:color w:val="000000" w:themeColor="text1"/>
          <w:szCs w:val="24"/>
        </w:rPr>
        <w:t>избежать</w:t>
      </w:r>
      <w:r w:rsidRPr="00B67F0E">
        <w:rPr>
          <w:b w:val="0"/>
          <w:color w:val="000000" w:themeColor="text1"/>
          <w:szCs w:val="24"/>
        </w:rPr>
        <w:t xml:space="preserve"> </w:t>
      </w:r>
      <w:r w:rsidRPr="00B67F0E">
        <w:rPr>
          <w:rStyle w:val="ezkurwreuab5ozgtqnkl"/>
          <w:b w:val="0"/>
          <w:color w:val="000000" w:themeColor="text1"/>
          <w:szCs w:val="24"/>
        </w:rPr>
        <w:t>ошибок</w:t>
      </w:r>
      <w:r w:rsidRPr="00B67F0E">
        <w:rPr>
          <w:b w:val="0"/>
          <w:color w:val="000000" w:themeColor="text1"/>
          <w:szCs w:val="24"/>
        </w:rPr>
        <w:t xml:space="preserve"> в </w:t>
      </w:r>
      <w:r w:rsidRPr="00B67F0E">
        <w:rPr>
          <w:rStyle w:val="ezkurwreuab5ozgtqnkl"/>
          <w:b w:val="0"/>
          <w:color w:val="000000" w:themeColor="text1"/>
          <w:szCs w:val="24"/>
        </w:rPr>
        <w:t>определении</w:t>
      </w:r>
      <w:r w:rsidRPr="00B67F0E">
        <w:rPr>
          <w:b w:val="0"/>
          <w:color w:val="000000" w:themeColor="text1"/>
          <w:szCs w:val="24"/>
        </w:rPr>
        <w:t xml:space="preserve"> запасов нефти</w:t>
      </w:r>
      <w:r w:rsidRPr="00B67F0E">
        <w:rPr>
          <w:rStyle w:val="ezkurwreuab5ozgtqnkl"/>
          <w:b w:val="0"/>
          <w:color w:val="000000" w:themeColor="text1"/>
          <w:szCs w:val="24"/>
        </w:rPr>
        <w:t>,</w:t>
      </w:r>
      <w:r w:rsidRPr="00B67F0E">
        <w:rPr>
          <w:b w:val="0"/>
          <w:color w:val="000000" w:themeColor="text1"/>
          <w:szCs w:val="24"/>
        </w:rPr>
        <w:t xml:space="preserve"> </w:t>
      </w:r>
      <w:r w:rsidRPr="00B67F0E">
        <w:rPr>
          <w:rStyle w:val="ezkurwreuab5ozgtqnkl"/>
          <w:b w:val="0"/>
          <w:color w:val="000000" w:themeColor="text1"/>
          <w:szCs w:val="24"/>
        </w:rPr>
        <w:t>а</w:t>
      </w:r>
      <w:r w:rsidRPr="00B67F0E">
        <w:rPr>
          <w:b w:val="0"/>
          <w:color w:val="000000" w:themeColor="text1"/>
          <w:szCs w:val="24"/>
        </w:rPr>
        <w:t xml:space="preserve"> </w:t>
      </w:r>
      <w:r w:rsidRPr="00B67F0E">
        <w:rPr>
          <w:rStyle w:val="ezkurwreuab5ozgtqnkl"/>
          <w:b w:val="0"/>
          <w:color w:val="000000" w:themeColor="text1"/>
          <w:szCs w:val="24"/>
        </w:rPr>
        <w:t>также</w:t>
      </w:r>
      <w:r w:rsidRPr="00B67F0E">
        <w:rPr>
          <w:b w:val="0"/>
          <w:color w:val="000000" w:themeColor="text1"/>
          <w:szCs w:val="24"/>
        </w:rPr>
        <w:t xml:space="preserve"> при </w:t>
      </w:r>
      <w:r w:rsidRPr="00B67F0E">
        <w:rPr>
          <w:rStyle w:val="ezkurwreuab5ozgtqnkl"/>
          <w:b w:val="0"/>
          <w:color w:val="000000" w:themeColor="text1"/>
          <w:szCs w:val="24"/>
        </w:rPr>
        <w:t>сравнительном</w:t>
      </w:r>
      <w:r w:rsidRPr="00B67F0E">
        <w:rPr>
          <w:b w:val="0"/>
          <w:color w:val="000000" w:themeColor="text1"/>
          <w:szCs w:val="24"/>
        </w:rPr>
        <w:t xml:space="preserve"> </w:t>
      </w:r>
      <w:r w:rsidRPr="00B67F0E">
        <w:rPr>
          <w:rStyle w:val="ezkurwreuab5ozgtqnkl"/>
          <w:b w:val="0"/>
          <w:color w:val="000000" w:themeColor="text1"/>
          <w:szCs w:val="24"/>
        </w:rPr>
        <w:t>анализе</w:t>
      </w:r>
      <w:r w:rsidRPr="00B67F0E">
        <w:rPr>
          <w:b w:val="0"/>
          <w:color w:val="000000" w:themeColor="text1"/>
          <w:szCs w:val="24"/>
        </w:rPr>
        <w:t xml:space="preserve"> с </w:t>
      </w:r>
      <w:r w:rsidRPr="00B67F0E">
        <w:rPr>
          <w:rStyle w:val="ezkurwreuab5ozgtqnkl"/>
          <w:b w:val="0"/>
          <w:color w:val="000000" w:themeColor="text1"/>
          <w:szCs w:val="24"/>
        </w:rPr>
        <w:t>другими</w:t>
      </w:r>
      <w:r w:rsidRPr="00B67F0E">
        <w:rPr>
          <w:b w:val="0"/>
          <w:color w:val="000000" w:themeColor="text1"/>
          <w:szCs w:val="24"/>
        </w:rPr>
        <w:t xml:space="preserve"> </w:t>
      </w:r>
      <w:r w:rsidRPr="00B67F0E">
        <w:rPr>
          <w:rStyle w:val="ezkurwreuab5ozgtqnkl"/>
          <w:b w:val="0"/>
          <w:color w:val="000000" w:themeColor="text1"/>
          <w:szCs w:val="24"/>
        </w:rPr>
        <w:t>месторождениями.</w:t>
      </w:r>
    </w:p>
    <w:p w:rsidR="00865AB0" w:rsidRPr="00B67F0E" w:rsidRDefault="00865AB0" w:rsidP="00865AB0">
      <w:pPr>
        <w:pStyle w:val="22"/>
        <w:spacing w:before="0" w:after="0" w:line="240" w:lineRule="auto"/>
        <w:ind w:firstLine="567"/>
        <w:rPr>
          <w:b w:val="0"/>
          <w:color w:val="000000" w:themeColor="text1"/>
          <w:szCs w:val="24"/>
          <w:lang w:val="kk-KZ"/>
        </w:rPr>
      </w:pPr>
      <w:r w:rsidRPr="00B67F0E">
        <w:rPr>
          <w:b w:val="0"/>
          <w:color w:val="000000" w:themeColor="text1"/>
          <w:szCs w:val="24"/>
        </w:rPr>
        <w:t>Месторождение Северная Трува в административном отношении расположено на территории Муголжарского района Актюбинской области Р</w:t>
      </w:r>
      <w:r w:rsidRPr="00B67F0E">
        <w:rPr>
          <w:b w:val="0"/>
          <w:color w:val="000000" w:themeColor="text1"/>
          <w:szCs w:val="24"/>
          <w:lang w:val="kk-KZ"/>
        </w:rPr>
        <w:t xml:space="preserve">еспублики </w:t>
      </w:r>
      <w:r w:rsidRPr="00B67F0E">
        <w:rPr>
          <w:b w:val="0"/>
          <w:color w:val="000000" w:themeColor="text1"/>
          <w:szCs w:val="24"/>
        </w:rPr>
        <w:t>К</w:t>
      </w:r>
      <w:r w:rsidRPr="00B67F0E">
        <w:rPr>
          <w:b w:val="0"/>
          <w:color w:val="000000" w:themeColor="text1"/>
          <w:szCs w:val="24"/>
          <w:lang w:val="kk-KZ"/>
        </w:rPr>
        <w:t>азахстан.</w:t>
      </w:r>
    </w:p>
    <w:p w:rsidR="00865AB0" w:rsidRPr="00B67F0E" w:rsidRDefault="00865AB0" w:rsidP="00865AB0">
      <w:pPr>
        <w:pStyle w:val="msobodytextindent3bullet1gif"/>
        <w:spacing w:before="0" w:beforeAutospacing="0" w:after="0" w:afterAutospacing="0"/>
        <w:ind w:right="-1" w:firstLine="567"/>
        <w:contextualSpacing/>
        <w:jc w:val="both"/>
        <w:rPr>
          <w:color w:val="000000" w:themeColor="text1"/>
        </w:rPr>
      </w:pPr>
      <w:r w:rsidRPr="00B67F0E">
        <w:rPr>
          <w:color w:val="000000" w:themeColor="text1"/>
          <w:kern w:val="16"/>
        </w:rPr>
        <w:t xml:space="preserve">Нефтегазоносность месторождения связана с отложениями двух карбонатных толщ. </w:t>
      </w:r>
      <w:r w:rsidRPr="00B67F0E">
        <w:rPr>
          <w:color w:val="000000" w:themeColor="text1"/>
        </w:rPr>
        <w:t>Продуктивные пласты месторождения Северная трува приур</w:t>
      </w:r>
      <w:r>
        <w:rPr>
          <w:color w:val="000000" w:themeColor="text1"/>
        </w:rPr>
        <w:t xml:space="preserve">очены к средне-нижнему карбону </w:t>
      </w:r>
      <w:r w:rsidRPr="00B67F0E">
        <w:rPr>
          <w:color w:val="000000" w:themeColor="text1"/>
        </w:rPr>
        <w:t>регионально - нефтегазоносному комплексу пород, представленному двумя мощными толщами карбонатов (КТ-I и КТ-II), сложенных из известняка и доломитов</w:t>
      </w:r>
      <w:r>
        <w:rPr>
          <w:color w:val="000000" w:themeColor="text1"/>
        </w:rPr>
        <w:t xml:space="preserve"> </w:t>
      </w:r>
      <w:r w:rsidRPr="00B67F0E">
        <w:rPr>
          <w:color w:val="000000" w:themeColor="text1"/>
        </w:rPr>
        <w:t>[</w:t>
      </w:r>
      <w:r>
        <w:rPr>
          <w:color w:val="000000" w:themeColor="text1"/>
        </w:rPr>
        <w:t>7</w:t>
      </w:r>
      <w:r w:rsidRPr="00B67F0E">
        <w:rPr>
          <w:color w:val="000000" w:themeColor="text1"/>
        </w:rPr>
        <w:t xml:space="preserve">]. </w:t>
      </w:r>
    </w:p>
    <w:p w:rsidR="00865AB0" w:rsidRPr="00B67F0E" w:rsidRDefault="00865AB0" w:rsidP="00865AB0">
      <w:pPr>
        <w:pStyle w:val="22"/>
        <w:spacing w:before="0" w:after="0" w:line="240" w:lineRule="auto"/>
        <w:ind w:firstLine="567"/>
        <w:rPr>
          <w:b w:val="0"/>
          <w:color w:val="000000" w:themeColor="text1"/>
          <w:szCs w:val="24"/>
        </w:rPr>
      </w:pPr>
      <w:r w:rsidRPr="00B67F0E">
        <w:rPr>
          <w:b w:val="0"/>
          <w:color w:val="000000" w:themeColor="text1"/>
          <w:szCs w:val="24"/>
        </w:rPr>
        <w:t>В эксплуатационном фонде месторождения Северная Трува добывающих скважин находятся 164 ед., в том числе 150 действующих, 12 в бездействии, 1 ед. в освоении и 1 ед. в ожидании освоения после бурения. Скважины добывающего фонда эксплуатируются механизированным и фонтанным способами.</w:t>
      </w:r>
    </w:p>
    <w:p w:rsidR="00865AB0" w:rsidRPr="00B67F0E" w:rsidRDefault="00865AB0" w:rsidP="00865AB0">
      <w:pPr>
        <w:pStyle w:val="ad"/>
        <w:spacing w:afterLines="0" w:after="0"/>
        <w:ind w:firstLineChars="0" w:firstLine="567"/>
        <w:rPr>
          <w:bCs/>
          <w:color w:val="000000" w:themeColor="text1"/>
          <w:lang w:val="ru-RU"/>
        </w:rPr>
      </w:pPr>
      <w:r w:rsidRPr="00B67F0E">
        <w:rPr>
          <w:color w:val="000000" w:themeColor="text1"/>
          <w:lang w:val="ru-RU"/>
        </w:rPr>
        <w:t xml:space="preserve">С последнего проектного документа «Дополнение к технологической схеме разработки…» (2015г) на месторождении введены из бурения 38 новых скважин, </w:t>
      </w:r>
      <w:r w:rsidRPr="00B67F0E">
        <w:rPr>
          <w:bCs/>
          <w:color w:val="000000" w:themeColor="text1"/>
          <w:lang w:val="ru-RU"/>
        </w:rPr>
        <w:t>из них 3 оценочные скважины, 1 скважина находится в освоении после бурения, 1 скважина в ожидании освоения</w:t>
      </w:r>
      <w:r w:rsidRPr="00B67F0E">
        <w:rPr>
          <w:color w:val="000000" w:themeColor="text1"/>
          <w:lang w:val="ru-RU"/>
        </w:rPr>
        <w:t>:</w:t>
      </w:r>
    </w:p>
    <w:p w:rsidR="00865AB0" w:rsidRPr="00B67F0E" w:rsidRDefault="00865AB0" w:rsidP="00865AB0">
      <w:pPr>
        <w:pStyle w:val="ad"/>
        <w:numPr>
          <w:ilvl w:val="0"/>
          <w:numId w:val="13"/>
        </w:numPr>
        <w:tabs>
          <w:tab w:val="clear" w:pos="1260"/>
          <w:tab w:val="num" w:pos="0"/>
        </w:tabs>
        <w:spacing w:afterLines="0" w:after="0"/>
        <w:ind w:left="0" w:firstLineChars="0" w:firstLine="567"/>
        <w:rPr>
          <w:color w:val="000000" w:themeColor="text1"/>
          <w:lang w:val="ru-RU"/>
        </w:rPr>
      </w:pPr>
      <w:r w:rsidRPr="00B67F0E">
        <w:rPr>
          <w:bCs/>
          <w:color w:val="000000" w:themeColor="text1"/>
          <w:lang w:val="ru-RU"/>
        </w:rPr>
        <w:t xml:space="preserve">Пачка А </w:t>
      </w:r>
      <w:r w:rsidRPr="00B67F0E">
        <w:rPr>
          <w:color w:val="000000" w:themeColor="text1"/>
          <w:lang w:val="ru-RU"/>
        </w:rPr>
        <w:t>– 7 скважин;</w:t>
      </w:r>
    </w:p>
    <w:p w:rsidR="00865AB0" w:rsidRPr="00B67F0E" w:rsidRDefault="00865AB0" w:rsidP="00865AB0">
      <w:pPr>
        <w:pStyle w:val="ad"/>
        <w:numPr>
          <w:ilvl w:val="0"/>
          <w:numId w:val="13"/>
        </w:numPr>
        <w:tabs>
          <w:tab w:val="clear" w:pos="1260"/>
          <w:tab w:val="num" w:pos="0"/>
        </w:tabs>
        <w:spacing w:afterLines="0" w:after="0"/>
        <w:ind w:left="0" w:firstLineChars="0" w:firstLine="567"/>
        <w:rPr>
          <w:color w:val="000000" w:themeColor="text1"/>
          <w:lang w:val="ru-RU"/>
        </w:rPr>
      </w:pPr>
      <w:r w:rsidRPr="00B67F0E">
        <w:rPr>
          <w:bCs/>
          <w:color w:val="000000" w:themeColor="text1"/>
          <w:lang w:val="ru-RU"/>
        </w:rPr>
        <w:t xml:space="preserve">Пачки А+Б </w:t>
      </w:r>
      <w:r w:rsidRPr="00B67F0E">
        <w:rPr>
          <w:color w:val="000000" w:themeColor="text1"/>
          <w:lang w:val="ru-RU"/>
        </w:rPr>
        <w:t>– 3 скважин;</w:t>
      </w:r>
    </w:p>
    <w:p w:rsidR="00865AB0" w:rsidRPr="00B67F0E" w:rsidRDefault="00865AB0" w:rsidP="00865AB0">
      <w:pPr>
        <w:pStyle w:val="ad"/>
        <w:numPr>
          <w:ilvl w:val="0"/>
          <w:numId w:val="13"/>
        </w:numPr>
        <w:tabs>
          <w:tab w:val="clear" w:pos="1260"/>
          <w:tab w:val="num" w:pos="0"/>
        </w:tabs>
        <w:spacing w:afterLines="0" w:after="0"/>
        <w:ind w:left="0" w:firstLineChars="0" w:firstLine="567"/>
        <w:rPr>
          <w:color w:val="000000" w:themeColor="text1"/>
          <w:lang w:val="ru-RU"/>
        </w:rPr>
      </w:pPr>
      <w:r w:rsidRPr="00B67F0E">
        <w:rPr>
          <w:bCs/>
          <w:color w:val="000000" w:themeColor="text1"/>
          <w:lang w:val="ru-RU"/>
        </w:rPr>
        <w:t>Пачка Гв</w:t>
      </w:r>
      <w:r w:rsidRPr="00B67F0E">
        <w:rPr>
          <w:color w:val="000000" w:themeColor="text1"/>
          <w:lang w:val="ru-RU"/>
        </w:rPr>
        <w:t>– 10 скважин;</w:t>
      </w:r>
    </w:p>
    <w:p w:rsidR="00865AB0" w:rsidRPr="00B67F0E" w:rsidRDefault="00865AB0" w:rsidP="00865AB0">
      <w:pPr>
        <w:pStyle w:val="ad"/>
        <w:numPr>
          <w:ilvl w:val="0"/>
          <w:numId w:val="13"/>
        </w:numPr>
        <w:tabs>
          <w:tab w:val="clear" w:pos="1260"/>
          <w:tab w:val="num" w:pos="0"/>
        </w:tabs>
        <w:spacing w:afterLines="0" w:after="0"/>
        <w:ind w:left="0" w:firstLineChars="0" w:firstLine="567"/>
        <w:rPr>
          <w:color w:val="000000" w:themeColor="text1"/>
          <w:lang w:val="ru-RU"/>
        </w:rPr>
      </w:pPr>
      <w:r w:rsidRPr="00B67F0E">
        <w:rPr>
          <w:bCs/>
          <w:color w:val="000000" w:themeColor="text1"/>
          <w:lang w:val="ru-RU"/>
        </w:rPr>
        <w:t>Пачки Гв+Гн</w:t>
      </w:r>
      <w:r w:rsidRPr="00B67F0E">
        <w:rPr>
          <w:color w:val="000000" w:themeColor="text1"/>
          <w:lang w:val="ru-RU"/>
        </w:rPr>
        <w:t>– 6 скважин;</w:t>
      </w:r>
    </w:p>
    <w:p w:rsidR="00865AB0" w:rsidRPr="00225B51" w:rsidRDefault="00865AB0" w:rsidP="00865AB0">
      <w:pPr>
        <w:pStyle w:val="ad"/>
        <w:numPr>
          <w:ilvl w:val="0"/>
          <w:numId w:val="13"/>
        </w:numPr>
        <w:tabs>
          <w:tab w:val="clear" w:pos="1260"/>
          <w:tab w:val="num" w:pos="0"/>
        </w:tabs>
        <w:spacing w:afterLines="0" w:after="0"/>
        <w:ind w:left="0" w:firstLineChars="0" w:firstLine="567"/>
        <w:rPr>
          <w:bCs/>
          <w:color w:val="000000" w:themeColor="text1"/>
          <w:lang w:val="ru-RU"/>
        </w:rPr>
      </w:pPr>
      <w:r w:rsidRPr="00B67F0E">
        <w:rPr>
          <w:bCs/>
          <w:color w:val="000000" w:themeColor="text1"/>
          <w:lang w:val="ru-RU"/>
        </w:rPr>
        <w:t>Пачка Гн – 7 скважин.</w:t>
      </w:r>
    </w:p>
    <w:p w:rsidR="00865AB0" w:rsidRPr="00865AB0" w:rsidRDefault="00865AB0" w:rsidP="00865AB0">
      <w:pPr>
        <w:widowControl w:val="0"/>
        <w:ind w:firstLine="567"/>
        <w:rPr>
          <w:i/>
          <w:color w:val="000000" w:themeColor="text1"/>
          <w:sz w:val="24"/>
          <w:szCs w:val="24"/>
          <w:lang w:val="ru-RU"/>
        </w:rPr>
      </w:pPr>
      <w:r w:rsidRPr="00B67F0E">
        <w:rPr>
          <w:i/>
          <w:color w:val="000000" w:themeColor="text1"/>
          <w:sz w:val="24"/>
          <w:szCs w:val="24"/>
        </w:rPr>
        <w:t>I</w:t>
      </w:r>
      <w:r w:rsidRPr="00865AB0">
        <w:rPr>
          <w:i/>
          <w:color w:val="000000" w:themeColor="text1"/>
          <w:sz w:val="24"/>
          <w:szCs w:val="24"/>
          <w:lang w:val="ru-RU"/>
        </w:rPr>
        <w:t xml:space="preserve"> объект КТ-1 (А+Б)</w:t>
      </w:r>
    </w:p>
    <w:p w:rsidR="00865AB0" w:rsidRPr="00865AB0" w:rsidRDefault="00865AB0" w:rsidP="00865AB0">
      <w:pPr>
        <w:widowControl w:val="0"/>
        <w:ind w:firstLine="567"/>
        <w:rPr>
          <w:color w:val="000000" w:themeColor="text1"/>
          <w:sz w:val="24"/>
          <w:szCs w:val="24"/>
          <w:lang w:val="ru-RU"/>
        </w:rPr>
      </w:pPr>
      <w:r w:rsidRPr="00865AB0">
        <w:rPr>
          <w:color w:val="000000" w:themeColor="text1"/>
          <w:sz w:val="24"/>
          <w:szCs w:val="24"/>
          <w:lang w:val="ru-RU"/>
        </w:rPr>
        <w:t>В эксплуатационном фонде добывающих скважин числятся 101ед, а т.ч. действующие 90, в бездействии 11 скважин. Все скважины кроме скважин №СТ-24, 484, которые эксплуатируются УЭЦН, работают фонтанным способом эксплуатации. В освоении после бурения находится одна скважина. 6 скважин эксплуатируются совместно на пачках А+Б.</w:t>
      </w:r>
    </w:p>
    <w:p w:rsidR="00865AB0" w:rsidRPr="00865AB0" w:rsidRDefault="00865AB0" w:rsidP="00865AB0">
      <w:pPr>
        <w:widowControl w:val="0"/>
        <w:ind w:firstLine="567"/>
        <w:rPr>
          <w:i/>
          <w:color w:val="000000" w:themeColor="text1"/>
          <w:sz w:val="24"/>
          <w:szCs w:val="24"/>
          <w:lang w:val="ru-RU"/>
        </w:rPr>
      </w:pPr>
      <w:r w:rsidRPr="00B67F0E">
        <w:rPr>
          <w:i/>
          <w:color w:val="000000" w:themeColor="text1"/>
          <w:sz w:val="24"/>
          <w:szCs w:val="24"/>
        </w:rPr>
        <w:t>II</w:t>
      </w:r>
      <w:r w:rsidRPr="00865AB0">
        <w:rPr>
          <w:i/>
          <w:color w:val="000000" w:themeColor="text1"/>
          <w:sz w:val="24"/>
          <w:szCs w:val="24"/>
          <w:lang w:val="ru-RU"/>
        </w:rPr>
        <w:t xml:space="preserve"> объект – КТ-2 (Гв+Гн)</w:t>
      </w:r>
    </w:p>
    <w:p w:rsidR="00865AB0" w:rsidRPr="00865AB0" w:rsidRDefault="00865AB0" w:rsidP="00865AB0">
      <w:pPr>
        <w:widowControl w:val="0"/>
        <w:ind w:firstLine="567"/>
        <w:rPr>
          <w:color w:val="000000" w:themeColor="text1"/>
          <w:sz w:val="24"/>
          <w:szCs w:val="24"/>
          <w:lang w:val="ru-RU"/>
        </w:rPr>
      </w:pPr>
      <w:r w:rsidRPr="00865AB0">
        <w:rPr>
          <w:color w:val="000000" w:themeColor="text1"/>
          <w:sz w:val="24"/>
          <w:szCs w:val="24"/>
          <w:lang w:val="ru-RU"/>
        </w:rPr>
        <w:t>Фонд добывающих скважин составил 63 ед., из них 60 ед. действующие, скважина №5597 числится в бездействии, скважина №8106 находится в освоении после бурения и скважина №5633 в ожидании освоения. Также 5 скважин находятся в консервации.</w:t>
      </w:r>
    </w:p>
    <w:p w:rsidR="00865AB0" w:rsidRPr="00865AB0" w:rsidRDefault="00865AB0" w:rsidP="00865AB0">
      <w:pPr>
        <w:widowControl w:val="0"/>
        <w:ind w:firstLine="567"/>
        <w:rPr>
          <w:color w:val="000000" w:themeColor="text1"/>
          <w:sz w:val="24"/>
          <w:szCs w:val="24"/>
          <w:lang w:val="ru-RU"/>
        </w:rPr>
      </w:pPr>
      <w:r w:rsidRPr="00865AB0">
        <w:rPr>
          <w:color w:val="000000" w:themeColor="text1"/>
          <w:sz w:val="24"/>
          <w:szCs w:val="24"/>
          <w:lang w:val="ru-RU"/>
        </w:rPr>
        <w:t xml:space="preserve">В целом добывающий фонд эксплуатируется фонтанным и механизированным </w:t>
      </w:r>
      <w:r w:rsidRPr="00865AB0">
        <w:rPr>
          <w:color w:val="000000" w:themeColor="text1"/>
          <w:sz w:val="24"/>
          <w:szCs w:val="24"/>
          <w:lang w:val="ru-RU"/>
        </w:rPr>
        <w:lastRenderedPageBreak/>
        <w:t xml:space="preserve">способами. 59 скважин работают фонтанным способом, 1 скважина (№7615) газлифтным и 2 скважины (№№7674,7708) НДГ. В целом скважины размещены равномерно по пачкам. </w:t>
      </w:r>
    </w:p>
    <w:p w:rsidR="00865AB0" w:rsidRPr="00B67F0E" w:rsidRDefault="00865AB0" w:rsidP="00865AB0">
      <w:pPr>
        <w:pStyle w:val="ad"/>
        <w:snapToGrid/>
        <w:spacing w:afterLines="0"/>
        <w:ind w:firstLineChars="0" w:firstLine="567"/>
        <w:contextualSpacing/>
        <w:rPr>
          <w:color w:val="000000" w:themeColor="text1"/>
          <w:lang w:val="ru-RU"/>
        </w:rPr>
      </w:pPr>
      <w:r w:rsidRPr="00B67F0E">
        <w:rPr>
          <w:color w:val="000000" w:themeColor="text1"/>
          <w:lang w:val="ru-RU"/>
        </w:rPr>
        <w:t xml:space="preserve">За отчетный период из бурения в эксплуатацию введено 22 добывающих (1 находится в освоении после бурения, 1 в ожидании освоения после бурения) и 3 нагнетательных скважин (№№5575, 5617, 5623). Одна добывающая скважина (СТ-15) была переведена с </w:t>
      </w:r>
      <w:r w:rsidRPr="00B67F0E">
        <w:rPr>
          <w:color w:val="000000" w:themeColor="text1"/>
        </w:rPr>
        <w:t>I</w:t>
      </w:r>
      <w:r w:rsidRPr="00B67F0E">
        <w:rPr>
          <w:color w:val="000000" w:themeColor="text1"/>
          <w:lang w:val="ru-RU"/>
        </w:rPr>
        <w:t>объекта. 34 добывающих скважин были переведены в нагнетательный фонд. Стоит заметить, что фонд нагнетательных скважин увеличился в основном за счёт перевода скважин из добывающего фонда [</w:t>
      </w:r>
      <w:r>
        <w:rPr>
          <w:color w:val="000000" w:themeColor="text1"/>
          <w:lang w:val="ru-RU"/>
        </w:rPr>
        <w:t>2</w:t>
      </w:r>
      <w:r w:rsidRPr="00B67F0E">
        <w:rPr>
          <w:color w:val="000000" w:themeColor="text1"/>
          <w:lang w:val="ru-RU"/>
        </w:rPr>
        <w:t>,</w:t>
      </w:r>
      <w:r>
        <w:rPr>
          <w:color w:val="000000" w:themeColor="text1"/>
          <w:lang w:val="ru-RU"/>
        </w:rPr>
        <w:t>3</w:t>
      </w:r>
      <w:r w:rsidRPr="00B67F0E">
        <w:rPr>
          <w:color w:val="000000" w:themeColor="text1"/>
          <w:lang w:val="ru-RU"/>
        </w:rPr>
        <w:t>]</w:t>
      </w:r>
      <w:r w:rsidRPr="00B67F0E">
        <w:rPr>
          <w:rStyle w:val="ezkurwreuab5ozgtqnkl"/>
          <w:color w:val="000000" w:themeColor="text1"/>
          <w:lang w:val="ru-RU"/>
        </w:rPr>
        <w:t>.</w:t>
      </w:r>
      <w:r w:rsidRPr="00B67F0E">
        <w:rPr>
          <w:color w:val="000000" w:themeColor="text1"/>
          <w:lang w:val="ru-RU"/>
        </w:rPr>
        <w:t xml:space="preserve"> </w:t>
      </w:r>
    </w:p>
    <w:p w:rsidR="00865AB0" w:rsidRDefault="00865AB0" w:rsidP="00865AB0">
      <w:pPr>
        <w:pStyle w:val="ad"/>
        <w:snapToGrid/>
        <w:spacing w:afterLines="0" w:after="0"/>
        <w:ind w:firstLineChars="0" w:firstLine="567"/>
        <w:contextualSpacing/>
        <w:rPr>
          <w:color w:val="000000" w:themeColor="text1"/>
          <w:lang w:val="ru-RU"/>
        </w:rPr>
      </w:pPr>
      <w:r w:rsidRPr="00B67F0E">
        <w:rPr>
          <w:b/>
          <w:color w:val="000000" w:themeColor="text1"/>
          <w:lang w:val="kk-KZ"/>
        </w:rPr>
        <w:t>Результаты и обсуждение.</w:t>
      </w:r>
      <w:r w:rsidRPr="00B67F0E">
        <w:rPr>
          <w:color w:val="000000" w:themeColor="text1"/>
          <w:lang w:val="kk-KZ"/>
        </w:rPr>
        <w:t xml:space="preserve"> </w:t>
      </w:r>
      <w:r w:rsidRPr="00B67F0E">
        <w:rPr>
          <w:color w:val="000000" w:themeColor="text1"/>
          <w:lang w:val="ru-RU"/>
        </w:rPr>
        <w:t xml:space="preserve">Для оценки эффективности реализуемой системы разработки месторождения и выработки на этой основе рекомендаций по совершенствованию системы разработки проведен анализ основных технологических показателей </w:t>
      </w:r>
      <w:r w:rsidRPr="0088653B">
        <w:rPr>
          <w:color w:val="000000" w:themeColor="text1"/>
          <w:lang w:val="ru-RU"/>
        </w:rPr>
        <w:t>работы скважин</w:t>
      </w:r>
      <w:r>
        <w:rPr>
          <w:color w:val="000000" w:themeColor="text1"/>
          <w:lang w:val="ru-RU"/>
        </w:rPr>
        <w:t xml:space="preserve"> </w:t>
      </w:r>
      <w:r w:rsidRPr="004A6688">
        <w:rPr>
          <w:color w:val="000000" w:themeColor="text1"/>
          <w:lang w:val="ru-RU"/>
        </w:rPr>
        <w:t>[8]</w:t>
      </w:r>
      <w:r w:rsidRPr="004A6688">
        <w:rPr>
          <w:rStyle w:val="ezkurwreuab5ozgtqnkl"/>
          <w:color w:val="000000" w:themeColor="text1"/>
          <w:lang w:val="ru-RU"/>
        </w:rPr>
        <w:t>.</w:t>
      </w:r>
      <w:r w:rsidRPr="0088653B">
        <w:rPr>
          <w:color w:val="000000" w:themeColor="text1"/>
          <w:lang w:val="ru-RU"/>
        </w:rPr>
        <w:t xml:space="preserve"> </w:t>
      </w:r>
    </w:p>
    <w:p w:rsidR="00865AB0" w:rsidRPr="000644C6" w:rsidRDefault="00865AB0" w:rsidP="00865AB0">
      <w:pPr>
        <w:pStyle w:val="12"/>
        <w:widowControl/>
        <w:spacing w:before="0" w:line="240" w:lineRule="auto"/>
        <w:ind w:firstLine="567"/>
        <w:rPr>
          <w:bCs/>
          <w:color w:val="000000" w:themeColor="text1"/>
          <w:szCs w:val="24"/>
        </w:rPr>
      </w:pPr>
      <w:r w:rsidRPr="000644C6">
        <w:rPr>
          <w:bCs/>
          <w:color w:val="000000" w:themeColor="text1"/>
          <w:szCs w:val="24"/>
        </w:rPr>
        <w:t xml:space="preserve">Нефтяная группа определялась на основе трех параметров - воды, хлористых солей и механических примесей в пробах. </w:t>
      </w:r>
    </w:p>
    <w:p w:rsidR="00865AB0" w:rsidRPr="000644C6" w:rsidRDefault="00865AB0" w:rsidP="00865AB0">
      <w:pPr>
        <w:pStyle w:val="12"/>
        <w:widowControl/>
        <w:spacing w:before="0" w:line="240" w:lineRule="auto"/>
        <w:ind w:firstLine="567"/>
        <w:rPr>
          <w:bCs/>
          <w:color w:val="000000" w:themeColor="text1"/>
          <w:szCs w:val="24"/>
        </w:rPr>
      </w:pPr>
      <w:r w:rsidRPr="000644C6">
        <w:rPr>
          <w:color w:val="000000" w:themeColor="text1"/>
          <w:szCs w:val="24"/>
        </w:rPr>
        <w:t xml:space="preserve">По средним значениям, </w:t>
      </w:r>
      <w:r w:rsidRPr="000644C6">
        <w:rPr>
          <w:bCs/>
          <w:color w:val="000000" w:themeColor="text1"/>
          <w:szCs w:val="24"/>
        </w:rPr>
        <w:t>нефти толщ КТ-</w:t>
      </w:r>
      <w:r w:rsidRPr="000644C6">
        <w:rPr>
          <w:bCs/>
          <w:color w:val="000000" w:themeColor="text1"/>
          <w:szCs w:val="24"/>
          <w:lang w:val="en-US"/>
        </w:rPr>
        <w:t>I</w:t>
      </w:r>
      <w:r w:rsidRPr="000644C6">
        <w:rPr>
          <w:bCs/>
          <w:color w:val="000000" w:themeColor="text1"/>
          <w:szCs w:val="24"/>
        </w:rPr>
        <w:t xml:space="preserve"> и КТ-</w:t>
      </w:r>
      <w:r w:rsidRPr="000644C6">
        <w:rPr>
          <w:bCs/>
          <w:color w:val="000000" w:themeColor="text1"/>
          <w:szCs w:val="24"/>
          <w:lang w:val="en-US"/>
        </w:rPr>
        <w:t>II</w:t>
      </w:r>
      <w:r w:rsidRPr="000644C6">
        <w:rPr>
          <w:bCs/>
          <w:color w:val="000000" w:themeColor="text1"/>
          <w:szCs w:val="24"/>
        </w:rPr>
        <w:t xml:space="preserve"> классифицируются </w:t>
      </w:r>
      <w:r w:rsidRPr="000644C6">
        <w:rPr>
          <w:color w:val="000000" w:themeColor="text1"/>
          <w:szCs w:val="24"/>
        </w:rPr>
        <w:t>как малосернистые и сернистые и принадлежат первому и второму классам.</w:t>
      </w:r>
      <w:r w:rsidRPr="000644C6">
        <w:rPr>
          <w:bCs/>
          <w:color w:val="000000" w:themeColor="text1"/>
          <w:szCs w:val="24"/>
        </w:rPr>
        <w:t xml:space="preserve"> По среднему значению нефть толщи </w:t>
      </w:r>
      <w:r w:rsidRPr="000644C6">
        <w:rPr>
          <w:bCs/>
          <w:color w:val="000000" w:themeColor="text1"/>
          <w:szCs w:val="24"/>
          <w:lang w:val="en-US"/>
        </w:rPr>
        <w:t>KT</w:t>
      </w:r>
      <w:r w:rsidRPr="000644C6">
        <w:rPr>
          <w:bCs/>
          <w:color w:val="000000" w:themeColor="text1"/>
          <w:szCs w:val="24"/>
        </w:rPr>
        <w:t>-</w:t>
      </w:r>
      <w:r w:rsidRPr="000644C6">
        <w:rPr>
          <w:bCs/>
          <w:color w:val="000000" w:themeColor="text1"/>
          <w:szCs w:val="24"/>
          <w:lang w:val="en-US"/>
        </w:rPr>
        <w:t>I</w:t>
      </w:r>
      <w:r w:rsidRPr="000644C6">
        <w:rPr>
          <w:bCs/>
          <w:color w:val="000000" w:themeColor="text1"/>
          <w:szCs w:val="24"/>
        </w:rPr>
        <w:t xml:space="preserve"> относится к третьей группе: с содержанием хлористых солей – 209.2 мг/дм</w:t>
      </w:r>
      <w:r w:rsidRPr="000644C6">
        <w:rPr>
          <w:bCs/>
          <w:color w:val="000000" w:themeColor="text1"/>
          <w:szCs w:val="24"/>
          <w:vertAlign w:val="superscript"/>
        </w:rPr>
        <w:t>3</w:t>
      </w:r>
      <w:r w:rsidRPr="000644C6">
        <w:rPr>
          <w:bCs/>
          <w:color w:val="000000" w:themeColor="text1"/>
          <w:szCs w:val="24"/>
        </w:rPr>
        <w:t>, - воды – 1.04 мас.%, - механических примесей не выше нормы. Нефти толщи КТ-</w:t>
      </w:r>
      <w:r w:rsidRPr="000644C6">
        <w:rPr>
          <w:bCs/>
          <w:color w:val="000000" w:themeColor="text1"/>
          <w:szCs w:val="24"/>
          <w:lang w:val="en-US"/>
        </w:rPr>
        <w:t>II</w:t>
      </w:r>
      <w:r w:rsidRPr="000644C6">
        <w:rPr>
          <w:bCs/>
          <w:color w:val="000000" w:themeColor="text1"/>
          <w:szCs w:val="24"/>
        </w:rPr>
        <w:t xml:space="preserve"> условно относятся к третьей группе: с содержанием хлористых солей – 641.7 мг/дм</w:t>
      </w:r>
      <w:r w:rsidRPr="000644C6">
        <w:rPr>
          <w:bCs/>
          <w:color w:val="000000" w:themeColor="text1"/>
          <w:szCs w:val="24"/>
          <w:vertAlign w:val="superscript"/>
        </w:rPr>
        <w:t>3</w:t>
      </w:r>
      <w:r w:rsidRPr="000644C6">
        <w:rPr>
          <w:bCs/>
          <w:color w:val="000000" w:themeColor="text1"/>
          <w:szCs w:val="24"/>
        </w:rPr>
        <w:t>, - воды – 2.00 мас.% (выше нормы)  - механических примесей в норме. При этом в общей массе анализов фиксируются пробы, принадлежащие к первой, второй и третьей группам. По ряду проб зафиксированы аномальные содержания солей (до 3426 мг/дм</w:t>
      </w:r>
      <w:r w:rsidRPr="000644C6">
        <w:rPr>
          <w:bCs/>
          <w:color w:val="000000" w:themeColor="text1"/>
          <w:szCs w:val="24"/>
          <w:vertAlign w:val="superscript"/>
        </w:rPr>
        <w:t>3</w:t>
      </w:r>
      <w:r w:rsidRPr="000644C6">
        <w:rPr>
          <w:bCs/>
          <w:color w:val="000000" w:themeColor="text1"/>
          <w:szCs w:val="24"/>
        </w:rPr>
        <w:t xml:space="preserve">) и воды (8.8 мас.%), которые не укладываются в рамки стандарта классификации </w:t>
      </w:r>
      <w:r w:rsidRPr="000644C6">
        <w:rPr>
          <w:color w:val="000000" w:themeColor="text1"/>
        </w:rPr>
        <w:t>[9]</w:t>
      </w:r>
      <w:r w:rsidRPr="000644C6">
        <w:rPr>
          <w:bCs/>
          <w:color w:val="000000" w:themeColor="text1"/>
          <w:szCs w:val="24"/>
        </w:rPr>
        <w:t>.</w:t>
      </w:r>
    </w:p>
    <w:p w:rsidR="00865AB0" w:rsidRPr="00865AB0" w:rsidRDefault="00865AB0" w:rsidP="00865AB0">
      <w:pPr>
        <w:ind w:firstLine="567"/>
        <w:rPr>
          <w:color w:val="000000" w:themeColor="text1"/>
          <w:sz w:val="24"/>
          <w:szCs w:val="24"/>
          <w:lang w:val="ru-RU"/>
        </w:rPr>
      </w:pPr>
      <w:r w:rsidRPr="00865AB0">
        <w:rPr>
          <w:color w:val="000000" w:themeColor="text1"/>
          <w:sz w:val="24"/>
          <w:szCs w:val="24"/>
          <w:lang w:val="ru-RU"/>
        </w:rPr>
        <w:t>Потенциал продуктивного горизонта зависит от литологического состава породы, эффективной мощности</w:t>
      </w:r>
      <w:r w:rsidRPr="000644C6">
        <w:rPr>
          <w:color w:val="000000" w:themeColor="text1"/>
          <w:sz w:val="24"/>
          <w:szCs w:val="24"/>
        </w:rPr>
        <w:t> </w:t>
      </w:r>
      <w:hyperlink r:id="rId137" w:tooltip="Пласт" w:history="1">
        <w:r w:rsidRPr="00865AB0">
          <w:rPr>
            <w:color w:val="000000" w:themeColor="text1"/>
            <w:sz w:val="24"/>
            <w:szCs w:val="24"/>
            <w:lang w:val="ru-RU"/>
          </w:rPr>
          <w:t>пласта</w:t>
        </w:r>
      </w:hyperlink>
      <w:r w:rsidRPr="00865AB0">
        <w:rPr>
          <w:color w:val="000000" w:themeColor="text1"/>
          <w:sz w:val="24"/>
          <w:szCs w:val="24"/>
          <w:lang w:val="ru-RU"/>
        </w:rPr>
        <w:t>, коллекторских свойств (объёма порового пространства), степени</w:t>
      </w:r>
      <w:r w:rsidRPr="000644C6">
        <w:rPr>
          <w:color w:val="000000" w:themeColor="text1"/>
          <w:sz w:val="24"/>
          <w:szCs w:val="24"/>
        </w:rPr>
        <w:t> </w:t>
      </w:r>
      <w:hyperlink r:id="rId138" w:history="1">
        <w:r w:rsidRPr="00865AB0">
          <w:rPr>
            <w:color w:val="000000" w:themeColor="text1"/>
            <w:sz w:val="24"/>
            <w:szCs w:val="24"/>
            <w:lang w:val="ru-RU"/>
          </w:rPr>
          <w:t>нефте-</w:t>
        </w:r>
      </w:hyperlink>
      <w:r w:rsidRPr="000644C6">
        <w:rPr>
          <w:color w:val="000000" w:themeColor="text1"/>
          <w:sz w:val="24"/>
          <w:szCs w:val="24"/>
        </w:rPr>
        <w:t> </w:t>
      </w:r>
      <w:r w:rsidRPr="00865AB0">
        <w:rPr>
          <w:color w:val="000000" w:themeColor="text1"/>
          <w:sz w:val="24"/>
          <w:szCs w:val="24"/>
          <w:lang w:val="ru-RU"/>
        </w:rPr>
        <w:t>и (или)</w:t>
      </w:r>
      <w:r w:rsidRPr="000644C6">
        <w:rPr>
          <w:color w:val="000000" w:themeColor="text1"/>
          <w:sz w:val="24"/>
          <w:szCs w:val="24"/>
        </w:rPr>
        <w:t> </w:t>
      </w:r>
      <w:hyperlink r:id="rId139" w:history="1">
        <w:r w:rsidRPr="00865AB0">
          <w:rPr>
            <w:color w:val="000000" w:themeColor="text1"/>
            <w:sz w:val="24"/>
            <w:szCs w:val="24"/>
            <w:lang w:val="ru-RU"/>
          </w:rPr>
          <w:t>газонасыщения</w:t>
        </w:r>
      </w:hyperlink>
      <w:r w:rsidRPr="00865AB0">
        <w:rPr>
          <w:color w:val="000000" w:themeColor="text1"/>
          <w:sz w:val="24"/>
          <w:szCs w:val="24"/>
          <w:lang w:val="ru-RU"/>
        </w:rPr>
        <w:t>, величины</w:t>
      </w:r>
      <w:r w:rsidRPr="000644C6">
        <w:rPr>
          <w:color w:val="000000" w:themeColor="text1"/>
          <w:sz w:val="24"/>
          <w:szCs w:val="24"/>
        </w:rPr>
        <w:t> </w:t>
      </w:r>
      <w:hyperlink r:id="rId140" w:tooltip="Вязкость" w:history="1">
        <w:r w:rsidRPr="00865AB0">
          <w:rPr>
            <w:color w:val="000000" w:themeColor="text1"/>
            <w:sz w:val="24"/>
            <w:szCs w:val="24"/>
            <w:lang w:val="ru-RU"/>
          </w:rPr>
          <w:t>вязкости</w:t>
        </w:r>
      </w:hyperlink>
      <w:r w:rsidRPr="000644C6">
        <w:rPr>
          <w:color w:val="000000" w:themeColor="text1"/>
          <w:sz w:val="24"/>
          <w:szCs w:val="24"/>
        </w:rPr>
        <w:t> </w:t>
      </w:r>
      <w:hyperlink r:id="rId141" w:tooltip="Флюид" w:history="1">
        <w:r w:rsidRPr="00865AB0">
          <w:rPr>
            <w:color w:val="000000" w:themeColor="text1"/>
            <w:sz w:val="24"/>
            <w:szCs w:val="24"/>
            <w:lang w:val="ru-RU"/>
          </w:rPr>
          <w:t>флюида</w:t>
        </w:r>
      </w:hyperlink>
      <w:r w:rsidRPr="000644C6">
        <w:rPr>
          <w:color w:val="000000" w:themeColor="text1"/>
          <w:sz w:val="24"/>
          <w:szCs w:val="24"/>
        </w:rPr>
        <w:t> </w:t>
      </w:r>
      <w:r w:rsidRPr="00865AB0">
        <w:rPr>
          <w:color w:val="000000" w:themeColor="text1"/>
          <w:sz w:val="24"/>
          <w:szCs w:val="24"/>
          <w:lang w:val="ru-RU"/>
        </w:rPr>
        <w:t>и термобарических условий, а также от способов и интенсивности физико-химических методов воздействия на пласт при разработке месторождения с целью повышения его</w:t>
      </w:r>
      <w:r w:rsidRPr="000644C6">
        <w:rPr>
          <w:color w:val="000000" w:themeColor="text1"/>
          <w:sz w:val="24"/>
          <w:szCs w:val="24"/>
        </w:rPr>
        <w:t> </w:t>
      </w:r>
      <w:hyperlink r:id="rId142" w:history="1">
        <w:r w:rsidRPr="00865AB0">
          <w:rPr>
            <w:color w:val="000000" w:themeColor="text1"/>
            <w:sz w:val="24"/>
            <w:szCs w:val="24"/>
            <w:lang w:val="ru-RU"/>
          </w:rPr>
          <w:t>нефте</w:t>
        </w:r>
      </w:hyperlink>
      <w:r w:rsidRPr="00865AB0">
        <w:rPr>
          <w:color w:val="000000" w:themeColor="text1"/>
          <w:sz w:val="24"/>
          <w:szCs w:val="24"/>
          <w:lang w:val="ru-RU"/>
        </w:rPr>
        <w:t>- и (или)</w:t>
      </w:r>
      <w:r w:rsidRPr="000644C6">
        <w:rPr>
          <w:color w:val="000000" w:themeColor="text1"/>
          <w:sz w:val="24"/>
          <w:szCs w:val="24"/>
        </w:rPr>
        <w:t> </w:t>
      </w:r>
      <w:hyperlink r:id="rId143" w:tooltip="Газоотдача" w:history="1">
        <w:r w:rsidRPr="00865AB0">
          <w:rPr>
            <w:color w:val="000000" w:themeColor="text1"/>
            <w:sz w:val="24"/>
            <w:szCs w:val="24"/>
            <w:lang w:val="ru-RU"/>
          </w:rPr>
          <w:t>газоотдачи</w:t>
        </w:r>
      </w:hyperlink>
      <w:r w:rsidRPr="00865AB0">
        <w:rPr>
          <w:color w:val="000000" w:themeColor="text1"/>
          <w:sz w:val="24"/>
          <w:szCs w:val="24"/>
          <w:lang w:val="ru-RU"/>
        </w:rPr>
        <w:t>. Продуктивный горизонт является основным объектом подсчёта запасов</w:t>
      </w:r>
      <w:r w:rsidRPr="000644C6">
        <w:rPr>
          <w:color w:val="000000" w:themeColor="text1"/>
          <w:sz w:val="24"/>
          <w:szCs w:val="24"/>
        </w:rPr>
        <w:t> </w:t>
      </w:r>
      <w:hyperlink r:id="rId144" w:tooltip="Нефть" w:history="1">
        <w:r w:rsidRPr="00865AB0">
          <w:rPr>
            <w:color w:val="000000" w:themeColor="text1"/>
            <w:sz w:val="24"/>
            <w:szCs w:val="24"/>
            <w:lang w:val="ru-RU"/>
          </w:rPr>
          <w:t>нефти</w:t>
        </w:r>
      </w:hyperlink>
      <w:r w:rsidRPr="000644C6">
        <w:rPr>
          <w:color w:val="000000" w:themeColor="text1"/>
          <w:sz w:val="24"/>
          <w:szCs w:val="24"/>
        </w:rPr>
        <w:t> </w:t>
      </w:r>
      <w:r w:rsidRPr="00865AB0">
        <w:rPr>
          <w:color w:val="000000" w:themeColor="text1"/>
          <w:sz w:val="24"/>
          <w:szCs w:val="24"/>
          <w:lang w:val="ru-RU"/>
        </w:rPr>
        <w:t>и</w:t>
      </w:r>
      <w:r w:rsidRPr="000644C6">
        <w:rPr>
          <w:color w:val="000000" w:themeColor="text1"/>
          <w:sz w:val="24"/>
          <w:szCs w:val="24"/>
        </w:rPr>
        <w:t> </w:t>
      </w:r>
      <w:hyperlink r:id="rId145" w:history="1">
        <w:r w:rsidRPr="00865AB0">
          <w:rPr>
            <w:color w:val="000000" w:themeColor="text1"/>
            <w:sz w:val="24"/>
            <w:szCs w:val="24"/>
            <w:lang w:val="ru-RU"/>
          </w:rPr>
          <w:t>газа</w:t>
        </w:r>
      </w:hyperlink>
      <w:r w:rsidRPr="00865AB0">
        <w:rPr>
          <w:color w:val="000000" w:themeColor="text1"/>
          <w:sz w:val="24"/>
          <w:szCs w:val="24"/>
          <w:lang w:val="ru-RU"/>
        </w:rPr>
        <w:t>.</w:t>
      </w:r>
      <w:r w:rsidRPr="000644C6">
        <w:rPr>
          <w:color w:val="000000" w:themeColor="text1"/>
          <w:sz w:val="24"/>
          <w:szCs w:val="24"/>
        </w:rPr>
        <w:t> </w:t>
      </w:r>
      <w:r w:rsidRPr="00865AB0">
        <w:rPr>
          <w:color w:val="000000" w:themeColor="text1"/>
          <w:sz w:val="24"/>
          <w:szCs w:val="24"/>
          <w:lang w:val="ru-RU"/>
        </w:rPr>
        <w:t>На месторождении Северная Трува пористость вычисляется путем построения кроссплотов по данным литолого-плотностного каротажа, компенсированного нейтронного каротажа, акустического каротажа определяется общая пористость, эффективная  пористость выделенных пластов-коллекторов [10]</w:t>
      </w:r>
      <w:r w:rsidRPr="00865AB0">
        <w:rPr>
          <w:bCs/>
          <w:color w:val="000000" w:themeColor="text1"/>
          <w:sz w:val="24"/>
          <w:szCs w:val="24"/>
          <w:lang w:val="ru-RU"/>
        </w:rPr>
        <w:t>.</w:t>
      </w:r>
    </w:p>
    <w:p w:rsidR="00865AB0" w:rsidRPr="000644C6" w:rsidRDefault="00865AB0" w:rsidP="00865AB0">
      <w:pPr>
        <w:pStyle w:val="ad"/>
        <w:snapToGrid/>
        <w:spacing w:afterLines="0" w:after="0"/>
        <w:ind w:firstLineChars="0" w:firstLine="567"/>
        <w:contextualSpacing/>
        <w:rPr>
          <w:lang w:val="ru-RU"/>
        </w:rPr>
      </w:pPr>
      <w:r w:rsidRPr="000644C6">
        <w:rPr>
          <w:lang w:val="ru-RU"/>
        </w:rPr>
        <w:t>Верхняя карбонатная толща КТ-</w:t>
      </w:r>
      <w:r w:rsidRPr="000644C6">
        <w:t>I</w:t>
      </w:r>
      <w:r w:rsidRPr="000644C6">
        <w:rPr>
          <w:lang w:val="ru-RU"/>
        </w:rPr>
        <w:t>, с которой связана газоконденсатнонефтяная залежь, в стратиграфическом отношении приурочена к отложениям касимовско-гжельского возраста.</w:t>
      </w:r>
    </w:p>
    <w:p w:rsidR="00865AB0" w:rsidRPr="000644C6" w:rsidRDefault="00865AB0" w:rsidP="00865AB0">
      <w:pPr>
        <w:pStyle w:val="ad"/>
        <w:snapToGrid/>
        <w:spacing w:afterLines="0" w:after="0"/>
        <w:ind w:firstLineChars="0" w:firstLine="567"/>
        <w:contextualSpacing/>
        <w:rPr>
          <w:lang w:val="ru-RU"/>
        </w:rPr>
      </w:pPr>
      <w:r w:rsidRPr="000644C6">
        <w:rPr>
          <w:lang w:val="ru-RU"/>
        </w:rPr>
        <w:t>Нижняя карбонатная толща КТ-</w:t>
      </w:r>
      <w:r w:rsidRPr="000644C6">
        <w:t>II</w:t>
      </w:r>
      <w:r w:rsidRPr="000644C6">
        <w:rPr>
          <w:lang w:val="ru-RU"/>
        </w:rPr>
        <w:t xml:space="preserve">, содержащая газонефтеконденсатную залежь, приурочена к отложениям верейско-каширского возраста. Коллекторские и </w:t>
      </w:r>
      <w:r w:rsidRPr="000644C6">
        <w:rPr>
          <w:bCs/>
          <w:color w:val="000000" w:themeColor="text1"/>
          <w:lang w:val="ru-RU"/>
        </w:rPr>
        <w:t>физико-химические</w:t>
      </w:r>
      <w:r w:rsidRPr="000644C6">
        <w:rPr>
          <w:b/>
          <w:bCs/>
          <w:color w:val="000000" w:themeColor="text1"/>
          <w:lang w:val="ru-RU"/>
        </w:rPr>
        <w:t xml:space="preserve"> </w:t>
      </w:r>
      <w:r w:rsidRPr="000644C6">
        <w:rPr>
          <w:lang w:val="ru-RU"/>
        </w:rPr>
        <w:t xml:space="preserve">свойства продуктивных горизонтов указано в таблицах 1 и 2 </w:t>
      </w:r>
      <w:r w:rsidRPr="000644C6">
        <w:rPr>
          <w:color w:val="000000" w:themeColor="text1"/>
          <w:lang w:val="ru-RU"/>
        </w:rPr>
        <w:t>[11]</w:t>
      </w:r>
      <w:r w:rsidRPr="000644C6">
        <w:rPr>
          <w:bCs/>
          <w:color w:val="000000" w:themeColor="text1"/>
          <w:lang w:val="ru-RU"/>
        </w:rPr>
        <w:t>.</w:t>
      </w:r>
    </w:p>
    <w:p w:rsidR="00865AB0" w:rsidRPr="000644C6" w:rsidRDefault="00865AB0" w:rsidP="00865AB0">
      <w:pPr>
        <w:pStyle w:val="ad"/>
        <w:snapToGrid/>
        <w:spacing w:afterLines="0" w:after="0"/>
        <w:ind w:firstLineChars="0" w:firstLine="567"/>
        <w:contextualSpacing/>
        <w:rPr>
          <w:lang w:val="ru-RU"/>
        </w:rPr>
      </w:pPr>
    </w:p>
    <w:p w:rsidR="00865AB0" w:rsidRPr="007A388C" w:rsidRDefault="00865AB0" w:rsidP="00865AB0">
      <w:pPr>
        <w:pStyle w:val="ad"/>
        <w:tabs>
          <w:tab w:val="left" w:pos="3615"/>
        </w:tabs>
        <w:snapToGrid/>
        <w:spacing w:afterLines="0"/>
        <w:ind w:firstLineChars="0" w:firstLine="0"/>
        <w:contextualSpacing/>
        <w:jc w:val="center"/>
        <w:rPr>
          <w:b/>
          <w:bCs/>
          <w:color w:val="000000" w:themeColor="text1"/>
          <w:sz w:val="22"/>
          <w:szCs w:val="22"/>
          <w:lang w:val="ru-RU"/>
        </w:rPr>
      </w:pPr>
      <w:r w:rsidRPr="007A388C">
        <w:rPr>
          <w:rFonts w:eastAsia="Calibri"/>
          <w:b/>
          <w:color w:val="000000" w:themeColor="text1"/>
          <w:sz w:val="22"/>
          <w:szCs w:val="22"/>
          <w:lang w:val="ru-RU"/>
        </w:rPr>
        <w:t xml:space="preserve">Таблица 1- </w:t>
      </w:r>
      <w:r w:rsidRPr="007A388C">
        <w:rPr>
          <w:b/>
          <w:bCs/>
          <w:color w:val="000000" w:themeColor="text1"/>
          <w:sz w:val="22"/>
          <w:szCs w:val="22"/>
          <w:lang w:val="ru-RU"/>
        </w:rPr>
        <w:t>Физико-химическая характеристика нефти</w:t>
      </w:r>
    </w:p>
    <w:tbl>
      <w:tblPr>
        <w:tblW w:w="9605" w:type="dxa"/>
        <w:tblCellMar>
          <w:left w:w="0" w:type="dxa"/>
          <w:right w:w="0" w:type="dxa"/>
        </w:tblCellMar>
        <w:tblLook w:val="0600" w:firstRow="0" w:lastRow="0" w:firstColumn="0" w:lastColumn="0" w:noHBand="1" w:noVBand="1"/>
      </w:tblPr>
      <w:tblGrid>
        <w:gridCol w:w="1384"/>
        <w:gridCol w:w="2977"/>
        <w:gridCol w:w="3118"/>
        <w:gridCol w:w="2126"/>
      </w:tblGrid>
      <w:tr w:rsidR="00865AB0" w:rsidRPr="006E236D" w:rsidTr="00B317DD">
        <w:trPr>
          <w:trHeight w:val="504"/>
        </w:trPr>
        <w:tc>
          <w:tcPr>
            <w:tcW w:w="13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65AB0" w:rsidRPr="006E236D" w:rsidRDefault="00865AB0" w:rsidP="00B317DD">
            <w:pPr>
              <w:jc w:val="center"/>
              <w:rPr>
                <w:rFonts w:ascii="Arial" w:eastAsia="Times New Roman" w:hAnsi="Arial" w:cs="Arial"/>
              </w:rPr>
            </w:pPr>
            <w:r w:rsidRPr="006E236D">
              <w:rPr>
                <w:rFonts w:eastAsia="Times New Roman"/>
                <w:bCs/>
                <w:color w:val="000000"/>
                <w:kern w:val="24"/>
              </w:rPr>
              <w:t>Объект</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65AB0" w:rsidRPr="006E236D" w:rsidRDefault="00865AB0" w:rsidP="00B317DD">
            <w:pPr>
              <w:jc w:val="center"/>
              <w:rPr>
                <w:rFonts w:ascii="Arial" w:eastAsia="Times New Roman" w:hAnsi="Arial" w:cs="Arial"/>
              </w:rPr>
            </w:pPr>
            <w:r w:rsidRPr="006E236D">
              <w:rPr>
                <w:rFonts w:eastAsia="Times New Roman"/>
                <w:bCs/>
                <w:color w:val="000000"/>
                <w:kern w:val="24"/>
              </w:rPr>
              <w:t>Содержание серы</w:t>
            </w:r>
          </w:p>
        </w:tc>
        <w:tc>
          <w:tcPr>
            <w:tcW w:w="31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65AB0" w:rsidRPr="006E236D" w:rsidRDefault="00865AB0" w:rsidP="00B317DD">
            <w:pPr>
              <w:jc w:val="center"/>
              <w:rPr>
                <w:rFonts w:ascii="Arial" w:eastAsia="Times New Roman" w:hAnsi="Arial" w:cs="Arial"/>
              </w:rPr>
            </w:pPr>
            <w:r w:rsidRPr="006E236D">
              <w:rPr>
                <w:rFonts w:eastAsia="Times New Roman"/>
                <w:bCs/>
                <w:color w:val="000000"/>
                <w:kern w:val="24"/>
              </w:rPr>
              <w:t>Плотность нефти</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65AB0" w:rsidRPr="006E236D" w:rsidRDefault="00865AB0" w:rsidP="00B317DD">
            <w:pPr>
              <w:jc w:val="center"/>
              <w:rPr>
                <w:rFonts w:ascii="Arial" w:eastAsia="Times New Roman" w:hAnsi="Arial" w:cs="Arial"/>
              </w:rPr>
            </w:pPr>
            <w:r w:rsidRPr="006E236D">
              <w:rPr>
                <w:rFonts w:eastAsia="Times New Roman"/>
                <w:bCs/>
                <w:color w:val="000000"/>
                <w:kern w:val="24"/>
              </w:rPr>
              <w:t>Содержание</w:t>
            </w:r>
          </w:p>
          <w:p w:rsidR="00865AB0" w:rsidRPr="006E236D" w:rsidRDefault="00865AB0" w:rsidP="00B317DD">
            <w:pPr>
              <w:jc w:val="center"/>
              <w:rPr>
                <w:rFonts w:ascii="Arial" w:eastAsia="Times New Roman" w:hAnsi="Arial" w:cs="Arial"/>
              </w:rPr>
            </w:pPr>
            <w:r w:rsidRPr="006E236D">
              <w:rPr>
                <w:rFonts w:eastAsia="Times New Roman"/>
                <w:bCs/>
                <w:color w:val="000000"/>
                <w:kern w:val="24"/>
              </w:rPr>
              <w:t>парафинов</w:t>
            </w:r>
          </w:p>
        </w:tc>
      </w:tr>
      <w:tr w:rsidR="00865AB0" w:rsidRPr="006E236D" w:rsidTr="00B317DD">
        <w:trPr>
          <w:trHeight w:val="386"/>
        </w:trPr>
        <w:tc>
          <w:tcPr>
            <w:tcW w:w="13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65AB0" w:rsidRPr="006E236D" w:rsidRDefault="00865AB0" w:rsidP="00B317DD">
            <w:pPr>
              <w:jc w:val="center"/>
              <w:rPr>
                <w:rFonts w:ascii="Arial" w:eastAsia="Times New Roman" w:hAnsi="Arial" w:cs="Arial"/>
              </w:rPr>
            </w:pPr>
            <w:r w:rsidRPr="006E236D">
              <w:rPr>
                <w:rFonts w:eastAsia="Times New Roman"/>
                <w:color w:val="000000"/>
                <w:kern w:val="24"/>
              </w:rPr>
              <w:t>КТ-I</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65AB0" w:rsidRPr="006E236D" w:rsidRDefault="00865AB0" w:rsidP="00B317DD">
            <w:pPr>
              <w:jc w:val="center"/>
              <w:rPr>
                <w:rFonts w:ascii="Arial" w:eastAsia="Times New Roman" w:hAnsi="Arial" w:cs="Arial"/>
              </w:rPr>
            </w:pPr>
            <w:r w:rsidRPr="006E236D">
              <w:rPr>
                <w:rFonts w:eastAsia="Times New Roman"/>
                <w:color w:val="000000"/>
                <w:kern w:val="24"/>
              </w:rPr>
              <w:t>до 0,88%</w:t>
            </w:r>
          </w:p>
        </w:tc>
        <w:tc>
          <w:tcPr>
            <w:tcW w:w="31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65AB0" w:rsidRPr="006E236D" w:rsidRDefault="00865AB0" w:rsidP="00B317DD">
            <w:pPr>
              <w:jc w:val="center"/>
              <w:rPr>
                <w:rFonts w:ascii="Arial" w:eastAsia="Times New Roman" w:hAnsi="Arial" w:cs="Arial"/>
              </w:rPr>
            </w:pPr>
            <w:r w:rsidRPr="006E236D">
              <w:rPr>
                <w:rFonts w:eastAsia="Times New Roman"/>
                <w:color w:val="000000"/>
                <w:kern w:val="24"/>
              </w:rPr>
              <w:t>от 807,0 до 849,0 кг/м</w:t>
            </w:r>
            <w:r w:rsidRPr="006E236D">
              <w:rPr>
                <w:rFonts w:eastAsia="Times New Roman"/>
                <w:color w:val="000000"/>
                <w:kern w:val="24"/>
                <w:position w:val="12"/>
                <w:vertAlign w:val="superscript"/>
              </w:rPr>
              <w:t>3</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65AB0" w:rsidRPr="006E236D" w:rsidRDefault="00865AB0" w:rsidP="00B317DD">
            <w:pPr>
              <w:jc w:val="center"/>
              <w:rPr>
                <w:rFonts w:ascii="Arial" w:eastAsia="Times New Roman" w:hAnsi="Arial" w:cs="Arial"/>
              </w:rPr>
            </w:pPr>
            <w:r w:rsidRPr="006E236D">
              <w:rPr>
                <w:rFonts w:eastAsia="Times New Roman"/>
                <w:color w:val="000000"/>
                <w:kern w:val="24"/>
              </w:rPr>
              <w:t>от 1,67 до 5,20 %</w:t>
            </w:r>
          </w:p>
        </w:tc>
      </w:tr>
      <w:tr w:rsidR="00865AB0" w:rsidRPr="006E236D" w:rsidTr="00B317DD">
        <w:trPr>
          <w:trHeight w:val="492"/>
        </w:trPr>
        <w:tc>
          <w:tcPr>
            <w:tcW w:w="138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65AB0" w:rsidRPr="006E236D" w:rsidRDefault="00865AB0" w:rsidP="00B317DD">
            <w:pPr>
              <w:jc w:val="center"/>
              <w:rPr>
                <w:rFonts w:ascii="Arial" w:eastAsia="Times New Roman" w:hAnsi="Arial" w:cs="Arial"/>
              </w:rPr>
            </w:pPr>
            <w:r w:rsidRPr="006E236D">
              <w:rPr>
                <w:rFonts w:eastAsia="Times New Roman"/>
                <w:color w:val="000000"/>
                <w:kern w:val="24"/>
              </w:rPr>
              <w:t>КТ-II</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65AB0" w:rsidRPr="006E236D" w:rsidRDefault="00865AB0" w:rsidP="00B317DD">
            <w:pPr>
              <w:jc w:val="center"/>
              <w:rPr>
                <w:rFonts w:ascii="Arial" w:eastAsia="Times New Roman" w:hAnsi="Arial" w:cs="Arial"/>
              </w:rPr>
            </w:pPr>
            <w:r w:rsidRPr="006E236D">
              <w:rPr>
                <w:rFonts w:eastAsia="Times New Roman"/>
                <w:color w:val="000000"/>
                <w:kern w:val="24"/>
              </w:rPr>
              <w:t>от 0,01 до 1,46%</w:t>
            </w:r>
          </w:p>
        </w:tc>
        <w:tc>
          <w:tcPr>
            <w:tcW w:w="311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65AB0" w:rsidRPr="006E236D" w:rsidRDefault="00865AB0" w:rsidP="00B317DD">
            <w:pPr>
              <w:jc w:val="center"/>
              <w:rPr>
                <w:rFonts w:ascii="Arial" w:eastAsia="Times New Roman" w:hAnsi="Arial" w:cs="Arial"/>
              </w:rPr>
            </w:pPr>
            <w:r w:rsidRPr="006E236D">
              <w:rPr>
                <w:rFonts w:eastAsia="Times New Roman"/>
                <w:color w:val="000000"/>
                <w:kern w:val="24"/>
              </w:rPr>
              <w:t>от 801,1 до 899,0 кг/м</w:t>
            </w:r>
            <w:r w:rsidRPr="006E236D">
              <w:rPr>
                <w:rFonts w:eastAsia="Times New Roman"/>
                <w:color w:val="000000"/>
                <w:kern w:val="24"/>
                <w:position w:val="12"/>
                <w:vertAlign w:val="superscript"/>
              </w:rPr>
              <w:t>3</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65AB0" w:rsidRPr="006E236D" w:rsidRDefault="00865AB0" w:rsidP="00B317DD">
            <w:pPr>
              <w:jc w:val="center"/>
              <w:rPr>
                <w:rFonts w:ascii="Arial" w:eastAsia="Times New Roman" w:hAnsi="Arial" w:cs="Arial"/>
              </w:rPr>
            </w:pPr>
            <w:r w:rsidRPr="006E236D">
              <w:rPr>
                <w:rFonts w:eastAsia="Times New Roman"/>
                <w:color w:val="000000"/>
                <w:kern w:val="24"/>
              </w:rPr>
              <w:t>от 1,93 до 4,10 %</w:t>
            </w:r>
          </w:p>
        </w:tc>
      </w:tr>
    </w:tbl>
    <w:p w:rsidR="00865AB0" w:rsidRPr="000644C6" w:rsidRDefault="00865AB0" w:rsidP="00865AB0">
      <w:pPr>
        <w:pStyle w:val="ad"/>
        <w:snapToGrid/>
        <w:spacing w:afterLines="0"/>
        <w:ind w:firstLineChars="0" w:firstLine="0"/>
        <w:contextualSpacing/>
        <w:rPr>
          <w:lang w:val="ru-RU"/>
        </w:rPr>
      </w:pPr>
    </w:p>
    <w:p w:rsidR="00865AB0" w:rsidRPr="006E236D" w:rsidRDefault="00865AB0" w:rsidP="00865AB0">
      <w:pPr>
        <w:pStyle w:val="ad"/>
        <w:snapToGrid/>
        <w:spacing w:afterLines="0"/>
        <w:ind w:firstLineChars="0" w:firstLine="567"/>
        <w:contextualSpacing/>
        <w:jc w:val="center"/>
        <w:rPr>
          <w:b/>
          <w:sz w:val="22"/>
          <w:szCs w:val="22"/>
          <w:lang w:val="ru-RU"/>
        </w:rPr>
      </w:pPr>
      <w:r w:rsidRPr="006E236D">
        <w:rPr>
          <w:rFonts w:eastAsia="Calibri"/>
          <w:b/>
          <w:color w:val="000000" w:themeColor="text1"/>
          <w:sz w:val="22"/>
          <w:szCs w:val="22"/>
          <w:lang w:val="ru-RU"/>
        </w:rPr>
        <w:t xml:space="preserve">Таблица 2- </w:t>
      </w:r>
      <w:r w:rsidRPr="006E236D">
        <w:rPr>
          <w:b/>
          <w:sz w:val="22"/>
          <w:szCs w:val="22"/>
          <w:lang w:val="ru-RU"/>
        </w:rPr>
        <w:t>Коллекторские свойства продуктивных горизонтов</w:t>
      </w:r>
    </w:p>
    <w:tbl>
      <w:tblPr>
        <w:tblW w:w="9606" w:type="dxa"/>
        <w:tblCellMar>
          <w:left w:w="0" w:type="dxa"/>
          <w:right w:w="0" w:type="dxa"/>
        </w:tblCellMar>
        <w:tblLook w:val="0600" w:firstRow="0" w:lastRow="0" w:firstColumn="0" w:lastColumn="0" w:noHBand="1" w:noVBand="1"/>
      </w:tblPr>
      <w:tblGrid>
        <w:gridCol w:w="1101"/>
        <w:gridCol w:w="1843"/>
        <w:gridCol w:w="2126"/>
        <w:gridCol w:w="1701"/>
        <w:gridCol w:w="1134"/>
        <w:gridCol w:w="1701"/>
      </w:tblGrid>
      <w:tr w:rsidR="00865AB0" w:rsidRPr="006E236D" w:rsidTr="00B317DD">
        <w:trPr>
          <w:trHeight w:val="486"/>
        </w:trPr>
        <w:tc>
          <w:tcPr>
            <w:tcW w:w="11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65AB0" w:rsidRPr="006E236D" w:rsidRDefault="00865AB0" w:rsidP="00B317DD">
            <w:pPr>
              <w:jc w:val="center"/>
              <w:rPr>
                <w:rFonts w:ascii="Arial" w:eastAsia="Times New Roman" w:hAnsi="Arial" w:cs="Arial"/>
              </w:rPr>
            </w:pPr>
            <w:r w:rsidRPr="006E236D">
              <w:rPr>
                <w:rFonts w:eastAsia="Times New Roman"/>
                <w:bCs/>
                <w:color w:val="000000"/>
                <w:kern w:val="24"/>
              </w:rPr>
              <w:t>Объект</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65AB0" w:rsidRPr="006E236D" w:rsidRDefault="00865AB0" w:rsidP="00B317DD">
            <w:pPr>
              <w:jc w:val="center"/>
              <w:rPr>
                <w:rFonts w:ascii="Arial" w:eastAsia="Times New Roman" w:hAnsi="Arial" w:cs="Arial"/>
              </w:rPr>
            </w:pPr>
            <w:r w:rsidRPr="006E236D">
              <w:rPr>
                <w:rFonts w:eastAsia="Times New Roman"/>
                <w:bCs/>
                <w:color w:val="000000"/>
                <w:kern w:val="24"/>
              </w:rPr>
              <w:t>Абсолютная глубина</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65AB0" w:rsidRPr="006E236D" w:rsidRDefault="00865AB0" w:rsidP="00B317DD">
            <w:pPr>
              <w:jc w:val="center"/>
              <w:rPr>
                <w:rFonts w:ascii="Arial" w:eastAsia="Times New Roman" w:hAnsi="Arial" w:cs="Arial"/>
              </w:rPr>
            </w:pPr>
            <w:r w:rsidRPr="006E236D">
              <w:rPr>
                <w:rFonts w:eastAsia="Times New Roman"/>
                <w:bCs/>
                <w:color w:val="000000"/>
                <w:kern w:val="24"/>
              </w:rPr>
              <w:t>Породы</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65AB0" w:rsidRPr="006E236D" w:rsidRDefault="00865AB0" w:rsidP="00B317DD">
            <w:pPr>
              <w:jc w:val="center"/>
              <w:rPr>
                <w:rFonts w:ascii="Arial" w:eastAsia="Times New Roman" w:hAnsi="Arial" w:cs="Arial"/>
              </w:rPr>
            </w:pPr>
            <w:r w:rsidRPr="006E236D">
              <w:rPr>
                <w:rFonts w:eastAsia="Times New Roman"/>
                <w:bCs/>
                <w:color w:val="000000"/>
                <w:kern w:val="24"/>
              </w:rPr>
              <w:t>Общая средняя толщина пласта</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65AB0" w:rsidRPr="006E236D" w:rsidRDefault="00865AB0" w:rsidP="00B317DD">
            <w:pPr>
              <w:jc w:val="center"/>
              <w:rPr>
                <w:rFonts w:ascii="Arial" w:eastAsia="Times New Roman" w:hAnsi="Arial" w:cs="Arial"/>
              </w:rPr>
            </w:pPr>
            <w:r w:rsidRPr="006E236D">
              <w:rPr>
                <w:rFonts w:eastAsia="Times New Roman"/>
                <w:bCs/>
                <w:color w:val="000000"/>
                <w:kern w:val="24"/>
              </w:rPr>
              <w:t>Порис-</w:t>
            </w:r>
          </w:p>
          <w:p w:rsidR="00865AB0" w:rsidRPr="006E236D" w:rsidRDefault="00865AB0" w:rsidP="00B317DD">
            <w:pPr>
              <w:jc w:val="center"/>
              <w:rPr>
                <w:rFonts w:ascii="Arial" w:eastAsia="Times New Roman" w:hAnsi="Arial" w:cs="Arial"/>
              </w:rPr>
            </w:pPr>
            <w:r w:rsidRPr="006E236D">
              <w:rPr>
                <w:rFonts w:eastAsia="Times New Roman"/>
                <w:bCs/>
                <w:color w:val="000000"/>
                <w:kern w:val="24"/>
              </w:rPr>
              <w:t>тость</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65AB0" w:rsidRPr="006E236D" w:rsidRDefault="00865AB0" w:rsidP="00B317DD">
            <w:pPr>
              <w:jc w:val="center"/>
              <w:rPr>
                <w:rFonts w:ascii="Arial" w:eastAsia="Times New Roman" w:hAnsi="Arial" w:cs="Arial"/>
              </w:rPr>
            </w:pPr>
            <w:r w:rsidRPr="006E236D">
              <w:rPr>
                <w:rFonts w:eastAsia="Times New Roman"/>
                <w:bCs/>
                <w:color w:val="000000"/>
                <w:kern w:val="24"/>
              </w:rPr>
              <w:t>Проницае-мость</w:t>
            </w:r>
          </w:p>
        </w:tc>
      </w:tr>
      <w:tr w:rsidR="00865AB0" w:rsidRPr="006E236D" w:rsidTr="00B317DD">
        <w:trPr>
          <w:trHeight w:val="1728"/>
        </w:trPr>
        <w:tc>
          <w:tcPr>
            <w:tcW w:w="11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65AB0" w:rsidRPr="006E236D" w:rsidRDefault="00865AB0" w:rsidP="00B317DD">
            <w:pPr>
              <w:jc w:val="center"/>
              <w:rPr>
                <w:rFonts w:ascii="Arial" w:eastAsia="Times New Roman" w:hAnsi="Arial" w:cs="Arial"/>
              </w:rPr>
            </w:pPr>
            <w:r w:rsidRPr="006E236D">
              <w:rPr>
                <w:rFonts w:eastAsia="Times New Roman"/>
                <w:color w:val="000000"/>
                <w:kern w:val="24"/>
              </w:rPr>
              <w:lastRenderedPageBreak/>
              <w:t>КТ-I</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65AB0" w:rsidRPr="006E236D" w:rsidRDefault="00865AB0" w:rsidP="00B317DD">
            <w:pPr>
              <w:jc w:val="center"/>
              <w:rPr>
                <w:rFonts w:ascii="Arial" w:eastAsia="Times New Roman" w:hAnsi="Arial" w:cs="Arial"/>
              </w:rPr>
            </w:pPr>
            <w:r w:rsidRPr="006E236D">
              <w:rPr>
                <w:rFonts w:eastAsia="Times New Roman"/>
                <w:color w:val="000000"/>
                <w:kern w:val="24"/>
              </w:rPr>
              <w:t>2095 – 2510м</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65AB0" w:rsidRPr="00865AB0" w:rsidRDefault="00865AB0" w:rsidP="00B317DD">
            <w:pPr>
              <w:jc w:val="center"/>
              <w:rPr>
                <w:rFonts w:ascii="Arial" w:eastAsia="Times New Roman" w:hAnsi="Arial" w:cs="Arial"/>
                <w:lang w:val="ru-RU"/>
              </w:rPr>
            </w:pPr>
            <w:r w:rsidRPr="00865AB0">
              <w:rPr>
                <w:rFonts w:eastAsia="Times New Roman"/>
                <w:color w:val="000000"/>
                <w:kern w:val="24"/>
                <w:lang w:val="ru-RU"/>
              </w:rPr>
              <w:t>известняки, доломиты, с прослойками терригенных, преимущественно аргиллитовых пород</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65AB0" w:rsidRPr="006E236D" w:rsidRDefault="00865AB0" w:rsidP="00B317DD">
            <w:pPr>
              <w:jc w:val="center"/>
              <w:rPr>
                <w:rFonts w:ascii="Arial" w:eastAsia="Times New Roman" w:hAnsi="Arial" w:cs="Arial"/>
              </w:rPr>
            </w:pPr>
            <w:r w:rsidRPr="006E236D">
              <w:rPr>
                <w:rFonts w:eastAsia="Times New Roman"/>
                <w:color w:val="000000"/>
                <w:kern w:val="24"/>
              </w:rPr>
              <w:t>466м</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65AB0" w:rsidRPr="006E236D" w:rsidRDefault="00865AB0" w:rsidP="00B317DD">
            <w:pPr>
              <w:jc w:val="center"/>
              <w:rPr>
                <w:rFonts w:ascii="Arial" w:eastAsia="Times New Roman" w:hAnsi="Arial" w:cs="Arial"/>
              </w:rPr>
            </w:pPr>
            <w:r w:rsidRPr="006E236D">
              <w:rPr>
                <w:rFonts w:eastAsia="Times New Roman"/>
                <w:color w:val="000000"/>
                <w:kern w:val="24"/>
              </w:rPr>
              <w:t>15,19%</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65AB0" w:rsidRPr="006E236D" w:rsidRDefault="00865AB0" w:rsidP="00B317DD">
            <w:pPr>
              <w:jc w:val="center"/>
              <w:rPr>
                <w:rFonts w:ascii="Arial" w:eastAsia="Times New Roman" w:hAnsi="Arial" w:cs="Arial"/>
              </w:rPr>
            </w:pPr>
            <w:r w:rsidRPr="006E236D">
              <w:rPr>
                <w:rFonts w:eastAsia="Times New Roman"/>
                <w:color w:val="000000"/>
                <w:kern w:val="24"/>
              </w:rPr>
              <w:t>34,02 мД</w:t>
            </w:r>
          </w:p>
        </w:tc>
      </w:tr>
      <w:tr w:rsidR="00865AB0" w:rsidRPr="006E236D" w:rsidTr="00B317DD">
        <w:trPr>
          <w:trHeight w:val="1399"/>
        </w:trPr>
        <w:tc>
          <w:tcPr>
            <w:tcW w:w="11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65AB0" w:rsidRPr="006E236D" w:rsidRDefault="00865AB0" w:rsidP="00B317DD">
            <w:pPr>
              <w:jc w:val="center"/>
              <w:rPr>
                <w:rFonts w:ascii="Arial" w:eastAsia="Times New Roman" w:hAnsi="Arial" w:cs="Arial"/>
              </w:rPr>
            </w:pPr>
            <w:r w:rsidRPr="006E236D">
              <w:rPr>
                <w:rFonts w:eastAsia="Times New Roman"/>
                <w:color w:val="000000"/>
                <w:kern w:val="24"/>
              </w:rPr>
              <w:t>КТ-II</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65AB0" w:rsidRPr="006E236D" w:rsidRDefault="00865AB0" w:rsidP="00B317DD">
            <w:pPr>
              <w:jc w:val="center"/>
              <w:rPr>
                <w:rFonts w:ascii="Arial" w:eastAsia="Times New Roman" w:hAnsi="Arial" w:cs="Arial"/>
              </w:rPr>
            </w:pPr>
            <w:r w:rsidRPr="006E236D">
              <w:rPr>
                <w:rFonts w:eastAsia="Times New Roman"/>
                <w:color w:val="000000"/>
                <w:kern w:val="24"/>
              </w:rPr>
              <w:t>2843 – 3021м</w:t>
            </w:r>
          </w:p>
        </w:tc>
        <w:tc>
          <w:tcPr>
            <w:tcW w:w="212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65AB0" w:rsidRPr="00865AB0" w:rsidRDefault="00865AB0" w:rsidP="00B317DD">
            <w:pPr>
              <w:jc w:val="center"/>
              <w:rPr>
                <w:rFonts w:ascii="Arial" w:eastAsia="Times New Roman" w:hAnsi="Arial" w:cs="Arial"/>
                <w:lang w:val="ru-RU"/>
              </w:rPr>
            </w:pPr>
            <w:r w:rsidRPr="00865AB0">
              <w:rPr>
                <w:rFonts w:eastAsia="Times New Roman"/>
                <w:color w:val="000000"/>
                <w:kern w:val="24"/>
                <w:lang w:val="ru-RU"/>
              </w:rPr>
              <w:t>известняки с прослоями зеленовато-серых аргиллитов и доломитов</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65AB0" w:rsidRPr="006E236D" w:rsidRDefault="00865AB0" w:rsidP="00B317DD">
            <w:pPr>
              <w:jc w:val="center"/>
              <w:rPr>
                <w:rFonts w:ascii="Arial" w:eastAsia="Times New Roman" w:hAnsi="Arial" w:cs="Arial"/>
              </w:rPr>
            </w:pPr>
            <w:r w:rsidRPr="006E236D">
              <w:rPr>
                <w:rFonts w:eastAsia="Times New Roman"/>
                <w:color w:val="000000"/>
                <w:kern w:val="24"/>
              </w:rPr>
              <w:t>320м</w:t>
            </w:r>
          </w:p>
        </w:tc>
        <w:tc>
          <w:tcPr>
            <w:tcW w:w="1134"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65AB0" w:rsidRPr="006E236D" w:rsidRDefault="00865AB0" w:rsidP="00B317DD">
            <w:pPr>
              <w:jc w:val="center"/>
              <w:rPr>
                <w:rFonts w:ascii="Arial" w:eastAsia="Times New Roman" w:hAnsi="Arial" w:cs="Arial"/>
              </w:rPr>
            </w:pPr>
            <w:r w:rsidRPr="006E236D">
              <w:rPr>
                <w:rFonts w:eastAsia="Times New Roman"/>
                <w:color w:val="000000"/>
                <w:kern w:val="24"/>
              </w:rPr>
              <w:t>12%</w:t>
            </w:r>
          </w:p>
        </w:tc>
        <w:tc>
          <w:tcPr>
            <w:tcW w:w="170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865AB0" w:rsidRPr="006E236D" w:rsidRDefault="00865AB0" w:rsidP="00B317DD">
            <w:pPr>
              <w:jc w:val="center"/>
              <w:rPr>
                <w:rFonts w:ascii="Arial" w:eastAsia="Times New Roman" w:hAnsi="Arial" w:cs="Arial"/>
              </w:rPr>
            </w:pPr>
            <w:r w:rsidRPr="006E236D">
              <w:rPr>
                <w:rFonts w:eastAsia="Times New Roman"/>
                <w:color w:val="000000"/>
                <w:kern w:val="24"/>
              </w:rPr>
              <w:t>56,6 мД</w:t>
            </w:r>
          </w:p>
        </w:tc>
      </w:tr>
    </w:tbl>
    <w:p w:rsidR="00865AB0" w:rsidRPr="00C941B1" w:rsidRDefault="00865AB0" w:rsidP="00865AB0">
      <w:pPr>
        <w:pStyle w:val="ad"/>
        <w:tabs>
          <w:tab w:val="left" w:pos="3615"/>
        </w:tabs>
        <w:snapToGrid/>
        <w:spacing w:afterLines="0"/>
        <w:ind w:firstLineChars="0" w:firstLine="0"/>
        <w:contextualSpacing/>
        <w:rPr>
          <w:b/>
          <w:color w:val="000000" w:themeColor="text1"/>
          <w:sz w:val="20"/>
          <w:szCs w:val="20"/>
          <w:lang w:val="ru-RU"/>
        </w:rPr>
      </w:pPr>
    </w:p>
    <w:p w:rsidR="00865AB0" w:rsidRPr="002F2F05" w:rsidRDefault="00865AB0" w:rsidP="00865AB0">
      <w:pPr>
        <w:pStyle w:val="ad"/>
        <w:snapToGrid/>
        <w:spacing w:afterLines="0"/>
        <w:ind w:firstLineChars="0"/>
        <w:contextualSpacing/>
        <w:rPr>
          <w:color w:val="000000" w:themeColor="text1"/>
          <w:lang w:val="ru-RU"/>
        </w:rPr>
      </w:pPr>
      <w:r w:rsidRPr="00B67F0E">
        <w:rPr>
          <w:color w:val="000000" w:themeColor="text1"/>
          <w:lang w:val="ru-RU"/>
        </w:rPr>
        <w:t xml:space="preserve">Анализ текущих среднесуточных показателей работы скважин и </w:t>
      </w:r>
      <w:r w:rsidRPr="00B67F0E">
        <w:rPr>
          <w:rFonts w:eastAsia="Calibri"/>
          <w:color w:val="000000" w:themeColor="text1"/>
          <w:lang w:val="ru-RU"/>
        </w:rPr>
        <w:t>динамика распределения действующего фонда по дебитам нефти</w:t>
      </w:r>
      <w:r w:rsidRPr="00B67F0E">
        <w:rPr>
          <w:color w:val="000000" w:themeColor="text1"/>
          <w:lang w:val="ru-RU"/>
        </w:rPr>
        <w:t xml:space="preserve"> показана в таблице </w:t>
      </w:r>
      <w:r>
        <w:rPr>
          <w:color w:val="000000" w:themeColor="text1"/>
          <w:lang w:val="ru-RU"/>
        </w:rPr>
        <w:t>3</w:t>
      </w:r>
      <w:r w:rsidRPr="00B67F0E">
        <w:rPr>
          <w:color w:val="000000" w:themeColor="text1"/>
          <w:lang w:val="ru-RU"/>
        </w:rPr>
        <w:t xml:space="preserve">. Согласно проведенному распределению фонда добывающих скважин по дебитам нефти большая часть скважин работает с дебитами до 5 т/сут – 40,7% от действующего фонда скважин месторождения и большинство из них эксплуатируются на </w:t>
      </w:r>
      <w:r w:rsidRPr="00B67F0E">
        <w:rPr>
          <w:color w:val="000000" w:themeColor="text1"/>
        </w:rPr>
        <w:t>I</w:t>
      </w:r>
      <w:r w:rsidRPr="00B67F0E">
        <w:rPr>
          <w:color w:val="000000" w:themeColor="text1"/>
          <w:lang w:val="ru-RU"/>
        </w:rPr>
        <w:t xml:space="preserve"> объекте, доля которых там составляет 57,2%, тогда как их доля на </w:t>
      </w:r>
      <w:r w:rsidRPr="00B67F0E">
        <w:rPr>
          <w:color w:val="000000" w:themeColor="text1"/>
        </w:rPr>
        <w:t>II</w:t>
      </w:r>
      <w:r w:rsidRPr="00B67F0E">
        <w:rPr>
          <w:color w:val="000000" w:themeColor="text1"/>
          <w:lang w:val="ru-RU"/>
        </w:rPr>
        <w:t xml:space="preserve">объекте не превышает 15%. Однако стоит учитывать, что значительная часть из данных скважин работают периодически. Скважины со средним дебитом от 10 до 25т/сут занимают 26% всего действующего фонда. Также к скважинам со сравнительно высоким дебитом от 25 т/сут относится 20,7% действующего фонда, большинство из которых эксплуатируются на </w:t>
      </w:r>
      <w:r w:rsidRPr="00B67F0E">
        <w:rPr>
          <w:color w:val="000000" w:themeColor="text1"/>
        </w:rPr>
        <w:t>II</w:t>
      </w:r>
      <w:r w:rsidRPr="00B67F0E">
        <w:rPr>
          <w:color w:val="000000" w:themeColor="text1"/>
          <w:lang w:val="ru-RU"/>
        </w:rPr>
        <w:t xml:space="preserve">объекте. Остальные 12% скважин на месторождении эксплуатируются с дебитом от 5 до 10т/сут. Из данного распределения скважин по дебитам, можно сделать вывод, что скважины </w:t>
      </w:r>
      <w:r w:rsidRPr="00B67F0E">
        <w:rPr>
          <w:color w:val="000000" w:themeColor="text1"/>
        </w:rPr>
        <w:t>II</w:t>
      </w:r>
      <w:r w:rsidRPr="00B67F0E">
        <w:rPr>
          <w:color w:val="000000" w:themeColor="text1"/>
          <w:lang w:val="ru-RU"/>
        </w:rPr>
        <w:t xml:space="preserve">объекта характеризуются более высокими дебитами по сравнению с </w:t>
      </w:r>
      <w:r w:rsidRPr="00B67F0E">
        <w:rPr>
          <w:color w:val="000000" w:themeColor="text1"/>
        </w:rPr>
        <w:t>I</w:t>
      </w:r>
      <w:r w:rsidRPr="00B67F0E">
        <w:rPr>
          <w:color w:val="000000" w:themeColor="text1"/>
          <w:lang w:val="ru-RU"/>
        </w:rPr>
        <w:t xml:space="preserve"> объектом</w:t>
      </w:r>
      <w:r>
        <w:rPr>
          <w:color w:val="000000" w:themeColor="text1"/>
          <w:lang w:val="ru-RU"/>
        </w:rPr>
        <w:t xml:space="preserve"> </w:t>
      </w:r>
      <w:r w:rsidRPr="00B67F0E">
        <w:rPr>
          <w:color w:val="000000" w:themeColor="text1"/>
          <w:lang w:val="ru-RU"/>
        </w:rPr>
        <w:t>[2,3]</w:t>
      </w:r>
      <w:r w:rsidRPr="00B67F0E">
        <w:rPr>
          <w:rStyle w:val="ezkurwreuab5ozgtqnkl"/>
          <w:color w:val="000000" w:themeColor="text1"/>
          <w:lang w:val="ru-RU"/>
        </w:rPr>
        <w:t>.</w:t>
      </w:r>
      <w:bookmarkStart w:id="6" w:name="OLE_LINK141"/>
      <w:bookmarkStart w:id="7" w:name="OLE_LINK142"/>
      <w:bookmarkStart w:id="8" w:name="OLE_LINK143"/>
      <w:bookmarkStart w:id="9" w:name="OLE_LINK144"/>
    </w:p>
    <w:p w:rsidR="00865AB0" w:rsidRPr="006E236D" w:rsidRDefault="00865AB0" w:rsidP="00865AB0">
      <w:pPr>
        <w:pStyle w:val="ae"/>
        <w:widowControl w:val="0"/>
        <w:spacing w:after="0"/>
        <w:jc w:val="center"/>
        <w:rPr>
          <w:rFonts w:eastAsia="Calibri"/>
          <w:color w:val="000000" w:themeColor="text1"/>
          <w:sz w:val="22"/>
          <w:szCs w:val="22"/>
          <w:lang w:val="kk-KZ"/>
        </w:rPr>
      </w:pPr>
      <w:r w:rsidRPr="006E236D">
        <w:rPr>
          <w:rFonts w:eastAsia="Calibri"/>
          <w:color w:val="000000" w:themeColor="text1"/>
          <w:sz w:val="22"/>
          <w:szCs w:val="22"/>
        </w:rPr>
        <w:t>Таблица 3- Динамика распределения действующего фонда по дебитам нефти по объектам на 01.01.2022</w:t>
      </w:r>
      <w:r w:rsidRPr="006E236D">
        <w:rPr>
          <w:rFonts w:eastAsia="Calibri"/>
          <w:color w:val="000000" w:themeColor="text1"/>
          <w:sz w:val="22"/>
          <w:szCs w:val="22"/>
          <w:lang w:val="kk-KZ"/>
        </w:rPr>
        <w:t xml:space="preserve"> </w:t>
      </w:r>
      <w:r w:rsidRPr="006E236D">
        <w:rPr>
          <w:rFonts w:eastAsia="Calibri"/>
          <w:color w:val="000000" w:themeColor="text1"/>
          <w:sz w:val="22"/>
          <w:szCs w:val="22"/>
        </w:rPr>
        <w:t>г</w:t>
      </w:r>
      <w:bookmarkEnd w:id="6"/>
      <w:bookmarkEnd w:id="7"/>
      <w:bookmarkEnd w:id="8"/>
      <w:bookmarkEnd w:id="9"/>
    </w:p>
    <w:p w:rsidR="00865AB0" w:rsidRPr="00B67F0E" w:rsidRDefault="00865AB0" w:rsidP="00865AB0">
      <w:pPr>
        <w:pStyle w:val="ae"/>
        <w:widowControl w:val="0"/>
        <w:spacing w:after="0"/>
        <w:ind w:firstLine="567"/>
        <w:jc w:val="center"/>
        <w:rPr>
          <w:rFonts w:eastAsia="Calibri"/>
          <w:color w:val="000000" w:themeColor="text1"/>
          <w:sz w:val="24"/>
          <w:szCs w:val="24"/>
          <w:lang w:val="kk-KZ"/>
        </w:rPr>
      </w:pPr>
    </w:p>
    <w:tbl>
      <w:tblPr>
        <w:tblStyle w:val="a6"/>
        <w:tblW w:w="0" w:type="auto"/>
        <w:tblLook w:val="04A0" w:firstRow="1" w:lastRow="0" w:firstColumn="1" w:lastColumn="0" w:noHBand="0" w:noVBand="1"/>
      </w:tblPr>
      <w:tblGrid>
        <w:gridCol w:w="1594"/>
        <w:gridCol w:w="1605"/>
        <w:gridCol w:w="1312"/>
        <w:gridCol w:w="1458"/>
        <w:gridCol w:w="1455"/>
        <w:gridCol w:w="1920"/>
      </w:tblGrid>
      <w:tr w:rsidR="00865AB0" w:rsidRPr="00275A1E" w:rsidTr="00B317DD">
        <w:tc>
          <w:tcPr>
            <w:tcW w:w="4661" w:type="dxa"/>
            <w:gridSpan w:val="3"/>
          </w:tcPr>
          <w:p w:rsidR="00865AB0" w:rsidRPr="00275A1E" w:rsidRDefault="00865AB0" w:rsidP="00B317DD">
            <w:pPr>
              <w:pStyle w:val="ae"/>
              <w:widowControl w:val="0"/>
              <w:spacing w:after="0"/>
              <w:jc w:val="center"/>
              <w:rPr>
                <w:b w:val="0"/>
                <w:bCs/>
                <w:color w:val="000000" w:themeColor="text1"/>
                <w:sz w:val="22"/>
                <w:szCs w:val="22"/>
              </w:rPr>
            </w:pPr>
            <w:r w:rsidRPr="00275A1E">
              <w:rPr>
                <w:b w:val="0"/>
                <w:color w:val="000000" w:themeColor="text1"/>
                <w:sz w:val="22"/>
                <w:szCs w:val="22"/>
              </w:rPr>
              <w:t>Объект</w:t>
            </w:r>
          </w:p>
        </w:tc>
        <w:tc>
          <w:tcPr>
            <w:tcW w:w="1488" w:type="dxa"/>
          </w:tcPr>
          <w:p w:rsidR="00865AB0" w:rsidRPr="00275A1E" w:rsidRDefault="00865AB0" w:rsidP="00B317DD">
            <w:pPr>
              <w:pStyle w:val="ae"/>
              <w:widowControl w:val="0"/>
              <w:spacing w:after="0"/>
              <w:jc w:val="center"/>
              <w:rPr>
                <w:rFonts w:eastAsia="Calibri"/>
                <w:b w:val="0"/>
                <w:color w:val="000000" w:themeColor="text1"/>
                <w:sz w:val="22"/>
                <w:szCs w:val="22"/>
                <w:lang w:val="kk-KZ"/>
              </w:rPr>
            </w:pPr>
            <w:r w:rsidRPr="00275A1E">
              <w:rPr>
                <w:b w:val="0"/>
                <w:bCs/>
                <w:color w:val="000000" w:themeColor="text1"/>
                <w:sz w:val="22"/>
                <w:szCs w:val="22"/>
              </w:rPr>
              <w:t>КТ-1</w:t>
            </w:r>
          </w:p>
        </w:tc>
        <w:tc>
          <w:tcPr>
            <w:tcW w:w="1490" w:type="dxa"/>
          </w:tcPr>
          <w:p w:rsidR="00865AB0" w:rsidRPr="00275A1E" w:rsidRDefault="00865AB0" w:rsidP="00B317DD">
            <w:pPr>
              <w:pStyle w:val="ae"/>
              <w:widowControl w:val="0"/>
              <w:spacing w:after="0"/>
              <w:jc w:val="center"/>
              <w:rPr>
                <w:rFonts w:eastAsia="Calibri"/>
                <w:b w:val="0"/>
                <w:color w:val="000000" w:themeColor="text1"/>
                <w:sz w:val="22"/>
                <w:szCs w:val="22"/>
                <w:lang w:val="kk-KZ"/>
              </w:rPr>
            </w:pPr>
            <w:r w:rsidRPr="00275A1E">
              <w:rPr>
                <w:b w:val="0"/>
                <w:bCs/>
                <w:color w:val="000000" w:themeColor="text1"/>
                <w:sz w:val="22"/>
                <w:szCs w:val="22"/>
              </w:rPr>
              <w:t>КТ-2</w:t>
            </w:r>
          </w:p>
        </w:tc>
        <w:tc>
          <w:tcPr>
            <w:tcW w:w="1932" w:type="dxa"/>
          </w:tcPr>
          <w:p w:rsidR="00865AB0" w:rsidRPr="00275A1E" w:rsidRDefault="00865AB0" w:rsidP="00B317DD">
            <w:pPr>
              <w:pStyle w:val="ae"/>
              <w:widowControl w:val="0"/>
              <w:spacing w:after="0"/>
              <w:jc w:val="center"/>
              <w:rPr>
                <w:rFonts w:eastAsia="Calibri"/>
                <w:b w:val="0"/>
                <w:color w:val="000000" w:themeColor="text1"/>
                <w:sz w:val="22"/>
                <w:szCs w:val="22"/>
                <w:lang w:val="kk-KZ"/>
              </w:rPr>
            </w:pPr>
            <w:r w:rsidRPr="00275A1E">
              <w:rPr>
                <w:b w:val="0"/>
                <w:bCs/>
                <w:color w:val="000000" w:themeColor="text1"/>
                <w:sz w:val="22"/>
                <w:szCs w:val="22"/>
              </w:rPr>
              <w:t>Месторождение</w:t>
            </w:r>
          </w:p>
        </w:tc>
      </w:tr>
      <w:tr w:rsidR="00865AB0" w:rsidRPr="00275A1E" w:rsidTr="00B317DD">
        <w:tc>
          <w:tcPr>
            <w:tcW w:w="4661" w:type="dxa"/>
            <w:gridSpan w:val="3"/>
          </w:tcPr>
          <w:p w:rsidR="00865AB0" w:rsidRPr="00275A1E" w:rsidRDefault="00865AB0" w:rsidP="00B317DD">
            <w:pPr>
              <w:pStyle w:val="ae"/>
              <w:widowControl w:val="0"/>
              <w:spacing w:after="0"/>
              <w:jc w:val="center"/>
              <w:rPr>
                <w:b w:val="0"/>
                <w:color w:val="000000" w:themeColor="text1"/>
                <w:sz w:val="22"/>
                <w:szCs w:val="22"/>
              </w:rPr>
            </w:pPr>
            <w:r w:rsidRPr="00275A1E">
              <w:rPr>
                <w:b w:val="0"/>
                <w:color w:val="000000" w:themeColor="text1"/>
                <w:sz w:val="22"/>
                <w:szCs w:val="22"/>
              </w:rPr>
              <w:t>Фонд скважин</w:t>
            </w:r>
          </w:p>
        </w:tc>
        <w:tc>
          <w:tcPr>
            <w:tcW w:w="1488" w:type="dxa"/>
          </w:tcPr>
          <w:p w:rsidR="00865AB0" w:rsidRPr="00275A1E" w:rsidRDefault="00865AB0" w:rsidP="00B317DD">
            <w:pPr>
              <w:pStyle w:val="ae"/>
              <w:widowControl w:val="0"/>
              <w:spacing w:after="0"/>
              <w:jc w:val="center"/>
              <w:rPr>
                <w:rFonts w:eastAsia="Calibri"/>
                <w:b w:val="0"/>
                <w:color w:val="000000" w:themeColor="text1"/>
                <w:sz w:val="22"/>
                <w:szCs w:val="22"/>
                <w:lang w:val="kk-KZ"/>
              </w:rPr>
            </w:pPr>
            <w:r w:rsidRPr="00275A1E">
              <w:rPr>
                <w:b w:val="0"/>
                <w:color w:val="000000" w:themeColor="text1"/>
                <w:sz w:val="22"/>
                <w:szCs w:val="22"/>
              </w:rPr>
              <w:t>90</w:t>
            </w:r>
          </w:p>
        </w:tc>
        <w:tc>
          <w:tcPr>
            <w:tcW w:w="1490" w:type="dxa"/>
          </w:tcPr>
          <w:p w:rsidR="00865AB0" w:rsidRPr="00275A1E" w:rsidRDefault="00865AB0" w:rsidP="00B317DD">
            <w:pPr>
              <w:pStyle w:val="ae"/>
              <w:widowControl w:val="0"/>
              <w:spacing w:after="0"/>
              <w:jc w:val="center"/>
              <w:rPr>
                <w:rFonts w:eastAsia="Calibri"/>
                <w:b w:val="0"/>
                <w:color w:val="000000" w:themeColor="text1"/>
                <w:sz w:val="22"/>
                <w:szCs w:val="22"/>
                <w:lang w:val="kk-KZ"/>
              </w:rPr>
            </w:pPr>
            <w:r w:rsidRPr="00275A1E">
              <w:rPr>
                <w:b w:val="0"/>
                <w:color w:val="000000" w:themeColor="text1"/>
                <w:sz w:val="22"/>
                <w:szCs w:val="22"/>
              </w:rPr>
              <w:t>60</w:t>
            </w:r>
          </w:p>
        </w:tc>
        <w:tc>
          <w:tcPr>
            <w:tcW w:w="1932" w:type="dxa"/>
          </w:tcPr>
          <w:p w:rsidR="00865AB0" w:rsidRPr="00275A1E" w:rsidRDefault="00865AB0" w:rsidP="00B317DD">
            <w:pPr>
              <w:pStyle w:val="ae"/>
              <w:widowControl w:val="0"/>
              <w:spacing w:after="0"/>
              <w:jc w:val="center"/>
              <w:rPr>
                <w:rFonts w:eastAsia="Calibri"/>
                <w:b w:val="0"/>
                <w:color w:val="000000" w:themeColor="text1"/>
                <w:sz w:val="22"/>
                <w:szCs w:val="22"/>
                <w:lang w:val="kk-KZ"/>
              </w:rPr>
            </w:pPr>
            <w:r w:rsidRPr="00275A1E">
              <w:rPr>
                <w:b w:val="0"/>
                <w:color w:val="000000" w:themeColor="text1"/>
                <w:sz w:val="22"/>
                <w:szCs w:val="22"/>
              </w:rPr>
              <w:t>150</w:t>
            </w:r>
          </w:p>
        </w:tc>
      </w:tr>
      <w:tr w:rsidR="00865AB0" w:rsidRPr="00275A1E" w:rsidTr="00B317DD">
        <w:tc>
          <w:tcPr>
            <w:tcW w:w="4661" w:type="dxa"/>
            <w:gridSpan w:val="3"/>
          </w:tcPr>
          <w:p w:rsidR="00865AB0" w:rsidRPr="00275A1E" w:rsidRDefault="00865AB0" w:rsidP="00B317DD">
            <w:pPr>
              <w:pStyle w:val="ae"/>
              <w:widowControl w:val="0"/>
              <w:spacing w:after="0"/>
              <w:jc w:val="center"/>
              <w:rPr>
                <w:b w:val="0"/>
                <w:color w:val="000000" w:themeColor="text1"/>
                <w:sz w:val="22"/>
                <w:szCs w:val="22"/>
              </w:rPr>
            </w:pPr>
            <w:r w:rsidRPr="00275A1E">
              <w:rPr>
                <w:b w:val="0"/>
                <w:color w:val="000000" w:themeColor="text1"/>
                <w:sz w:val="22"/>
                <w:szCs w:val="22"/>
              </w:rPr>
              <w:t>Средний дебит нефти</w:t>
            </w:r>
          </w:p>
        </w:tc>
        <w:tc>
          <w:tcPr>
            <w:tcW w:w="1488" w:type="dxa"/>
          </w:tcPr>
          <w:p w:rsidR="00865AB0" w:rsidRPr="00275A1E" w:rsidRDefault="00865AB0" w:rsidP="00B317DD">
            <w:pPr>
              <w:pStyle w:val="ae"/>
              <w:widowControl w:val="0"/>
              <w:spacing w:after="0"/>
              <w:jc w:val="center"/>
              <w:rPr>
                <w:rFonts w:eastAsia="Calibri"/>
                <w:b w:val="0"/>
                <w:color w:val="000000" w:themeColor="text1"/>
                <w:sz w:val="22"/>
                <w:szCs w:val="22"/>
                <w:lang w:val="kk-KZ"/>
              </w:rPr>
            </w:pPr>
            <w:r w:rsidRPr="00275A1E">
              <w:rPr>
                <w:b w:val="0"/>
                <w:color w:val="000000" w:themeColor="text1"/>
                <w:sz w:val="22"/>
                <w:szCs w:val="22"/>
              </w:rPr>
              <w:t>8,6</w:t>
            </w:r>
          </w:p>
        </w:tc>
        <w:tc>
          <w:tcPr>
            <w:tcW w:w="1490" w:type="dxa"/>
          </w:tcPr>
          <w:p w:rsidR="00865AB0" w:rsidRPr="00275A1E" w:rsidRDefault="00865AB0" w:rsidP="00B317DD">
            <w:pPr>
              <w:pStyle w:val="ae"/>
              <w:widowControl w:val="0"/>
              <w:spacing w:after="0"/>
              <w:jc w:val="center"/>
              <w:rPr>
                <w:rFonts w:eastAsia="Calibri"/>
                <w:b w:val="0"/>
                <w:color w:val="000000" w:themeColor="text1"/>
                <w:sz w:val="22"/>
                <w:szCs w:val="22"/>
                <w:lang w:val="kk-KZ"/>
              </w:rPr>
            </w:pPr>
            <w:r w:rsidRPr="00275A1E">
              <w:rPr>
                <w:b w:val="0"/>
                <w:color w:val="000000" w:themeColor="text1"/>
                <w:sz w:val="22"/>
                <w:szCs w:val="22"/>
              </w:rPr>
              <w:t>20,9</w:t>
            </w:r>
          </w:p>
        </w:tc>
        <w:tc>
          <w:tcPr>
            <w:tcW w:w="1932" w:type="dxa"/>
          </w:tcPr>
          <w:p w:rsidR="00865AB0" w:rsidRPr="00275A1E" w:rsidRDefault="00865AB0" w:rsidP="00B317DD">
            <w:pPr>
              <w:pStyle w:val="ae"/>
              <w:widowControl w:val="0"/>
              <w:spacing w:after="0"/>
              <w:jc w:val="center"/>
              <w:rPr>
                <w:rFonts w:eastAsia="Calibri"/>
                <w:b w:val="0"/>
                <w:color w:val="000000" w:themeColor="text1"/>
                <w:sz w:val="22"/>
                <w:szCs w:val="22"/>
                <w:lang w:val="kk-KZ"/>
              </w:rPr>
            </w:pPr>
            <w:r w:rsidRPr="00275A1E">
              <w:rPr>
                <w:b w:val="0"/>
                <w:color w:val="000000" w:themeColor="text1"/>
                <w:sz w:val="22"/>
                <w:szCs w:val="22"/>
              </w:rPr>
              <w:t>13,5</w:t>
            </w:r>
          </w:p>
        </w:tc>
      </w:tr>
      <w:tr w:rsidR="00865AB0" w:rsidRPr="00275A1E" w:rsidTr="00B317DD">
        <w:tc>
          <w:tcPr>
            <w:tcW w:w="1665" w:type="dxa"/>
            <w:vMerge w:val="restart"/>
            <w:textDirection w:val="btLr"/>
          </w:tcPr>
          <w:p w:rsidR="00865AB0" w:rsidRPr="00275A1E" w:rsidRDefault="00865AB0" w:rsidP="00B317DD">
            <w:pPr>
              <w:pStyle w:val="ae"/>
              <w:widowControl w:val="0"/>
              <w:spacing w:after="0"/>
              <w:ind w:right="113" w:firstLine="567"/>
              <w:jc w:val="center"/>
              <w:rPr>
                <w:rFonts w:eastAsia="Calibri"/>
                <w:b w:val="0"/>
                <w:color w:val="000000" w:themeColor="text1"/>
                <w:sz w:val="22"/>
                <w:szCs w:val="22"/>
                <w:lang w:val="kk-KZ"/>
              </w:rPr>
            </w:pPr>
            <w:r w:rsidRPr="00275A1E">
              <w:rPr>
                <w:b w:val="0"/>
                <w:color w:val="000000" w:themeColor="text1"/>
                <w:sz w:val="22"/>
                <w:szCs w:val="22"/>
              </w:rPr>
              <w:t>Диапазон изменения дебитов нефти, т/сут</w:t>
            </w:r>
          </w:p>
        </w:tc>
        <w:tc>
          <w:tcPr>
            <w:tcW w:w="1643" w:type="dxa"/>
            <w:vMerge w:val="restart"/>
          </w:tcPr>
          <w:p w:rsidR="00865AB0" w:rsidRPr="00275A1E" w:rsidRDefault="00865AB0" w:rsidP="00B317DD">
            <w:pPr>
              <w:pStyle w:val="ae"/>
              <w:widowControl w:val="0"/>
              <w:spacing w:after="0"/>
              <w:rPr>
                <w:rFonts w:eastAsia="Calibri"/>
                <w:b w:val="0"/>
                <w:color w:val="000000" w:themeColor="text1"/>
                <w:sz w:val="22"/>
                <w:szCs w:val="22"/>
                <w:lang w:val="kk-KZ"/>
              </w:rPr>
            </w:pPr>
            <w:r w:rsidRPr="00275A1E">
              <w:rPr>
                <w:b w:val="0"/>
                <w:color w:val="000000" w:themeColor="text1"/>
                <w:sz w:val="22"/>
                <w:szCs w:val="22"/>
              </w:rPr>
              <w:t>q≤5</w:t>
            </w:r>
          </w:p>
        </w:tc>
        <w:tc>
          <w:tcPr>
            <w:tcW w:w="1353" w:type="dxa"/>
          </w:tcPr>
          <w:p w:rsidR="00865AB0" w:rsidRPr="00275A1E" w:rsidRDefault="00865AB0" w:rsidP="00B317DD">
            <w:pPr>
              <w:pStyle w:val="ae"/>
              <w:widowControl w:val="0"/>
              <w:spacing w:after="0"/>
              <w:rPr>
                <w:rFonts w:eastAsia="Calibri"/>
                <w:b w:val="0"/>
                <w:color w:val="000000" w:themeColor="text1"/>
                <w:sz w:val="22"/>
                <w:szCs w:val="22"/>
                <w:lang w:val="kk-KZ"/>
              </w:rPr>
            </w:pPr>
            <w:r w:rsidRPr="00275A1E">
              <w:rPr>
                <w:b w:val="0"/>
                <w:color w:val="000000" w:themeColor="text1"/>
                <w:sz w:val="22"/>
                <w:szCs w:val="22"/>
              </w:rPr>
              <w:t>Кол-во</w:t>
            </w:r>
          </w:p>
        </w:tc>
        <w:tc>
          <w:tcPr>
            <w:tcW w:w="1488" w:type="dxa"/>
            <w:vAlign w:val="center"/>
          </w:tcPr>
          <w:p w:rsidR="00865AB0" w:rsidRPr="00275A1E" w:rsidRDefault="00865AB0" w:rsidP="00B317DD">
            <w:pPr>
              <w:jc w:val="center"/>
              <w:rPr>
                <w:color w:val="000000" w:themeColor="text1"/>
              </w:rPr>
            </w:pPr>
            <w:r w:rsidRPr="00275A1E">
              <w:rPr>
                <w:color w:val="000000" w:themeColor="text1"/>
              </w:rPr>
              <w:t>52</w:t>
            </w:r>
          </w:p>
        </w:tc>
        <w:tc>
          <w:tcPr>
            <w:tcW w:w="1490" w:type="dxa"/>
          </w:tcPr>
          <w:p w:rsidR="00865AB0" w:rsidRPr="00275A1E" w:rsidRDefault="00865AB0" w:rsidP="00B317DD">
            <w:pPr>
              <w:pStyle w:val="ae"/>
              <w:widowControl w:val="0"/>
              <w:spacing w:after="0"/>
              <w:jc w:val="center"/>
              <w:rPr>
                <w:rFonts w:eastAsia="Calibri"/>
                <w:b w:val="0"/>
                <w:color w:val="000000" w:themeColor="text1"/>
                <w:sz w:val="22"/>
                <w:szCs w:val="22"/>
                <w:lang w:val="kk-KZ"/>
              </w:rPr>
            </w:pPr>
            <w:r w:rsidRPr="00275A1E">
              <w:rPr>
                <w:b w:val="0"/>
                <w:color w:val="000000" w:themeColor="text1"/>
                <w:sz w:val="22"/>
                <w:szCs w:val="22"/>
              </w:rPr>
              <w:t>9</w:t>
            </w:r>
          </w:p>
        </w:tc>
        <w:tc>
          <w:tcPr>
            <w:tcW w:w="1932" w:type="dxa"/>
          </w:tcPr>
          <w:p w:rsidR="00865AB0" w:rsidRPr="00275A1E" w:rsidRDefault="00865AB0" w:rsidP="00B317DD">
            <w:pPr>
              <w:pStyle w:val="ae"/>
              <w:widowControl w:val="0"/>
              <w:spacing w:after="0"/>
              <w:jc w:val="center"/>
              <w:rPr>
                <w:rFonts w:eastAsia="Calibri"/>
                <w:b w:val="0"/>
                <w:color w:val="000000" w:themeColor="text1"/>
                <w:sz w:val="22"/>
                <w:szCs w:val="22"/>
                <w:lang w:val="kk-KZ"/>
              </w:rPr>
            </w:pPr>
            <w:r w:rsidRPr="00275A1E">
              <w:rPr>
                <w:b w:val="0"/>
                <w:color w:val="000000" w:themeColor="text1"/>
                <w:sz w:val="22"/>
                <w:szCs w:val="22"/>
              </w:rPr>
              <w:t>61</w:t>
            </w:r>
          </w:p>
        </w:tc>
      </w:tr>
      <w:tr w:rsidR="00865AB0" w:rsidRPr="00275A1E" w:rsidTr="00B317DD">
        <w:tc>
          <w:tcPr>
            <w:tcW w:w="1665" w:type="dxa"/>
            <w:vMerge/>
          </w:tcPr>
          <w:p w:rsidR="00865AB0" w:rsidRPr="00275A1E" w:rsidRDefault="00865AB0" w:rsidP="00B317DD">
            <w:pPr>
              <w:pStyle w:val="ae"/>
              <w:widowControl w:val="0"/>
              <w:spacing w:after="0"/>
              <w:ind w:firstLine="567"/>
              <w:jc w:val="center"/>
              <w:rPr>
                <w:rFonts w:eastAsia="Calibri"/>
                <w:b w:val="0"/>
                <w:color w:val="000000" w:themeColor="text1"/>
                <w:sz w:val="22"/>
                <w:szCs w:val="22"/>
                <w:lang w:val="kk-KZ"/>
              </w:rPr>
            </w:pPr>
          </w:p>
        </w:tc>
        <w:tc>
          <w:tcPr>
            <w:tcW w:w="1643" w:type="dxa"/>
            <w:vMerge/>
          </w:tcPr>
          <w:p w:rsidR="00865AB0" w:rsidRPr="00275A1E" w:rsidRDefault="00865AB0" w:rsidP="00B317DD">
            <w:pPr>
              <w:pStyle w:val="ae"/>
              <w:widowControl w:val="0"/>
              <w:spacing w:after="0"/>
              <w:ind w:firstLine="567"/>
              <w:jc w:val="center"/>
              <w:rPr>
                <w:b w:val="0"/>
                <w:color w:val="000000" w:themeColor="text1"/>
                <w:sz w:val="22"/>
                <w:szCs w:val="22"/>
              </w:rPr>
            </w:pPr>
          </w:p>
        </w:tc>
        <w:tc>
          <w:tcPr>
            <w:tcW w:w="1353" w:type="dxa"/>
          </w:tcPr>
          <w:p w:rsidR="00865AB0" w:rsidRPr="00275A1E" w:rsidRDefault="00865AB0" w:rsidP="00B317DD">
            <w:pPr>
              <w:pStyle w:val="ae"/>
              <w:widowControl w:val="0"/>
              <w:spacing w:after="0"/>
              <w:rPr>
                <w:rFonts w:eastAsia="Calibri"/>
                <w:b w:val="0"/>
                <w:color w:val="000000" w:themeColor="text1"/>
                <w:sz w:val="22"/>
                <w:szCs w:val="22"/>
                <w:lang w:val="kk-KZ"/>
              </w:rPr>
            </w:pPr>
            <w:r w:rsidRPr="00275A1E">
              <w:rPr>
                <w:b w:val="0"/>
                <w:color w:val="000000" w:themeColor="text1"/>
                <w:sz w:val="22"/>
                <w:szCs w:val="22"/>
              </w:rPr>
              <w:t>%</w:t>
            </w:r>
          </w:p>
        </w:tc>
        <w:tc>
          <w:tcPr>
            <w:tcW w:w="1488" w:type="dxa"/>
            <w:vAlign w:val="center"/>
          </w:tcPr>
          <w:p w:rsidR="00865AB0" w:rsidRPr="00275A1E" w:rsidRDefault="00865AB0" w:rsidP="00B317DD">
            <w:pPr>
              <w:jc w:val="center"/>
              <w:rPr>
                <w:color w:val="000000" w:themeColor="text1"/>
              </w:rPr>
            </w:pPr>
            <w:r w:rsidRPr="00275A1E">
              <w:rPr>
                <w:color w:val="000000" w:themeColor="text1"/>
              </w:rPr>
              <w:t>57,8</w:t>
            </w:r>
          </w:p>
        </w:tc>
        <w:tc>
          <w:tcPr>
            <w:tcW w:w="1490" w:type="dxa"/>
          </w:tcPr>
          <w:p w:rsidR="00865AB0" w:rsidRPr="00275A1E" w:rsidRDefault="00865AB0" w:rsidP="00B317DD">
            <w:pPr>
              <w:pStyle w:val="ae"/>
              <w:widowControl w:val="0"/>
              <w:spacing w:after="0"/>
              <w:jc w:val="center"/>
              <w:rPr>
                <w:rFonts w:eastAsia="Calibri"/>
                <w:b w:val="0"/>
                <w:color w:val="000000" w:themeColor="text1"/>
                <w:sz w:val="22"/>
                <w:szCs w:val="22"/>
                <w:lang w:val="kk-KZ"/>
              </w:rPr>
            </w:pPr>
            <w:r w:rsidRPr="00275A1E">
              <w:rPr>
                <w:b w:val="0"/>
                <w:color w:val="000000" w:themeColor="text1"/>
                <w:sz w:val="22"/>
                <w:szCs w:val="22"/>
              </w:rPr>
              <w:t>15,0</w:t>
            </w:r>
          </w:p>
        </w:tc>
        <w:tc>
          <w:tcPr>
            <w:tcW w:w="1932" w:type="dxa"/>
          </w:tcPr>
          <w:p w:rsidR="00865AB0" w:rsidRPr="00275A1E" w:rsidRDefault="00865AB0" w:rsidP="00B317DD">
            <w:pPr>
              <w:pStyle w:val="ae"/>
              <w:widowControl w:val="0"/>
              <w:spacing w:after="0"/>
              <w:jc w:val="center"/>
              <w:rPr>
                <w:rFonts w:eastAsia="Calibri"/>
                <w:b w:val="0"/>
                <w:color w:val="000000" w:themeColor="text1"/>
                <w:sz w:val="22"/>
                <w:szCs w:val="22"/>
                <w:lang w:val="kk-KZ"/>
              </w:rPr>
            </w:pPr>
            <w:r w:rsidRPr="00275A1E">
              <w:rPr>
                <w:b w:val="0"/>
                <w:color w:val="000000" w:themeColor="text1"/>
                <w:sz w:val="22"/>
                <w:szCs w:val="22"/>
              </w:rPr>
              <w:t>40,7</w:t>
            </w:r>
          </w:p>
        </w:tc>
      </w:tr>
      <w:tr w:rsidR="00865AB0" w:rsidRPr="00275A1E" w:rsidTr="00B317DD">
        <w:tc>
          <w:tcPr>
            <w:tcW w:w="1665" w:type="dxa"/>
            <w:vMerge/>
          </w:tcPr>
          <w:p w:rsidR="00865AB0" w:rsidRPr="00275A1E" w:rsidRDefault="00865AB0" w:rsidP="00B317DD">
            <w:pPr>
              <w:pStyle w:val="ae"/>
              <w:widowControl w:val="0"/>
              <w:spacing w:after="0"/>
              <w:ind w:firstLine="567"/>
              <w:jc w:val="center"/>
              <w:rPr>
                <w:rFonts w:eastAsia="Calibri"/>
                <w:b w:val="0"/>
                <w:color w:val="000000" w:themeColor="text1"/>
                <w:sz w:val="22"/>
                <w:szCs w:val="22"/>
                <w:lang w:val="kk-KZ"/>
              </w:rPr>
            </w:pPr>
          </w:p>
        </w:tc>
        <w:tc>
          <w:tcPr>
            <w:tcW w:w="1643" w:type="dxa"/>
            <w:vMerge w:val="restart"/>
          </w:tcPr>
          <w:p w:rsidR="00865AB0" w:rsidRPr="00275A1E" w:rsidRDefault="00865AB0" w:rsidP="00B317DD">
            <w:pPr>
              <w:pStyle w:val="ae"/>
              <w:widowControl w:val="0"/>
              <w:spacing w:after="0"/>
              <w:rPr>
                <w:rFonts w:eastAsia="Calibri"/>
                <w:b w:val="0"/>
                <w:color w:val="000000" w:themeColor="text1"/>
                <w:sz w:val="22"/>
                <w:szCs w:val="22"/>
                <w:lang w:val="kk-KZ"/>
              </w:rPr>
            </w:pPr>
            <w:r w:rsidRPr="00275A1E">
              <w:rPr>
                <w:b w:val="0"/>
                <w:color w:val="000000" w:themeColor="text1"/>
                <w:sz w:val="22"/>
                <w:szCs w:val="22"/>
              </w:rPr>
              <w:t>5&lt;q≤10</w:t>
            </w:r>
          </w:p>
        </w:tc>
        <w:tc>
          <w:tcPr>
            <w:tcW w:w="1353" w:type="dxa"/>
          </w:tcPr>
          <w:p w:rsidR="00865AB0" w:rsidRPr="00275A1E" w:rsidRDefault="00865AB0" w:rsidP="00B317DD">
            <w:pPr>
              <w:pStyle w:val="ae"/>
              <w:widowControl w:val="0"/>
              <w:spacing w:after="0"/>
              <w:rPr>
                <w:rFonts w:eastAsia="Calibri"/>
                <w:b w:val="0"/>
                <w:color w:val="000000" w:themeColor="text1"/>
                <w:sz w:val="22"/>
                <w:szCs w:val="22"/>
                <w:lang w:val="kk-KZ"/>
              </w:rPr>
            </w:pPr>
            <w:r w:rsidRPr="00275A1E">
              <w:rPr>
                <w:b w:val="0"/>
                <w:color w:val="000000" w:themeColor="text1"/>
                <w:sz w:val="22"/>
                <w:szCs w:val="22"/>
              </w:rPr>
              <w:t>Кол-во</w:t>
            </w:r>
          </w:p>
        </w:tc>
        <w:tc>
          <w:tcPr>
            <w:tcW w:w="1488" w:type="dxa"/>
            <w:vAlign w:val="center"/>
          </w:tcPr>
          <w:p w:rsidR="00865AB0" w:rsidRPr="00275A1E" w:rsidRDefault="00865AB0" w:rsidP="00B317DD">
            <w:pPr>
              <w:ind w:firstLine="567"/>
              <w:rPr>
                <w:color w:val="000000" w:themeColor="text1"/>
              </w:rPr>
            </w:pPr>
            <w:r w:rsidRPr="00275A1E">
              <w:rPr>
                <w:color w:val="000000" w:themeColor="text1"/>
              </w:rPr>
              <w:t>12</w:t>
            </w:r>
          </w:p>
        </w:tc>
        <w:tc>
          <w:tcPr>
            <w:tcW w:w="1490" w:type="dxa"/>
          </w:tcPr>
          <w:p w:rsidR="00865AB0" w:rsidRPr="00275A1E" w:rsidRDefault="00865AB0" w:rsidP="00B317DD">
            <w:pPr>
              <w:pStyle w:val="ae"/>
              <w:widowControl w:val="0"/>
              <w:spacing w:after="0"/>
              <w:ind w:firstLine="567"/>
              <w:rPr>
                <w:rFonts w:eastAsia="Calibri"/>
                <w:b w:val="0"/>
                <w:color w:val="000000" w:themeColor="text1"/>
                <w:sz w:val="22"/>
                <w:szCs w:val="22"/>
                <w:lang w:val="kk-KZ"/>
              </w:rPr>
            </w:pPr>
            <w:r w:rsidRPr="00275A1E">
              <w:rPr>
                <w:b w:val="0"/>
                <w:color w:val="000000" w:themeColor="text1"/>
                <w:sz w:val="22"/>
                <w:szCs w:val="22"/>
              </w:rPr>
              <w:t>6</w:t>
            </w:r>
          </w:p>
        </w:tc>
        <w:tc>
          <w:tcPr>
            <w:tcW w:w="1932" w:type="dxa"/>
          </w:tcPr>
          <w:p w:rsidR="00865AB0" w:rsidRPr="00275A1E" w:rsidRDefault="00865AB0" w:rsidP="00B317DD">
            <w:pPr>
              <w:pStyle w:val="ae"/>
              <w:widowControl w:val="0"/>
              <w:spacing w:after="0"/>
              <w:jc w:val="center"/>
              <w:rPr>
                <w:rFonts w:eastAsia="Calibri"/>
                <w:b w:val="0"/>
                <w:color w:val="000000" w:themeColor="text1"/>
                <w:sz w:val="22"/>
                <w:szCs w:val="22"/>
                <w:lang w:val="kk-KZ"/>
              </w:rPr>
            </w:pPr>
            <w:r w:rsidRPr="00275A1E">
              <w:rPr>
                <w:b w:val="0"/>
                <w:color w:val="000000" w:themeColor="text1"/>
                <w:sz w:val="22"/>
                <w:szCs w:val="22"/>
              </w:rPr>
              <w:t>18</w:t>
            </w:r>
          </w:p>
        </w:tc>
      </w:tr>
      <w:tr w:rsidR="00865AB0" w:rsidRPr="00275A1E" w:rsidTr="00B317DD">
        <w:tc>
          <w:tcPr>
            <w:tcW w:w="1665" w:type="dxa"/>
            <w:vMerge/>
          </w:tcPr>
          <w:p w:rsidR="00865AB0" w:rsidRPr="00275A1E" w:rsidRDefault="00865AB0" w:rsidP="00B317DD">
            <w:pPr>
              <w:pStyle w:val="ae"/>
              <w:widowControl w:val="0"/>
              <w:spacing w:after="0"/>
              <w:ind w:firstLine="567"/>
              <w:jc w:val="center"/>
              <w:rPr>
                <w:rFonts w:eastAsia="Calibri"/>
                <w:b w:val="0"/>
                <w:color w:val="000000" w:themeColor="text1"/>
                <w:sz w:val="22"/>
                <w:szCs w:val="22"/>
                <w:lang w:val="kk-KZ"/>
              </w:rPr>
            </w:pPr>
          </w:p>
        </w:tc>
        <w:tc>
          <w:tcPr>
            <w:tcW w:w="1643" w:type="dxa"/>
            <w:vMerge/>
          </w:tcPr>
          <w:p w:rsidR="00865AB0" w:rsidRPr="00275A1E" w:rsidRDefault="00865AB0" w:rsidP="00B317DD">
            <w:pPr>
              <w:pStyle w:val="ae"/>
              <w:widowControl w:val="0"/>
              <w:spacing w:after="0"/>
              <w:ind w:firstLine="567"/>
              <w:jc w:val="center"/>
              <w:rPr>
                <w:b w:val="0"/>
                <w:color w:val="000000" w:themeColor="text1"/>
                <w:sz w:val="22"/>
                <w:szCs w:val="22"/>
              </w:rPr>
            </w:pPr>
          </w:p>
        </w:tc>
        <w:tc>
          <w:tcPr>
            <w:tcW w:w="1353" w:type="dxa"/>
          </w:tcPr>
          <w:p w:rsidR="00865AB0" w:rsidRPr="00275A1E" w:rsidRDefault="00865AB0" w:rsidP="00B317DD">
            <w:pPr>
              <w:pStyle w:val="ae"/>
              <w:widowControl w:val="0"/>
              <w:spacing w:after="0"/>
              <w:rPr>
                <w:rFonts w:eastAsia="Calibri"/>
                <w:b w:val="0"/>
                <w:color w:val="000000" w:themeColor="text1"/>
                <w:sz w:val="22"/>
                <w:szCs w:val="22"/>
                <w:lang w:val="kk-KZ"/>
              </w:rPr>
            </w:pPr>
            <w:r w:rsidRPr="00275A1E">
              <w:rPr>
                <w:b w:val="0"/>
                <w:color w:val="000000" w:themeColor="text1"/>
                <w:sz w:val="22"/>
                <w:szCs w:val="22"/>
              </w:rPr>
              <w:t>%</w:t>
            </w:r>
          </w:p>
        </w:tc>
        <w:tc>
          <w:tcPr>
            <w:tcW w:w="1488" w:type="dxa"/>
            <w:vAlign w:val="center"/>
          </w:tcPr>
          <w:p w:rsidR="00865AB0" w:rsidRPr="00275A1E" w:rsidRDefault="00865AB0" w:rsidP="00B317DD">
            <w:pPr>
              <w:ind w:firstLine="17"/>
              <w:jc w:val="center"/>
              <w:rPr>
                <w:color w:val="000000" w:themeColor="text1"/>
              </w:rPr>
            </w:pPr>
            <w:r w:rsidRPr="00275A1E">
              <w:rPr>
                <w:color w:val="000000" w:themeColor="text1"/>
              </w:rPr>
              <w:t>13,3</w:t>
            </w:r>
          </w:p>
        </w:tc>
        <w:tc>
          <w:tcPr>
            <w:tcW w:w="1490" w:type="dxa"/>
          </w:tcPr>
          <w:p w:rsidR="00865AB0" w:rsidRPr="00275A1E" w:rsidRDefault="00865AB0" w:rsidP="00B317DD">
            <w:pPr>
              <w:pStyle w:val="ae"/>
              <w:widowControl w:val="0"/>
              <w:spacing w:after="0"/>
              <w:jc w:val="center"/>
              <w:rPr>
                <w:rFonts w:eastAsia="Calibri"/>
                <w:b w:val="0"/>
                <w:color w:val="000000" w:themeColor="text1"/>
                <w:sz w:val="22"/>
                <w:szCs w:val="22"/>
                <w:lang w:val="kk-KZ"/>
              </w:rPr>
            </w:pPr>
            <w:r w:rsidRPr="00275A1E">
              <w:rPr>
                <w:b w:val="0"/>
                <w:color w:val="000000" w:themeColor="text1"/>
                <w:sz w:val="22"/>
                <w:szCs w:val="22"/>
              </w:rPr>
              <w:t>10,0</w:t>
            </w:r>
          </w:p>
        </w:tc>
        <w:tc>
          <w:tcPr>
            <w:tcW w:w="1932" w:type="dxa"/>
          </w:tcPr>
          <w:p w:rsidR="00865AB0" w:rsidRPr="00275A1E" w:rsidRDefault="00865AB0" w:rsidP="00B317DD">
            <w:pPr>
              <w:pStyle w:val="ae"/>
              <w:widowControl w:val="0"/>
              <w:spacing w:after="0"/>
              <w:ind w:firstLine="16"/>
              <w:jc w:val="center"/>
              <w:rPr>
                <w:rFonts w:eastAsia="Calibri"/>
                <w:b w:val="0"/>
                <w:color w:val="000000" w:themeColor="text1"/>
                <w:sz w:val="22"/>
                <w:szCs w:val="22"/>
                <w:lang w:val="kk-KZ"/>
              </w:rPr>
            </w:pPr>
            <w:r w:rsidRPr="00275A1E">
              <w:rPr>
                <w:b w:val="0"/>
                <w:color w:val="000000" w:themeColor="text1"/>
                <w:sz w:val="22"/>
                <w:szCs w:val="22"/>
              </w:rPr>
              <w:t>12,0</w:t>
            </w:r>
          </w:p>
        </w:tc>
      </w:tr>
      <w:tr w:rsidR="00865AB0" w:rsidRPr="00275A1E" w:rsidTr="00B317DD">
        <w:tc>
          <w:tcPr>
            <w:tcW w:w="1665" w:type="dxa"/>
            <w:vMerge/>
          </w:tcPr>
          <w:p w:rsidR="00865AB0" w:rsidRPr="00275A1E" w:rsidRDefault="00865AB0" w:rsidP="00B317DD">
            <w:pPr>
              <w:pStyle w:val="ae"/>
              <w:widowControl w:val="0"/>
              <w:spacing w:after="0"/>
              <w:ind w:firstLine="567"/>
              <w:jc w:val="center"/>
              <w:rPr>
                <w:rFonts w:eastAsia="Calibri"/>
                <w:b w:val="0"/>
                <w:color w:val="000000" w:themeColor="text1"/>
                <w:sz w:val="22"/>
                <w:szCs w:val="22"/>
                <w:lang w:val="kk-KZ"/>
              </w:rPr>
            </w:pPr>
          </w:p>
        </w:tc>
        <w:tc>
          <w:tcPr>
            <w:tcW w:w="1643" w:type="dxa"/>
            <w:vMerge w:val="restart"/>
          </w:tcPr>
          <w:p w:rsidR="00865AB0" w:rsidRPr="00275A1E" w:rsidRDefault="00865AB0" w:rsidP="00B317DD">
            <w:pPr>
              <w:pStyle w:val="ae"/>
              <w:widowControl w:val="0"/>
              <w:spacing w:after="0"/>
              <w:rPr>
                <w:rFonts w:eastAsia="Calibri"/>
                <w:b w:val="0"/>
                <w:color w:val="000000" w:themeColor="text1"/>
                <w:sz w:val="22"/>
                <w:szCs w:val="22"/>
                <w:lang w:val="kk-KZ"/>
              </w:rPr>
            </w:pPr>
            <w:r w:rsidRPr="00275A1E">
              <w:rPr>
                <w:b w:val="0"/>
                <w:color w:val="000000" w:themeColor="text1"/>
                <w:sz w:val="22"/>
                <w:szCs w:val="22"/>
              </w:rPr>
              <w:t>10&lt;q≤25</w:t>
            </w:r>
          </w:p>
        </w:tc>
        <w:tc>
          <w:tcPr>
            <w:tcW w:w="1353" w:type="dxa"/>
          </w:tcPr>
          <w:p w:rsidR="00865AB0" w:rsidRPr="00275A1E" w:rsidRDefault="00865AB0" w:rsidP="00B317DD">
            <w:pPr>
              <w:pStyle w:val="ae"/>
              <w:widowControl w:val="0"/>
              <w:spacing w:after="0"/>
              <w:rPr>
                <w:rFonts w:eastAsia="Calibri"/>
                <w:b w:val="0"/>
                <w:color w:val="000000" w:themeColor="text1"/>
                <w:sz w:val="22"/>
                <w:szCs w:val="22"/>
                <w:lang w:val="kk-KZ"/>
              </w:rPr>
            </w:pPr>
            <w:r w:rsidRPr="00275A1E">
              <w:rPr>
                <w:b w:val="0"/>
                <w:color w:val="000000" w:themeColor="text1"/>
                <w:sz w:val="22"/>
                <w:szCs w:val="22"/>
              </w:rPr>
              <w:t>Кол-во</w:t>
            </w:r>
          </w:p>
        </w:tc>
        <w:tc>
          <w:tcPr>
            <w:tcW w:w="1488" w:type="dxa"/>
            <w:vAlign w:val="center"/>
          </w:tcPr>
          <w:p w:rsidR="00865AB0" w:rsidRPr="00275A1E" w:rsidRDefault="00865AB0" w:rsidP="00B317DD">
            <w:pPr>
              <w:ind w:firstLine="17"/>
              <w:jc w:val="center"/>
              <w:rPr>
                <w:color w:val="000000" w:themeColor="text1"/>
              </w:rPr>
            </w:pPr>
            <w:r w:rsidRPr="00275A1E">
              <w:rPr>
                <w:color w:val="000000" w:themeColor="text1"/>
              </w:rPr>
              <w:t>17</w:t>
            </w:r>
          </w:p>
        </w:tc>
        <w:tc>
          <w:tcPr>
            <w:tcW w:w="1490" w:type="dxa"/>
          </w:tcPr>
          <w:p w:rsidR="00865AB0" w:rsidRPr="00275A1E" w:rsidRDefault="00865AB0" w:rsidP="00B317DD">
            <w:pPr>
              <w:pStyle w:val="ae"/>
              <w:widowControl w:val="0"/>
              <w:spacing w:after="0"/>
              <w:jc w:val="center"/>
              <w:rPr>
                <w:rFonts w:eastAsia="Calibri"/>
                <w:b w:val="0"/>
                <w:color w:val="000000" w:themeColor="text1"/>
                <w:sz w:val="22"/>
                <w:szCs w:val="22"/>
                <w:lang w:val="kk-KZ"/>
              </w:rPr>
            </w:pPr>
            <w:r w:rsidRPr="00275A1E">
              <w:rPr>
                <w:b w:val="0"/>
                <w:color w:val="000000" w:themeColor="text1"/>
                <w:sz w:val="22"/>
                <w:szCs w:val="22"/>
              </w:rPr>
              <w:t>23</w:t>
            </w:r>
          </w:p>
        </w:tc>
        <w:tc>
          <w:tcPr>
            <w:tcW w:w="1932" w:type="dxa"/>
          </w:tcPr>
          <w:p w:rsidR="00865AB0" w:rsidRPr="00275A1E" w:rsidRDefault="00865AB0" w:rsidP="00B317DD">
            <w:pPr>
              <w:pStyle w:val="ae"/>
              <w:widowControl w:val="0"/>
              <w:spacing w:after="0"/>
              <w:jc w:val="center"/>
              <w:rPr>
                <w:rFonts w:eastAsia="Calibri"/>
                <w:b w:val="0"/>
                <w:color w:val="000000" w:themeColor="text1"/>
                <w:sz w:val="22"/>
                <w:szCs w:val="22"/>
                <w:lang w:val="kk-KZ"/>
              </w:rPr>
            </w:pPr>
            <w:r w:rsidRPr="00275A1E">
              <w:rPr>
                <w:b w:val="0"/>
                <w:color w:val="000000" w:themeColor="text1"/>
                <w:sz w:val="22"/>
                <w:szCs w:val="22"/>
              </w:rPr>
              <w:t>40</w:t>
            </w:r>
          </w:p>
        </w:tc>
      </w:tr>
      <w:tr w:rsidR="00865AB0" w:rsidRPr="00275A1E" w:rsidTr="00B317DD">
        <w:tc>
          <w:tcPr>
            <w:tcW w:w="1665" w:type="dxa"/>
            <w:vMerge/>
          </w:tcPr>
          <w:p w:rsidR="00865AB0" w:rsidRPr="00275A1E" w:rsidRDefault="00865AB0" w:rsidP="00B317DD">
            <w:pPr>
              <w:pStyle w:val="ae"/>
              <w:widowControl w:val="0"/>
              <w:spacing w:after="0"/>
              <w:ind w:firstLine="567"/>
              <w:jc w:val="center"/>
              <w:rPr>
                <w:rFonts w:eastAsia="Calibri"/>
                <w:b w:val="0"/>
                <w:color w:val="000000" w:themeColor="text1"/>
                <w:sz w:val="22"/>
                <w:szCs w:val="22"/>
                <w:lang w:val="kk-KZ"/>
              </w:rPr>
            </w:pPr>
          </w:p>
        </w:tc>
        <w:tc>
          <w:tcPr>
            <w:tcW w:w="1643" w:type="dxa"/>
            <w:vMerge/>
          </w:tcPr>
          <w:p w:rsidR="00865AB0" w:rsidRPr="00275A1E" w:rsidRDefault="00865AB0" w:rsidP="00B317DD">
            <w:pPr>
              <w:pStyle w:val="ae"/>
              <w:widowControl w:val="0"/>
              <w:spacing w:after="0"/>
              <w:ind w:firstLine="567"/>
              <w:jc w:val="center"/>
              <w:rPr>
                <w:b w:val="0"/>
                <w:color w:val="000000" w:themeColor="text1"/>
                <w:sz w:val="22"/>
                <w:szCs w:val="22"/>
              </w:rPr>
            </w:pPr>
          </w:p>
        </w:tc>
        <w:tc>
          <w:tcPr>
            <w:tcW w:w="1353" w:type="dxa"/>
          </w:tcPr>
          <w:p w:rsidR="00865AB0" w:rsidRPr="00275A1E" w:rsidRDefault="00865AB0" w:rsidP="00B317DD">
            <w:pPr>
              <w:pStyle w:val="ae"/>
              <w:widowControl w:val="0"/>
              <w:spacing w:after="0"/>
              <w:rPr>
                <w:rFonts w:eastAsia="Calibri"/>
                <w:b w:val="0"/>
                <w:color w:val="000000" w:themeColor="text1"/>
                <w:sz w:val="22"/>
                <w:szCs w:val="22"/>
                <w:lang w:val="kk-KZ"/>
              </w:rPr>
            </w:pPr>
            <w:r w:rsidRPr="00275A1E">
              <w:rPr>
                <w:b w:val="0"/>
                <w:color w:val="000000" w:themeColor="text1"/>
                <w:sz w:val="22"/>
                <w:szCs w:val="22"/>
              </w:rPr>
              <w:t>%</w:t>
            </w:r>
          </w:p>
        </w:tc>
        <w:tc>
          <w:tcPr>
            <w:tcW w:w="1488" w:type="dxa"/>
            <w:vAlign w:val="center"/>
          </w:tcPr>
          <w:p w:rsidR="00865AB0" w:rsidRPr="00275A1E" w:rsidRDefault="00865AB0" w:rsidP="00B317DD">
            <w:pPr>
              <w:ind w:firstLine="17"/>
              <w:jc w:val="center"/>
              <w:rPr>
                <w:color w:val="000000" w:themeColor="text1"/>
              </w:rPr>
            </w:pPr>
            <w:r w:rsidRPr="00275A1E">
              <w:rPr>
                <w:color w:val="000000" w:themeColor="text1"/>
              </w:rPr>
              <w:t>18,9</w:t>
            </w:r>
          </w:p>
        </w:tc>
        <w:tc>
          <w:tcPr>
            <w:tcW w:w="1490" w:type="dxa"/>
          </w:tcPr>
          <w:p w:rsidR="00865AB0" w:rsidRPr="00275A1E" w:rsidRDefault="00865AB0" w:rsidP="00B317DD">
            <w:pPr>
              <w:pStyle w:val="ae"/>
              <w:widowControl w:val="0"/>
              <w:spacing w:after="0"/>
              <w:jc w:val="center"/>
              <w:rPr>
                <w:rFonts w:eastAsia="Calibri"/>
                <w:b w:val="0"/>
                <w:color w:val="000000" w:themeColor="text1"/>
                <w:sz w:val="22"/>
                <w:szCs w:val="22"/>
                <w:lang w:val="kk-KZ"/>
              </w:rPr>
            </w:pPr>
            <w:r w:rsidRPr="00275A1E">
              <w:rPr>
                <w:b w:val="0"/>
                <w:color w:val="000000" w:themeColor="text1"/>
                <w:sz w:val="22"/>
                <w:szCs w:val="22"/>
              </w:rPr>
              <w:t>38,3</w:t>
            </w:r>
          </w:p>
        </w:tc>
        <w:tc>
          <w:tcPr>
            <w:tcW w:w="1932" w:type="dxa"/>
          </w:tcPr>
          <w:p w:rsidR="00865AB0" w:rsidRPr="00275A1E" w:rsidRDefault="00865AB0" w:rsidP="00B317DD">
            <w:pPr>
              <w:pStyle w:val="ae"/>
              <w:widowControl w:val="0"/>
              <w:spacing w:after="0"/>
              <w:ind w:firstLine="16"/>
              <w:jc w:val="center"/>
              <w:rPr>
                <w:rFonts w:eastAsia="Calibri"/>
                <w:b w:val="0"/>
                <w:color w:val="000000" w:themeColor="text1"/>
                <w:sz w:val="22"/>
                <w:szCs w:val="22"/>
                <w:lang w:val="kk-KZ"/>
              </w:rPr>
            </w:pPr>
            <w:r w:rsidRPr="00275A1E">
              <w:rPr>
                <w:b w:val="0"/>
                <w:color w:val="000000" w:themeColor="text1"/>
                <w:sz w:val="22"/>
                <w:szCs w:val="22"/>
              </w:rPr>
              <w:t>26,7</w:t>
            </w:r>
          </w:p>
        </w:tc>
      </w:tr>
      <w:tr w:rsidR="00865AB0" w:rsidRPr="00275A1E" w:rsidTr="00B317DD">
        <w:tc>
          <w:tcPr>
            <w:tcW w:w="1665" w:type="dxa"/>
            <w:vMerge/>
          </w:tcPr>
          <w:p w:rsidR="00865AB0" w:rsidRPr="00275A1E" w:rsidRDefault="00865AB0" w:rsidP="00B317DD">
            <w:pPr>
              <w:pStyle w:val="ae"/>
              <w:widowControl w:val="0"/>
              <w:spacing w:after="0"/>
              <w:ind w:firstLine="567"/>
              <w:jc w:val="center"/>
              <w:rPr>
                <w:rFonts w:eastAsia="Calibri"/>
                <w:b w:val="0"/>
                <w:color w:val="000000" w:themeColor="text1"/>
                <w:sz w:val="22"/>
                <w:szCs w:val="22"/>
                <w:lang w:val="kk-KZ"/>
              </w:rPr>
            </w:pPr>
          </w:p>
        </w:tc>
        <w:tc>
          <w:tcPr>
            <w:tcW w:w="1643" w:type="dxa"/>
            <w:vMerge w:val="restart"/>
          </w:tcPr>
          <w:p w:rsidR="00865AB0" w:rsidRPr="00275A1E" w:rsidRDefault="00865AB0" w:rsidP="00B317DD">
            <w:pPr>
              <w:pStyle w:val="ae"/>
              <w:widowControl w:val="0"/>
              <w:spacing w:after="0"/>
              <w:rPr>
                <w:rFonts w:eastAsia="Calibri"/>
                <w:b w:val="0"/>
                <w:color w:val="000000" w:themeColor="text1"/>
                <w:sz w:val="22"/>
                <w:szCs w:val="22"/>
                <w:lang w:val="kk-KZ"/>
              </w:rPr>
            </w:pPr>
            <w:r w:rsidRPr="00275A1E">
              <w:rPr>
                <w:b w:val="0"/>
                <w:color w:val="000000" w:themeColor="text1"/>
                <w:sz w:val="22"/>
                <w:szCs w:val="22"/>
              </w:rPr>
              <w:t>25&lt;q≤50</w:t>
            </w:r>
          </w:p>
        </w:tc>
        <w:tc>
          <w:tcPr>
            <w:tcW w:w="1353" w:type="dxa"/>
          </w:tcPr>
          <w:p w:rsidR="00865AB0" w:rsidRPr="00275A1E" w:rsidRDefault="00865AB0" w:rsidP="00B317DD">
            <w:pPr>
              <w:pStyle w:val="ae"/>
              <w:widowControl w:val="0"/>
              <w:spacing w:after="0"/>
              <w:rPr>
                <w:rFonts w:eastAsia="Calibri"/>
                <w:b w:val="0"/>
                <w:color w:val="000000" w:themeColor="text1"/>
                <w:sz w:val="22"/>
                <w:szCs w:val="22"/>
                <w:lang w:val="kk-KZ"/>
              </w:rPr>
            </w:pPr>
            <w:r w:rsidRPr="00275A1E">
              <w:rPr>
                <w:b w:val="0"/>
                <w:color w:val="000000" w:themeColor="text1"/>
                <w:sz w:val="22"/>
                <w:szCs w:val="22"/>
              </w:rPr>
              <w:t>Кол-во</w:t>
            </w:r>
          </w:p>
        </w:tc>
        <w:tc>
          <w:tcPr>
            <w:tcW w:w="1488" w:type="dxa"/>
            <w:vAlign w:val="center"/>
          </w:tcPr>
          <w:p w:rsidR="00865AB0" w:rsidRPr="00275A1E" w:rsidRDefault="00865AB0" w:rsidP="00B317DD">
            <w:pPr>
              <w:ind w:firstLine="567"/>
              <w:rPr>
                <w:color w:val="000000" w:themeColor="text1"/>
              </w:rPr>
            </w:pPr>
            <w:r w:rsidRPr="00275A1E">
              <w:rPr>
                <w:color w:val="000000" w:themeColor="text1"/>
              </w:rPr>
              <w:t>8</w:t>
            </w:r>
          </w:p>
        </w:tc>
        <w:tc>
          <w:tcPr>
            <w:tcW w:w="1490" w:type="dxa"/>
          </w:tcPr>
          <w:p w:rsidR="00865AB0" w:rsidRPr="00275A1E" w:rsidRDefault="00865AB0" w:rsidP="00B317DD">
            <w:pPr>
              <w:pStyle w:val="ae"/>
              <w:widowControl w:val="0"/>
              <w:spacing w:after="0"/>
              <w:jc w:val="center"/>
              <w:rPr>
                <w:rFonts w:eastAsia="Calibri"/>
                <w:b w:val="0"/>
                <w:color w:val="000000" w:themeColor="text1"/>
                <w:sz w:val="22"/>
                <w:szCs w:val="22"/>
                <w:lang w:val="kk-KZ"/>
              </w:rPr>
            </w:pPr>
            <w:r w:rsidRPr="00275A1E">
              <w:rPr>
                <w:b w:val="0"/>
                <w:color w:val="000000" w:themeColor="text1"/>
                <w:sz w:val="22"/>
                <w:szCs w:val="22"/>
              </w:rPr>
              <w:t>17</w:t>
            </w:r>
          </w:p>
        </w:tc>
        <w:tc>
          <w:tcPr>
            <w:tcW w:w="1932" w:type="dxa"/>
          </w:tcPr>
          <w:p w:rsidR="00865AB0" w:rsidRPr="00275A1E" w:rsidRDefault="00865AB0" w:rsidP="00B317DD">
            <w:pPr>
              <w:pStyle w:val="ae"/>
              <w:widowControl w:val="0"/>
              <w:spacing w:after="0"/>
              <w:ind w:firstLine="16"/>
              <w:jc w:val="center"/>
              <w:rPr>
                <w:rFonts w:eastAsia="Calibri"/>
                <w:b w:val="0"/>
                <w:color w:val="000000" w:themeColor="text1"/>
                <w:sz w:val="22"/>
                <w:szCs w:val="22"/>
                <w:lang w:val="kk-KZ"/>
              </w:rPr>
            </w:pPr>
            <w:r w:rsidRPr="00275A1E">
              <w:rPr>
                <w:b w:val="0"/>
                <w:color w:val="000000" w:themeColor="text1"/>
                <w:sz w:val="22"/>
                <w:szCs w:val="22"/>
              </w:rPr>
              <w:t>25</w:t>
            </w:r>
          </w:p>
        </w:tc>
      </w:tr>
      <w:tr w:rsidR="00865AB0" w:rsidRPr="00275A1E" w:rsidTr="00B317DD">
        <w:tc>
          <w:tcPr>
            <w:tcW w:w="1665" w:type="dxa"/>
            <w:vMerge/>
          </w:tcPr>
          <w:p w:rsidR="00865AB0" w:rsidRPr="00275A1E" w:rsidRDefault="00865AB0" w:rsidP="00B317DD">
            <w:pPr>
              <w:pStyle w:val="ae"/>
              <w:widowControl w:val="0"/>
              <w:spacing w:after="0"/>
              <w:ind w:firstLine="567"/>
              <w:jc w:val="center"/>
              <w:rPr>
                <w:rFonts w:eastAsia="Calibri"/>
                <w:b w:val="0"/>
                <w:color w:val="000000" w:themeColor="text1"/>
                <w:sz w:val="22"/>
                <w:szCs w:val="22"/>
                <w:lang w:val="kk-KZ"/>
              </w:rPr>
            </w:pPr>
          </w:p>
        </w:tc>
        <w:tc>
          <w:tcPr>
            <w:tcW w:w="1643" w:type="dxa"/>
            <w:vMerge/>
          </w:tcPr>
          <w:p w:rsidR="00865AB0" w:rsidRPr="00275A1E" w:rsidRDefault="00865AB0" w:rsidP="00B317DD">
            <w:pPr>
              <w:pStyle w:val="ae"/>
              <w:widowControl w:val="0"/>
              <w:spacing w:after="0"/>
              <w:rPr>
                <w:b w:val="0"/>
                <w:color w:val="000000" w:themeColor="text1"/>
                <w:sz w:val="22"/>
                <w:szCs w:val="22"/>
              </w:rPr>
            </w:pPr>
          </w:p>
        </w:tc>
        <w:tc>
          <w:tcPr>
            <w:tcW w:w="1353" w:type="dxa"/>
          </w:tcPr>
          <w:p w:rsidR="00865AB0" w:rsidRPr="00275A1E" w:rsidRDefault="00865AB0" w:rsidP="00B317DD">
            <w:pPr>
              <w:pStyle w:val="ae"/>
              <w:widowControl w:val="0"/>
              <w:spacing w:after="0"/>
              <w:rPr>
                <w:rFonts w:eastAsia="Calibri"/>
                <w:b w:val="0"/>
                <w:color w:val="000000" w:themeColor="text1"/>
                <w:sz w:val="22"/>
                <w:szCs w:val="22"/>
                <w:lang w:val="kk-KZ"/>
              </w:rPr>
            </w:pPr>
            <w:r w:rsidRPr="00275A1E">
              <w:rPr>
                <w:b w:val="0"/>
                <w:color w:val="000000" w:themeColor="text1"/>
                <w:sz w:val="22"/>
                <w:szCs w:val="22"/>
              </w:rPr>
              <w:t>%</w:t>
            </w:r>
          </w:p>
        </w:tc>
        <w:tc>
          <w:tcPr>
            <w:tcW w:w="1488" w:type="dxa"/>
            <w:vAlign w:val="center"/>
          </w:tcPr>
          <w:p w:rsidR="00865AB0" w:rsidRPr="00275A1E" w:rsidRDefault="00865AB0" w:rsidP="00B317DD">
            <w:pPr>
              <w:ind w:firstLine="17"/>
              <w:jc w:val="center"/>
              <w:rPr>
                <w:color w:val="000000" w:themeColor="text1"/>
              </w:rPr>
            </w:pPr>
            <w:r w:rsidRPr="00275A1E">
              <w:rPr>
                <w:color w:val="000000" w:themeColor="text1"/>
              </w:rPr>
              <w:t>8,9</w:t>
            </w:r>
          </w:p>
        </w:tc>
        <w:tc>
          <w:tcPr>
            <w:tcW w:w="1490" w:type="dxa"/>
          </w:tcPr>
          <w:p w:rsidR="00865AB0" w:rsidRPr="00275A1E" w:rsidRDefault="00865AB0" w:rsidP="00B317DD">
            <w:pPr>
              <w:pStyle w:val="ae"/>
              <w:widowControl w:val="0"/>
              <w:spacing w:after="0"/>
              <w:ind w:hanging="53"/>
              <w:jc w:val="center"/>
              <w:rPr>
                <w:rFonts w:eastAsia="Calibri"/>
                <w:b w:val="0"/>
                <w:color w:val="000000" w:themeColor="text1"/>
                <w:sz w:val="22"/>
                <w:szCs w:val="22"/>
                <w:lang w:val="kk-KZ"/>
              </w:rPr>
            </w:pPr>
            <w:r w:rsidRPr="00275A1E">
              <w:rPr>
                <w:b w:val="0"/>
                <w:color w:val="000000" w:themeColor="text1"/>
                <w:sz w:val="22"/>
                <w:szCs w:val="22"/>
              </w:rPr>
              <w:t>28,3</w:t>
            </w:r>
          </w:p>
        </w:tc>
        <w:tc>
          <w:tcPr>
            <w:tcW w:w="1932" w:type="dxa"/>
          </w:tcPr>
          <w:p w:rsidR="00865AB0" w:rsidRPr="00275A1E" w:rsidRDefault="00865AB0" w:rsidP="00B317DD">
            <w:pPr>
              <w:pStyle w:val="ae"/>
              <w:widowControl w:val="0"/>
              <w:spacing w:after="0"/>
              <w:jc w:val="center"/>
              <w:rPr>
                <w:rFonts w:eastAsia="Calibri"/>
                <w:b w:val="0"/>
                <w:color w:val="000000" w:themeColor="text1"/>
                <w:sz w:val="22"/>
                <w:szCs w:val="22"/>
                <w:lang w:val="kk-KZ"/>
              </w:rPr>
            </w:pPr>
            <w:r w:rsidRPr="00275A1E">
              <w:rPr>
                <w:b w:val="0"/>
                <w:color w:val="000000" w:themeColor="text1"/>
                <w:sz w:val="22"/>
                <w:szCs w:val="22"/>
              </w:rPr>
              <w:t>16,7</w:t>
            </w:r>
          </w:p>
        </w:tc>
      </w:tr>
      <w:tr w:rsidR="00865AB0" w:rsidRPr="00275A1E" w:rsidTr="00B317DD">
        <w:tc>
          <w:tcPr>
            <w:tcW w:w="1665" w:type="dxa"/>
            <w:vMerge/>
          </w:tcPr>
          <w:p w:rsidR="00865AB0" w:rsidRPr="00275A1E" w:rsidRDefault="00865AB0" w:rsidP="00B317DD">
            <w:pPr>
              <w:pStyle w:val="ae"/>
              <w:widowControl w:val="0"/>
              <w:spacing w:after="0"/>
              <w:ind w:firstLine="567"/>
              <w:jc w:val="center"/>
              <w:rPr>
                <w:rFonts w:eastAsia="Calibri"/>
                <w:b w:val="0"/>
                <w:color w:val="000000" w:themeColor="text1"/>
                <w:sz w:val="22"/>
                <w:szCs w:val="22"/>
                <w:lang w:val="kk-KZ"/>
              </w:rPr>
            </w:pPr>
          </w:p>
        </w:tc>
        <w:tc>
          <w:tcPr>
            <w:tcW w:w="1643" w:type="dxa"/>
            <w:vMerge w:val="restart"/>
          </w:tcPr>
          <w:p w:rsidR="00865AB0" w:rsidRPr="00275A1E" w:rsidRDefault="00865AB0" w:rsidP="00B317DD">
            <w:pPr>
              <w:pStyle w:val="ae"/>
              <w:widowControl w:val="0"/>
              <w:spacing w:after="0"/>
              <w:rPr>
                <w:rFonts w:eastAsia="Calibri"/>
                <w:b w:val="0"/>
                <w:color w:val="000000" w:themeColor="text1"/>
                <w:sz w:val="22"/>
                <w:szCs w:val="22"/>
                <w:lang w:val="kk-KZ"/>
              </w:rPr>
            </w:pPr>
            <w:r w:rsidRPr="00275A1E">
              <w:rPr>
                <w:b w:val="0"/>
                <w:color w:val="000000" w:themeColor="text1"/>
                <w:sz w:val="22"/>
                <w:szCs w:val="22"/>
              </w:rPr>
              <w:t>50≥q</w:t>
            </w:r>
          </w:p>
        </w:tc>
        <w:tc>
          <w:tcPr>
            <w:tcW w:w="1353" w:type="dxa"/>
          </w:tcPr>
          <w:p w:rsidR="00865AB0" w:rsidRPr="00275A1E" w:rsidRDefault="00865AB0" w:rsidP="00B317DD">
            <w:pPr>
              <w:pStyle w:val="ae"/>
              <w:widowControl w:val="0"/>
              <w:spacing w:after="0"/>
              <w:rPr>
                <w:rFonts w:eastAsia="Calibri"/>
                <w:b w:val="0"/>
                <w:color w:val="000000" w:themeColor="text1"/>
                <w:sz w:val="22"/>
                <w:szCs w:val="22"/>
                <w:lang w:val="kk-KZ"/>
              </w:rPr>
            </w:pPr>
            <w:r w:rsidRPr="00275A1E">
              <w:rPr>
                <w:b w:val="0"/>
                <w:color w:val="000000" w:themeColor="text1"/>
                <w:sz w:val="22"/>
                <w:szCs w:val="22"/>
              </w:rPr>
              <w:t>Кол-во</w:t>
            </w:r>
          </w:p>
        </w:tc>
        <w:tc>
          <w:tcPr>
            <w:tcW w:w="1488" w:type="dxa"/>
            <w:vAlign w:val="center"/>
          </w:tcPr>
          <w:p w:rsidR="00865AB0" w:rsidRPr="00275A1E" w:rsidRDefault="00865AB0" w:rsidP="00B317DD">
            <w:pPr>
              <w:ind w:firstLine="567"/>
              <w:rPr>
                <w:color w:val="000000" w:themeColor="text1"/>
              </w:rPr>
            </w:pPr>
            <w:r w:rsidRPr="00275A1E">
              <w:rPr>
                <w:color w:val="000000" w:themeColor="text1"/>
              </w:rPr>
              <w:t>1</w:t>
            </w:r>
          </w:p>
        </w:tc>
        <w:tc>
          <w:tcPr>
            <w:tcW w:w="1490" w:type="dxa"/>
          </w:tcPr>
          <w:p w:rsidR="00865AB0" w:rsidRPr="00275A1E" w:rsidRDefault="00865AB0" w:rsidP="00B317DD">
            <w:pPr>
              <w:pStyle w:val="ae"/>
              <w:widowControl w:val="0"/>
              <w:spacing w:after="0"/>
              <w:jc w:val="center"/>
              <w:rPr>
                <w:rFonts w:eastAsia="Calibri"/>
                <w:b w:val="0"/>
                <w:color w:val="000000" w:themeColor="text1"/>
                <w:sz w:val="22"/>
                <w:szCs w:val="22"/>
                <w:lang w:val="kk-KZ"/>
              </w:rPr>
            </w:pPr>
            <w:r w:rsidRPr="00275A1E">
              <w:rPr>
                <w:b w:val="0"/>
                <w:color w:val="000000" w:themeColor="text1"/>
                <w:sz w:val="22"/>
                <w:szCs w:val="22"/>
              </w:rPr>
              <w:t>5</w:t>
            </w:r>
          </w:p>
        </w:tc>
        <w:tc>
          <w:tcPr>
            <w:tcW w:w="1932" w:type="dxa"/>
          </w:tcPr>
          <w:p w:rsidR="00865AB0" w:rsidRPr="00275A1E" w:rsidRDefault="00865AB0" w:rsidP="00B317DD">
            <w:pPr>
              <w:pStyle w:val="ae"/>
              <w:widowControl w:val="0"/>
              <w:spacing w:after="0"/>
              <w:jc w:val="center"/>
              <w:rPr>
                <w:rFonts w:eastAsia="Calibri"/>
                <w:b w:val="0"/>
                <w:color w:val="000000" w:themeColor="text1"/>
                <w:sz w:val="22"/>
                <w:szCs w:val="22"/>
                <w:lang w:val="kk-KZ"/>
              </w:rPr>
            </w:pPr>
            <w:r w:rsidRPr="00275A1E">
              <w:rPr>
                <w:b w:val="0"/>
                <w:color w:val="000000" w:themeColor="text1"/>
                <w:sz w:val="22"/>
                <w:szCs w:val="22"/>
              </w:rPr>
              <w:t>6</w:t>
            </w:r>
          </w:p>
        </w:tc>
      </w:tr>
      <w:tr w:rsidR="00865AB0" w:rsidRPr="00275A1E" w:rsidTr="00B317DD">
        <w:tc>
          <w:tcPr>
            <w:tcW w:w="1665" w:type="dxa"/>
            <w:vMerge/>
          </w:tcPr>
          <w:p w:rsidR="00865AB0" w:rsidRPr="00275A1E" w:rsidRDefault="00865AB0" w:rsidP="00B317DD">
            <w:pPr>
              <w:pStyle w:val="ae"/>
              <w:widowControl w:val="0"/>
              <w:spacing w:after="0"/>
              <w:ind w:firstLine="567"/>
              <w:jc w:val="center"/>
              <w:rPr>
                <w:rFonts w:eastAsia="Calibri"/>
                <w:color w:val="000000" w:themeColor="text1"/>
                <w:sz w:val="22"/>
                <w:szCs w:val="22"/>
                <w:lang w:val="kk-KZ"/>
              </w:rPr>
            </w:pPr>
          </w:p>
        </w:tc>
        <w:tc>
          <w:tcPr>
            <w:tcW w:w="1643" w:type="dxa"/>
            <w:vMerge/>
          </w:tcPr>
          <w:p w:rsidR="00865AB0" w:rsidRPr="00275A1E" w:rsidRDefault="00865AB0" w:rsidP="00B317DD">
            <w:pPr>
              <w:pStyle w:val="ae"/>
              <w:widowControl w:val="0"/>
              <w:spacing w:after="0"/>
              <w:ind w:firstLine="567"/>
              <w:jc w:val="center"/>
              <w:rPr>
                <w:b w:val="0"/>
                <w:color w:val="000000" w:themeColor="text1"/>
                <w:sz w:val="22"/>
                <w:szCs w:val="22"/>
              </w:rPr>
            </w:pPr>
          </w:p>
        </w:tc>
        <w:tc>
          <w:tcPr>
            <w:tcW w:w="1353" w:type="dxa"/>
          </w:tcPr>
          <w:p w:rsidR="00865AB0" w:rsidRPr="00275A1E" w:rsidRDefault="00865AB0" w:rsidP="00B317DD">
            <w:pPr>
              <w:pStyle w:val="ae"/>
              <w:widowControl w:val="0"/>
              <w:spacing w:after="0"/>
              <w:rPr>
                <w:rFonts w:eastAsia="Calibri"/>
                <w:b w:val="0"/>
                <w:color w:val="000000" w:themeColor="text1"/>
                <w:sz w:val="22"/>
                <w:szCs w:val="22"/>
                <w:lang w:val="kk-KZ"/>
              </w:rPr>
            </w:pPr>
            <w:r w:rsidRPr="00275A1E">
              <w:rPr>
                <w:b w:val="0"/>
                <w:color w:val="000000" w:themeColor="text1"/>
                <w:sz w:val="22"/>
                <w:szCs w:val="22"/>
              </w:rPr>
              <w:t>%</w:t>
            </w:r>
          </w:p>
        </w:tc>
        <w:tc>
          <w:tcPr>
            <w:tcW w:w="1488" w:type="dxa"/>
            <w:vAlign w:val="center"/>
          </w:tcPr>
          <w:p w:rsidR="00865AB0" w:rsidRPr="00275A1E" w:rsidRDefault="00865AB0" w:rsidP="00B317DD">
            <w:pPr>
              <w:ind w:firstLine="17"/>
              <w:jc w:val="center"/>
              <w:rPr>
                <w:color w:val="000000" w:themeColor="text1"/>
              </w:rPr>
            </w:pPr>
            <w:r w:rsidRPr="00275A1E">
              <w:rPr>
                <w:color w:val="000000" w:themeColor="text1"/>
              </w:rPr>
              <w:t>1,1</w:t>
            </w:r>
          </w:p>
        </w:tc>
        <w:tc>
          <w:tcPr>
            <w:tcW w:w="1490" w:type="dxa"/>
          </w:tcPr>
          <w:p w:rsidR="00865AB0" w:rsidRPr="00275A1E" w:rsidRDefault="00865AB0" w:rsidP="00B317DD">
            <w:pPr>
              <w:pStyle w:val="ae"/>
              <w:widowControl w:val="0"/>
              <w:spacing w:after="0"/>
              <w:ind w:firstLine="88"/>
              <w:jc w:val="center"/>
              <w:rPr>
                <w:rFonts w:eastAsia="Calibri"/>
                <w:b w:val="0"/>
                <w:color w:val="000000" w:themeColor="text1"/>
                <w:sz w:val="22"/>
                <w:szCs w:val="22"/>
                <w:lang w:val="kk-KZ"/>
              </w:rPr>
            </w:pPr>
            <w:r w:rsidRPr="00275A1E">
              <w:rPr>
                <w:b w:val="0"/>
                <w:color w:val="000000" w:themeColor="text1"/>
                <w:sz w:val="22"/>
                <w:szCs w:val="22"/>
              </w:rPr>
              <w:t>8,3</w:t>
            </w:r>
          </w:p>
        </w:tc>
        <w:tc>
          <w:tcPr>
            <w:tcW w:w="1932" w:type="dxa"/>
          </w:tcPr>
          <w:p w:rsidR="00865AB0" w:rsidRPr="00275A1E" w:rsidRDefault="00865AB0" w:rsidP="00B317DD">
            <w:pPr>
              <w:pStyle w:val="ae"/>
              <w:widowControl w:val="0"/>
              <w:spacing w:after="0"/>
              <w:jc w:val="center"/>
              <w:rPr>
                <w:rFonts w:eastAsia="Calibri"/>
                <w:b w:val="0"/>
                <w:color w:val="000000" w:themeColor="text1"/>
                <w:sz w:val="22"/>
                <w:szCs w:val="22"/>
                <w:lang w:val="kk-KZ"/>
              </w:rPr>
            </w:pPr>
            <w:r w:rsidRPr="00275A1E">
              <w:rPr>
                <w:b w:val="0"/>
                <w:color w:val="000000" w:themeColor="text1"/>
                <w:sz w:val="22"/>
                <w:szCs w:val="22"/>
              </w:rPr>
              <w:t>4,0</w:t>
            </w:r>
          </w:p>
        </w:tc>
      </w:tr>
    </w:tbl>
    <w:p w:rsidR="00865AB0" w:rsidRPr="00B67F0E" w:rsidRDefault="00865AB0" w:rsidP="00865AB0">
      <w:pPr>
        <w:widowControl w:val="0"/>
        <w:rPr>
          <w:b/>
          <w:color w:val="000000" w:themeColor="text1"/>
          <w:sz w:val="24"/>
          <w:szCs w:val="24"/>
          <w:lang w:val="kk-KZ"/>
        </w:rPr>
      </w:pPr>
    </w:p>
    <w:p w:rsidR="00865AB0" w:rsidRPr="00865AB0" w:rsidRDefault="00865AB0" w:rsidP="00865AB0">
      <w:pPr>
        <w:ind w:firstLine="567"/>
        <w:rPr>
          <w:color w:val="000000" w:themeColor="text1"/>
          <w:sz w:val="24"/>
          <w:szCs w:val="24"/>
          <w:lang w:val="ru-RU"/>
        </w:rPr>
      </w:pPr>
      <w:r w:rsidRPr="00865AB0">
        <w:rPr>
          <w:color w:val="000000" w:themeColor="text1"/>
          <w:sz w:val="24"/>
          <w:szCs w:val="24"/>
          <w:lang w:val="ru-RU"/>
        </w:rPr>
        <w:t xml:space="preserve">Интенсификация отборов нефти на месторождении сопровождается высокими показателями газового фактора по </w:t>
      </w:r>
      <w:r w:rsidRPr="00B67F0E">
        <w:rPr>
          <w:color w:val="000000" w:themeColor="text1"/>
          <w:sz w:val="24"/>
          <w:szCs w:val="24"/>
        </w:rPr>
        <w:t>I</w:t>
      </w:r>
      <w:r w:rsidRPr="00865AB0">
        <w:rPr>
          <w:color w:val="000000" w:themeColor="text1"/>
          <w:sz w:val="24"/>
          <w:szCs w:val="24"/>
          <w:lang w:val="ru-RU"/>
        </w:rPr>
        <w:t xml:space="preserve"> и </w:t>
      </w:r>
      <w:r w:rsidRPr="00B67F0E">
        <w:rPr>
          <w:color w:val="000000" w:themeColor="text1"/>
          <w:sz w:val="24"/>
          <w:szCs w:val="24"/>
        </w:rPr>
        <w:t>II</w:t>
      </w:r>
      <w:r w:rsidRPr="00865AB0">
        <w:rPr>
          <w:color w:val="000000" w:themeColor="text1"/>
          <w:sz w:val="24"/>
          <w:szCs w:val="24"/>
          <w:lang w:val="ru-RU"/>
        </w:rPr>
        <w:t xml:space="preserve"> объекту, который на дату отчета по составил 964 и 985 м</w:t>
      </w:r>
      <w:r w:rsidRPr="00865AB0">
        <w:rPr>
          <w:color w:val="000000" w:themeColor="text1"/>
          <w:sz w:val="24"/>
          <w:szCs w:val="24"/>
          <w:vertAlign w:val="superscript"/>
          <w:lang w:val="ru-RU"/>
        </w:rPr>
        <w:t>3</w:t>
      </w:r>
      <w:r w:rsidRPr="00865AB0">
        <w:rPr>
          <w:color w:val="000000" w:themeColor="text1"/>
          <w:sz w:val="24"/>
          <w:szCs w:val="24"/>
          <w:lang w:val="ru-RU"/>
        </w:rPr>
        <w:t>/т объектам соответственно.</w:t>
      </w:r>
    </w:p>
    <w:p w:rsidR="00865AB0" w:rsidRPr="00865AB0" w:rsidRDefault="00865AB0" w:rsidP="00865AB0">
      <w:pPr>
        <w:ind w:firstLine="567"/>
        <w:rPr>
          <w:color w:val="000000" w:themeColor="text1"/>
          <w:sz w:val="24"/>
          <w:szCs w:val="24"/>
          <w:lang w:val="ru-RU"/>
        </w:rPr>
      </w:pPr>
      <w:r w:rsidRPr="00865AB0">
        <w:rPr>
          <w:color w:val="000000" w:themeColor="text1"/>
          <w:spacing w:val="-1"/>
          <w:sz w:val="24"/>
          <w:szCs w:val="24"/>
          <w:lang w:val="ru-RU"/>
        </w:rPr>
        <w:t>Как</w:t>
      </w:r>
      <w:r w:rsidRPr="00865AB0">
        <w:rPr>
          <w:color w:val="000000" w:themeColor="text1"/>
          <w:spacing w:val="-12"/>
          <w:sz w:val="24"/>
          <w:szCs w:val="24"/>
          <w:lang w:val="ru-RU"/>
        </w:rPr>
        <w:t xml:space="preserve"> </w:t>
      </w:r>
      <w:r w:rsidRPr="00865AB0">
        <w:rPr>
          <w:color w:val="000000" w:themeColor="text1"/>
          <w:spacing w:val="-1"/>
          <w:sz w:val="24"/>
          <w:szCs w:val="24"/>
          <w:lang w:val="ru-RU"/>
        </w:rPr>
        <w:t>видно</w:t>
      </w:r>
      <w:r w:rsidRPr="00865AB0">
        <w:rPr>
          <w:color w:val="000000" w:themeColor="text1"/>
          <w:spacing w:val="-11"/>
          <w:sz w:val="24"/>
          <w:szCs w:val="24"/>
          <w:lang w:val="ru-RU"/>
        </w:rPr>
        <w:t xml:space="preserve"> </w:t>
      </w:r>
      <w:r w:rsidRPr="00865AB0">
        <w:rPr>
          <w:color w:val="000000" w:themeColor="text1"/>
          <w:spacing w:val="-1"/>
          <w:sz w:val="24"/>
          <w:szCs w:val="24"/>
          <w:lang w:val="ru-RU"/>
        </w:rPr>
        <w:t>из</w:t>
      </w:r>
      <w:r w:rsidRPr="00865AB0">
        <w:rPr>
          <w:color w:val="000000" w:themeColor="text1"/>
          <w:spacing w:val="-11"/>
          <w:sz w:val="24"/>
          <w:szCs w:val="24"/>
          <w:lang w:val="ru-RU"/>
        </w:rPr>
        <w:t xml:space="preserve"> </w:t>
      </w:r>
      <w:r w:rsidRPr="00865AB0">
        <w:rPr>
          <w:color w:val="000000" w:themeColor="text1"/>
          <w:spacing w:val="-1"/>
          <w:sz w:val="24"/>
          <w:szCs w:val="24"/>
          <w:lang w:val="ru-RU"/>
        </w:rPr>
        <w:t>таблицы</w:t>
      </w:r>
      <w:r w:rsidRPr="00865AB0">
        <w:rPr>
          <w:color w:val="000000" w:themeColor="text1"/>
          <w:spacing w:val="-11"/>
          <w:sz w:val="24"/>
          <w:szCs w:val="24"/>
          <w:lang w:val="ru-RU"/>
        </w:rPr>
        <w:t xml:space="preserve"> 4</w:t>
      </w:r>
      <w:r w:rsidRPr="00865AB0">
        <w:rPr>
          <w:color w:val="000000" w:themeColor="text1"/>
          <w:spacing w:val="-11"/>
          <w:lang w:val="ru-RU"/>
        </w:rPr>
        <w:t xml:space="preserve"> </w:t>
      </w:r>
      <w:r w:rsidRPr="00B67F0E">
        <w:rPr>
          <w:color w:val="000000" w:themeColor="text1"/>
          <w:sz w:val="24"/>
          <w:szCs w:val="24"/>
          <w:lang w:val="kk-KZ"/>
        </w:rPr>
        <w:t>п</w:t>
      </w:r>
      <w:r w:rsidRPr="00865AB0">
        <w:rPr>
          <w:color w:val="000000" w:themeColor="text1"/>
          <w:sz w:val="24"/>
          <w:szCs w:val="24"/>
          <w:lang w:val="ru-RU"/>
        </w:rPr>
        <w:t>о распределению газового фактора видно, что наибольшая часть скважин</w:t>
      </w:r>
      <w:r w:rsidRPr="00B67F0E">
        <w:rPr>
          <w:color w:val="000000" w:themeColor="text1"/>
          <w:sz w:val="24"/>
          <w:szCs w:val="24"/>
          <w:lang w:val="kk-KZ"/>
        </w:rPr>
        <w:t xml:space="preserve"> </w:t>
      </w:r>
      <w:r w:rsidRPr="00865AB0">
        <w:rPr>
          <w:color w:val="000000" w:themeColor="text1"/>
          <w:sz w:val="24"/>
          <w:szCs w:val="24"/>
          <w:lang w:val="ru-RU"/>
        </w:rPr>
        <w:t>по объектам и соответственно по всему месторождению (84%) работают с показателями по газовому фактору от 900 до 1000 м</w:t>
      </w:r>
      <w:r w:rsidRPr="00865AB0">
        <w:rPr>
          <w:color w:val="000000" w:themeColor="text1"/>
          <w:sz w:val="24"/>
          <w:szCs w:val="24"/>
          <w:vertAlign w:val="superscript"/>
          <w:lang w:val="ru-RU"/>
        </w:rPr>
        <w:t>3</w:t>
      </w:r>
      <w:r w:rsidRPr="00865AB0">
        <w:rPr>
          <w:color w:val="000000" w:themeColor="text1"/>
          <w:sz w:val="24"/>
          <w:szCs w:val="24"/>
          <w:lang w:val="ru-RU"/>
        </w:rPr>
        <w:t>/т. Со значениями газового фактора менее 900м</w:t>
      </w:r>
      <w:r w:rsidRPr="00865AB0">
        <w:rPr>
          <w:color w:val="000000" w:themeColor="text1"/>
          <w:sz w:val="24"/>
          <w:szCs w:val="24"/>
          <w:vertAlign w:val="superscript"/>
          <w:lang w:val="ru-RU"/>
        </w:rPr>
        <w:t>3</w:t>
      </w:r>
      <w:r w:rsidRPr="00865AB0">
        <w:rPr>
          <w:color w:val="000000" w:themeColor="text1"/>
          <w:sz w:val="24"/>
          <w:szCs w:val="24"/>
          <w:lang w:val="ru-RU"/>
        </w:rPr>
        <w:t>/т и в диапазоне от 1000 до 1100 м</w:t>
      </w:r>
      <w:r w:rsidRPr="00865AB0">
        <w:rPr>
          <w:color w:val="000000" w:themeColor="text1"/>
          <w:sz w:val="24"/>
          <w:szCs w:val="24"/>
          <w:vertAlign w:val="superscript"/>
          <w:lang w:val="ru-RU"/>
        </w:rPr>
        <w:t>3</w:t>
      </w:r>
      <w:r w:rsidRPr="00865AB0">
        <w:rPr>
          <w:color w:val="000000" w:themeColor="text1"/>
          <w:sz w:val="24"/>
          <w:szCs w:val="24"/>
          <w:lang w:val="ru-RU"/>
        </w:rPr>
        <w:t xml:space="preserve">/т эксплуатируются оставшиеся 16 % действующего фонда добывающих скважин месторождения. </w:t>
      </w:r>
    </w:p>
    <w:p w:rsidR="00865AB0" w:rsidRPr="00865AB0" w:rsidRDefault="00865AB0" w:rsidP="00865AB0">
      <w:pPr>
        <w:ind w:firstLine="567"/>
        <w:rPr>
          <w:color w:val="000000" w:themeColor="text1"/>
          <w:sz w:val="24"/>
          <w:szCs w:val="24"/>
          <w:lang w:val="ru-RU"/>
        </w:rPr>
      </w:pPr>
      <w:r w:rsidRPr="00865AB0">
        <w:rPr>
          <w:color w:val="000000" w:themeColor="text1"/>
          <w:sz w:val="24"/>
          <w:szCs w:val="24"/>
          <w:lang w:val="ru-RU"/>
        </w:rPr>
        <w:t xml:space="preserve">Высокий газовый фактор по некоторым скважинам обусловлен возможным дегазацией скважин, ак как наблюдается падения пластового давления ниже давления </w:t>
      </w:r>
      <w:r w:rsidRPr="00865AB0">
        <w:rPr>
          <w:color w:val="000000" w:themeColor="text1"/>
          <w:sz w:val="24"/>
          <w:szCs w:val="24"/>
          <w:lang w:val="ru-RU"/>
        </w:rPr>
        <w:lastRenderedPageBreak/>
        <w:t>насыщения. По данному фонду рекомендуется перевести скважины в бездействия или перевести на более щадящий режим разработки, с проведением периодических ГДИС, с целью прослеживания динамики восстановления пластового давления. Прорыв из газовой шапки возможен, однако перфорация скважин не охватывает интервалы насыщенности газа, рекомендуется провести ГИС исследования по определению текущего положения насыщения.</w:t>
      </w:r>
    </w:p>
    <w:p w:rsidR="00865AB0" w:rsidRPr="00865AB0" w:rsidRDefault="00865AB0" w:rsidP="00865AB0">
      <w:pPr>
        <w:ind w:firstLine="567"/>
        <w:rPr>
          <w:color w:val="000000" w:themeColor="text1"/>
          <w:sz w:val="24"/>
          <w:szCs w:val="24"/>
          <w:lang w:val="ru-RU"/>
        </w:rPr>
      </w:pPr>
    </w:p>
    <w:p w:rsidR="00865AB0" w:rsidRPr="00865AB0" w:rsidRDefault="00865AB0" w:rsidP="00865AB0">
      <w:pPr>
        <w:jc w:val="center"/>
        <w:rPr>
          <w:b/>
          <w:color w:val="000000" w:themeColor="text1"/>
          <w:sz w:val="22"/>
          <w:lang w:val="ru-RU"/>
        </w:rPr>
      </w:pPr>
      <w:r w:rsidRPr="00865AB0">
        <w:rPr>
          <w:b/>
          <w:color w:val="000000" w:themeColor="text1"/>
          <w:sz w:val="22"/>
          <w:lang w:val="ru-RU"/>
        </w:rPr>
        <w:t>Таблица 4- Динамика распределения фонда скважин по газовому фактору</w:t>
      </w:r>
    </w:p>
    <w:p w:rsidR="00865AB0" w:rsidRPr="00865AB0" w:rsidRDefault="00865AB0" w:rsidP="00865AB0">
      <w:pPr>
        <w:ind w:firstLine="567"/>
        <w:rPr>
          <w:b/>
          <w:color w:val="000000" w:themeColor="text1"/>
          <w:sz w:val="24"/>
          <w:szCs w:val="24"/>
          <w:lang w:val="ru-RU"/>
        </w:rPr>
      </w:pPr>
    </w:p>
    <w:tbl>
      <w:tblPr>
        <w:tblStyle w:val="a6"/>
        <w:tblW w:w="0" w:type="auto"/>
        <w:tblLook w:val="04A0" w:firstRow="1" w:lastRow="0" w:firstColumn="1" w:lastColumn="0" w:noHBand="0" w:noVBand="1"/>
      </w:tblPr>
      <w:tblGrid>
        <w:gridCol w:w="1521"/>
        <w:gridCol w:w="1791"/>
        <w:gridCol w:w="1272"/>
        <w:gridCol w:w="1431"/>
        <w:gridCol w:w="1412"/>
        <w:gridCol w:w="1917"/>
      </w:tblGrid>
      <w:tr w:rsidR="00865AB0" w:rsidRPr="00AE4CFB" w:rsidTr="00B317DD">
        <w:tc>
          <w:tcPr>
            <w:tcW w:w="4733" w:type="dxa"/>
            <w:gridSpan w:val="3"/>
          </w:tcPr>
          <w:p w:rsidR="00865AB0" w:rsidRPr="007A388C" w:rsidRDefault="00865AB0" w:rsidP="00B317DD">
            <w:pPr>
              <w:pStyle w:val="ae"/>
              <w:widowControl w:val="0"/>
              <w:spacing w:after="0"/>
              <w:jc w:val="center"/>
              <w:rPr>
                <w:b w:val="0"/>
                <w:bCs/>
                <w:color w:val="000000" w:themeColor="text1"/>
                <w:sz w:val="22"/>
                <w:szCs w:val="22"/>
              </w:rPr>
            </w:pPr>
            <w:r w:rsidRPr="007A388C">
              <w:rPr>
                <w:b w:val="0"/>
                <w:color w:val="000000" w:themeColor="text1"/>
                <w:sz w:val="22"/>
                <w:szCs w:val="22"/>
              </w:rPr>
              <w:t>Объект</w:t>
            </w:r>
          </w:p>
        </w:tc>
        <w:tc>
          <w:tcPr>
            <w:tcW w:w="1452" w:type="dxa"/>
          </w:tcPr>
          <w:p w:rsidR="00865AB0" w:rsidRPr="007A388C" w:rsidRDefault="00865AB0" w:rsidP="00B317DD">
            <w:pPr>
              <w:pStyle w:val="ae"/>
              <w:widowControl w:val="0"/>
              <w:spacing w:after="0"/>
              <w:jc w:val="center"/>
              <w:rPr>
                <w:rFonts w:eastAsia="Calibri"/>
                <w:b w:val="0"/>
                <w:color w:val="000000" w:themeColor="text1"/>
                <w:sz w:val="22"/>
                <w:szCs w:val="22"/>
                <w:lang w:val="kk-KZ"/>
              </w:rPr>
            </w:pPr>
            <w:r w:rsidRPr="007A388C">
              <w:rPr>
                <w:b w:val="0"/>
                <w:bCs/>
                <w:color w:val="000000" w:themeColor="text1"/>
                <w:sz w:val="22"/>
                <w:szCs w:val="22"/>
              </w:rPr>
              <w:t>КТ-1</w:t>
            </w:r>
          </w:p>
        </w:tc>
        <w:tc>
          <w:tcPr>
            <w:tcW w:w="1454" w:type="dxa"/>
          </w:tcPr>
          <w:p w:rsidR="00865AB0" w:rsidRPr="007A388C" w:rsidRDefault="00865AB0" w:rsidP="00B317DD">
            <w:pPr>
              <w:pStyle w:val="ae"/>
              <w:widowControl w:val="0"/>
              <w:spacing w:after="0"/>
              <w:jc w:val="center"/>
              <w:rPr>
                <w:rFonts w:eastAsia="Calibri"/>
                <w:b w:val="0"/>
                <w:color w:val="000000" w:themeColor="text1"/>
                <w:sz w:val="22"/>
                <w:szCs w:val="22"/>
                <w:lang w:val="kk-KZ"/>
              </w:rPr>
            </w:pPr>
            <w:r w:rsidRPr="007A388C">
              <w:rPr>
                <w:b w:val="0"/>
                <w:bCs/>
                <w:color w:val="000000" w:themeColor="text1"/>
                <w:sz w:val="22"/>
                <w:szCs w:val="22"/>
              </w:rPr>
              <w:t>КТ-2</w:t>
            </w:r>
          </w:p>
        </w:tc>
        <w:tc>
          <w:tcPr>
            <w:tcW w:w="1932" w:type="dxa"/>
          </w:tcPr>
          <w:p w:rsidR="00865AB0" w:rsidRPr="007A388C" w:rsidRDefault="00865AB0" w:rsidP="00B317DD">
            <w:pPr>
              <w:pStyle w:val="ae"/>
              <w:widowControl w:val="0"/>
              <w:spacing w:after="0"/>
              <w:jc w:val="center"/>
              <w:rPr>
                <w:rFonts w:eastAsia="Calibri"/>
                <w:b w:val="0"/>
                <w:color w:val="000000" w:themeColor="text1"/>
                <w:sz w:val="22"/>
                <w:szCs w:val="22"/>
                <w:lang w:val="kk-KZ"/>
              </w:rPr>
            </w:pPr>
            <w:r w:rsidRPr="007A388C">
              <w:rPr>
                <w:b w:val="0"/>
                <w:bCs/>
                <w:color w:val="000000" w:themeColor="text1"/>
                <w:sz w:val="22"/>
                <w:szCs w:val="22"/>
              </w:rPr>
              <w:t>Месторождение</w:t>
            </w:r>
          </w:p>
        </w:tc>
      </w:tr>
      <w:tr w:rsidR="00865AB0" w:rsidRPr="00AE4CFB" w:rsidTr="00B317DD">
        <w:tc>
          <w:tcPr>
            <w:tcW w:w="4733" w:type="dxa"/>
            <w:gridSpan w:val="3"/>
          </w:tcPr>
          <w:p w:rsidR="00865AB0" w:rsidRPr="007A388C" w:rsidRDefault="00865AB0" w:rsidP="00B317DD">
            <w:pPr>
              <w:pStyle w:val="ae"/>
              <w:widowControl w:val="0"/>
              <w:spacing w:after="0"/>
              <w:jc w:val="center"/>
              <w:rPr>
                <w:b w:val="0"/>
                <w:color w:val="000000" w:themeColor="text1"/>
                <w:sz w:val="22"/>
                <w:szCs w:val="22"/>
              </w:rPr>
            </w:pPr>
            <w:r w:rsidRPr="007A388C">
              <w:rPr>
                <w:b w:val="0"/>
                <w:color w:val="000000" w:themeColor="text1"/>
                <w:sz w:val="22"/>
                <w:szCs w:val="22"/>
              </w:rPr>
              <w:t>Фонд скважин</w:t>
            </w:r>
          </w:p>
        </w:tc>
        <w:tc>
          <w:tcPr>
            <w:tcW w:w="1452" w:type="dxa"/>
          </w:tcPr>
          <w:p w:rsidR="00865AB0" w:rsidRPr="007A388C" w:rsidRDefault="00865AB0" w:rsidP="00B317DD">
            <w:pPr>
              <w:pStyle w:val="ae"/>
              <w:widowControl w:val="0"/>
              <w:spacing w:after="0"/>
              <w:jc w:val="center"/>
              <w:rPr>
                <w:rFonts w:eastAsia="Calibri"/>
                <w:b w:val="0"/>
                <w:color w:val="000000" w:themeColor="text1"/>
                <w:sz w:val="22"/>
                <w:szCs w:val="22"/>
                <w:lang w:val="kk-KZ"/>
              </w:rPr>
            </w:pPr>
            <w:r w:rsidRPr="007A388C">
              <w:rPr>
                <w:b w:val="0"/>
                <w:color w:val="000000" w:themeColor="text1"/>
                <w:sz w:val="22"/>
                <w:szCs w:val="22"/>
              </w:rPr>
              <w:t>90</w:t>
            </w:r>
          </w:p>
        </w:tc>
        <w:tc>
          <w:tcPr>
            <w:tcW w:w="1454" w:type="dxa"/>
          </w:tcPr>
          <w:p w:rsidR="00865AB0" w:rsidRPr="007A388C" w:rsidRDefault="00865AB0" w:rsidP="00B317DD">
            <w:pPr>
              <w:pStyle w:val="ae"/>
              <w:widowControl w:val="0"/>
              <w:spacing w:after="0"/>
              <w:jc w:val="center"/>
              <w:rPr>
                <w:rFonts w:eastAsia="Calibri"/>
                <w:b w:val="0"/>
                <w:color w:val="000000" w:themeColor="text1"/>
                <w:sz w:val="22"/>
                <w:szCs w:val="22"/>
                <w:lang w:val="kk-KZ"/>
              </w:rPr>
            </w:pPr>
            <w:r w:rsidRPr="007A388C">
              <w:rPr>
                <w:b w:val="0"/>
                <w:color w:val="000000" w:themeColor="text1"/>
                <w:sz w:val="22"/>
                <w:szCs w:val="22"/>
              </w:rPr>
              <w:t>60</w:t>
            </w:r>
          </w:p>
        </w:tc>
        <w:tc>
          <w:tcPr>
            <w:tcW w:w="1932" w:type="dxa"/>
          </w:tcPr>
          <w:p w:rsidR="00865AB0" w:rsidRPr="007A388C" w:rsidRDefault="00865AB0" w:rsidP="00B317DD">
            <w:pPr>
              <w:pStyle w:val="ae"/>
              <w:widowControl w:val="0"/>
              <w:spacing w:after="0"/>
              <w:jc w:val="center"/>
              <w:rPr>
                <w:rFonts w:eastAsia="Calibri"/>
                <w:b w:val="0"/>
                <w:color w:val="000000" w:themeColor="text1"/>
                <w:sz w:val="22"/>
                <w:szCs w:val="22"/>
                <w:lang w:val="kk-KZ"/>
              </w:rPr>
            </w:pPr>
            <w:r w:rsidRPr="007A388C">
              <w:rPr>
                <w:b w:val="0"/>
                <w:color w:val="000000" w:themeColor="text1"/>
                <w:sz w:val="22"/>
                <w:szCs w:val="22"/>
              </w:rPr>
              <w:t>150</w:t>
            </w:r>
          </w:p>
        </w:tc>
      </w:tr>
      <w:tr w:rsidR="00865AB0" w:rsidRPr="00AE4CFB" w:rsidTr="00B317DD">
        <w:tc>
          <w:tcPr>
            <w:tcW w:w="4733" w:type="dxa"/>
            <w:gridSpan w:val="3"/>
          </w:tcPr>
          <w:p w:rsidR="00865AB0" w:rsidRPr="007A388C" w:rsidRDefault="00865AB0" w:rsidP="00B317DD">
            <w:pPr>
              <w:pStyle w:val="ae"/>
              <w:widowControl w:val="0"/>
              <w:spacing w:after="0"/>
              <w:jc w:val="center"/>
              <w:rPr>
                <w:b w:val="0"/>
                <w:color w:val="000000" w:themeColor="text1"/>
                <w:sz w:val="22"/>
                <w:szCs w:val="22"/>
              </w:rPr>
            </w:pPr>
            <w:r w:rsidRPr="007A388C">
              <w:rPr>
                <w:b w:val="0"/>
                <w:color w:val="000000" w:themeColor="text1"/>
                <w:sz w:val="22"/>
                <w:szCs w:val="22"/>
              </w:rPr>
              <w:t xml:space="preserve">Средний газовый фактор </w:t>
            </w:r>
          </w:p>
        </w:tc>
        <w:tc>
          <w:tcPr>
            <w:tcW w:w="1452" w:type="dxa"/>
          </w:tcPr>
          <w:p w:rsidR="00865AB0" w:rsidRPr="007A388C" w:rsidRDefault="00865AB0" w:rsidP="00B317DD">
            <w:pPr>
              <w:pStyle w:val="ae"/>
              <w:widowControl w:val="0"/>
              <w:spacing w:after="0"/>
              <w:jc w:val="center"/>
              <w:rPr>
                <w:rFonts w:eastAsia="Calibri"/>
                <w:b w:val="0"/>
                <w:color w:val="000000" w:themeColor="text1"/>
                <w:sz w:val="22"/>
                <w:szCs w:val="22"/>
                <w:lang w:val="kk-KZ"/>
              </w:rPr>
            </w:pPr>
            <w:r w:rsidRPr="007A388C">
              <w:rPr>
                <w:b w:val="0"/>
                <w:color w:val="000000" w:themeColor="text1"/>
                <w:sz w:val="22"/>
                <w:szCs w:val="22"/>
              </w:rPr>
              <w:t>964,4</w:t>
            </w:r>
          </w:p>
        </w:tc>
        <w:tc>
          <w:tcPr>
            <w:tcW w:w="1454" w:type="dxa"/>
          </w:tcPr>
          <w:p w:rsidR="00865AB0" w:rsidRPr="007A388C" w:rsidRDefault="00865AB0" w:rsidP="00B317DD">
            <w:pPr>
              <w:pStyle w:val="ae"/>
              <w:widowControl w:val="0"/>
              <w:spacing w:after="0"/>
              <w:jc w:val="center"/>
              <w:rPr>
                <w:rFonts w:eastAsia="Calibri"/>
                <w:b w:val="0"/>
                <w:color w:val="000000" w:themeColor="text1"/>
                <w:sz w:val="22"/>
                <w:szCs w:val="22"/>
                <w:lang w:val="kk-KZ"/>
              </w:rPr>
            </w:pPr>
            <w:r w:rsidRPr="007A388C">
              <w:rPr>
                <w:b w:val="0"/>
                <w:color w:val="000000" w:themeColor="text1"/>
                <w:sz w:val="22"/>
                <w:szCs w:val="22"/>
              </w:rPr>
              <w:t>984,9</w:t>
            </w:r>
          </w:p>
        </w:tc>
        <w:tc>
          <w:tcPr>
            <w:tcW w:w="1932" w:type="dxa"/>
          </w:tcPr>
          <w:p w:rsidR="00865AB0" w:rsidRPr="007A388C" w:rsidRDefault="00865AB0" w:rsidP="00B317DD">
            <w:pPr>
              <w:pStyle w:val="ae"/>
              <w:widowControl w:val="0"/>
              <w:spacing w:after="0"/>
              <w:jc w:val="center"/>
              <w:rPr>
                <w:rFonts w:eastAsia="Calibri"/>
                <w:b w:val="0"/>
                <w:color w:val="000000" w:themeColor="text1"/>
                <w:sz w:val="22"/>
                <w:szCs w:val="22"/>
                <w:lang w:val="kk-KZ"/>
              </w:rPr>
            </w:pPr>
            <w:r w:rsidRPr="007A388C">
              <w:rPr>
                <w:b w:val="0"/>
                <w:color w:val="000000" w:themeColor="text1"/>
                <w:sz w:val="22"/>
                <w:szCs w:val="22"/>
              </w:rPr>
              <w:t>972,6</w:t>
            </w:r>
          </w:p>
        </w:tc>
      </w:tr>
      <w:tr w:rsidR="00865AB0" w:rsidRPr="00AE4CFB" w:rsidTr="00B317DD">
        <w:tc>
          <w:tcPr>
            <w:tcW w:w="1607" w:type="dxa"/>
            <w:vMerge w:val="restart"/>
            <w:textDirection w:val="btLr"/>
          </w:tcPr>
          <w:p w:rsidR="00865AB0" w:rsidRPr="007A388C" w:rsidRDefault="00865AB0" w:rsidP="00B317DD">
            <w:pPr>
              <w:pStyle w:val="ae"/>
              <w:widowControl w:val="0"/>
              <w:spacing w:after="0"/>
              <w:ind w:right="113" w:firstLine="567"/>
              <w:jc w:val="center"/>
              <w:rPr>
                <w:rFonts w:eastAsia="Calibri"/>
                <w:b w:val="0"/>
                <w:color w:val="000000" w:themeColor="text1"/>
                <w:sz w:val="22"/>
                <w:szCs w:val="22"/>
                <w:lang w:val="kk-KZ"/>
              </w:rPr>
            </w:pPr>
            <w:r w:rsidRPr="007A388C">
              <w:rPr>
                <w:b w:val="0"/>
                <w:color w:val="000000" w:themeColor="text1"/>
                <w:sz w:val="22"/>
                <w:szCs w:val="22"/>
              </w:rPr>
              <w:t>Диапазон изменения газового фактора, м</w:t>
            </w:r>
            <w:r w:rsidRPr="007A388C">
              <w:rPr>
                <w:b w:val="0"/>
                <w:color w:val="000000" w:themeColor="text1"/>
                <w:sz w:val="22"/>
                <w:szCs w:val="22"/>
                <w:vertAlign w:val="superscript"/>
              </w:rPr>
              <w:t>3</w:t>
            </w:r>
            <w:r w:rsidRPr="007A388C">
              <w:rPr>
                <w:b w:val="0"/>
                <w:color w:val="000000" w:themeColor="text1"/>
                <w:sz w:val="22"/>
                <w:szCs w:val="22"/>
              </w:rPr>
              <w:t>/т</w:t>
            </w:r>
          </w:p>
        </w:tc>
        <w:tc>
          <w:tcPr>
            <w:tcW w:w="1804" w:type="dxa"/>
            <w:vMerge w:val="restart"/>
          </w:tcPr>
          <w:p w:rsidR="00865AB0" w:rsidRPr="007A388C" w:rsidRDefault="00865AB0" w:rsidP="00B317DD">
            <w:pPr>
              <w:pStyle w:val="ae"/>
              <w:widowControl w:val="0"/>
              <w:spacing w:after="0"/>
              <w:rPr>
                <w:rFonts w:eastAsia="Calibri"/>
                <w:b w:val="0"/>
                <w:color w:val="000000" w:themeColor="text1"/>
                <w:sz w:val="22"/>
                <w:szCs w:val="22"/>
                <w:lang w:val="kk-KZ"/>
              </w:rPr>
            </w:pPr>
            <w:r w:rsidRPr="007A388C">
              <w:rPr>
                <w:b w:val="0"/>
                <w:color w:val="000000" w:themeColor="text1"/>
                <w:sz w:val="22"/>
                <w:szCs w:val="22"/>
              </w:rPr>
              <w:t>ГФ≤800</w:t>
            </w:r>
          </w:p>
        </w:tc>
        <w:tc>
          <w:tcPr>
            <w:tcW w:w="1322" w:type="dxa"/>
          </w:tcPr>
          <w:p w:rsidR="00865AB0" w:rsidRPr="007A388C" w:rsidRDefault="00865AB0" w:rsidP="00B317DD">
            <w:pPr>
              <w:pStyle w:val="ae"/>
              <w:widowControl w:val="0"/>
              <w:spacing w:after="0"/>
              <w:rPr>
                <w:rFonts w:eastAsia="Calibri"/>
                <w:b w:val="0"/>
                <w:color w:val="000000" w:themeColor="text1"/>
                <w:sz w:val="22"/>
                <w:szCs w:val="22"/>
                <w:lang w:val="kk-KZ"/>
              </w:rPr>
            </w:pPr>
            <w:r w:rsidRPr="007A388C">
              <w:rPr>
                <w:b w:val="0"/>
                <w:color w:val="000000" w:themeColor="text1"/>
                <w:sz w:val="22"/>
                <w:szCs w:val="22"/>
              </w:rPr>
              <w:t>Кол-во</w:t>
            </w:r>
          </w:p>
        </w:tc>
        <w:tc>
          <w:tcPr>
            <w:tcW w:w="1452" w:type="dxa"/>
            <w:vAlign w:val="center"/>
          </w:tcPr>
          <w:p w:rsidR="00865AB0" w:rsidRPr="007A388C" w:rsidRDefault="00865AB0" w:rsidP="00B317DD">
            <w:pPr>
              <w:ind w:firstLine="567"/>
              <w:rPr>
                <w:color w:val="000000" w:themeColor="text1"/>
                <w:sz w:val="22"/>
              </w:rPr>
            </w:pPr>
            <w:r w:rsidRPr="007A388C">
              <w:rPr>
                <w:color w:val="000000" w:themeColor="text1"/>
                <w:sz w:val="22"/>
              </w:rPr>
              <w:t>3</w:t>
            </w:r>
          </w:p>
        </w:tc>
        <w:tc>
          <w:tcPr>
            <w:tcW w:w="1454" w:type="dxa"/>
          </w:tcPr>
          <w:p w:rsidR="00865AB0" w:rsidRPr="007A388C" w:rsidRDefault="00865AB0" w:rsidP="00B317DD">
            <w:pPr>
              <w:pStyle w:val="ae"/>
              <w:widowControl w:val="0"/>
              <w:spacing w:after="0"/>
              <w:jc w:val="center"/>
              <w:rPr>
                <w:rFonts w:eastAsia="Calibri"/>
                <w:b w:val="0"/>
                <w:color w:val="000000" w:themeColor="text1"/>
                <w:sz w:val="22"/>
                <w:szCs w:val="22"/>
                <w:lang w:val="kk-KZ"/>
              </w:rPr>
            </w:pPr>
            <w:r w:rsidRPr="007A388C">
              <w:rPr>
                <w:b w:val="0"/>
                <w:color w:val="000000" w:themeColor="text1"/>
                <w:sz w:val="22"/>
                <w:szCs w:val="22"/>
              </w:rPr>
              <w:t>1</w:t>
            </w:r>
          </w:p>
        </w:tc>
        <w:tc>
          <w:tcPr>
            <w:tcW w:w="1932" w:type="dxa"/>
          </w:tcPr>
          <w:p w:rsidR="00865AB0" w:rsidRPr="007A388C" w:rsidRDefault="00865AB0" w:rsidP="00B317DD">
            <w:pPr>
              <w:pStyle w:val="ae"/>
              <w:widowControl w:val="0"/>
              <w:spacing w:after="0"/>
              <w:jc w:val="center"/>
              <w:rPr>
                <w:rFonts w:eastAsia="Calibri"/>
                <w:b w:val="0"/>
                <w:color w:val="000000" w:themeColor="text1"/>
                <w:sz w:val="22"/>
                <w:szCs w:val="22"/>
                <w:lang w:val="kk-KZ"/>
              </w:rPr>
            </w:pPr>
            <w:r w:rsidRPr="007A388C">
              <w:rPr>
                <w:b w:val="0"/>
                <w:color w:val="000000" w:themeColor="text1"/>
                <w:sz w:val="22"/>
                <w:szCs w:val="22"/>
              </w:rPr>
              <w:t>4</w:t>
            </w:r>
          </w:p>
        </w:tc>
      </w:tr>
      <w:tr w:rsidR="00865AB0" w:rsidRPr="00AE4CFB" w:rsidTr="00B317DD">
        <w:tc>
          <w:tcPr>
            <w:tcW w:w="1607" w:type="dxa"/>
            <w:vMerge/>
          </w:tcPr>
          <w:p w:rsidR="00865AB0" w:rsidRPr="007A388C" w:rsidRDefault="00865AB0" w:rsidP="00B317DD">
            <w:pPr>
              <w:pStyle w:val="ae"/>
              <w:widowControl w:val="0"/>
              <w:spacing w:after="0"/>
              <w:ind w:firstLine="567"/>
              <w:jc w:val="center"/>
              <w:rPr>
                <w:rFonts w:eastAsia="Calibri"/>
                <w:b w:val="0"/>
                <w:color w:val="000000" w:themeColor="text1"/>
                <w:sz w:val="22"/>
                <w:szCs w:val="22"/>
                <w:lang w:val="kk-KZ"/>
              </w:rPr>
            </w:pPr>
          </w:p>
        </w:tc>
        <w:tc>
          <w:tcPr>
            <w:tcW w:w="1804" w:type="dxa"/>
            <w:vMerge/>
          </w:tcPr>
          <w:p w:rsidR="00865AB0" w:rsidRPr="007A388C" w:rsidRDefault="00865AB0" w:rsidP="00B317DD">
            <w:pPr>
              <w:pStyle w:val="ae"/>
              <w:widowControl w:val="0"/>
              <w:spacing w:after="0"/>
              <w:ind w:firstLine="567"/>
              <w:jc w:val="center"/>
              <w:rPr>
                <w:b w:val="0"/>
                <w:color w:val="000000" w:themeColor="text1"/>
                <w:sz w:val="22"/>
                <w:szCs w:val="22"/>
              </w:rPr>
            </w:pPr>
          </w:p>
        </w:tc>
        <w:tc>
          <w:tcPr>
            <w:tcW w:w="1322" w:type="dxa"/>
          </w:tcPr>
          <w:p w:rsidR="00865AB0" w:rsidRPr="007A388C" w:rsidRDefault="00865AB0" w:rsidP="00B317DD">
            <w:pPr>
              <w:pStyle w:val="ae"/>
              <w:widowControl w:val="0"/>
              <w:spacing w:after="0"/>
              <w:rPr>
                <w:rFonts w:eastAsia="Calibri"/>
                <w:b w:val="0"/>
                <w:color w:val="000000" w:themeColor="text1"/>
                <w:sz w:val="22"/>
                <w:szCs w:val="22"/>
                <w:lang w:val="kk-KZ"/>
              </w:rPr>
            </w:pPr>
            <w:r w:rsidRPr="007A388C">
              <w:rPr>
                <w:b w:val="0"/>
                <w:color w:val="000000" w:themeColor="text1"/>
                <w:sz w:val="22"/>
                <w:szCs w:val="22"/>
              </w:rPr>
              <w:t>%</w:t>
            </w:r>
          </w:p>
        </w:tc>
        <w:tc>
          <w:tcPr>
            <w:tcW w:w="1452" w:type="dxa"/>
            <w:vAlign w:val="center"/>
          </w:tcPr>
          <w:p w:rsidR="00865AB0" w:rsidRPr="007A388C" w:rsidRDefault="00865AB0" w:rsidP="00B317DD">
            <w:pPr>
              <w:ind w:firstLine="567"/>
              <w:rPr>
                <w:color w:val="000000" w:themeColor="text1"/>
                <w:sz w:val="22"/>
              </w:rPr>
            </w:pPr>
            <w:r w:rsidRPr="007A388C">
              <w:rPr>
                <w:color w:val="000000" w:themeColor="text1"/>
                <w:sz w:val="22"/>
              </w:rPr>
              <w:t>3,3</w:t>
            </w:r>
          </w:p>
        </w:tc>
        <w:tc>
          <w:tcPr>
            <w:tcW w:w="1454" w:type="dxa"/>
          </w:tcPr>
          <w:p w:rsidR="00865AB0" w:rsidRPr="007A388C" w:rsidRDefault="00865AB0" w:rsidP="00B317DD">
            <w:pPr>
              <w:pStyle w:val="ae"/>
              <w:widowControl w:val="0"/>
              <w:spacing w:after="0"/>
              <w:jc w:val="center"/>
              <w:rPr>
                <w:rFonts w:eastAsia="Calibri"/>
                <w:b w:val="0"/>
                <w:color w:val="000000" w:themeColor="text1"/>
                <w:sz w:val="22"/>
                <w:szCs w:val="22"/>
                <w:lang w:val="kk-KZ"/>
              </w:rPr>
            </w:pPr>
            <w:r w:rsidRPr="007A388C">
              <w:rPr>
                <w:b w:val="0"/>
                <w:color w:val="000000" w:themeColor="text1"/>
                <w:sz w:val="22"/>
                <w:szCs w:val="22"/>
              </w:rPr>
              <w:t>1,7</w:t>
            </w:r>
          </w:p>
        </w:tc>
        <w:tc>
          <w:tcPr>
            <w:tcW w:w="1932" w:type="dxa"/>
          </w:tcPr>
          <w:p w:rsidR="00865AB0" w:rsidRPr="007A388C" w:rsidRDefault="00865AB0" w:rsidP="00B317DD">
            <w:pPr>
              <w:pStyle w:val="ae"/>
              <w:widowControl w:val="0"/>
              <w:spacing w:after="0"/>
              <w:jc w:val="center"/>
              <w:rPr>
                <w:rFonts w:eastAsia="Calibri"/>
                <w:b w:val="0"/>
                <w:color w:val="000000" w:themeColor="text1"/>
                <w:sz w:val="22"/>
                <w:szCs w:val="22"/>
                <w:lang w:val="kk-KZ"/>
              </w:rPr>
            </w:pPr>
            <w:r w:rsidRPr="007A388C">
              <w:rPr>
                <w:b w:val="0"/>
                <w:color w:val="000000" w:themeColor="text1"/>
                <w:sz w:val="22"/>
                <w:szCs w:val="22"/>
              </w:rPr>
              <w:t>2,7</w:t>
            </w:r>
          </w:p>
        </w:tc>
      </w:tr>
      <w:tr w:rsidR="00865AB0" w:rsidRPr="00AE4CFB" w:rsidTr="00B317DD">
        <w:tc>
          <w:tcPr>
            <w:tcW w:w="1607" w:type="dxa"/>
            <w:vMerge/>
          </w:tcPr>
          <w:p w:rsidR="00865AB0" w:rsidRPr="007A388C" w:rsidRDefault="00865AB0" w:rsidP="00B317DD">
            <w:pPr>
              <w:pStyle w:val="ae"/>
              <w:widowControl w:val="0"/>
              <w:spacing w:after="0"/>
              <w:ind w:firstLine="567"/>
              <w:jc w:val="center"/>
              <w:rPr>
                <w:rFonts w:eastAsia="Calibri"/>
                <w:b w:val="0"/>
                <w:color w:val="000000" w:themeColor="text1"/>
                <w:sz w:val="22"/>
                <w:szCs w:val="22"/>
                <w:lang w:val="kk-KZ"/>
              </w:rPr>
            </w:pPr>
          </w:p>
        </w:tc>
        <w:tc>
          <w:tcPr>
            <w:tcW w:w="1804" w:type="dxa"/>
            <w:vMerge w:val="restart"/>
          </w:tcPr>
          <w:p w:rsidR="00865AB0" w:rsidRPr="007A388C" w:rsidRDefault="00865AB0" w:rsidP="00B317DD">
            <w:pPr>
              <w:pStyle w:val="ae"/>
              <w:widowControl w:val="0"/>
              <w:spacing w:after="0"/>
              <w:rPr>
                <w:rFonts w:eastAsia="Calibri"/>
                <w:b w:val="0"/>
                <w:color w:val="000000" w:themeColor="text1"/>
                <w:sz w:val="22"/>
                <w:szCs w:val="22"/>
                <w:lang w:val="kk-KZ"/>
              </w:rPr>
            </w:pPr>
            <w:r w:rsidRPr="007A388C">
              <w:rPr>
                <w:b w:val="0"/>
                <w:color w:val="000000" w:themeColor="text1"/>
                <w:sz w:val="22"/>
                <w:szCs w:val="22"/>
              </w:rPr>
              <w:t>800&lt;ГФ≤900</w:t>
            </w:r>
          </w:p>
        </w:tc>
        <w:tc>
          <w:tcPr>
            <w:tcW w:w="1322" w:type="dxa"/>
          </w:tcPr>
          <w:p w:rsidR="00865AB0" w:rsidRPr="007A388C" w:rsidRDefault="00865AB0" w:rsidP="00B317DD">
            <w:pPr>
              <w:pStyle w:val="ae"/>
              <w:widowControl w:val="0"/>
              <w:spacing w:after="0"/>
              <w:rPr>
                <w:rFonts w:eastAsia="Calibri"/>
                <w:b w:val="0"/>
                <w:color w:val="000000" w:themeColor="text1"/>
                <w:sz w:val="22"/>
                <w:szCs w:val="22"/>
                <w:lang w:val="kk-KZ"/>
              </w:rPr>
            </w:pPr>
            <w:r w:rsidRPr="007A388C">
              <w:rPr>
                <w:b w:val="0"/>
                <w:color w:val="000000" w:themeColor="text1"/>
                <w:sz w:val="22"/>
                <w:szCs w:val="22"/>
              </w:rPr>
              <w:t>Кол-во</w:t>
            </w:r>
          </w:p>
        </w:tc>
        <w:tc>
          <w:tcPr>
            <w:tcW w:w="1452" w:type="dxa"/>
            <w:vAlign w:val="center"/>
          </w:tcPr>
          <w:p w:rsidR="00865AB0" w:rsidRPr="007A388C" w:rsidRDefault="00865AB0" w:rsidP="00B317DD">
            <w:pPr>
              <w:ind w:firstLine="567"/>
              <w:rPr>
                <w:color w:val="000000" w:themeColor="text1"/>
                <w:sz w:val="22"/>
              </w:rPr>
            </w:pPr>
            <w:r w:rsidRPr="007A388C">
              <w:rPr>
                <w:color w:val="000000" w:themeColor="text1"/>
                <w:sz w:val="22"/>
              </w:rPr>
              <w:t>11</w:t>
            </w:r>
          </w:p>
        </w:tc>
        <w:tc>
          <w:tcPr>
            <w:tcW w:w="1454" w:type="dxa"/>
          </w:tcPr>
          <w:p w:rsidR="00865AB0" w:rsidRPr="007A388C" w:rsidRDefault="00865AB0" w:rsidP="00B317DD">
            <w:pPr>
              <w:pStyle w:val="ae"/>
              <w:widowControl w:val="0"/>
              <w:spacing w:after="0"/>
              <w:ind w:firstLine="567"/>
              <w:rPr>
                <w:rFonts w:eastAsia="Calibri"/>
                <w:b w:val="0"/>
                <w:color w:val="000000" w:themeColor="text1"/>
                <w:sz w:val="22"/>
                <w:szCs w:val="22"/>
                <w:lang w:val="kk-KZ"/>
              </w:rPr>
            </w:pPr>
            <w:r w:rsidRPr="007A388C">
              <w:rPr>
                <w:b w:val="0"/>
                <w:color w:val="000000" w:themeColor="text1"/>
                <w:sz w:val="22"/>
                <w:szCs w:val="22"/>
              </w:rPr>
              <w:t>1</w:t>
            </w:r>
          </w:p>
        </w:tc>
        <w:tc>
          <w:tcPr>
            <w:tcW w:w="1932" w:type="dxa"/>
          </w:tcPr>
          <w:p w:rsidR="00865AB0" w:rsidRPr="007A388C" w:rsidRDefault="00865AB0" w:rsidP="00B317DD">
            <w:pPr>
              <w:pStyle w:val="ae"/>
              <w:widowControl w:val="0"/>
              <w:spacing w:after="0"/>
              <w:jc w:val="center"/>
              <w:rPr>
                <w:rFonts w:eastAsia="Calibri"/>
                <w:b w:val="0"/>
                <w:color w:val="000000" w:themeColor="text1"/>
                <w:sz w:val="22"/>
                <w:szCs w:val="22"/>
                <w:lang w:val="kk-KZ"/>
              </w:rPr>
            </w:pPr>
            <w:r w:rsidRPr="007A388C">
              <w:rPr>
                <w:b w:val="0"/>
                <w:color w:val="000000" w:themeColor="text1"/>
                <w:sz w:val="22"/>
                <w:szCs w:val="22"/>
              </w:rPr>
              <w:t>12</w:t>
            </w:r>
          </w:p>
        </w:tc>
      </w:tr>
      <w:tr w:rsidR="00865AB0" w:rsidRPr="00AE4CFB" w:rsidTr="00B317DD">
        <w:tc>
          <w:tcPr>
            <w:tcW w:w="1607" w:type="dxa"/>
            <w:vMerge/>
          </w:tcPr>
          <w:p w:rsidR="00865AB0" w:rsidRPr="007A388C" w:rsidRDefault="00865AB0" w:rsidP="00B317DD">
            <w:pPr>
              <w:pStyle w:val="ae"/>
              <w:widowControl w:val="0"/>
              <w:spacing w:after="0"/>
              <w:ind w:firstLine="567"/>
              <w:jc w:val="center"/>
              <w:rPr>
                <w:rFonts w:eastAsia="Calibri"/>
                <w:b w:val="0"/>
                <w:color w:val="000000" w:themeColor="text1"/>
                <w:sz w:val="22"/>
                <w:szCs w:val="22"/>
                <w:lang w:val="kk-KZ"/>
              </w:rPr>
            </w:pPr>
          </w:p>
        </w:tc>
        <w:tc>
          <w:tcPr>
            <w:tcW w:w="1804" w:type="dxa"/>
            <w:vMerge/>
          </w:tcPr>
          <w:p w:rsidR="00865AB0" w:rsidRPr="007A388C" w:rsidRDefault="00865AB0" w:rsidP="00B317DD">
            <w:pPr>
              <w:pStyle w:val="ae"/>
              <w:widowControl w:val="0"/>
              <w:spacing w:after="0"/>
              <w:ind w:firstLine="567"/>
              <w:jc w:val="center"/>
              <w:rPr>
                <w:b w:val="0"/>
                <w:color w:val="000000" w:themeColor="text1"/>
                <w:sz w:val="22"/>
                <w:szCs w:val="22"/>
              </w:rPr>
            </w:pPr>
          </w:p>
        </w:tc>
        <w:tc>
          <w:tcPr>
            <w:tcW w:w="1322" w:type="dxa"/>
          </w:tcPr>
          <w:p w:rsidR="00865AB0" w:rsidRPr="007A388C" w:rsidRDefault="00865AB0" w:rsidP="00B317DD">
            <w:pPr>
              <w:pStyle w:val="ae"/>
              <w:widowControl w:val="0"/>
              <w:spacing w:after="0"/>
              <w:rPr>
                <w:rFonts w:eastAsia="Calibri"/>
                <w:b w:val="0"/>
                <w:color w:val="000000" w:themeColor="text1"/>
                <w:sz w:val="22"/>
                <w:szCs w:val="22"/>
                <w:lang w:val="kk-KZ"/>
              </w:rPr>
            </w:pPr>
            <w:r w:rsidRPr="007A388C">
              <w:rPr>
                <w:b w:val="0"/>
                <w:color w:val="000000" w:themeColor="text1"/>
                <w:sz w:val="22"/>
                <w:szCs w:val="22"/>
              </w:rPr>
              <w:t>%</w:t>
            </w:r>
          </w:p>
        </w:tc>
        <w:tc>
          <w:tcPr>
            <w:tcW w:w="1452" w:type="dxa"/>
            <w:vAlign w:val="center"/>
          </w:tcPr>
          <w:p w:rsidR="00865AB0" w:rsidRPr="007A388C" w:rsidRDefault="00865AB0" w:rsidP="00B317DD">
            <w:pPr>
              <w:ind w:firstLine="567"/>
              <w:rPr>
                <w:color w:val="000000" w:themeColor="text1"/>
                <w:sz w:val="22"/>
              </w:rPr>
            </w:pPr>
            <w:r w:rsidRPr="007A388C">
              <w:rPr>
                <w:color w:val="000000" w:themeColor="text1"/>
                <w:sz w:val="22"/>
              </w:rPr>
              <w:t>12,2</w:t>
            </w:r>
          </w:p>
        </w:tc>
        <w:tc>
          <w:tcPr>
            <w:tcW w:w="1454" w:type="dxa"/>
          </w:tcPr>
          <w:p w:rsidR="00865AB0" w:rsidRPr="007A388C" w:rsidRDefault="00865AB0" w:rsidP="00B317DD">
            <w:pPr>
              <w:pStyle w:val="ae"/>
              <w:widowControl w:val="0"/>
              <w:spacing w:after="0"/>
              <w:jc w:val="center"/>
              <w:rPr>
                <w:rFonts w:eastAsia="Calibri"/>
                <w:b w:val="0"/>
                <w:color w:val="000000" w:themeColor="text1"/>
                <w:sz w:val="22"/>
                <w:szCs w:val="22"/>
                <w:lang w:val="kk-KZ"/>
              </w:rPr>
            </w:pPr>
            <w:r w:rsidRPr="007A388C">
              <w:rPr>
                <w:b w:val="0"/>
                <w:color w:val="000000" w:themeColor="text1"/>
                <w:sz w:val="22"/>
                <w:szCs w:val="22"/>
              </w:rPr>
              <w:t>1,7</w:t>
            </w:r>
          </w:p>
        </w:tc>
        <w:tc>
          <w:tcPr>
            <w:tcW w:w="1932" w:type="dxa"/>
          </w:tcPr>
          <w:p w:rsidR="00865AB0" w:rsidRPr="007A388C" w:rsidRDefault="00865AB0" w:rsidP="00B317DD">
            <w:pPr>
              <w:pStyle w:val="ae"/>
              <w:widowControl w:val="0"/>
              <w:spacing w:after="0"/>
              <w:ind w:firstLine="16"/>
              <w:jc w:val="center"/>
              <w:rPr>
                <w:rFonts w:eastAsia="Calibri"/>
                <w:b w:val="0"/>
                <w:color w:val="000000" w:themeColor="text1"/>
                <w:sz w:val="22"/>
                <w:szCs w:val="22"/>
                <w:lang w:val="kk-KZ"/>
              </w:rPr>
            </w:pPr>
            <w:r w:rsidRPr="007A388C">
              <w:rPr>
                <w:b w:val="0"/>
                <w:color w:val="000000" w:themeColor="text1"/>
                <w:sz w:val="22"/>
                <w:szCs w:val="22"/>
              </w:rPr>
              <w:t>8,0</w:t>
            </w:r>
          </w:p>
        </w:tc>
      </w:tr>
      <w:tr w:rsidR="00865AB0" w:rsidRPr="00AE4CFB" w:rsidTr="00B317DD">
        <w:tc>
          <w:tcPr>
            <w:tcW w:w="1607" w:type="dxa"/>
            <w:vMerge/>
          </w:tcPr>
          <w:p w:rsidR="00865AB0" w:rsidRPr="007A388C" w:rsidRDefault="00865AB0" w:rsidP="00B317DD">
            <w:pPr>
              <w:pStyle w:val="ae"/>
              <w:widowControl w:val="0"/>
              <w:spacing w:after="0"/>
              <w:ind w:firstLine="567"/>
              <w:jc w:val="center"/>
              <w:rPr>
                <w:rFonts w:eastAsia="Calibri"/>
                <w:b w:val="0"/>
                <w:color w:val="000000" w:themeColor="text1"/>
                <w:sz w:val="22"/>
                <w:szCs w:val="22"/>
                <w:lang w:val="kk-KZ"/>
              </w:rPr>
            </w:pPr>
          </w:p>
        </w:tc>
        <w:tc>
          <w:tcPr>
            <w:tcW w:w="1804" w:type="dxa"/>
            <w:vMerge w:val="restart"/>
          </w:tcPr>
          <w:p w:rsidR="00865AB0" w:rsidRPr="007A388C" w:rsidRDefault="00865AB0" w:rsidP="00B317DD">
            <w:pPr>
              <w:pStyle w:val="ae"/>
              <w:widowControl w:val="0"/>
              <w:spacing w:after="0"/>
              <w:rPr>
                <w:rFonts w:eastAsia="Calibri"/>
                <w:b w:val="0"/>
                <w:color w:val="000000" w:themeColor="text1"/>
                <w:sz w:val="22"/>
                <w:szCs w:val="22"/>
                <w:lang w:val="kk-KZ"/>
              </w:rPr>
            </w:pPr>
            <w:r w:rsidRPr="007A388C">
              <w:rPr>
                <w:b w:val="0"/>
                <w:color w:val="000000" w:themeColor="text1"/>
                <w:sz w:val="22"/>
                <w:szCs w:val="22"/>
              </w:rPr>
              <w:t>900&lt;ГФ≤1000</w:t>
            </w:r>
          </w:p>
        </w:tc>
        <w:tc>
          <w:tcPr>
            <w:tcW w:w="1322" w:type="dxa"/>
          </w:tcPr>
          <w:p w:rsidR="00865AB0" w:rsidRPr="007A388C" w:rsidRDefault="00865AB0" w:rsidP="00B317DD">
            <w:pPr>
              <w:pStyle w:val="ae"/>
              <w:widowControl w:val="0"/>
              <w:spacing w:after="0"/>
              <w:rPr>
                <w:rFonts w:eastAsia="Calibri"/>
                <w:b w:val="0"/>
                <w:color w:val="000000" w:themeColor="text1"/>
                <w:sz w:val="22"/>
                <w:szCs w:val="22"/>
                <w:lang w:val="kk-KZ"/>
              </w:rPr>
            </w:pPr>
            <w:r w:rsidRPr="007A388C">
              <w:rPr>
                <w:b w:val="0"/>
                <w:color w:val="000000" w:themeColor="text1"/>
                <w:sz w:val="22"/>
                <w:szCs w:val="22"/>
              </w:rPr>
              <w:t>Кол-во</w:t>
            </w:r>
          </w:p>
        </w:tc>
        <w:tc>
          <w:tcPr>
            <w:tcW w:w="1452" w:type="dxa"/>
            <w:vAlign w:val="center"/>
          </w:tcPr>
          <w:p w:rsidR="00865AB0" w:rsidRPr="007A388C" w:rsidRDefault="00865AB0" w:rsidP="00B317DD">
            <w:pPr>
              <w:ind w:firstLine="567"/>
              <w:rPr>
                <w:color w:val="000000" w:themeColor="text1"/>
                <w:sz w:val="22"/>
              </w:rPr>
            </w:pPr>
            <w:r w:rsidRPr="007A388C">
              <w:rPr>
                <w:color w:val="000000" w:themeColor="text1"/>
                <w:sz w:val="22"/>
              </w:rPr>
              <w:t>71</w:t>
            </w:r>
          </w:p>
        </w:tc>
        <w:tc>
          <w:tcPr>
            <w:tcW w:w="1454" w:type="dxa"/>
          </w:tcPr>
          <w:p w:rsidR="00865AB0" w:rsidRPr="007A388C" w:rsidRDefault="00865AB0" w:rsidP="00B317DD">
            <w:pPr>
              <w:pStyle w:val="ae"/>
              <w:widowControl w:val="0"/>
              <w:spacing w:after="0"/>
              <w:jc w:val="center"/>
              <w:rPr>
                <w:rFonts w:eastAsia="Calibri"/>
                <w:b w:val="0"/>
                <w:color w:val="000000" w:themeColor="text1"/>
                <w:sz w:val="22"/>
                <w:szCs w:val="22"/>
                <w:lang w:val="kk-KZ"/>
              </w:rPr>
            </w:pPr>
            <w:r w:rsidRPr="007A388C">
              <w:rPr>
                <w:b w:val="0"/>
                <w:color w:val="000000" w:themeColor="text1"/>
                <w:sz w:val="22"/>
                <w:szCs w:val="22"/>
              </w:rPr>
              <w:t>55</w:t>
            </w:r>
          </w:p>
        </w:tc>
        <w:tc>
          <w:tcPr>
            <w:tcW w:w="1932" w:type="dxa"/>
          </w:tcPr>
          <w:p w:rsidR="00865AB0" w:rsidRPr="007A388C" w:rsidRDefault="00865AB0" w:rsidP="00B317DD">
            <w:pPr>
              <w:pStyle w:val="ae"/>
              <w:widowControl w:val="0"/>
              <w:spacing w:after="0"/>
              <w:jc w:val="center"/>
              <w:rPr>
                <w:rFonts w:eastAsia="Calibri"/>
                <w:b w:val="0"/>
                <w:color w:val="000000" w:themeColor="text1"/>
                <w:sz w:val="22"/>
                <w:szCs w:val="22"/>
                <w:lang w:val="kk-KZ"/>
              </w:rPr>
            </w:pPr>
            <w:r w:rsidRPr="007A388C">
              <w:rPr>
                <w:b w:val="0"/>
                <w:color w:val="000000" w:themeColor="text1"/>
                <w:sz w:val="22"/>
                <w:szCs w:val="22"/>
              </w:rPr>
              <w:t>126</w:t>
            </w:r>
          </w:p>
        </w:tc>
      </w:tr>
      <w:tr w:rsidR="00865AB0" w:rsidRPr="00AE4CFB" w:rsidTr="00B317DD">
        <w:tc>
          <w:tcPr>
            <w:tcW w:w="1607" w:type="dxa"/>
            <w:vMerge/>
          </w:tcPr>
          <w:p w:rsidR="00865AB0" w:rsidRPr="007A388C" w:rsidRDefault="00865AB0" w:rsidP="00B317DD">
            <w:pPr>
              <w:pStyle w:val="ae"/>
              <w:widowControl w:val="0"/>
              <w:spacing w:after="0"/>
              <w:ind w:firstLine="567"/>
              <w:jc w:val="center"/>
              <w:rPr>
                <w:rFonts w:eastAsia="Calibri"/>
                <w:b w:val="0"/>
                <w:color w:val="000000" w:themeColor="text1"/>
                <w:sz w:val="22"/>
                <w:szCs w:val="22"/>
                <w:lang w:val="kk-KZ"/>
              </w:rPr>
            </w:pPr>
          </w:p>
        </w:tc>
        <w:tc>
          <w:tcPr>
            <w:tcW w:w="1804" w:type="dxa"/>
            <w:vMerge/>
          </w:tcPr>
          <w:p w:rsidR="00865AB0" w:rsidRPr="007A388C" w:rsidRDefault="00865AB0" w:rsidP="00B317DD">
            <w:pPr>
              <w:pStyle w:val="ae"/>
              <w:widowControl w:val="0"/>
              <w:spacing w:after="0"/>
              <w:ind w:firstLine="567"/>
              <w:jc w:val="center"/>
              <w:rPr>
                <w:b w:val="0"/>
                <w:color w:val="000000" w:themeColor="text1"/>
                <w:sz w:val="22"/>
                <w:szCs w:val="22"/>
              </w:rPr>
            </w:pPr>
          </w:p>
        </w:tc>
        <w:tc>
          <w:tcPr>
            <w:tcW w:w="1322" w:type="dxa"/>
          </w:tcPr>
          <w:p w:rsidR="00865AB0" w:rsidRPr="007A388C" w:rsidRDefault="00865AB0" w:rsidP="00B317DD">
            <w:pPr>
              <w:pStyle w:val="ae"/>
              <w:widowControl w:val="0"/>
              <w:spacing w:after="0"/>
              <w:rPr>
                <w:rFonts w:eastAsia="Calibri"/>
                <w:b w:val="0"/>
                <w:color w:val="000000" w:themeColor="text1"/>
                <w:sz w:val="22"/>
                <w:szCs w:val="22"/>
                <w:lang w:val="kk-KZ"/>
              </w:rPr>
            </w:pPr>
            <w:r w:rsidRPr="007A388C">
              <w:rPr>
                <w:b w:val="0"/>
                <w:color w:val="000000" w:themeColor="text1"/>
                <w:sz w:val="22"/>
                <w:szCs w:val="22"/>
              </w:rPr>
              <w:t>%</w:t>
            </w:r>
          </w:p>
        </w:tc>
        <w:tc>
          <w:tcPr>
            <w:tcW w:w="1452" w:type="dxa"/>
            <w:vAlign w:val="center"/>
          </w:tcPr>
          <w:p w:rsidR="00865AB0" w:rsidRPr="007A388C" w:rsidRDefault="00865AB0" w:rsidP="00B317DD">
            <w:pPr>
              <w:ind w:firstLine="17"/>
              <w:jc w:val="center"/>
              <w:rPr>
                <w:color w:val="000000" w:themeColor="text1"/>
                <w:sz w:val="22"/>
              </w:rPr>
            </w:pPr>
            <w:r w:rsidRPr="007A388C">
              <w:rPr>
                <w:color w:val="000000" w:themeColor="text1"/>
                <w:sz w:val="22"/>
              </w:rPr>
              <w:t>78,9</w:t>
            </w:r>
          </w:p>
        </w:tc>
        <w:tc>
          <w:tcPr>
            <w:tcW w:w="1454" w:type="dxa"/>
          </w:tcPr>
          <w:p w:rsidR="00865AB0" w:rsidRPr="007A388C" w:rsidRDefault="00865AB0" w:rsidP="00B317DD">
            <w:pPr>
              <w:pStyle w:val="ae"/>
              <w:widowControl w:val="0"/>
              <w:spacing w:after="0"/>
              <w:jc w:val="center"/>
              <w:rPr>
                <w:rFonts w:eastAsia="Calibri"/>
                <w:b w:val="0"/>
                <w:color w:val="000000" w:themeColor="text1"/>
                <w:sz w:val="22"/>
                <w:szCs w:val="22"/>
                <w:lang w:val="kk-KZ"/>
              </w:rPr>
            </w:pPr>
            <w:r w:rsidRPr="007A388C">
              <w:rPr>
                <w:b w:val="0"/>
                <w:color w:val="000000" w:themeColor="text1"/>
                <w:sz w:val="22"/>
                <w:szCs w:val="22"/>
              </w:rPr>
              <w:t>91,7</w:t>
            </w:r>
          </w:p>
        </w:tc>
        <w:tc>
          <w:tcPr>
            <w:tcW w:w="1932" w:type="dxa"/>
          </w:tcPr>
          <w:p w:rsidR="00865AB0" w:rsidRPr="007A388C" w:rsidRDefault="00865AB0" w:rsidP="00B317DD">
            <w:pPr>
              <w:pStyle w:val="ae"/>
              <w:widowControl w:val="0"/>
              <w:spacing w:after="0"/>
              <w:ind w:firstLine="16"/>
              <w:jc w:val="center"/>
              <w:rPr>
                <w:rFonts w:eastAsia="Calibri"/>
                <w:b w:val="0"/>
                <w:color w:val="000000" w:themeColor="text1"/>
                <w:sz w:val="22"/>
                <w:szCs w:val="22"/>
                <w:lang w:val="kk-KZ"/>
              </w:rPr>
            </w:pPr>
            <w:r w:rsidRPr="007A388C">
              <w:rPr>
                <w:b w:val="0"/>
                <w:color w:val="000000" w:themeColor="text1"/>
                <w:sz w:val="22"/>
                <w:szCs w:val="22"/>
              </w:rPr>
              <w:t>84,0</w:t>
            </w:r>
          </w:p>
        </w:tc>
      </w:tr>
      <w:tr w:rsidR="00865AB0" w:rsidRPr="00AE4CFB" w:rsidTr="00B317DD">
        <w:tc>
          <w:tcPr>
            <w:tcW w:w="1607" w:type="dxa"/>
            <w:vMerge/>
          </w:tcPr>
          <w:p w:rsidR="00865AB0" w:rsidRPr="007A388C" w:rsidRDefault="00865AB0" w:rsidP="00B317DD">
            <w:pPr>
              <w:pStyle w:val="ae"/>
              <w:widowControl w:val="0"/>
              <w:spacing w:after="0"/>
              <w:ind w:firstLine="567"/>
              <w:jc w:val="center"/>
              <w:rPr>
                <w:rFonts w:eastAsia="Calibri"/>
                <w:b w:val="0"/>
                <w:color w:val="000000" w:themeColor="text1"/>
                <w:sz w:val="22"/>
                <w:szCs w:val="22"/>
                <w:lang w:val="kk-KZ"/>
              </w:rPr>
            </w:pPr>
          </w:p>
        </w:tc>
        <w:tc>
          <w:tcPr>
            <w:tcW w:w="1804" w:type="dxa"/>
            <w:vMerge w:val="restart"/>
          </w:tcPr>
          <w:p w:rsidR="00865AB0" w:rsidRPr="007A388C" w:rsidRDefault="00865AB0" w:rsidP="00B317DD">
            <w:pPr>
              <w:pStyle w:val="ae"/>
              <w:widowControl w:val="0"/>
              <w:spacing w:after="0"/>
              <w:rPr>
                <w:rFonts w:eastAsia="Calibri"/>
                <w:b w:val="0"/>
                <w:color w:val="000000" w:themeColor="text1"/>
                <w:sz w:val="22"/>
                <w:szCs w:val="22"/>
                <w:lang w:val="kk-KZ"/>
              </w:rPr>
            </w:pPr>
            <w:r w:rsidRPr="007A388C">
              <w:rPr>
                <w:b w:val="0"/>
                <w:color w:val="000000" w:themeColor="text1"/>
                <w:sz w:val="22"/>
                <w:szCs w:val="22"/>
              </w:rPr>
              <w:t>1000&lt;ГФ≤1100</w:t>
            </w:r>
          </w:p>
        </w:tc>
        <w:tc>
          <w:tcPr>
            <w:tcW w:w="1322" w:type="dxa"/>
          </w:tcPr>
          <w:p w:rsidR="00865AB0" w:rsidRPr="007A388C" w:rsidRDefault="00865AB0" w:rsidP="00B317DD">
            <w:pPr>
              <w:pStyle w:val="ae"/>
              <w:widowControl w:val="0"/>
              <w:spacing w:after="0"/>
              <w:rPr>
                <w:rFonts w:eastAsia="Calibri"/>
                <w:b w:val="0"/>
                <w:color w:val="000000" w:themeColor="text1"/>
                <w:sz w:val="22"/>
                <w:szCs w:val="22"/>
                <w:lang w:val="kk-KZ"/>
              </w:rPr>
            </w:pPr>
            <w:r w:rsidRPr="007A388C">
              <w:rPr>
                <w:b w:val="0"/>
                <w:color w:val="000000" w:themeColor="text1"/>
                <w:sz w:val="22"/>
                <w:szCs w:val="22"/>
              </w:rPr>
              <w:t>Кол-во</w:t>
            </w:r>
          </w:p>
        </w:tc>
        <w:tc>
          <w:tcPr>
            <w:tcW w:w="1452" w:type="dxa"/>
            <w:vAlign w:val="center"/>
          </w:tcPr>
          <w:p w:rsidR="00865AB0" w:rsidRPr="007A388C" w:rsidRDefault="00865AB0" w:rsidP="00B317DD">
            <w:pPr>
              <w:ind w:firstLine="567"/>
              <w:rPr>
                <w:color w:val="000000" w:themeColor="text1"/>
                <w:sz w:val="22"/>
              </w:rPr>
            </w:pPr>
            <w:r w:rsidRPr="007A388C">
              <w:rPr>
                <w:color w:val="000000" w:themeColor="text1"/>
                <w:sz w:val="22"/>
              </w:rPr>
              <w:t>5</w:t>
            </w:r>
          </w:p>
        </w:tc>
        <w:tc>
          <w:tcPr>
            <w:tcW w:w="1454" w:type="dxa"/>
          </w:tcPr>
          <w:p w:rsidR="00865AB0" w:rsidRPr="007A388C" w:rsidRDefault="00865AB0" w:rsidP="00B317DD">
            <w:pPr>
              <w:pStyle w:val="ae"/>
              <w:widowControl w:val="0"/>
              <w:spacing w:after="0"/>
              <w:jc w:val="center"/>
              <w:rPr>
                <w:rFonts w:eastAsia="Calibri"/>
                <w:b w:val="0"/>
                <w:color w:val="000000" w:themeColor="text1"/>
                <w:sz w:val="22"/>
                <w:szCs w:val="22"/>
                <w:lang w:val="kk-KZ"/>
              </w:rPr>
            </w:pPr>
            <w:r w:rsidRPr="007A388C">
              <w:rPr>
                <w:b w:val="0"/>
                <w:color w:val="000000" w:themeColor="text1"/>
                <w:sz w:val="22"/>
                <w:szCs w:val="22"/>
              </w:rPr>
              <w:t>3</w:t>
            </w:r>
          </w:p>
        </w:tc>
        <w:tc>
          <w:tcPr>
            <w:tcW w:w="1932" w:type="dxa"/>
          </w:tcPr>
          <w:p w:rsidR="00865AB0" w:rsidRPr="007A388C" w:rsidRDefault="00865AB0" w:rsidP="00B317DD">
            <w:pPr>
              <w:pStyle w:val="ae"/>
              <w:widowControl w:val="0"/>
              <w:spacing w:after="0"/>
              <w:ind w:firstLine="16"/>
              <w:jc w:val="center"/>
              <w:rPr>
                <w:rFonts w:eastAsia="Calibri"/>
                <w:b w:val="0"/>
                <w:color w:val="000000" w:themeColor="text1"/>
                <w:sz w:val="22"/>
                <w:szCs w:val="22"/>
                <w:lang w:val="kk-KZ"/>
              </w:rPr>
            </w:pPr>
            <w:r w:rsidRPr="007A388C">
              <w:rPr>
                <w:b w:val="0"/>
                <w:color w:val="000000" w:themeColor="text1"/>
                <w:sz w:val="22"/>
                <w:szCs w:val="22"/>
              </w:rPr>
              <w:t>8</w:t>
            </w:r>
          </w:p>
        </w:tc>
      </w:tr>
      <w:tr w:rsidR="00865AB0" w:rsidRPr="00AE4CFB" w:rsidTr="00B317DD">
        <w:tc>
          <w:tcPr>
            <w:tcW w:w="1607" w:type="dxa"/>
            <w:vMerge/>
          </w:tcPr>
          <w:p w:rsidR="00865AB0" w:rsidRPr="007A388C" w:rsidRDefault="00865AB0" w:rsidP="00B317DD">
            <w:pPr>
              <w:pStyle w:val="ae"/>
              <w:widowControl w:val="0"/>
              <w:spacing w:after="0"/>
              <w:ind w:firstLine="567"/>
              <w:jc w:val="center"/>
              <w:rPr>
                <w:rFonts w:eastAsia="Calibri"/>
                <w:b w:val="0"/>
                <w:color w:val="000000" w:themeColor="text1"/>
                <w:sz w:val="22"/>
                <w:szCs w:val="22"/>
                <w:lang w:val="kk-KZ"/>
              </w:rPr>
            </w:pPr>
          </w:p>
        </w:tc>
        <w:tc>
          <w:tcPr>
            <w:tcW w:w="1804" w:type="dxa"/>
            <w:vMerge/>
          </w:tcPr>
          <w:p w:rsidR="00865AB0" w:rsidRPr="007A388C" w:rsidRDefault="00865AB0" w:rsidP="00B317DD">
            <w:pPr>
              <w:pStyle w:val="ae"/>
              <w:widowControl w:val="0"/>
              <w:spacing w:after="0"/>
              <w:rPr>
                <w:b w:val="0"/>
                <w:color w:val="000000" w:themeColor="text1"/>
                <w:sz w:val="22"/>
                <w:szCs w:val="22"/>
              </w:rPr>
            </w:pPr>
          </w:p>
        </w:tc>
        <w:tc>
          <w:tcPr>
            <w:tcW w:w="1322" w:type="dxa"/>
          </w:tcPr>
          <w:p w:rsidR="00865AB0" w:rsidRPr="007A388C" w:rsidRDefault="00865AB0" w:rsidP="00B317DD">
            <w:pPr>
              <w:pStyle w:val="ae"/>
              <w:widowControl w:val="0"/>
              <w:spacing w:after="0"/>
              <w:rPr>
                <w:rFonts w:eastAsia="Calibri"/>
                <w:b w:val="0"/>
                <w:color w:val="000000" w:themeColor="text1"/>
                <w:sz w:val="22"/>
                <w:szCs w:val="22"/>
                <w:lang w:val="kk-KZ"/>
              </w:rPr>
            </w:pPr>
            <w:r w:rsidRPr="007A388C">
              <w:rPr>
                <w:b w:val="0"/>
                <w:color w:val="000000" w:themeColor="text1"/>
                <w:sz w:val="22"/>
                <w:szCs w:val="22"/>
              </w:rPr>
              <w:t>%</w:t>
            </w:r>
          </w:p>
        </w:tc>
        <w:tc>
          <w:tcPr>
            <w:tcW w:w="1452" w:type="dxa"/>
            <w:vAlign w:val="center"/>
          </w:tcPr>
          <w:p w:rsidR="00865AB0" w:rsidRPr="007A388C" w:rsidRDefault="00865AB0" w:rsidP="00B317DD">
            <w:pPr>
              <w:ind w:firstLine="17"/>
              <w:jc w:val="center"/>
              <w:rPr>
                <w:color w:val="000000" w:themeColor="text1"/>
                <w:sz w:val="22"/>
              </w:rPr>
            </w:pPr>
            <w:r w:rsidRPr="007A388C">
              <w:rPr>
                <w:color w:val="000000" w:themeColor="text1"/>
                <w:sz w:val="22"/>
              </w:rPr>
              <w:t>5,6</w:t>
            </w:r>
          </w:p>
        </w:tc>
        <w:tc>
          <w:tcPr>
            <w:tcW w:w="1454" w:type="dxa"/>
          </w:tcPr>
          <w:p w:rsidR="00865AB0" w:rsidRPr="007A388C" w:rsidRDefault="00865AB0" w:rsidP="00B317DD">
            <w:pPr>
              <w:pStyle w:val="ae"/>
              <w:widowControl w:val="0"/>
              <w:spacing w:after="0"/>
              <w:ind w:hanging="53"/>
              <w:jc w:val="center"/>
              <w:rPr>
                <w:rFonts w:eastAsia="Calibri"/>
                <w:b w:val="0"/>
                <w:color w:val="000000" w:themeColor="text1"/>
                <w:sz w:val="22"/>
                <w:szCs w:val="22"/>
                <w:lang w:val="kk-KZ"/>
              </w:rPr>
            </w:pPr>
            <w:r w:rsidRPr="007A388C">
              <w:rPr>
                <w:b w:val="0"/>
                <w:color w:val="000000" w:themeColor="text1"/>
                <w:sz w:val="22"/>
                <w:szCs w:val="22"/>
              </w:rPr>
              <w:t>5,0</w:t>
            </w:r>
          </w:p>
        </w:tc>
        <w:tc>
          <w:tcPr>
            <w:tcW w:w="1932" w:type="dxa"/>
          </w:tcPr>
          <w:p w:rsidR="00865AB0" w:rsidRPr="007A388C" w:rsidRDefault="00865AB0" w:rsidP="00B317DD">
            <w:pPr>
              <w:pStyle w:val="ae"/>
              <w:widowControl w:val="0"/>
              <w:spacing w:after="0"/>
              <w:jc w:val="center"/>
              <w:rPr>
                <w:rFonts w:eastAsia="Calibri"/>
                <w:b w:val="0"/>
                <w:color w:val="000000" w:themeColor="text1"/>
                <w:sz w:val="22"/>
                <w:szCs w:val="22"/>
                <w:lang w:val="kk-KZ"/>
              </w:rPr>
            </w:pPr>
            <w:r w:rsidRPr="007A388C">
              <w:rPr>
                <w:b w:val="0"/>
                <w:color w:val="000000" w:themeColor="text1"/>
                <w:sz w:val="22"/>
                <w:szCs w:val="22"/>
              </w:rPr>
              <w:t>5,3</w:t>
            </w:r>
          </w:p>
        </w:tc>
      </w:tr>
      <w:tr w:rsidR="00865AB0" w:rsidRPr="00AE4CFB" w:rsidTr="00B317DD">
        <w:tc>
          <w:tcPr>
            <w:tcW w:w="1607" w:type="dxa"/>
            <w:vMerge/>
          </w:tcPr>
          <w:p w:rsidR="00865AB0" w:rsidRPr="007A388C" w:rsidRDefault="00865AB0" w:rsidP="00B317DD">
            <w:pPr>
              <w:pStyle w:val="ae"/>
              <w:widowControl w:val="0"/>
              <w:spacing w:after="0"/>
              <w:ind w:firstLine="567"/>
              <w:jc w:val="center"/>
              <w:rPr>
                <w:rFonts w:eastAsia="Calibri"/>
                <w:b w:val="0"/>
                <w:color w:val="000000" w:themeColor="text1"/>
                <w:sz w:val="22"/>
                <w:szCs w:val="22"/>
                <w:lang w:val="kk-KZ"/>
              </w:rPr>
            </w:pPr>
          </w:p>
        </w:tc>
        <w:tc>
          <w:tcPr>
            <w:tcW w:w="1804" w:type="dxa"/>
            <w:vMerge w:val="restart"/>
          </w:tcPr>
          <w:p w:rsidR="00865AB0" w:rsidRPr="007A388C" w:rsidRDefault="00865AB0" w:rsidP="00B317DD">
            <w:pPr>
              <w:pStyle w:val="ae"/>
              <w:widowControl w:val="0"/>
              <w:spacing w:after="0"/>
              <w:rPr>
                <w:rFonts w:eastAsia="Calibri"/>
                <w:b w:val="0"/>
                <w:color w:val="000000" w:themeColor="text1"/>
                <w:sz w:val="22"/>
                <w:szCs w:val="22"/>
                <w:lang w:val="kk-KZ"/>
              </w:rPr>
            </w:pPr>
            <w:r w:rsidRPr="007A388C">
              <w:rPr>
                <w:b w:val="0"/>
                <w:color w:val="000000" w:themeColor="text1"/>
                <w:sz w:val="22"/>
                <w:szCs w:val="22"/>
              </w:rPr>
              <w:t>1100&lt;ГФ</w:t>
            </w:r>
          </w:p>
        </w:tc>
        <w:tc>
          <w:tcPr>
            <w:tcW w:w="1322" w:type="dxa"/>
          </w:tcPr>
          <w:p w:rsidR="00865AB0" w:rsidRPr="007A388C" w:rsidRDefault="00865AB0" w:rsidP="00B317DD">
            <w:pPr>
              <w:pStyle w:val="ae"/>
              <w:widowControl w:val="0"/>
              <w:spacing w:after="0"/>
              <w:rPr>
                <w:rFonts w:eastAsia="Calibri"/>
                <w:b w:val="0"/>
                <w:color w:val="000000" w:themeColor="text1"/>
                <w:sz w:val="22"/>
                <w:szCs w:val="22"/>
                <w:lang w:val="kk-KZ"/>
              </w:rPr>
            </w:pPr>
            <w:r w:rsidRPr="007A388C">
              <w:rPr>
                <w:b w:val="0"/>
                <w:color w:val="000000" w:themeColor="text1"/>
                <w:sz w:val="22"/>
                <w:szCs w:val="22"/>
              </w:rPr>
              <w:t>Кол-во</w:t>
            </w:r>
          </w:p>
        </w:tc>
        <w:tc>
          <w:tcPr>
            <w:tcW w:w="1452" w:type="dxa"/>
            <w:vAlign w:val="center"/>
          </w:tcPr>
          <w:p w:rsidR="00865AB0" w:rsidRPr="007A388C" w:rsidRDefault="00865AB0" w:rsidP="00B317DD">
            <w:pPr>
              <w:ind w:firstLine="567"/>
              <w:rPr>
                <w:color w:val="000000" w:themeColor="text1"/>
                <w:sz w:val="22"/>
              </w:rPr>
            </w:pPr>
            <w:r w:rsidRPr="007A388C">
              <w:rPr>
                <w:color w:val="000000" w:themeColor="text1"/>
                <w:sz w:val="22"/>
              </w:rPr>
              <w:t>0</w:t>
            </w:r>
          </w:p>
        </w:tc>
        <w:tc>
          <w:tcPr>
            <w:tcW w:w="1454" w:type="dxa"/>
          </w:tcPr>
          <w:p w:rsidR="00865AB0" w:rsidRPr="007A388C" w:rsidRDefault="00865AB0" w:rsidP="00B317DD">
            <w:pPr>
              <w:pStyle w:val="ae"/>
              <w:widowControl w:val="0"/>
              <w:spacing w:after="0"/>
              <w:jc w:val="center"/>
              <w:rPr>
                <w:rFonts w:eastAsia="Calibri"/>
                <w:b w:val="0"/>
                <w:color w:val="000000" w:themeColor="text1"/>
                <w:sz w:val="22"/>
                <w:szCs w:val="22"/>
                <w:lang w:val="kk-KZ"/>
              </w:rPr>
            </w:pPr>
            <w:r w:rsidRPr="007A388C">
              <w:rPr>
                <w:b w:val="0"/>
                <w:color w:val="000000" w:themeColor="text1"/>
                <w:sz w:val="22"/>
                <w:szCs w:val="22"/>
              </w:rPr>
              <w:t>0</w:t>
            </w:r>
          </w:p>
        </w:tc>
        <w:tc>
          <w:tcPr>
            <w:tcW w:w="1932" w:type="dxa"/>
          </w:tcPr>
          <w:p w:rsidR="00865AB0" w:rsidRPr="007A388C" w:rsidRDefault="00865AB0" w:rsidP="00B317DD">
            <w:pPr>
              <w:pStyle w:val="ae"/>
              <w:widowControl w:val="0"/>
              <w:spacing w:after="0"/>
              <w:jc w:val="center"/>
              <w:rPr>
                <w:rFonts w:eastAsia="Calibri"/>
                <w:b w:val="0"/>
                <w:color w:val="000000" w:themeColor="text1"/>
                <w:sz w:val="22"/>
                <w:szCs w:val="22"/>
                <w:lang w:val="kk-KZ"/>
              </w:rPr>
            </w:pPr>
            <w:r w:rsidRPr="007A388C">
              <w:rPr>
                <w:b w:val="0"/>
                <w:color w:val="000000" w:themeColor="text1"/>
                <w:sz w:val="22"/>
                <w:szCs w:val="22"/>
              </w:rPr>
              <w:t>0</w:t>
            </w:r>
          </w:p>
        </w:tc>
      </w:tr>
      <w:tr w:rsidR="00865AB0" w:rsidRPr="00AE4CFB" w:rsidTr="00B317DD">
        <w:tc>
          <w:tcPr>
            <w:tcW w:w="1607" w:type="dxa"/>
            <w:vMerge/>
          </w:tcPr>
          <w:p w:rsidR="00865AB0" w:rsidRPr="007A388C" w:rsidRDefault="00865AB0" w:rsidP="00B317DD">
            <w:pPr>
              <w:pStyle w:val="ae"/>
              <w:widowControl w:val="0"/>
              <w:spacing w:after="0"/>
              <w:ind w:firstLine="567"/>
              <w:jc w:val="center"/>
              <w:rPr>
                <w:rFonts w:eastAsia="Calibri"/>
                <w:b w:val="0"/>
                <w:color w:val="000000" w:themeColor="text1"/>
                <w:sz w:val="22"/>
                <w:szCs w:val="22"/>
                <w:lang w:val="kk-KZ"/>
              </w:rPr>
            </w:pPr>
          </w:p>
        </w:tc>
        <w:tc>
          <w:tcPr>
            <w:tcW w:w="1804" w:type="dxa"/>
            <w:vMerge/>
          </w:tcPr>
          <w:p w:rsidR="00865AB0" w:rsidRPr="007A388C" w:rsidRDefault="00865AB0" w:rsidP="00B317DD">
            <w:pPr>
              <w:pStyle w:val="ae"/>
              <w:widowControl w:val="0"/>
              <w:spacing w:after="0"/>
              <w:ind w:firstLine="567"/>
              <w:jc w:val="center"/>
              <w:rPr>
                <w:b w:val="0"/>
                <w:color w:val="000000" w:themeColor="text1"/>
                <w:sz w:val="22"/>
                <w:szCs w:val="22"/>
              </w:rPr>
            </w:pPr>
          </w:p>
        </w:tc>
        <w:tc>
          <w:tcPr>
            <w:tcW w:w="1322" w:type="dxa"/>
          </w:tcPr>
          <w:p w:rsidR="00865AB0" w:rsidRPr="007A388C" w:rsidRDefault="00865AB0" w:rsidP="00B317DD">
            <w:pPr>
              <w:pStyle w:val="ae"/>
              <w:widowControl w:val="0"/>
              <w:spacing w:after="0"/>
              <w:rPr>
                <w:rFonts w:eastAsia="Calibri"/>
                <w:b w:val="0"/>
                <w:color w:val="000000" w:themeColor="text1"/>
                <w:sz w:val="22"/>
                <w:szCs w:val="22"/>
                <w:lang w:val="kk-KZ"/>
              </w:rPr>
            </w:pPr>
            <w:r w:rsidRPr="007A388C">
              <w:rPr>
                <w:b w:val="0"/>
                <w:color w:val="000000" w:themeColor="text1"/>
                <w:sz w:val="22"/>
                <w:szCs w:val="22"/>
              </w:rPr>
              <w:t>%</w:t>
            </w:r>
          </w:p>
        </w:tc>
        <w:tc>
          <w:tcPr>
            <w:tcW w:w="1452" w:type="dxa"/>
            <w:vAlign w:val="center"/>
          </w:tcPr>
          <w:p w:rsidR="00865AB0" w:rsidRPr="007A388C" w:rsidRDefault="00865AB0" w:rsidP="00B317DD">
            <w:pPr>
              <w:ind w:firstLine="567"/>
              <w:rPr>
                <w:color w:val="000000" w:themeColor="text1"/>
                <w:sz w:val="22"/>
              </w:rPr>
            </w:pPr>
            <w:r w:rsidRPr="007A388C">
              <w:rPr>
                <w:color w:val="000000" w:themeColor="text1"/>
                <w:sz w:val="22"/>
              </w:rPr>
              <w:t>0,0</w:t>
            </w:r>
          </w:p>
        </w:tc>
        <w:tc>
          <w:tcPr>
            <w:tcW w:w="1454" w:type="dxa"/>
          </w:tcPr>
          <w:p w:rsidR="00865AB0" w:rsidRPr="007A388C" w:rsidRDefault="00865AB0" w:rsidP="00B317DD">
            <w:pPr>
              <w:pStyle w:val="ae"/>
              <w:widowControl w:val="0"/>
              <w:spacing w:after="0"/>
              <w:ind w:firstLine="88"/>
              <w:jc w:val="center"/>
              <w:rPr>
                <w:rFonts w:eastAsia="Calibri"/>
                <w:b w:val="0"/>
                <w:color w:val="000000" w:themeColor="text1"/>
                <w:sz w:val="22"/>
                <w:szCs w:val="22"/>
                <w:lang w:val="kk-KZ"/>
              </w:rPr>
            </w:pPr>
            <w:r w:rsidRPr="007A388C">
              <w:rPr>
                <w:b w:val="0"/>
                <w:color w:val="000000" w:themeColor="text1"/>
                <w:sz w:val="22"/>
                <w:szCs w:val="22"/>
              </w:rPr>
              <w:t>0,0</w:t>
            </w:r>
          </w:p>
        </w:tc>
        <w:tc>
          <w:tcPr>
            <w:tcW w:w="1932" w:type="dxa"/>
          </w:tcPr>
          <w:p w:rsidR="00865AB0" w:rsidRPr="007A388C" w:rsidRDefault="00865AB0" w:rsidP="00B317DD">
            <w:pPr>
              <w:pStyle w:val="ae"/>
              <w:widowControl w:val="0"/>
              <w:spacing w:after="0"/>
              <w:jc w:val="center"/>
              <w:rPr>
                <w:rFonts w:eastAsia="Calibri"/>
                <w:b w:val="0"/>
                <w:color w:val="000000" w:themeColor="text1"/>
                <w:sz w:val="22"/>
                <w:szCs w:val="22"/>
                <w:lang w:val="kk-KZ"/>
              </w:rPr>
            </w:pPr>
            <w:r w:rsidRPr="007A388C">
              <w:rPr>
                <w:b w:val="0"/>
                <w:color w:val="000000" w:themeColor="text1"/>
                <w:sz w:val="22"/>
                <w:szCs w:val="22"/>
              </w:rPr>
              <w:t>0,0</w:t>
            </w:r>
          </w:p>
        </w:tc>
      </w:tr>
    </w:tbl>
    <w:p w:rsidR="00865AB0" w:rsidRPr="00B67F0E" w:rsidRDefault="00865AB0" w:rsidP="00865AB0">
      <w:pPr>
        <w:pStyle w:val="ae"/>
        <w:spacing w:after="0"/>
        <w:jc w:val="both"/>
        <w:rPr>
          <w:noProof/>
          <w:color w:val="000000" w:themeColor="text1"/>
          <w:sz w:val="24"/>
          <w:szCs w:val="24"/>
        </w:rPr>
      </w:pPr>
    </w:p>
    <w:p w:rsidR="00865AB0" w:rsidRPr="00865AB0" w:rsidRDefault="00865AB0" w:rsidP="00865AB0">
      <w:pPr>
        <w:widowControl w:val="0"/>
        <w:ind w:firstLine="567"/>
        <w:rPr>
          <w:color w:val="000000" w:themeColor="text1"/>
          <w:sz w:val="24"/>
          <w:szCs w:val="24"/>
          <w:lang w:val="ru-RU"/>
        </w:rPr>
      </w:pPr>
      <w:r w:rsidRPr="00865AB0">
        <w:rPr>
          <w:color w:val="000000" w:themeColor="text1"/>
          <w:sz w:val="24"/>
          <w:szCs w:val="24"/>
          <w:lang w:val="ru-RU"/>
        </w:rPr>
        <w:t xml:space="preserve">В целом по месторождению высокий коэффициент эксплуатации и в среднем составил 0,98 доли единиц: по </w:t>
      </w:r>
      <w:r w:rsidRPr="00B67F0E">
        <w:rPr>
          <w:color w:val="000000" w:themeColor="text1"/>
          <w:sz w:val="24"/>
          <w:szCs w:val="24"/>
        </w:rPr>
        <w:t>I</w:t>
      </w:r>
      <w:r w:rsidRPr="00865AB0">
        <w:rPr>
          <w:color w:val="000000" w:themeColor="text1"/>
          <w:sz w:val="24"/>
          <w:szCs w:val="24"/>
          <w:lang w:val="ru-RU"/>
        </w:rPr>
        <w:t xml:space="preserve">объекту 0,98 доли ед. и по </w:t>
      </w:r>
      <w:r w:rsidRPr="00B67F0E">
        <w:rPr>
          <w:color w:val="000000" w:themeColor="text1"/>
          <w:sz w:val="24"/>
          <w:szCs w:val="24"/>
        </w:rPr>
        <w:t>II</w:t>
      </w:r>
      <w:r w:rsidRPr="00865AB0">
        <w:rPr>
          <w:color w:val="000000" w:themeColor="text1"/>
          <w:sz w:val="24"/>
          <w:szCs w:val="24"/>
          <w:lang w:val="ru-RU"/>
        </w:rPr>
        <w:t xml:space="preserve"> объекту 0,97доли единиц. </w:t>
      </w:r>
    </w:p>
    <w:p w:rsidR="00865AB0" w:rsidRPr="00865AB0" w:rsidRDefault="00865AB0" w:rsidP="00865AB0">
      <w:pPr>
        <w:widowControl w:val="0"/>
        <w:ind w:firstLine="567"/>
        <w:rPr>
          <w:color w:val="000000" w:themeColor="text1"/>
          <w:sz w:val="24"/>
          <w:szCs w:val="24"/>
          <w:lang w:val="ru-RU"/>
        </w:rPr>
      </w:pPr>
      <w:r w:rsidRPr="00865AB0">
        <w:rPr>
          <w:color w:val="000000" w:themeColor="text1"/>
          <w:sz w:val="24"/>
          <w:szCs w:val="24"/>
          <w:lang w:val="ru-RU"/>
        </w:rPr>
        <w:t xml:space="preserve">Касательно коэффициента использования фонда. Данный показатель по месторождению составляет 0,91. Основная доли низкого коэффициента использования сосредоточена на </w:t>
      </w:r>
      <w:r w:rsidRPr="00B67F0E">
        <w:rPr>
          <w:color w:val="000000" w:themeColor="text1"/>
          <w:sz w:val="24"/>
          <w:szCs w:val="24"/>
        </w:rPr>
        <w:t>I</w:t>
      </w:r>
      <w:r w:rsidRPr="00865AB0">
        <w:rPr>
          <w:color w:val="000000" w:themeColor="text1"/>
          <w:sz w:val="24"/>
          <w:szCs w:val="24"/>
          <w:lang w:val="ru-RU"/>
        </w:rPr>
        <w:t xml:space="preserve"> объекте разработки, где находится основной фонд бездействующих скважин по причине проведения ГТМ. По </w:t>
      </w:r>
      <w:r w:rsidRPr="00B67F0E">
        <w:rPr>
          <w:color w:val="000000" w:themeColor="text1"/>
          <w:sz w:val="24"/>
          <w:szCs w:val="24"/>
        </w:rPr>
        <w:t>II</w:t>
      </w:r>
      <w:r w:rsidRPr="00865AB0">
        <w:rPr>
          <w:color w:val="000000" w:themeColor="text1"/>
          <w:sz w:val="24"/>
          <w:szCs w:val="24"/>
          <w:lang w:val="ru-RU"/>
        </w:rPr>
        <w:t xml:space="preserve"> объекту коэффициент использования фонда ближе единице и составляет 0,95 доли единиц. По данному объекту всего одна скважина находится в бездействии [3,5]</w:t>
      </w:r>
      <w:r w:rsidRPr="00865AB0">
        <w:rPr>
          <w:rStyle w:val="ezkurwreuab5ozgtqnkl"/>
          <w:color w:val="000000" w:themeColor="text1"/>
          <w:sz w:val="24"/>
          <w:szCs w:val="24"/>
          <w:lang w:val="ru-RU"/>
        </w:rPr>
        <w:t>.</w:t>
      </w:r>
    </w:p>
    <w:p w:rsidR="00865AB0" w:rsidRPr="00865AB0" w:rsidRDefault="00865AB0" w:rsidP="00865AB0">
      <w:pPr>
        <w:widowControl w:val="0"/>
        <w:ind w:firstLine="567"/>
        <w:rPr>
          <w:color w:val="000000" w:themeColor="text1"/>
          <w:sz w:val="24"/>
          <w:szCs w:val="24"/>
          <w:lang w:val="ru-RU"/>
        </w:rPr>
      </w:pPr>
      <w:r w:rsidRPr="00865AB0">
        <w:rPr>
          <w:color w:val="000000" w:themeColor="text1"/>
          <w:sz w:val="24"/>
          <w:szCs w:val="24"/>
          <w:lang w:val="ru-RU"/>
        </w:rPr>
        <w:t>Анализ эксплуатации скважин, устьевого и внутрискважинного оборудования</w:t>
      </w:r>
    </w:p>
    <w:p w:rsidR="00865AB0" w:rsidRPr="00865AB0" w:rsidRDefault="00865AB0" w:rsidP="00865AB0">
      <w:pPr>
        <w:ind w:firstLine="567"/>
        <w:rPr>
          <w:color w:val="000000" w:themeColor="text1"/>
          <w:sz w:val="24"/>
          <w:szCs w:val="24"/>
          <w:lang w:val="ru-RU"/>
        </w:rPr>
      </w:pPr>
      <w:r w:rsidRPr="00865AB0">
        <w:rPr>
          <w:color w:val="000000" w:themeColor="text1"/>
          <w:sz w:val="24"/>
          <w:szCs w:val="24"/>
          <w:lang w:val="ru-RU"/>
        </w:rPr>
        <w:t xml:space="preserve">Для герметизации устья скважин и разобщения межтрубного пространства между НКТ и эксплуатационной колонны, направления продукции скважины в систему сбора, а также регулирования режима работы скважины на устье скважин установлены фонтанные арматуры </w:t>
      </w:r>
      <w:r w:rsidRPr="00534DAC">
        <w:rPr>
          <w:i/>
          <w:color w:val="000000" w:themeColor="text1"/>
          <w:sz w:val="24"/>
          <w:szCs w:val="24"/>
        </w:rPr>
        <w:t>KYS</w:t>
      </w:r>
      <w:r w:rsidRPr="00865AB0">
        <w:rPr>
          <w:i/>
          <w:color w:val="000000" w:themeColor="text1"/>
          <w:sz w:val="24"/>
          <w:szCs w:val="24"/>
          <w:lang w:val="ru-RU"/>
        </w:rPr>
        <w:t>35/80-65-1 (КНР)</w:t>
      </w:r>
      <w:r w:rsidRPr="00865AB0">
        <w:rPr>
          <w:color w:val="000000" w:themeColor="text1"/>
          <w:sz w:val="24"/>
          <w:szCs w:val="24"/>
          <w:lang w:val="ru-RU"/>
        </w:rPr>
        <w:t xml:space="preserve">, рассчитанные на рабочее давление 35 МПа, </w:t>
      </w:r>
      <w:r w:rsidRPr="00865AB0">
        <w:rPr>
          <w:snapToGrid w:val="0"/>
          <w:color w:val="000000" w:themeColor="text1"/>
          <w:sz w:val="24"/>
          <w:szCs w:val="24"/>
          <w:lang w:val="ru-RU"/>
        </w:rPr>
        <w:t>с условным проходом стволовой части ёлки 80 мм и боковых отводов 65 мм</w:t>
      </w:r>
      <w:r w:rsidRPr="00865AB0">
        <w:rPr>
          <w:color w:val="000000" w:themeColor="text1"/>
          <w:sz w:val="24"/>
          <w:szCs w:val="24"/>
          <w:lang w:val="ru-RU"/>
        </w:rPr>
        <w:t>. В фонтанную арматуру входят колонная головка, трубная головка и фонтанная ёлка [12,13]</w:t>
      </w:r>
      <w:r w:rsidRPr="00865AB0">
        <w:rPr>
          <w:rStyle w:val="ezkurwreuab5ozgtqnkl"/>
          <w:color w:val="000000" w:themeColor="text1"/>
          <w:sz w:val="24"/>
          <w:szCs w:val="24"/>
          <w:lang w:val="ru-RU"/>
        </w:rPr>
        <w:t>.</w:t>
      </w:r>
      <w:r w:rsidRPr="00865AB0">
        <w:rPr>
          <w:color w:val="000000" w:themeColor="text1"/>
          <w:sz w:val="24"/>
          <w:szCs w:val="24"/>
          <w:lang w:val="ru-RU"/>
        </w:rPr>
        <w:t xml:space="preserve"> </w:t>
      </w:r>
    </w:p>
    <w:p w:rsidR="00865AB0" w:rsidRPr="00865AB0" w:rsidRDefault="00865AB0" w:rsidP="00865AB0">
      <w:pPr>
        <w:ind w:firstLine="567"/>
        <w:rPr>
          <w:i/>
          <w:iCs/>
          <w:color w:val="000000" w:themeColor="text1"/>
          <w:sz w:val="24"/>
          <w:szCs w:val="24"/>
          <w:lang w:val="ru-RU"/>
        </w:rPr>
      </w:pPr>
      <w:r w:rsidRPr="00865AB0">
        <w:rPr>
          <w:color w:val="000000" w:themeColor="text1"/>
          <w:sz w:val="24"/>
          <w:szCs w:val="24"/>
          <w:lang w:val="ru-RU"/>
        </w:rPr>
        <w:t>Арматура изготовлена в антикоррозионном исполнении для среды, содержащей Н</w:t>
      </w:r>
      <w:r w:rsidRPr="00865AB0">
        <w:rPr>
          <w:color w:val="000000" w:themeColor="text1"/>
          <w:sz w:val="24"/>
          <w:szCs w:val="24"/>
          <w:vertAlign w:val="subscript"/>
          <w:lang w:val="ru-RU"/>
        </w:rPr>
        <w:t>2</w:t>
      </w:r>
      <w:r w:rsidRPr="00B67F0E">
        <w:rPr>
          <w:color w:val="000000" w:themeColor="text1"/>
          <w:sz w:val="24"/>
          <w:szCs w:val="24"/>
        </w:rPr>
        <w:t>S</w:t>
      </w:r>
      <w:r w:rsidRPr="00865AB0">
        <w:rPr>
          <w:color w:val="000000" w:themeColor="text1"/>
          <w:sz w:val="24"/>
          <w:szCs w:val="24"/>
          <w:lang w:val="ru-RU"/>
        </w:rPr>
        <w:t xml:space="preserve"> и СО</w:t>
      </w:r>
      <w:r w:rsidRPr="00865AB0">
        <w:rPr>
          <w:color w:val="000000" w:themeColor="text1"/>
          <w:sz w:val="24"/>
          <w:szCs w:val="24"/>
          <w:vertAlign w:val="subscript"/>
          <w:lang w:val="ru-RU"/>
        </w:rPr>
        <w:t>2</w:t>
      </w:r>
      <w:r w:rsidRPr="00865AB0">
        <w:rPr>
          <w:color w:val="000000" w:themeColor="text1"/>
          <w:sz w:val="24"/>
          <w:szCs w:val="24"/>
          <w:lang w:val="ru-RU"/>
        </w:rPr>
        <w:t>.</w:t>
      </w:r>
    </w:p>
    <w:p w:rsidR="00865AB0" w:rsidRPr="00865AB0" w:rsidRDefault="00865AB0" w:rsidP="00865AB0">
      <w:pPr>
        <w:autoSpaceDE w:val="0"/>
        <w:autoSpaceDN w:val="0"/>
        <w:adjustRightInd w:val="0"/>
        <w:ind w:firstLine="567"/>
        <w:rPr>
          <w:color w:val="000000" w:themeColor="text1"/>
          <w:sz w:val="24"/>
          <w:szCs w:val="24"/>
          <w:lang w:val="ru-RU"/>
        </w:rPr>
      </w:pPr>
      <w:r w:rsidRPr="00865AB0">
        <w:rPr>
          <w:color w:val="000000" w:themeColor="text1"/>
          <w:sz w:val="24"/>
          <w:szCs w:val="24"/>
          <w:lang w:val="ru-RU"/>
        </w:rPr>
        <w:t xml:space="preserve">Изменение режима работы скважины осуществляется с помощью штуцеров, установленных на боковых отводах фонтанной елки, на </w:t>
      </w:r>
      <w:r w:rsidRPr="00B67F0E">
        <w:rPr>
          <w:color w:val="000000" w:themeColor="text1"/>
          <w:sz w:val="24"/>
          <w:szCs w:val="24"/>
        </w:rPr>
        <w:t>I</w:t>
      </w:r>
      <w:r w:rsidRPr="00865AB0">
        <w:rPr>
          <w:color w:val="000000" w:themeColor="text1"/>
          <w:sz w:val="24"/>
          <w:szCs w:val="24"/>
          <w:lang w:val="ru-RU"/>
        </w:rPr>
        <w:t xml:space="preserve"> объекте штуцеры изменяются от 3 до 20мм, на </w:t>
      </w:r>
      <w:r w:rsidRPr="00B67F0E">
        <w:rPr>
          <w:color w:val="000000" w:themeColor="text1"/>
          <w:sz w:val="24"/>
          <w:szCs w:val="24"/>
        </w:rPr>
        <w:t>II</w:t>
      </w:r>
      <w:r w:rsidRPr="00865AB0">
        <w:rPr>
          <w:color w:val="000000" w:themeColor="text1"/>
          <w:sz w:val="24"/>
          <w:szCs w:val="24"/>
          <w:lang w:val="ru-RU"/>
        </w:rPr>
        <w:t xml:space="preserve"> объекте от 3 до 25мм.</w:t>
      </w:r>
    </w:p>
    <w:p w:rsidR="00865AB0" w:rsidRPr="00865AB0" w:rsidRDefault="00865AB0" w:rsidP="00865AB0">
      <w:pPr>
        <w:autoSpaceDE w:val="0"/>
        <w:autoSpaceDN w:val="0"/>
        <w:adjustRightInd w:val="0"/>
        <w:ind w:firstLine="567"/>
        <w:rPr>
          <w:color w:val="000000" w:themeColor="text1"/>
          <w:sz w:val="24"/>
          <w:szCs w:val="24"/>
          <w:lang w:val="ru-RU"/>
        </w:rPr>
      </w:pPr>
      <w:r w:rsidRPr="00865AB0">
        <w:rPr>
          <w:color w:val="000000" w:themeColor="text1"/>
          <w:sz w:val="24"/>
          <w:szCs w:val="24"/>
          <w:lang w:val="ru-RU"/>
        </w:rPr>
        <w:t>Фонтанная елка имеет по два запорных устройства на каждый отвод (один рабочий, другой запасной) которые рассчитаны на рабочее давление 35 МПа.</w:t>
      </w:r>
      <w:r w:rsidRPr="00865AB0">
        <w:rPr>
          <w:snapToGrid w:val="0"/>
          <w:color w:val="000000" w:themeColor="text1"/>
          <w:sz w:val="24"/>
          <w:szCs w:val="24"/>
          <w:lang w:val="ru-RU"/>
        </w:rPr>
        <w:t xml:space="preserve"> Диаметр боковых отводов может быть увеличен с учетом применения в системе сбора шлейфа большего диаметра. Боковые выкиды арматуры оборудованы штуцеродержателями для установки щтуцеров и фонтанными клапанами или дроссельными устройствами</w:t>
      </w:r>
      <w:r w:rsidRPr="00865AB0">
        <w:rPr>
          <w:rStyle w:val="ezkurwreuab5ozgtqnkl"/>
          <w:color w:val="000000" w:themeColor="text1"/>
          <w:sz w:val="24"/>
          <w:szCs w:val="24"/>
          <w:lang w:val="ru-RU"/>
        </w:rPr>
        <w:t>.</w:t>
      </w:r>
    </w:p>
    <w:p w:rsidR="00865AB0" w:rsidRPr="00865AB0" w:rsidRDefault="00865AB0" w:rsidP="00865AB0">
      <w:pPr>
        <w:ind w:firstLine="567"/>
        <w:rPr>
          <w:iCs/>
          <w:color w:val="000000" w:themeColor="text1"/>
          <w:sz w:val="24"/>
          <w:szCs w:val="24"/>
          <w:lang w:val="ru-RU"/>
        </w:rPr>
      </w:pPr>
      <w:r w:rsidRPr="00865AB0">
        <w:rPr>
          <w:iCs/>
          <w:color w:val="000000" w:themeColor="text1"/>
          <w:sz w:val="24"/>
          <w:szCs w:val="24"/>
          <w:lang w:val="ru-RU"/>
        </w:rPr>
        <w:t>Внутрискважинное оборудование</w:t>
      </w:r>
    </w:p>
    <w:p w:rsidR="00865AB0" w:rsidRPr="00865AB0" w:rsidRDefault="00865AB0" w:rsidP="00865AB0">
      <w:pPr>
        <w:ind w:firstLine="567"/>
        <w:rPr>
          <w:color w:val="000000" w:themeColor="text1"/>
          <w:sz w:val="24"/>
          <w:szCs w:val="24"/>
          <w:lang w:val="ru-RU"/>
        </w:rPr>
      </w:pPr>
      <w:r w:rsidRPr="00865AB0">
        <w:rPr>
          <w:color w:val="000000" w:themeColor="text1"/>
          <w:sz w:val="24"/>
          <w:szCs w:val="24"/>
          <w:lang w:val="ru-RU"/>
        </w:rPr>
        <w:t xml:space="preserve">Подземное оборудование (ПО) скважин позволяет осуществлять эксплуатацию скважины на установленном технологическом режиме, освоение, исследование и остановку скважины без задавки её жидкостью, воздействие на призабойную зону пласта с целью </w:t>
      </w:r>
      <w:r w:rsidRPr="00865AB0">
        <w:rPr>
          <w:color w:val="000000" w:themeColor="text1"/>
          <w:sz w:val="24"/>
          <w:szCs w:val="24"/>
          <w:lang w:val="ru-RU"/>
        </w:rPr>
        <w:lastRenderedPageBreak/>
        <w:t>интенсификации притока к скважине, а также защиту скважины от открытого фонтанирования.</w:t>
      </w:r>
    </w:p>
    <w:p w:rsidR="00865AB0" w:rsidRPr="00865AB0" w:rsidRDefault="00865AB0" w:rsidP="00865AB0">
      <w:pPr>
        <w:ind w:firstLine="567"/>
        <w:rPr>
          <w:color w:val="000000" w:themeColor="text1"/>
          <w:sz w:val="24"/>
          <w:szCs w:val="24"/>
          <w:lang w:val="ru-RU"/>
        </w:rPr>
      </w:pPr>
      <w:r w:rsidRPr="00865AB0">
        <w:rPr>
          <w:color w:val="000000" w:themeColor="text1"/>
          <w:sz w:val="24"/>
          <w:szCs w:val="24"/>
          <w:lang w:val="ru-RU"/>
        </w:rPr>
        <w:t>Внутрискважинное оборудование фонтанных скважин состоит из двухступенчатого подъемника, составленного из насосно-компрессорных труб (НКТ) с наружными диаметрами 73 мм и 88,9 мм, что является рациональным в условиях эксплуатации месторождения.</w:t>
      </w:r>
      <w:r w:rsidRPr="00865AB0">
        <w:rPr>
          <w:rFonts w:eastAsia="Batang"/>
          <w:color w:val="000000" w:themeColor="text1"/>
          <w:sz w:val="24"/>
          <w:szCs w:val="24"/>
          <w:lang w:val="ru-RU" w:eastAsia="ko-KR"/>
        </w:rPr>
        <w:t xml:space="preserve"> НКТ Ø89,9 имеет толщину 6,45мм, Ø73 мм- 7,01 мм.</w:t>
      </w:r>
    </w:p>
    <w:p w:rsidR="00865AB0" w:rsidRPr="00865AB0" w:rsidRDefault="00865AB0" w:rsidP="00865AB0">
      <w:pPr>
        <w:ind w:firstLine="567"/>
        <w:rPr>
          <w:color w:val="000000" w:themeColor="text1"/>
          <w:sz w:val="24"/>
          <w:szCs w:val="24"/>
          <w:lang w:val="ru-RU"/>
        </w:rPr>
      </w:pPr>
      <w:r w:rsidRPr="00865AB0">
        <w:rPr>
          <w:color w:val="000000" w:themeColor="text1"/>
          <w:sz w:val="24"/>
          <w:szCs w:val="24"/>
          <w:lang w:val="ru-RU"/>
        </w:rPr>
        <w:t xml:space="preserve">Для надёжной эксплуатации скважин нефтегазоконденсатного месторождения исходя из условий эксплуатации, используется следующее подземное оборудование: </w:t>
      </w:r>
    </w:p>
    <w:p w:rsidR="00865AB0" w:rsidRPr="00B67F0E" w:rsidRDefault="00865AB0" w:rsidP="00865AB0">
      <w:pPr>
        <w:pStyle w:val="a4"/>
        <w:numPr>
          <w:ilvl w:val="0"/>
          <w:numId w:val="14"/>
        </w:numPr>
        <w:spacing w:after="0" w:line="240" w:lineRule="auto"/>
        <w:ind w:left="0" w:firstLine="567"/>
        <w:jc w:val="both"/>
        <w:rPr>
          <w:rFonts w:ascii="Times New Roman" w:eastAsia="Times New Roman" w:hAnsi="Times New Roman"/>
          <w:color w:val="000000" w:themeColor="text1"/>
          <w:sz w:val="24"/>
          <w:szCs w:val="24"/>
          <w:lang w:eastAsia="ru-RU"/>
        </w:rPr>
      </w:pPr>
      <w:r w:rsidRPr="00B67F0E">
        <w:rPr>
          <w:rFonts w:ascii="Times New Roman" w:eastAsia="Times New Roman" w:hAnsi="Times New Roman"/>
          <w:color w:val="000000" w:themeColor="text1"/>
          <w:sz w:val="24"/>
          <w:szCs w:val="24"/>
          <w:lang w:eastAsia="ru-RU"/>
        </w:rPr>
        <w:t xml:space="preserve">насосно-компрессорные трубы; </w:t>
      </w:r>
    </w:p>
    <w:p w:rsidR="00865AB0" w:rsidRPr="00B67F0E" w:rsidRDefault="00865AB0" w:rsidP="00865AB0">
      <w:pPr>
        <w:pStyle w:val="a4"/>
        <w:numPr>
          <w:ilvl w:val="0"/>
          <w:numId w:val="14"/>
        </w:numPr>
        <w:spacing w:after="0" w:line="240" w:lineRule="auto"/>
        <w:ind w:left="0" w:firstLine="567"/>
        <w:jc w:val="both"/>
        <w:rPr>
          <w:rFonts w:ascii="Times New Roman" w:eastAsia="Times New Roman" w:hAnsi="Times New Roman"/>
          <w:color w:val="000000" w:themeColor="text1"/>
          <w:sz w:val="24"/>
          <w:szCs w:val="24"/>
          <w:lang w:eastAsia="ru-RU"/>
        </w:rPr>
      </w:pPr>
      <w:r w:rsidRPr="00B67F0E">
        <w:rPr>
          <w:rFonts w:ascii="Times New Roman" w:eastAsia="Times New Roman" w:hAnsi="Times New Roman"/>
          <w:color w:val="000000" w:themeColor="text1"/>
          <w:sz w:val="24"/>
          <w:szCs w:val="24"/>
          <w:lang w:eastAsia="ru-RU"/>
        </w:rPr>
        <w:t xml:space="preserve">разобщитель (пакер); </w:t>
      </w:r>
    </w:p>
    <w:p w:rsidR="00865AB0" w:rsidRPr="00B67F0E" w:rsidRDefault="00865AB0" w:rsidP="00865AB0">
      <w:pPr>
        <w:pStyle w:val="a4"/>
        <w:numPr>
          <w:ilvl w:val="0"/>
          <w:numId w:val="14"/>
        </w:numPr>
        <w:spacing w:after="0" w:line="240" w:lineRule="auto"/>
        <w:ind w:left="0" w:firstLine="567"/>
        <w:jc w:val="both"/>
        <w:rPr>
          <w:rFonts w:ascii="Times New Roman" w:eastAsia="Times New Roman" w:hAnsi="Times New Roman"/>
          <w:color w:val="000000" w:themeColor="text1"/>
          <w:sz w:val="24"/>
          <w:szCs w:val="24"/>
          <w:lang w:eastAsia="ru-RU"/>
        </w:rPr>
      </w:pPr>
      <w:r w:rsidRPr="00B67F0E">
        <w:rPr>
          <w:rFonts w:ascii="Times New Roman" w:eastAsia="Times New Roman" w:hAnsi="Times New Roman"/>
          <w:color w:val="000000" w:themeColor="text1"/>
          <w:sz w:val="24"/>
          <w:szCs w:val="24"/>
          <w:lang w:eastAsia="ru-RU"/>
        </w:rPr>
        <w:t>клапан-отсекатель для автоматического закрытия центрального канала скважины;</w:t>
      </w:r>
    </w:p>
    <w:p w:rsidR="00865AB0" w:rsidRPr="00B67F0E" w:rsidRDefault="00865AB0" w:rsidP="00865AB0">
      <w:pPr>
        <w:pStyle w:val="a4"/>
        <w:numPr>
          <w:ilvl w:val="0"/>
          <w:numId w:val="14"/>
        </w:numPr>
        <w:spacing w:after="0" w:line="240" w:lineRule="auto"/>
        <w:ind w:left="0" w:firstLine="567"/>
        <w:jc w:val="both"/>
        <w:rPr>
          <w:rFonts w:ascii="Times New Roman" w:eastAsia="Times New Roman" w:hAnsi="Times New Roman"/>
          <w:color w:val="000000" w:themeColor="text1"/>
          <w:sz w:val="24"/>
          <w:szCs w:val="24"/>
          <w:lang w:eastAsia="ru-RU"/>
        </w:rPr>
      </w:pPr>
      <w:r w:rsidRPr="00B67F0E">
        <w:rPr>
          <w:rFonts w:ascii="Times New Roman" w:eastAsia="Times New Roman" w:hAnsi="Times New Roman"/>
          <w:color w:val="000000" w:themeColor="text1"/>
          <w:sz w:val="24"/>
          <w:szCs w:val="24"/>
          <w:lang w:eastAsia="ru-RU"/>
        </w:rPr>
        <w:t>башмак колонны НКТ оборудован воронкой в нижней части, которые спущены в эксплуатационную колонну диаметром 168,3 и 177,8 мм</w:t>
      </w:r>
      <w:r w:rsidRPr="00B67F0E">
        <w:rPr>
          <w:rStyle w:val="ezkurwreuab5ozgtqnkl"/>
          <w:rFonts w:ascii="Times New Roman" w:hAnsi="Times New Roman"/>
          <w:color w:val="000000" w:themeColor="text1"/>
          <w:szCs w:val="24"/>
        </w:rPr>
        <w:t>.</w:t>
      </w:r>
    </w:p>
    <w:p w:rsidR="00865AB0" w:rsidRPr="00865AB0" w:rsidRDefault="00865AB0" w:rsidP="00865AB0">
      <w:pPr>
        <w:ind w:firstLine="567"/>
        <w:rPr>
          <w:color w:val="000000" w:themeColor="text1"/>
          <w:sz w:val="24"/>
          <w:szCs w:val="24"/>
          <w:lang w:val="ru-RU"/>
        </w:rPr>
      </w:pPr>
      <w:r w:rsidRPr="00865AB0">
        <w:rPr>
          <w:color w:val="000000" w:themeColor="text1"/>
          <w:sz w:val="24"/>
          <w:szCs w:val="24"/>
          <w:lang w:val="ru-RU"/>
        </w:rPr>
        <w:t>Фонтанная арматура скважин соединяется с промысловыми коммуникациями сбора пластовой жидкости с помощью манифольда, служащего для подключения к трубному и затрубному пространствам агрегатов для проведения различных операций при пуске и эксплуатации скважины.</w:t>
      </w:r>
    </w:p>
    <w:p w:rsidR="00865AB0" w:rsidRPr="00865AB0" w:rsidRDefault="00865AB0" w:rsidP="00865AB0">
      <w:pPr>
        <w:snapToGrid w:val="0"/>
        <w:ind w:firstLineChars="130" w:firstLine="312"/>
        <w:rPr>
          <w:color w:val="000000" w:themeColor="text1"/>
          <w:sz w:val="24"/>
          <w:szCs w:val="24"/>
          <w:lang w:val="ru-RU"/>
        </w:rPr>
      </w:pPr>
      <w:r w:rsidRPr="00865AB0">
        <w:rPr>
          <w:color w:val="000000" w:themeColor="text1"/>
          <w:sz w:val="24"/>
          <w:szCs w:val="24"/>
          <w:lang w:val="ru-RU"/>
        </w:rPr>
        <w:t>Выбор НКТ Ø89 и Ø73 мм основан на удовлетворении требованиям при  К</w:t>
      </w:r>
      <w:r w:rsidRPr="00865AB0">
        <w:rPr>
          <w:bCs/>
          <w:color w:val="000000" w:themeColor="text1"/>
          <w:sz w:val="24"/>
          <w:szCs w:val="24"/>
          <w:lang w:val="ru-RU"/>
        </w:rPr>
        <w:t>ГРП</w:t>
      </w:r>
      <w:r w:rsidRPr="00865AB0">
        <w:rPr>
          <w:color w:val="000000" w:themeColor="text1"/>
          <w:sz w:val="24"/>
          <w:szCs w:val="24"/>
          <w:lang w:val="ru-RU"/>
        </w:rPr>
        <w:t xml:space="preserve">. </w:t>
      </w:r>
    </w:p>
    <w:p w:rsidR="00865AB0" w:rsidRPr="00865AB0" w:rsidRDefault="00865AB0" w:rsidP="00865AB0">
      <w:pPr>
        <w:snapToGrid w:val="0"/>
        <w:ind w:firstLineChars="130" w:firstLine="312"/>
        <w:rPr>
          <w:color w:val="000000" w:themeColor="text1"/>
          <w:sz w:val="24"/>
          <w:szCs w:val="24"/>
          <w:lang w:val="ru-RU"/>
        </w:rPr>
      </w:pPr>
      <w:r w:rsidRPr="00865AB0">
        <w:rPr>
          <w:color w:val="000000" w:themeColor="text1"/>
          <w:sz w:val="24"/>
          <w:szCs w:val="24"/>
          <w:lang w:val="ru-RU"/>
        </w:rPr>
        <w:tab/>
        <w:t xml:space="preserve">В нефтяной залежи </w:t>
      </w:r>
      <w:r w:rsidRPr="00B67F0E">
        <w:rPr>
          <w:color w:val="000000" w:themeColor="text1"/>
          <w:sz w:val="24"/>
          <w:szCs w:val="24"/>
          <w:lang w:val="en-GB"/>
        </w:rPr>
        <w:t>KT</w:t>
      </w:r>
      <w:r w:rsidRPr="00865AB0">
        <w:rPr>
          <w:color w:val="000000" w:themeColor="text1"/>
          <w:sz w:val="24"/>
          <w:szCs w:val="24"/>
          <w:lang w:val="ru-RU"/>
        </w:rPr>
        <w:t>-</w:t>
      </w:r>
      <w:r w:rsidRPr="00B67F0E">
        <w:rPr>
          <w:color w:val="000000" w:themeColor="text1"/>
          <w:sz w:val="24"/>
          <w:szCs w:val="24"/>
          <w:lang w:val="en-GB"/>
        </w:rPr>
        <w:t>I</w:t>
      </w:r>
      <w:r w:rsidRPr="00865AB0">
        <w:rPr>
          <w:color w:val="000000" w:themeColor="text1"/>
          <w:sz w:val="24"/>
          <w:szCs w:val="24"/>
          <w:lang w:val="ru-RU"/>
        </w:rPr>
        <w:t xml:space="preserve"> используется комбинированная</w:t>
      </w:r>
      <w:r>
        <w:rPr>
          <w:color w:val="000000" w:themeColor="text1"/>
          <w:sz w:val="24"/>
          <w:szCs w:val="24"/>
          <w:lang w:val="kk-KZ"/>
        </w:rPr>
        <w:t xml:space="preserve"> </w:t>
      </w:r>
      <w:r w:rsidRPr="00865AB0">
        <w:rPr>
          <w:color w:val="000000" w:themeColor="text1"/>
          <w:sz w:val="24"/>
          <w:szCs w:val="24"/>
          <w:lang w:val="ru-RU"/>
        </w:rPr>
        <w:t xml:space="preserve">колонна( Ø89 и Ø73 мм), в которой НКТ   Ø89 мм (толщина 6,45 мм) будет иметь длину до 500 м. В нефтяной залежи </w:t>
      </w:r>
      <w:r w:rsidRPr="00B67F0E">
        <w:rPr>
          <w:color w:val="000000" w:themeColor="text1"/>
          <w:sz w:val="24"/>
          <w:szCs w:val="24"/>
          <w:lang w:val="en-GB"/>
        </w:rPr>
        <w:t>KT</w:t>
      </w:r>
      <w:r w:rsidRPr="00865AB0">
        <w:rPr>
          <w:color w:val="000000" w:themeColor="text1"/>
          <w:sz w:val="24"/>
          <w:szCs w:val="24"/>
          <w:lang w:val="ru-RU"/>
        </w:rPr>
        <w:t>-</w:t>
      </w:r>
      <w:r w:rsidRPr="00B67F0E">
        <w:rPr>
          <w:color w:val="000000" w:themeColor="text1"/>
          <w:sz w:val="24"/>
          <w:szCs w:val="24"/>
          <w:lang w:val="en-GB"/>
        </w:rPr>
        <w:t>II</w:t>
      </w:r>
      <w:r w:rsidRPr="00865AB0">
        <w:rPr>
          <w:color w:val="000000" w:themeColor="text1"/>
          <w:sz w:val="24"/>
          <w:szCs w:val="24"/>
          <w:lang w:val="ru-RU"/>
        </w:rPr>
        <w:t xml:space="preserve">также используется комбинированная колонна, в которой НКТ Ø89 мм (толщина 6,45 мм), будет длиной 500 м-1000м. </w:t>
      </w:r>
    </w:p>
    <w:p w:rsidR="00865AB0" w:rsidRPr="00865AB0" w:rsidRDefault="00865AB0" w:rsidP="00865AB0">
      <w:pPr>
        <w:snapToGrid w:val="0"/>
        <w:ind w:firstLineChars="130" w:firstLine="312"/>
        <w:rPr>
          <w:color w:val="000000" w:themeColor="text1"/>
          <w:sz w:val="24"/>
          <w:szCs w:val="24"/>
          <w:lang w:val="ru-RU"/>
        </w:rPr>
      </w:pPr>
      <w:r w:rsidRPr="00865AB0">
        <w:rPr>
          <w:color w:val="000000" w:themeColor="text1"/>
          <w:sz w:val="24"/>
          <w:szCs w:val="24"/>
          <w:lang w:val="ru-RU"/>
        </w:rPr>
        <w:t>Для обеспечения поддержания высокого устьевого давления при фонтанной эксплуатации необходим правильный выбор диаметра НКТ. Проведенные расчеты (Рисунок 2 и 3)  определяют использование на месторождении Северная Трува комбинированных НКТ Ø88,9 мм (толщина 6,45мм) и Ø73 мм (толщина 7,01мм) [14]</w:t>
      </w:r>
      <w:r w:rsidRPr="00865AB0">
        <w:rPr>
          <w:rStyle w:val="ezkurwreuab5ozgtqnkl"/>
          <w:color w:val="000000" w:themeColor="text1"/>
          <w:sz w:val="24"/>
          <w:szCs w:val="24"/>
          <w:lang w:val="ru-RU"/>
        </w:rPr>
        <w:t>.</w:t>
      </w:r>
    </w:p>
    <w:p w:rsidR="00865AB0" w:rsidRPr="00865AB0" w:rsidRDefault="00865AB0" w:rsidP="00865AB0">
      <w:pPr>
        <w:snapToGrid w:val="0"/>
        <w:ind w:firstLineChars="130" w:firstLine="312"/>
        <w:rPr>
          <w:color w:val="000000" w:themeColor="text1"/>
          <w:sz w:val="24"/>
          <w:szCs w:val="24"/>
          <w:lang w:val="ru-RU"/>
        </w:rPr>
      </w:pPr>
    </w:p>
    <w:p w:rsidR="00865AB0" w:rsidRPr="00B67F0E" w:rsidRDefault="00865AB0" w:rsidP="00865AB0">
      <w:pPr>
        <w:snapToGrid w:val="0"/>
        <w:jc w:val="center"/>
        <w:rPr>
          <w:color w:val="000000" w:themeColor="text1"/>
          <w:sz w:val="24"/>
          <w:szCs w:val="24"/>
        </w:rPr>
      </w:pPr>
      <w:r w:rsidRPr="00B67F0E">
        <w:rPr>
          <w:noProof/>
          <w:color w:val="000000" w:themeColor="text1"/>
          <w:sz w:val="24"/>
          <w:szCs w:val="24"/>
          <w:lang w:val="ru-RU" w:eastAsia="ru-RU"/>
        </w:rPr>
        <w:drawing>
          <wp:inline distT="0" distB="0" distL="0" distR="0" wp14:anchorId="6B173E55" wp14:editId="75BF3E95">
            <wp:extent cx="5356995" cy="3256810"/>
            <wp:effectExtent l="19050" t="19050" r="15105" b="19790"/>
            <wp:docPr id="45" name="Рисунок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5389531" cy="3276590"/>
                    </a:xfrm>
                    <a:prstGeom prst="rect">
                      <a:avLst/>
                    </a:prstGeom>
                    <a:noFill/>
                    <a:ln>
                      <a:solidFill>
                        <a:schemeClr val="tx1"/>
                      </a:solidFill>
                    </a:ln>
                  </pic:spPr>
                </pic:pic>
              </a:graphicData>
            </a:graphic>
          </wp:inline>
        </w:drawing>
      </w:r>
    </w:p>
    <w:p w:rsidR="00865AB0" w:rsidRPr="00B67F0E" w:rsidRDefault="00865AB0" w:rsidP="00865AB0">
      <w:pPr>
        <w:snapToGrid w:val="0"/>
        <w:jc w:val="center"/>
        <w:rPr>
          <w:rFonts w:eastAsia="KaiTi_GB2312"/>
          <w:b/>
          <w:bCs/>
          <w:color w:val="000000" w:themeColor="text1"/>
          <w:sz w:val="24"/>
          <w:szCs w:val="24"/>
          <w:lang w:val="kk-KZ"/>
        </w:rPr>
      </w:pPr>
    </w:p>
    <w:p w:rsidR="00865AB0" w:rsidRPr="007A388C" w:rsidRDefault="00865AB0" w:rsidP="00865AB0">
      <w:pPr>
        <w:snapToGrid w:val="0"/>
        <w:jc w:val="center"/>
        <w:rPr>
          <w:rFonts w:eastAsia="KaiTi_GB2312"/>
          <w:b/>
          <w:bCs/>
          <w:color w:val="000000" w:themeColor="text1"/>
          <w:szCs w:val="20"/>
          <w:lang w:val="kk-KZ"/>
        </w:rPr>
      </w:pPr>
      <w:r w:rsidRPr="00865AB0">
        <w:rPr>
          <w:rFonts w:eastAsia="KaiTi_GB2312"/>
          <w:b/>
          <w:bCs/>
          <w:color w:val="000000" w:themeColor="text1"/>
          <w:szCs w:val="20"/>
          <w:lang w:val="ru-RU"/>
        </w:rPr>
        <w:t>Рис. 2 - Зависимость устьевого давления от диаметра НКТ (</w:t>
      </w:r>
      <w:r w:rsidRPr="007A388C">
        <w:rPr>
          <w:rFonts w:eastAsia="KaiTi_GB2312"/>
          <w:b/>
          <w:bCs/>
          <w:color w:val="000000" w:themeColor="text1"/>
          <w:szCs w:val="20"/>
        </w:rPr>
        <w:t>KT</w:t>
      </w:r>
      <w:r w:rsidRPr="00865AB0">
        <w:rPr>
          <w:rFonts w:eastAsia="KaiTi_GB2312"/>
          <w:b/>
          <w:bCs/>
          <w:color w:val="000000" w:themeColor="text1"/>
          <w:szCs w:val="20"/>
          <w:lang w:val="ru-RU"/>
        </w:rPr>
        <w:t>-</w:t>
      </w:r>
      <w:r w:rsidRPr="007A388C">
        <w:rPr>
          <w:rFonts w:eastAsia="KaiTi_GB2312"/>
          <w:b/>
          <w:bCs/>
          <w:color w:val="000000" w:themeColor="text1"/>
          <w:szCs w:val="20"/>
        </w:rPr>
        <w:t>I</w:t>
      </w:r>
      <w:r w:rsidRPr="00865AB0">
        <w:rPr>
          <w:rFonts w:eastAsia="KaiTi_GB2312"/>
          <w:b/>
          <w:bCs/>
          <w:color w:val="000000" w:themeColor="text1"/>
          <w:szCs w:val="20"/>
          <w:lang w:val="ru-RU"/>
        </w:rPr>
        <w:t>)</w:t>
      </w:r>
    </w:p>
    <w:p w:rsidR="00865AB0" w:rsidRPr="007A388C" w:rsidRDefault="00865AB0" w:rsidP="00865AB0">
      <w:pPr>
        <w:snapToGrid w:val="0"/>
        <w:ind w:firstLine="567"/>
        <w:rPr>
          <w:rFonts w:eastAsia="KaiTi_GB2312"/>
          <w:b/>
          <w:bCs/>
          <w:color w:val="000000" w:themeColor="text1"/>
          <w:szCs w:val="20"/>
          <w:lang w:val="kk-KZ"/>
        </w:rPr>
      </w:pPr>
    </w:p>
    <w:p w:rsidR="00865AB0" w:rsidRPr="00B67F0E" w:rsidRDefault="00865AB0" w:rsidP="00865AB0">
      <w:pPr>
        <w:tabs>
          <w:tab w:val="left" w:pos="2917"/>
        </w:tabs>
        <w:jc w:val="center"/>
        <w:rPr>
          <w:rFonts w:eastAsia="KaiTi_GB2312"/>
          <w:bCs/>
          <w:color w:val="000000" w:themeColor="text1"/>
          <w:sz w:val="24"/>
          <w:szCs w:val="24"/>
        </w:rPr>
      </w:pPr>
      <w:r w:rsidRPr="00B67F0E">
        <w:rPr>
          <w:noProof/>
          <w:color w:val="000000" w:themeColor="text1"/>
          <w:sz w:val="24"/>
          <w:szCs w:val="24"/>
          <w:lang w:val="ru-RU" w:eastAsia="ru-RU"/>
        </w:rPr>
        <w:lastRenderedPageBreak/>
        <w:drawing>
          <wp:inline distT="0" distB="0" distL="0" distR="0" wp14:anchorId="44D0D623" wp14:editId="1AB3C7DF">
            <wp:extent cx="5525659" cy="3549773"/>
            <wp:effectExtent l="19050" t="19050" r="17891" b="12577"/>
            <wp:docPr id="46" name="Рисунок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5528930" cy="3551874"/>
                    </a:xfrm>
                    <a:prstGeom prst="rect">
                      <a:avLst/>
                    </a:prstGeom>
                    <a:noFill/>
                    <a:ln>
                      <a:solidFill>
                        <a:schemeClr val="tx1"/>
                      </a:solidFill>
                    </a:ln>
                  </pic:spPr>
                </pic:pic>
              </a:graphicData>
            </a:graphic>
          </wp:inline>
        </w:drawing>
      </w:r>
    </w:p>
    <w:p w:rsidR="00865AB0" w:rsidRPr="00B67F0E" w:rsidRDefault="00865AB0" w:rsidP="00865AB0">
      <w:pPr>
        <w:snapToGrid w:val="0"/>
        <w:jc w:val="center"/>
        <w:rPr>
          <w:rFonts w:eastAsia="KaiTi_GB2312"/>
          <w:bCs/>
          <w:color w:val="000000" w:themeColor="text1"/>
          <w:sz w:val="24"/>
          <w:szCs w:val="24"/>
          <w:lang w:val="kk-KZ"/>
        </w:rPr>
      </w:pPr>
    </w:p>
    <w:p w:rsidR="00865AB0" w:rsidRPr="00865AB0" w:rsidRDefault="00865AB0" w:rsidP="00865AB0">
      <w:pPr>
        <w:snapToGrid w:val="0"/>
        <w:jc w:val="center"/>
        <w:rPr>
          <w:rFonts w:eastAsia="KaiTi_GB2312"/>
          <w:b/>
          <w:bCs/>
          <w:color w:val="000000" w:themeColor="text1"/>
          <w:szCs w:val="20"/>
          <w:lang w:val="ru-RU"/>
        </w:rPr>
      </w:pPr>
      <w:r w:rsidRPr="00865AB0">
        <w:rPr>
          <w:rFonts w:eastAsia="KaiTi_GB2312"/>
          <w:b/>
          <w:bCs/>
          <w:color w:val="000000" w:themeColor="text1"/>
          <w:szCs w:val="20"/>
          <w:lang w:val="ru-RU"/>
        </w:rPr>
        <w:t>Рис. 3 - Зависимость устьевого давления от диаметра НКТ (</w:t>
      </w:r>
      <w:r w:rsidRPr="007A388C">
        <w:rPr>
          <w:rFonts w:eastAsia="KaiTi_GB2312"/>
          <w:b/>
          <w:bCs/>
          <w:color w:val="000000" w:themeColor="text1"/>
          <w:szCs w:val="20"/>
        </w:rPr>
        <w:t>KT</w:t>
      </w:r>
      <w:r w:rsidRPr="00865AB0">
        <w:rPr>
          <w:rFonts w:eastAsia="KaiTi_GB2312"/>
          <w:b/>
          <w:bCs/>
          <w:color w:val="000000" w:themeColor="text1"/>
          <w:szCs w:val="20"/>
          <w:lang w:val="ru-RU"/>
        </w:rPr>
        <w:t>-</w:t>
      </w:r>
      <w:r w:rsidRPr="007A388C">
        <w:rPr>
          <w:rFonts w:eastAsia="KaiTi_GB2312"/>
          <w:b/>
          <w:bCs/>
          <w:color w:val="000000" w:themeColor="text1"/>
          <w:szCs w:val="20"/>
        </w:rPr>
        <w:t>II</w:t>
      </w:r>
      <w:r w:rsidRPr="00865AB0">
        <w:rPr>
          <w:rFonts w:eastAsia="KaiTi_GB2312"/>
          <w:b/>
          <w:bCs/>
          <w:color w:val="000000" w:themeColor="text1"/>
          <w:szCs w:val="20"/>
          <w:lang w:val="ru-RU"/>
        </w:rPr>
        <w:t>)</w:t>
      </w:r>
    </w:p>
    <w:p w:rsidR="00865AB0" w:rsidRPr="00865AB0" w:rsidRDefault="00865AB0" w:rsidP="00865AB0">
      <w:pPr>
        <w:snapToGrid w:val="0"/>
        <w:ind w:firstLine="567"/>
        <w:jc w:val="center"/>
        <w:rPr>
          <w:rFonts w:eastAsia="KaiTi_GB2312"/>
          <w:bCs/>
          <w:color w:val="000000" w:themeColor="text1"/>
          <w:sz w:val="24"/>
          <w:szCs w:val="24"/>
          <w:lang w:val="ru-RU"/>
        </w:rPr>
      </w:pPr>
    </w:p>
    <w:p w:rsidR="00865AB0" w:rsidRPr="00B67F0E" w:rsidRDefault="00865AB0" w:rsidP="00865AB0">
      <w:pPr>
        <w:pStyle w:val="af0"/>
        <w:spacing w:afterLines="0" w:line="240" w:lineRule="auto"/>
        <w:ind w:firstLine="567"/>
        <w:rPr>
          <w:b w:val="0"/>
          <w:i w:val="0"/>
          <w:color w:val="000000" w:themeColor="text1"/>
          <w:szCs w:val="24"/>
        </w:rPr>
      </w:pPr>
      <w:r w:rsidRPr="00B67F0E">
        <w:rPr>
          <w:i w:val="0"/>
          <w:color w:val="000000" w:themeColor="text1"/>
          <w:szCs w:val="24"/>
          <w:lang w:val="kk-KZ"/>
        </w:rPr>
        <w:t>Выводы.</w:t>
      </w:r>
      <w:r w:rsidRPr="00B67F0E">
        <w:rPr>
          <w:b w:val="0"/>
          <w:i w:val="0"/>
          <w:color w:val="000000" w:themeColor="text1"/>
          <w:szCs w:val="24"/>
          <w:lang w:val="kk-KZ"/>
        </w:rPr>
        <w:t xml:space="preserve"> </w:t>
      </w:r>
      <w:r w:rsidRPr="00B67F0E">
        <w:rPr>
          <w:b w:val="0"/>
          <w:i w:val="0"/>
          <w:color w:val="000000" w:themeColor="text1"/>
          <w:szCs w:val="24"/>
        </w:rPr>
        <w:t xml:space="preserve">На основании расчетов, были определены минимальные давления, обводненность и другие факторы, при которых скважины прекращают фонтанирование, что позволяет прогнозировать количество скважин и время перевода скважин на механизированный способ добычи. </w:t>
      </w:r>
    </w:p>
    <w:p w:rsidR="00865AB0" w:rsidRPr="00865AB0" w:rsidRDefault="00865AB0" w:rsidP="00865AB0">
      <w:pPr>
        <w:ind w:firstLine="567"/>
        <w:rPr>
          <w:color w:val="000000" w:themeColor="text1"/>
          <w:sz w:val="24"/>
          <w:szCs w:val="24"/>
          <w:lang w:val="ru-RU"/>
        </w:rPr>
      </w:pPr>
      <w:r w:rsidRPr="00865AB0">
        <w:rPr>
          <w:color w:val="000000" w:themeColor="text1"/>
          <w:sz w:val="24"/>
          <w:szCs w:val="24"/>
          <w:lang w:val="ru-RU"/>
        </w:rPr>
        <w:t xml:space="preserve">Минимальное устьевое давление прекращения фонтанирования составляет 2 МПа, при этом среднее пластовое давление по </w:t>
      </w:r>
      <w:r w:rsidRPr="00B67F0E">
        <w:rPr>
          <w:color w:val="000000" w:themeColor="text1"/>
          <w:sz w:val="24"/>
          <w:szCs w:val="24"/>
        </w:rPr>
        <w:t>I</w:t>
      </w:r>
      <w:r w:rsidRPr="00865AB0">
        <w:rPr>
          <w:color w:val="000000" w:themeColor="text1"/>
          <w:sz w:val="24"/>
          <w:szCs w:val="24"/>
          <w:lang w:val="ru-RU"/>
        </w:rPr>
        <w:t xml:space="preserve"> объекту составляет 21 МПа, среднесуточный дебит скважин – 100 м</w:t>
      </w:r>
      <w:r w:rsidRPr="00865AB0">
        <w:rPr>
          <w:color w:val="000000" w:themeColor="text1"/>
          <w:sz w:val="24"/>
          <w:szCs w:val="24"/>
          <w:vertAlign w:val="superscript"/>
          <w:lang w:val="ru-RU"/>
        </w:rPr>
        <w:t>3</w:t>
      </w:r>
      <w:r w:rsidRPr="00865AB0">
        <w:rPr>
          <w:color w:val="000000" w:themeColor="text1"/>
          <w:sz w:val="24"/>
          <w:szCs w:val="24"/>
          <w:lang w:val="ru-RU"/>
        </w:rPr>
        <w:t>/сут, обводненность – 2,8%, газовый фактор – 242,8 м</w:t>
      </w:r>
      <w:r w:rsidRPr="00865AB0">
        <w:rPr>
          <w:color w:val="000000" w:themeColor="text1"/>
          <w:sz w:val="24"/>
          <w:szCs w:val="24"/>
          <w:vertAlign w:val="superscript"/>
          <w:lang w:val="ru-RU"/>
        </w:rPr>
        <w:t>3</w:t>
      </w:r>
      <w:r w:rsidRPr="00865AB0">
        <w:rPr>
          <w:color w:val="000000" w:themeColor="text1"/>
          <w:sz w:val="24"/>
          <w:szCs w:val="24"/>
          <w:lang w:val="ru-RU"/>
        </w:rPr>
        <w:t>/м</w:t>
      </w:r>
      <w:r w:rsidRPr="00865AB0">
        <w:rPr>
          <w:color w:val="000000" w:themeColor="text1"/>
          <w:sz w:val="24"/>
          <w:szCs w:val="24"/>
          <w:vertAlign w:val="superscript"/>
          <w:lang w:val="ru-RU"/>
        </w:rPr>
        <w:t>3</w:t>
      </w:r>
      <w:r w:rsidRPr="00865AB0">
        <w:rPr>
          <w:color w:val="000000" w:themeColor="text1"/>
          <w:sz w:val="24"/>
          <w:szCs w:val="24"/>
          <w:lang w:val="ru-RU"/>
        </w:rPr>
        <w:t xml:space="preserve">. Согласно проведенным расчетам в 2021г пластовое давление снизится до 18,8 МПа. Затем панируется рост пластового давления до 20 МПа, обусловленное влиянием реализации полномасштабной системы ППД закачкой воды. </w:t>
      </w:r>
    </w:p>
    <w:p w:rsidR="00865AB0" w:rsidRPr="00865AB0" w:rsidRDefault="00865AB0" w:rsidP="00865AB0">
      <w:pPr>
        <w:ind w:firstLine="567"/>
        <w:rPr>
          <w:color w:val="000000" w:themeColor="text1"/>
          <w:sz w:val="24"/>
          <w:szCs w:val="24"/>
          <w:lang w:val="ru-RU"/>
        </w:rPr>
      </w:pPr>
      <w:r w:rsidRPr="00865AB0">
        <w:rPr>
          <w:color w:val="000000" w:themeColor="text1"/>
          <w:sz w:val="24"/>
          <w:szCs w:val="24"/>
          <w:lang w:val="ru-RU"/>
        </w:rPr>
        <w:t xml:space="preserve">По мере повышения объема закачиваемой воды обводненность постепенно увеличивается, и в 2030г обводненность достигнет  81,2 %. По прогнозу в 2012г в толще </w:t>
      </w:r>
      <w:r>
        <w:rPr>
          <w:color w:val="000000" w:themeColor="text1"/>
          <w:sz w:val="24"/>
          <w:szCs w:val="24"/>
        </w:rPr>
        <w:t>KT</w:t>
      </w:r>
      <w:r w:rsidRPr="00865AB0">
        <w:rPr>
          <w:color w:val="000000" w:themeColor="text1"/>
          <w:sz w:val="24"/>
          <w:szCs w:val="24"/>
          <w:lang w:val="ru-RU"/>
        </w:rPr>
        <w:t>-</w:t>
      </w:r>
      <w:r>
        <w:rPr>
          <w:color w:val="000000" w:themeColor="text1"/>
          <w:sz w:val="24"/>
          <w:szCs w:val="24"/>
        </w:rPr>
        <w:t>I</w:t>
      </w:r>
      <w:r w:rsidRPr="00865AB0">
        <w:rPr>
          <w:color w:val="000000" w:themeColor="text1"/>
          <w:sz w:val="24"/>
          <w:szCs w:val="24"/>
          <w:lang w:val="ru-RU"/>
        </w:rPr>
        <w:t xml:space="preserve"> начнется прекращение фонтанирования, 2023 - 2030гг являются пиком прекращения фонтанирования, после 2030г основная доля фонда скважин переводится на механизированный способ эксплуатации. </w:t>
      </w:r>
    </w:p>
    <w:p w:rsidR="00865AB0" w:rsidRPr="00865AB0" w:rsidRDefault="00865AB0" w:rsidP="00865AB0">
      <w:pPr>
        <w:ind w:firstLine="567"/>
        <w:rPr>
          <w:color w:val="000000" w:themeColor="text1"/>
          <w:sz w:val="24"/>
          <w:szCs w:val="24"/>
          <w:lang w:val="ru-RU"/>
        </w:rPr>
      </w:pPr>
      <w:r w:rsidRPr="00865AB0">
        <w:rPr>
          <w:color w:val="000000" w:themeColor="text1"/>
          <w:sz w:val="24"/>
          <w:szCs w:val="24"/>
          <w:lang w:val="ru-RU"/>
        </w:rPr>
        <w:t xml:space="preserve">Среднее пластовое давление по </w:t>
      </w:r>
      <w:r w:rsidRPr="00B67F0E">
        <w:rPr>
          <w:color w:val="000000" w:themeColor="text1"/>
          <w:sz w:val="24"/>
          <w:szCs w:val="24"/>
        </w:rPr>
        <w:t>II</w:t>
      </w:r>
      <w:r w:rsidRPr="00865AB0">
        <w:rPr>
          <w:color w:val="000000" w:themeColor="text1"/>
          <w:sz w:val="24"/>
          <w:szCs w:val="24"/>
          <w:lang w:val="ru-RU"/>
        </w:rPr>
        <w:t xml:space="preserve"> объекту составляет 29,4 МПа, среднесуточный дебит скважин – 48 м</w:t>
      </w:r>
      <w:r w:rsidRPr="00865AB0">
        <w:rPr>
          <w:color w:val="000000" w:themeColor="text1"/>
          <w:sz w:val="24"/>
          <w:szCs w:val="24"/>
          <w:vertAlign w:val="superscript"/>
          <w:lang w:val="ru-RU"/>
        </w:rPr>
        <w:t>3</w:t>
      </w:r>
      <w:r w:rsidRPr="00865AB0">
        <w:rPr>
          <w:color w:val="000000" w:themeColor="text1"/>
          <w:sz w:val="24"/>
          <w:szCs w:val="24"/>
          <w:lang w:val="ru-RU"/>
        </w:rPr>
        <w:t>/сут, обводненность – 3,9 %, газовый фактор – 454 м</w:t>
      </w:r>
      <w:r w:rsidRPr="00865AB0">
        <w:rPr>
          <w:color w:val="000000" w:themeColor="text1"/>
          <w:sz w:val="24"/>
          <w:szCs w:val="24"/>
          <w:vertAlign w:val="superscript"/>
          <w:lang w:val="ru-RU"/>
        </w:rPr>
        <w:t>3</w:t>
      </w:r>
      <w:r w:rsidRPr="00865AB0">
        <w:rPr>
          <w:color w:val="000000" w:themeColor="text1"/>
          <w:sz w:val="24"/>
          <w:szCs w:val="24"/>
          <w:lang w:val="ru-RU"/>
        </w:rPr>
        <w:t>/м</w:t>
      </w:r>
      <w:r w:rsidRPr="00865AB0">
        <w:rPr>
          <w:color w:val="000000" w:themeColor="text1"/>
          <w:sz w:val="24"/>
          <w:szCs w:val="24"/>
          <w:vertAlign w:val="superscript"/>
          <w:lang w:val="ru-RU"/>
        </w:rPr>
        <w:t>3</w:t>
      </w:r>
      <w:r w:rsidRPr="00865AB0">
        <w:rPr>
          <w:color w:val="000000" w:themeColor="text1"/>
          <w:sz w:val="24"/>
          <w:szCs w:val="24"/>
          <w:lang w:val="ru-RU"/>
        </w:rPr>
        <w:t xml:space="preserve">. До 2022г согласно выполненным расчетам пластовое давление будет снижаться до 26,6 МПа, в 2022г, за счет полномасштабного внедрения системы ППД, наблюдается стабилизация снижение пластового давления до 2029 года, далее наблюдается тенденция снижения. </w:t>
      </w:r>
    </w:p>
    <w:p w:rsidR="00865AB0" w:rsidRPr="00865AB0" w:rsidRDefault="00865AB0" w:rsidP="00865AB0">
      <w:pPr>
        <w:ind w:firstLine="567"/>
        <w:rPr>
          <w:color w:val="000000" w:themeColor="text1"/>
          <w:sz w:val="24"/>
          <w:szCs w:val="24"/>
          <w:lang w:val="ru-RU"/>
        </w:rPr>
      </w:pPr>
      <w:r w:rsidRPr="00865AB0">
        <w:rPr>
          <w:color w:val="000000" w:themeColor="text1"/>
          <w:sz w:val="24"/>
          <w:szCs w:val="24"/>
          <w:lang w:val="ru-RU"/>
        </w:rPr>
        <w:t xml:space="preserve">По мере повышения объема закачиваемой воды обводненность продукции постепенно увеличивается, и в 2030г обводненность продукции достигнет  88,9%. По прогнозу в 2012г в толще </w:t>
      </w:r>
      <w:r w:rsidRPr="00B67F0E">
        <w:rPr>
          <w:color w:val="000000" w:themeColor="text1"/>
          <w:sz w:val="24"/>
          <w:szCs w:val="24"/>
        </w:rPr>
        <w:t>KT</w:t>
      </w:r>
      <w:r w:rsidRPr="00865AB0">
        <w:rPr>
          <w:color w:val="000000" w:themeColor="text1"/>
          <w:sz w:val="24"/>
          <w:szCs w:val="24"/>
          <w:lang w:val="ru-RU"/>
        </w:rPr>
        <w:t>-</w:t>
      </w:r>
      <w:r w:rsidRPr="00B67F0E">
        <w:rPr>
          <w:color w:val="000000" w:themeColor="text1"/>
          <w:sz w:val="24"/>
          <w:szCs w:val="24"/>
        </w:rPr>
        <w:t>II</w:t>
      </w:r>
      <w:r w:rsidRPr="00865AB0">
        <w:rPr>
          <w:color w:val="000000" w:themeColor="text1"/>
          <w:sz w:val="24"/>
          <w:szCs w:val="24"/>
          <w:lang w:val="ru-RU"/>
        </w:rPr>
        <w:t xml:space="preserve"> начнется прекращение фонтанирования скважин, 2019-2030гг являются пиком прекращения фонтанирования скважин, после 2030г основная доля фонда скважин переводится на механизированный способ эксплуатации.</w:t>
      </w:r>
    </w:p>
    <w:p w:rsidR="00865AB0" w:rsidRPr="00B67F0E" w:rsidRDefault="00865AB0" w:rsidP="00865AB0">
      <w:pPr>
        <w:ind w:firstLine="567"/>
        <w:rPr>
          <w:rFonts w:eastAsia="Times New Roman"/>
          <w:b/>
          <w:bCs/>
          <w:color w:val="000000" w:themeColor="text1"/>
          <w:sz w:val="24"/>
          <w:szCs w:val="24"/>
          <w:lang w:val="kk-KZ"/>
        </w:rPr>
      </w:pPr>
    </w:p>
    <w:p w:rsidR="00865AB0" w:rsidRPr="00B67F0E" w:rsidRDefault="00865AB0" w:rsidP="00865AB0">
      <w:pPr>
        <w:jc w:val="center"/>
        <w:rPr>
          <w:rFonts w:eastAsia="Times New Roman"/>
          <w:b/>
          <w:color w:val="000000" w:themeColor="text1"/>
          <w:sz w:val="24"/>
          <w:szCs w:val="24"/>
        </w:rPr>
      </w:pPr>
      <w:r w:rsidRPr="00B67F0E">
        <w:rPr>
          <w:rFonts w:eastAsia="Times New Roman"/>
          <w:b/>
          <w:bCs/>
          <w:color w:val="000000" w:themeColor="text1"/>
          <w:sz w:val="24"/>
          <w:szCs w:val="24"/>
        </w:rPr>
        <w:t>Литература</w:t>
      </w:r>
    </w:p>
    <w:p w:rsidR="00865AB0" w:rsidRPr="00B67F0E" w:rsidRDefault="00865AB0" w:rsidP="00865AB0">
      <w:pPr>
        <w:ind w:firstLine="567"/>
        <w:rPr>
          <w:b/>
          <w:color w:val="000000" w:themeColor="text1"/>
          <w:sz w:val="24"/>
          <w:szCs w:val="24"/>
          <w:lang w:val="kk-KZ"/>
        </w:rPr>
      </w:pPr>
    </w:p>
    <w:p w:rsidR="00865AB0" w:rsidRDefault="00865AB0" w:rsidP="00865AB0">
      <w:pPr>
        <w:pStyle w:val="Default"/>
        <w:numPr>
          <w:ilvl w:val="0"/>
          <w:numId w:val="15"/>
        </w:numPr>
        <w:tabs>
          <w:tab w:val="left" w:pos="284"/>
        </w:tabs>
        <w:ind w:left="0" w:firstLine="0"/>
        <w:jc w:val="both"/>
        <w:rPr>
          <w:color w:val="000000" w:themeColor="text1"/>
        </w:rPr>
      </w:pPr>
      <w:r w:rsidRPr="008F4EB3">
        <w:rPr>
          <w:color w:val="000000" w:themeColor="text1"/>
        </w:rPr>
        <w:lastRenderedPageBreak/>
        <w:t>В.Н. Бабашев, А.К. Габбасова и др. «Дополнение №1 к проекту оценочных работ на месторождении Северная Трува»: Отчет</w:t>
      </w:r>
      <w:r w:rsidRPr="008F4EB3">
        <w:rPr>
          <w:color w:val="000000" w:themeColor="text1"/>
          <w:lang w:val="kk-KZ"/>
        </w:rPr>
        <w:t>,</w:t>
      </w:r>
      <w:r w:rsidRPr="008F4EB3">
        <w:rPr>
          <w:color w:val="000000" w:themeColor="text1"/>
          <w:shd w:val="clear" w:color="auto" w:fill="FFFFFF"/>
        </w:rPr>
        <w:t xml:space="preserve"> - </w:t>
      </w:r>
      <w:r w:rsidRPr="008F4EB3">
        <w:rPr>
          <w:color w:val="000000" w:themeColor="text1"/>
        </w:rPr>
        <w:t xml:space="preserve"> Алматы: 2015. </w:t>
      </w:r>
    </w:p>
    <w:p w:rsidR="00865AB0" w:rsidRPr="007A388C" w:rsidRDefault="00865AB0" w:rsidP="00865AB0">
      <w:pPr>
        <w:pStyle w:val="Default"/>
        <w:tabs>
          <w:tab w:val="left" w:pos="284"/>
        </w:tabs>
        <w:jc w:val="both"/>
        <w:rPr>
          <w:color w:val="000000" w:themeColor="text1"/>
          <w:lang w:val="en-US"/>
        </w:rPr>
      </w:pPr>
      <w:r w:rsidRPr="008F4EB3">
        <w:rPr>
          <w:color w:val="000000" w:themeColor="text1"/>
          <w:lang w:val="en-US"/>
        </w:rPr>
        <w:t xml:space="preserve">URL: </w:t>
      </w:r>
      <w:hyperlink r:id="rId148" w:history="1">
        <w:r w:rsidRPr="008F4EB3">
          <w:rPr>
            <w:rStyle w:val="a3"/>
            <w:color w:val="000000" w:themeColor="text1"/>
            <w:lang w:val="en-US"/>
          </w:rPr>
          <w:t>file</w:t>
        </w:r>
        <w:r w:rsidRPr="007A388C">
          <w:rPr>
            <w:rStyle w:val="a3"/>
            <w:color w:val="000000" w:themeColor="text1"/>
            <w:lang w:val="en-US"/>
          </w:rPr>
          <w:t>:///</w:t>
        </w:r>
        <w:r w:rsidRPr="008F4EB3">
          <w:rPr>
            <w:rStyle w:val="a3"/>
            <w:color w:val="000000" w:themeColor="text1"/>
            <w:lang w:val="en-US"/>
          </w:rPr>
          <w:t>C</w:t>
        </w:r>
        <w:r w:rsidRPr="007A388C">
          <w:rPr>
            <w:rStyle w:val="a3"/>
            <w:color w:val="000000" w:themeColor="text1"/>
            <w:lang w:val="en-US"/>
          </w:rPr>
          <w:t>:/</w:t>
        </w:r>
        <w:r w:rsidRPr="008F4EB3">
          <w:rPr>
            <w:rStyle w:val="a3"/>
            <w:color w:val="000000" w:themeColor="text1"/>
            <w:lang w:val="en-US"/>
          </w:rPr>
          <w:t>Users</w:t>
        </w:r>
        <w:r w:rsidRPr="007A388C">
          <w:rPr>
            <w:rStyle w:val="a3"/>
            <w:color w:val="000000" w:themeColor="text1"/>
            <w:lang w:val="en-US"/>
          </w:rPr>
          <w:t>/</w:t>
        </w:r>
        <w:r w:rsidRPr="008F4EB3">
          <w:rPr>
            <w:rStyle w:val="a3"/>
            <w:color w:val="000000" w:themeColor="text1"/>
            <w:lang w:val="en-US"/>
          </w:rPr>
          <w:t>User</w:t>
        </w:r>
        <w:r w:rsidRPr="007A388C">
          <w:rPr>
            <w:rStyle w:val="a3"/>
            <w:color w:val="000000" w:themeColor="text1"/>
            <w:lang w:val="en-US"/>
          </w:rPr>
          <w:t>/</w:t>
        </w:r>
        <w:r w:rsidRPr="008F4EB3">
          <w:rPr>
            <w:rStyle w:val="a3"/>
            <w:color w:val="000000" w:themeColor="text1"/>
            <w:lang w:val="en-US"/>
          </w:rPr>
          <w:t>Downloads</w:t>
        </w:r>
        <w:r w:rsidRPr="007A388C">
          <w:rPr>
            <w:rStyle w:val="a3"/>
            <w:color w:val="000000" w:themeColor="text1"/>
            <w:lang w:val="en-US"/>
          </w:rPr>
          <w:t>/</w:t>
        </w:r>
        <w:r w:rsidRPr="008F4EB3">
          <w:rPr>
            <w:rStyle w:val="a3"/>
            <w:color w:val="000000" w:themeColor="text1"/>
            <w:lang w:val="en-US"/>
          </w:rPr>
          <w:t>PDF</w:t>
        </w:r>
        <w:r w:rsidRPr="007A388C">
          <w:rPr>
            <w:rStyle w:val="a3"/>
            <w:color w:val="000000" w:themeColor="text1"/>
            <w:lang w:val="en-US"/>
          </w:rPr>
          <w:t>%20(2).</w:t>
        </w:r>
        <w:r w:rsidRPr="008F4EB3">
          <w:rPr>
            <w:rStyle w:val="a3"/>
            <w:color w:val="000000" w:themeColor="text1"/>
            <w:lang w:val="en-US"/>
          </w:rPr>
          <w:t>pdf</w:t>
        </w:r>
      </w:hyperlink>
      <w:r w:rsidRPr="007A388C">
        <w:rPr>
          <w:color w:val="000000" w:themeColor="text1"/>
          <w:lang w:val="en-US"/>
        </w:rPr>
        <w:t xml:space="preserve"> </w:t>
      </w:r>
    </w:p>
    <w:p w:rsidR="00865AB0" w:rsidRPr="00B67F0E" w:rsidRDefault="00865AB0" w:rsidP="00865AB0">
      <w:pPr>
        <w:pStyle w:val="a4"/>
        <w:numPr>
          <w:ilvl w:val="0"/>
          <w:numId w:val="15"/>
        </w:numPr>
        <w:tabs>
          <w:tab w:val="left" w:pos="284"/>
          <w:tab w:val="left" w:pos="993"/>
        </w:tabs>
        <w:spacing w:after="0" w:line="240" w:lineRule="auto"/>
        <w:ind w:left="0" w:firstLine="0"/>
        <w:jc w:val="both"/>
        <w:rPr>
          <w:rFonts w:ascii="Times New Roman" w:hAnsi="Times New Roman"/>
          <w:color w:val="000000" w:themeColor="text1"/>
          <w:sz w:val="24"/>
          <w:szCs w:val="24"/>
        </w:rPr>
      </w:pPr>
      <w:r w:rsidRPr="00B67F0E">
        <w:rPr>
          <w:rFonts w:ascii="Times New Roman" w:hAnsi="Times New Roman"/>
          <w:color w:val="000000" w:themeColor="text1"/>
          <w:sz w:val="24"/>
          <w:szCs w:val="24"/>
        </w:rPr>
        <w:t>Отчет «СНПС Актобемунайгаз», 2023</w:t>
      </w:r>
      <w:r w:rsidRPr="00BB1423">
        <w:rPr>
          <w:rFonts w:ascii="Times New Roman" w:hAnsi="Times New Roman"/>
          <w:color w:val="000000" w:themeColor="text1"/>
          <w:sz w:val="24"/>
          <w:szCs w:val="24"/>
        </w:rPr>
        <w:t xml:space="preserve">. </w:t>
      </w:r>
      <w:r>
        <w:rPr>
          <w:rFonts w:ascii="Times New Roman" w:hAnsi="Times New Roman"/>
          <w:color w:val="000000" w:themeColor="text1"/>
          <w:sz w:val="24"/>
          <w:szCs w:val="24"/>
          <w:lang w:val="en-US"/>
        </w:rPr>
        <w:t>URL</w:t>
      </w:r>
      <w:r w:rsidRPr="00BB1423">
        <w:rPr>
          <w:rFonts w:ascii="Times New Roman" w:hAnsi="Times New Roman"/>
          <w:color w:val="000000" w:themeColor="text1"/>
          <w:sz w:val="24"/>
          <w:szCs w:val="24"/>
        </w:rPr>
        <w:t xml:space="preserve">: </w:t>
      </w:r>
      <w:r w:rsidRPr="00BB1423">
        <w:rPr>
          <w:rFonts w:ascii="Times New Roman" w:hAnsi="Times New Roman"/>
          <w:color w:val="000000" w:themeColor="text1"/>
          <w:sz w:val="24"/>
          <w:szCs w:val="24"/>
          <w:lang w:val="en-US"/>
        </w:rPr>
        <w:t>http</w:t>
      </w:r>
      <w:r w:rsidRPr="00BB1423">
        <w:rPr>
          <w:rFonts w:ascii="Times New Roman" w:hAnsi="Times New Roman"/>
          <w:color w:val="000000" w:themeColor="text1"/>
          <w:sz w:val="24"/>
          <w:szCs w:val="24"/>
        </w:rPr>
        <w:t>://</w:t>
      </w:r>
      <w:r w:rsidRPr="00BB1423">
        <w:rPr>
          <w:rFonts w:ascii="Times New Roman" w:hAnsi="Times New Roman"/>
          <w:color w:val="000000" w:themeColor="text1"/>
          <w:sz w:val="24"/>
          <w:szCs w:val="24"/>
          <w:lang w:val="en-US"/>
        </w:rPr>
        <w:t>www</w:t>
      </w:r>
      <w:r w:rsidRPr="00BB1423">
        <w:rPr>
          <w:rFonts w:ascii="Times New Roman" w:hAnsi="Times New Roman"/>
          <w:color w:val="000000" w:themeColor="text1"/>
          <w:sz w:val="24"/>
          <w:szCs w:val="24"/>
        </w:rPr>
        <w:t>.</w:t>
      </w:r>
      <w:r w:rsidRPr="00BB1423">
        <w:rPr>
          <w:rFonts w:ascii="Times New Roman" w:hAnsi="Times New Roman"/>
          <w:color w:val="000000" w:themeColor="text1"/>
          <w:sz w:val="24"/>
          <w:szCs w:val="24"/>
          <w:lang w:val="en-US"/>
        </w:rPr>
        <w:t>cnpc</w:t>
      </w:r>
      <w:r w:rsidRPr="00BB1423">
        <w:rPr>
          <w:rFonts w:ascii="Times New Roman" w:hAnsi="Times New Roman"/>
          <w:color w:val="000000" w:themeColor="text1"/>
          <w:sz w:val="24"/>
          <w:szCs w:val="24"/>
        </w:rPr>
        <w:t>-</w:t>
      </w:r>
      <w:r w:rsidRPr="00BB1423">
        <w:rPr>
          <w:rFonts w:ascii="Times New Roman" w:hAnsi="Times New Roman"/>
          <w:color w:val="000000" w:themeColor="text1"/>
          <w:sz w:val="24"/>
          <w:szCs w:val="24"/>
          <w:lang w:val="en-US"/>
        </w:rPr>
        <w:t>amg</w:t>
      </w:r>
      <w:r w:rsidRPr="00BB1423">
        <w:rPr>
          <w:rFonts w:ascii="Times New Roman" w:hAnsi="Times New Roman"/>
          <w:color w:val="000000" w:themeColor="text1"/>
          <w:sz w:val="24"/>
          <w:szCs w:val="24"/>
        </w:rPr>
        <w:t>.</w:t>
      </w:r>
      <w:r w:rsidRPr="00BB1423">
        <w:rPr>
          <w:rFonts w:ascii="Times New Roman" w:hAnsi="Times New Roman"/>
          <w:color w:val="000000" w:themeColor="text1"/>
          <w:sz w:val="24"/>
          <w:szCs w:val="24"/>
          <w:lang w:val="en-US"/>
        </w:rPr>
        <w:t>kz</w:t>
      </w:r>
      <w:r w:rsidRPr="00BB1423">
        <w:rPr>
          <w:rFonts w:ascii="Times New Roman" w:hAnsi="Times New Roman"/>
          <w:color w:val="000000" w:themeColor="text1"/>
          <w:sz w:val="24"/>
          <w:szCs w:val="24"/>
        </w:rPr>
        <w:t>/?</w:t>
      </w:r>
      <w:r w:rsidRPr="00BB1423">
        <w:rPr>
          <w:rFonts w:ascii="Times New Roman" w:hAnsi="Times New Roman"/>
          <w:color w:val="000000" w:themeColor="text1"/>
          <w:sz w:val="24"/>
          <w:szCs w:val="24"/>
          <w:lang w:val="en-US"/>
        </w:rPr>
        <w:t>p</w:t>
      </w:r>
      <w:r w:rsidRPr="00BB1423">
        <w:rPr>
          <w:rFonts w:ascii="Times New Roman" w:hAnsi="Times New Roman"/>
          <w:color w:val="000000" w:themeColor="text1"/>
          <w:sz w:val="24"/>
          <w:szCs w:val="24"/>
        </w:rPr>
        <w:t>=</w:t>
      </w:r>
      <w:r w:rsidRPr="00BB1423">
        <w:rPr>
          <w:rFonts w:ascii="Times New Roman" w:hAnsi="Times New Roman"/>
          <w:color w:val="000000" w:themeColor="text1"/>
          <w:sz w:val="24"/>
          <w:szCs w:val="24"/>
          <w:lang w:val="en-US"/>
        </w:rPr>
        <w:t>senm</w:t>
      </w:r>
      <w:r w:rsidRPr="00BB1423">
        <w:rPr>
          <w:rFonts w:ascii="Times New Roman" w:hAnsi="Times New Roman"/>
          <w:color w:val="000000" w:themeColor="text1"/>
          <w:sz w:val="24"/>
          <w:szCs w:val="24"/>
        </w:rPr>
        <w:t>_11</w:t>
      </w:r>
    </w:p>
    <w:p w:rsidR="00865AB0" w:rsidRDefault="00865AB0" w:rsidP="00865AB0">
      <w:pPr>
        <w:pStyle w:val="a4"/>
        <w:numPr>
          <w:ilvl w:val="0"/>
          <w:numId w:val="15"/>
        </w:numPr>
        <w:tabs>
          <w:tab w:val="left" w:pos="284"/>
          <w:tab w:val="left" w:pos="993"/>
        </w:tabs>
        <w:spacing w:after="0" w:line="240" w:lineRule="auto"/>
        <w:ind w:left="0" w:firstLine="0"/>
        <w:jc w:val="both"/>
        <w:rPr>
          <w:rFonts w:ascii="Times New Roman" w:hAnsi="Times New Roman"/>
          <w:color w:val="000000" w:themeColor="text1"/>
          <w:sz w:val="24"/>
          <w:szCs w:val="24"/>
        </w:rPr>
      </w:pPr>
      <w:r w:rsidRPr="00BB1423">
        <w:rPr>
          <w:rFonts w:ascii="Times New Roman" w:hAnsi="Times New Roman"/>
          <w:color w:val="000000" w:themeColor="text1"/>
          <w:sz w:val="24"/>
          <w:szCs w:val="24"/>
        </w:rPr>
        <w:t>Групповой технический проект на строительство скважин № 7764, 7804, 829, 538, Н828, 595 месторождения Северная Трува. -Актоб</w:t>
      </w:r>
      <w:r w:rsidRPr="00BB1423">
        <w:rPr>
          <w:rFonts w:ascii="Times New Roman" w:hAnsi="Times New Roman"/>
          <w:color w:val="000000" w:themeColor="text1"/>
          <w:sz w:val="24"/>
          <w:szCs w:val="24"/>
          <w:lang w:val="kk-KZ"/>
        </w:rPr>
        <w:t>е</w:t>
      </w:r>
      <w:r w:rsidRPr="00BB1423">
        <w:rPr>
          <w:rFonts w:ascii="Times New Roman" w:hAnsi="Times New Roman"/>
          <w:color w:val="000000" w:themeColor="text1"/>
          <w:sz w:val="24"/>
          <w:szCs w:val="24"/>
        </w:rPr>
        <w:t>, 2021</w:t>
      </w:r>
      <w:r>
        <w:rPr>
          <w:rFonts w:ascii="Times New Roman" w:hAnsi="Times New Roman"/>
          <w:color w:val="000000" w:themeColor="text1"/>
          <w:sz w:val="24"/>
          <w:szCs w:val="24"/>
        </w:rPr>
        <w:t>.</w:t>
      </w:r>
      <w:r w:rsidRPr="007A388C">
        <w:rPr>
          <w:rFonts w:ascii="Times New Roman" w:hAnsi="Times New Roman"/>
          <w:color w:val="000000" w:themeColor="text1"/>
          <w:sz w:val="24"/>
          <w:szCs w:val="24"/>
        </w:rPr>
        <w:t xml:space="preserve"> </w:t>
      </w:r>
      <w:r>
        <w:rPr>
          <w:rFonts w:ascii="Times New Roman" w:hAnsi="Times New Roman"/>
          <w:color w:val="000000" w:themeColor="text1"/>
          <w:sz w:val="24"/>
          <w:szCs w:val="24"/>
          <w:lang w:val="en-US"/>
        </w:rPr>
        <w:t>URL</w:t>
      </w:r>
      <w:r>
        <w:rPr>
          <w:rFonts w:ascii="Times New Roman" w:hAnsi="Times New Roman"/>
          <w:color w:val="000000" w:themeColor="text1"/>
          <w:sz w:val="24"/>
          <w:szCs w:val="24"/>
        </w:rPr>
        <w:t>:</w:t>
      </w:r>
    </w:p>
    <w:p w:rsidR="00865AB0" w:rsidRPr="007A388C" w:rsidRDefault="00B317DD" w:rsidP="00865AB0">
      <w:pPr>
        <w:pStyle w:val="a4"/>
        <w:tabs>
          <w:tab w:val="left" w:pos="284"/>
          <w:tab w:val="left" w:pos="993"/>
        </w:tabs>
        <w:spacing w:after="0" w:line="240" w:lineRule="auto"/>
        <w:ind w:left="0"/>
        <w:jc w:val="both"/>
        <w:rPr>
          <w:rFonts w:ascii="Times New Roman" w:hAnsi="Times New Roman"/>
          <w:color w:val="000000" w:themeColor="text1"/>
          <w:sz w:val="24"/>
          <w:szCs w:val="24"/>
        </w:rPr>
      </w:pPr>
      <w:hyperlink r:id="rId149" w:history="1">
        <w:r w:rsidR="00865AB0" w:rsidRPr="00BB1423">
          <w:rPr>
            <w:rStyle w:val="a3"/>
            <w:rFonts w:ascii="Times New Roman" w:hAnsi="Times New Roman"/>
            <w:color w:val="000000" w:themeColor="text1"/>
            <w:sz w:val="24"/>
            <w:szCs w:val="24"/>
            <w:lang w:val="kk-KZ"/>
          </w:rPr>
          <w:t>https://www.gov.kz/uploads/2021/12/22/1f923b8735e172674f2771b9b2b72159_original.1330537.pdf</w:t>
        </w:r>
      </w:hyperlink>
      <w:r w:rsidR="00865AB0" w:rsidRPr="007A388C">
        <w:rPr>
          <w:rFonts w:ascii="Times New Roman" w:hAnsi="Times New Roman"/>
          <w:color w:val="000000" w:themeColor="text1"/>
          <w:sz w:val="24"/>
          <w:szCs w:val="24"/>
        </w:rPr>
        <w:t xml:space="preserve"> </w:t>
      </w:r>
    </w:p>
    <w:p w:rsidR="00865AB0" w:rsidRPr="00E450CE" w:rsidRDefault="00865AB0" w:rsidP="00865AB0">
      <w:pPr>
        <w:pStyle w:val="a4"/>
        <w:numPr>
          <w:ilvl w:val="0"/>
          <w:numId w:val="15"/>
        </w:numPr>
        <w:tabs>
          <w:tab w:val="left" w:pos="284"/>
          <w:tab w:val="left" w:pos="993"/>
        </w:tabs>
        <w:spacing w:after="0" w:line="240" w:lineRule="auto"/>
        <w:ind w:left="0" w:firstLine="0"/>
        <w:jc w:val="both"/>
        <w:rPr>
          <w:rFonts w:ascii="Times New Roman" w:hAnsi="Times New Roman"/>
          <w:color w:val="000000" w:themeColor="text1"/>
          <w:sz w:val="24"/>
          <w:szCs w:val="24"/>
        </w:rPr>
      </w:pPr>
      <w:r w:rsidRPr="00E450CE">
        <w:rPr>
          <w:rFonts w:ascii="Times New Roman" w:hAnsi="Times New Roman"/>
          <w:color w:val="000000" w:themeColor="text1"/>
          <w:sz w:val="24"/>
          <w:szCs w:val="24"/>
          <w:lang w:val="kk-KZ"/>
        </w:rPr>
        <w:t xml:space="preserve">Джиембаева, К.И., </w:t>
      </w:r>
      <w:r w:rsidRPr="00E450CE">
        <w:rPr>
          <w:rFonts w:ascii="Times New Roman" w:hAnsi="Times New Roman"/>
          <w:color w:val="000000" w:themeColor="text1"/>
          <w:sz w:val="24"/>
          <w:szCs w:val="24"/>
          <w:shd w:val="clear" w:color="auto" w:fill="FFFFFF"/>
        </w:rPr>
        <w:t xml:space="preserve">Ахмеджанов Т.К., М. К. Сакиев М.К. </w:t>
      </w:r>
      <w:r w:rsidRPr="00E450CE">
        <w:rPr>
          <w:rFonts w:ascii="Times New Roman" w:hAnsi="Times New Roman"/>
          <w:color w:val="000000" w:themeColor="text1"/>
          <w:sz w:val="24"/>
          <w:szCs w:val="24"/>
          <w:lang w:val="kk-KZ"/>
        </w:rPr>
        <w:t>Техника и технология добычи нефти: учебное пособие,</w:t>
      </w:r>
      <w:r w:rsidRPr="00E450CE">
        <w:rPr>
          <w:rFonts w:ascii="Times New Roman" w:hAnsi="Times New Roman"/>
          <w:color w:val="000000" w:themeColor="text1"/>
          <w:sz w:val="24"/>
          <w:szCs w:val="24"/>
          <w:shd w:val="clear" w:color="auto" w:fill="FFFFFF"/>
        </w:rPr>
        <w:t xml:space="preserve"> - Алматы: Экономика, 2011. </w:t>
      </w:r>
      <w:r w:rsidRPr="001C7AF2">
        <w:rPr>
          <w:rFonts w:ascii="Times New Roman" w:hAnsi="Times New Roman"/>
          <w:color w:val="000000" w:themeColor="text1"/>
          <w:sz w:val="24"/>
          <w:szCs w:val="24"/>
        </w:rPr>
        <w:t>-</w:t>
      </w:r>
      <w:r w:rsidRPr="00E450CE">
        <w:rPr>
          <w:rFonts w:ascii="Times New Roman" w:hAnsi="Times New Roman"/>
          <w:color w:val="000000" w:themeColor="text1"/>
          <w:sz w:val="24"/>
          <w:szCs w:val="24"/>
          <w:shd w:val="clear" w:color="auto" w:fill="FFFFFF"/>
        </w:rPr>
        <w:t>300 с.</w:t>
      </w:r>
      <w:r w:rsidRPr="00E450CE">
        <w:rPr>
          <w:rFonts w:ascii="Times New Roman" w:hAnsi="Times New Roman"/>
          <w:color w:val="000000" w:themeColor="text1"/>
          <w:sz w:val="24"/>
          <w:szCs w:val="24"/>
          <w:shd w:val="clear" w:color="auto" w:fill="FFFFFF"/>
          <w:lang w:val="kk-KZ"/>
        </w:rPr>
        <w:t xml:space="preserve"> </w:t>
      </w:r>
      <w:r w:rsidRPr="00E450CE">
        <w:rPr>
          <w:rFonts w:ascii="Times New Roman" w:hAnsi="Times New Roman"/>
          <w:color w:val="000000" w:themeColor="text1"/>
          <w:sz w:val="24"/>
          <w:szCs w:val="24"/>
        </w:rPr>
        <w:t>ISBN 978-601-225-279-8.</w:t>
      </w:r>
    </w:p>
    <w:p w:rsidR="00865AB0" w:rsidRPr="00B67F0E" w:rsidRDefault="00865AB0" w:rsidP="00865AB0">
      <w:pPr>
        <w:pStyle w:val="a4"/>
        <w:widowControl w:val="0"/>
        <w:numPr>
          <w:ilvl w:val="0"/>
          <w:numId w:val="15"/>
        </w:numPr>
        <w:tabs>
          <w:tab w:val="left" w:pos="284"/>
          <w:tab w:val="left" w:pos="993"/>
          <w:tab w:val="left" w:pos="1134"/>
        </w:tabs>
        <w:autoSpaceDE w:val="0"/>
        <w:autoSpaceDN w:val="0"/>
        <w:adjustRightInd w:val="0"/>
        <w:spacing w:after="0" w:line="240" w:lineRule="auto"/>
        <w:ind w:left="0" w:firstLine="0"/>
        <w:jc w:val="both"/>
        <w:rPr>
          <w:rFonts w:ascii="Times New Roman" w:hAnsi="Times New Roman"/>
          <w:color w:val="000000" w:themeColor="text1"/>
          <w:sz w:val="24"/>
          <w:szCs w:val="24"/>
        </w:rPr>
      </w:pPr>
      <w:r w:rsidRPr="00B67F0E">
        <w:rPr>
          <w:rFonts w:ascii="Times New Roman" w:hAnsi="Times New Roman"/>
          <w:color w:val="000000" w:themeColor="text1"/>
          <w:sz w:val="24"/>
          <w:szCs w:val="24"/>
        </w:rPr>
        <w:t>Арбузов В.Н. Эксплуатация нефт</w:t>
      </w:r>
      <w:r>
        <w:rPr>
          <w:rFonts w:ascii="Times New Roman" w:hAnsi="Times New Roman"/>
          <w:color w:val="000000" w:themeColor="text1"/>
          <w:sz w:val="24"/>
          <w:szCs w:val="24"/>
        </w:rPr>
        <w:t>яных и газовых скважин. Часть 1</w:t>
      </w:r>
      <w:r>
        <w:rPr>
          <w:rFonts w:ascii="Times New Roman" w:hAnsi="Times New Roman"/>
          <w:color w:val="000000" w:themeColor="text1"/>
          <w:sz w:val="24"/>
          <w:szCs w:val="24"/>
          <w:lang w:val="kk-KZ"/>
        </w:rPr>
        <w:t xml:space="preserve">: </w:t>
      </w:r>
      <w:r>
        <w:rPr>
          <w:rFonts w:ascii="Times New Roman" w:hAnsi="Times New Roman"/>
          <w:color w:val="000000" w:themeColor="text1"/>
          <w:sz w:val="24"/>
          <w:szCs w:val="24"/>
        </w:rPr>
        <w:t>у</w:t>
      </w:r>
      <w:r w:rsidRPr="00B67F0E">
        <w:rPr>
          <w:rFonts w:ascii="Times New Roman" w:hAnsi="Times New Roman"/>
          <w:color w:val="000000" w:themeColor="text1"/>
          <w:sz w:val="24"/>
          <w:szCs w:val="24"/>
        </w:rPr>
        <w:t>чебн</w:t>
      </w:r>
      <w:r>
        <w:rPr>
          <w:rFonts w:ascii="Times New Roman" w:hAnsi="Times New Roman"/>
          <w:color w:val="000000" w:themeColor="text1"/>
          <w:sz w:val="24"/>
          <w:szCs w:val="24"/>
        </w:rPr>
        <w:t xml:space="preserve">ое пособие. –  Томск: ТПУ, 2011. </w:t>
      </w:r>
      <w:r>
        <w:rPr>
          <w:rFonts w:ascii="Times New Roman" w:hAnsi="Times New Roman"/>
          <w:color w:val="000000" w:themeColor="text1"/>
          <w:sz w:val="24"/>
          <w:szCs w:val="24"/>
          <w:lang w:val="kk-KZ"/>
        </w:rPr>
        <w:t>-</w:t>
      </w:r>
      <w:r w:rsidRPr="00B67F0E">
        <w:rPr>
          <w:rFonts w:ascii="Times New Roman" w:hAnsi="Times New Roman"/>
          <w:color w:val="000000" w:themeColor="text1"/>
          <w:sz w:val="24"/>
          <w:szCs w:val="24"/>
        </w:rPr>
        <w:t>200 с.</w:t>
      </w:r>
    </w:p>
    <w:p w:rsidR="00865AB0" w:rsidRPr="00EF2C37" w:rsidRDefault="00865AB0" w:rsidP="00865AB0">
      <w:pPr>
        <w:pStyle w:val="a4"/>
        <w:numPr>
          <w:ilvl w:val="0"/>
          <w:numId w:val="15"/>
        </w:numPr>
        <w:tabs>
          <w:tab w:val="left" w:pos="284"/>
          <w:tab w:val="left" w:pos="993"/>
        </w:tabs>
        <w:spacing w:after="0" w:line="240" w:lineRule="auto"/>
        <w:ind w:left="0" w:firstLine="0"/>
        <w:jc w:val="both"/>
        <w:rPr>
          <w:rFonts w:ascii="Times New Roman" w:hAnsi="Times New Roman"/>
          <w:color w:val="000000" w:themeColor="text1"/>
          <w:sz w:val="24"/>
          <w:szCs w:val="24"/>
          <w:lang w:val="kk-KZ"/>
        </w:rPr>
      </w:pPr>
      <w:r w:rsidRPr="00B67F0E">
        <w:rPr>
          <w:rFonts w:ascii="Times New Roman" w:hAnsi="Times New Roman"/>
          <w:color w:val="000000" w:themeColor="text1"/>
          <w:sz w:val="24"/>
          <w:szCs w:val="24"/>
          <w:lang w:val="kk-KZ"/>
        </w:rPr>
        <w:t xml:space="preserve">Покрепин Б.В., </w:t>
      </w:r>
      <w:r w:rsidRPr="00B67F0E">
        <w:rPr>
          <w:rFonts w:ascii="Times New Roman" w:hAnsi="Times New Roman"/>
          <w:color w:val="000000" w:themeColor="text1"/>
          <w:sz w:val="24"/>
          <w:szCs w:val="24"/>
          <w:shd w:val="clear" w:color="auto" w:fill="FFFFFF"/>
        </w:rPr>
        <w:t xml:space="preserve">Гумаров </w:t>
      </w:r>
      <w:r>
        <w:rPr>
          <w:rFonts w:ascii="Times New Roman" w:hAnsi="Times New Roman"/>
          <w:color w:val="000000" w:themeColor="text1"/>
          <w:sz w:val="24"/>
          <w:szCs w:val="24"/>
          <w:shd w:val="clear" w:color="auto" w:fill="FFFFFF"/>
          <w:lang w:val="kk-KZ"/>
        </w:rPr>
        <w:t>Г.С</w:t>
      </w:r>
      <w:r w:rsidRPr="00B67F0E">
        <w:rPr>
          <w:rFonts w:ascii="Times New Roman" w:hAnsi="Times New Roman"/>
          <w:color w:val="000000" w:themeColor="text1"/>
          <w:sz w:val="24"/>
          <w:szCs w:val="24"/>
          <w:shd w:val="clear" w:color="auto" w:fill="FFFFFF"/>
        </w:rPr>
        <w:t>, Нугманов М.</w:t>
      </w:r>
      <w:r w:rsidRPr="00B67F0E">
        <w:rPr>
          <w:rFonts w:ascii="Times New Roman" w:hAnsi="Times New Roman"/>
          <w:color w:val="000000" w:themeColor="text1"/>
          <w:sz w:val="24"/>
          <w:szCs w:val="24"/>
          <w:shd w:val="clear" w:color="auto" w:fill="FFFFFF"/>
          <w:lang w:val="kk-KZ"/>
        </w:rPr>
        <w:t xml:space="preserve">А. </w:t>
      </w:r>
      <w:r w:rsidRPr="00B67F0E">
        <w:rPr>
          <w:rFonts w:ascii="Times New Roman" w:hAnsi="Times New Roman"/>
          <w:color w:val="000000" w:themeColor="text1"/>
          <w:sz w:val="24"/>
          <w:szCs w:val="24"/>
          <w:lang w:val="kk-KZ"/>
        </w:rPr>
        <w:t>Добыча нефти</w:t>
      </w:r>
      <w:r>
        <w:rPr>
          <w:rFonts w:ascii="Times New Roman" w:hAnsi="Times New Roman"/>
          <w:color w:val="000000" w:themeColor="text1"/>
          <w:sz w:val="24"/>
          <w:szCs w:val="24"/>
          <w:lang w:val="kk-KZ"/>
        </w:rPr>
        <w:t xml:space="preserve"> и газа</w:t>
      </w:r>
      <w:r w:rsidRPr="00B67F0E">
        <w:rPr>
          <w:rFonts w:ascii="Times New Roman" w:hAnsi="Times New Roman"/>
          <w:color w:val="000000" w:themeColor="text1"/>
          <w:sz w:val="24"/>
          <w:szCs w:val="24"/>
          <w:lang w:val="kk-KZ"/>
        </w:rPr>
        <w:t>: у</w:t>
      </w:r>
      <w:r>
        <w:rPr>
          <w:rFonts w:ascii="Times New Roman" w:hAnsi="Times New Roman"/>
          <w:color w:val="000000" w:themeColor="text1"/>
          <w:sz w:val="24"/>
          <w:szCs w:val="24"/>
          <w:lang w:val="kk-KZ"/>
        </w:rPr>
        <w:t xml:space="preserve">чебное пособие. </w:t>
      </w:r>
      <w:r>
        <w:rPr>
          <w:rFonts w:ascii="Times New Roman" w:hAnsi="Times New Roman"/>
          <w:color w:val="000000" w:themeColor="text1"/>
          <w:sz w:val="24"/>
          <w:szCs w:val="24"/>
          <w:shd w:val="clear" w:color="auto" w:fill="FFFFFF"/>
        </w:rPr>
        <w:t xml:space="preserve">– </w:t>
      </w:r>
      <w:r w:rsidRPr="00EF2C37">
        <w:rPr>
          <w:rFonts w:ascii="Times New Roman" w:hAnsi="Times New Roman"/>
          <w:color w:val="000000" w:themeColor="text1"/>
          <w:sz w:val="24"/>
          <w:szCs w:val="24"/>
          <w:shd w:val="clear" w:color="auto" w:fill="FFFFFF"/>
        </w:rPr>
        <w:t xml:space="preserve">Астана: Фолиант, </w:t>
      </w:r>
      <w:r w:rsidRPr="00EF2C37">
        <w:rPr>
          <w:rFonts w:ascii="Times New Roman" w:hAnsi="Times New Roman"/>
          <w:color w:val="000000" w:themeColor="text1"/>
          <w:sz w:val="24"/>
          <w:szCs w:val="24"/>
          <w:lang w:val="kk-KZ"/>
        </w:rPr>
        <w:t>2011</w:t>
      </w:r>
      <w:r>
        <w:rPr>
          <w:rFonts w:ascii="Times New Roman" w:hAnsi="Times New Roman"/>
          <w:color w:val="000000" w:themeColor="text1"/>
          <w:sz w:val="24"/>
          <w:szCs w:val="24"/>
          <w:shd w:val="clear" w:color="auto" w:fill="FFFFFF"/>
        </w:rPr>
        <w:t>.-</w:t>
      </w:r>
      <w:r w:rsidRPr="00EF2C37">
        <w:rPr>
          <w:rFonts w:ascii="Times New Roman" w:hAnsi="Times New Roman"/>
          <w:color w:val="000000" w:themeColor="text1"/>
          <w:sz w:val="24"/>
          <w:szCs w:val="24"/>
          <w:shd w:val="clear" w:color="auto" w:fill="FFFFFF"/>
        </w:rPr>
        <w:t>392</w:t>
      </w:r>
      <w:r w:rsidRPr="00EF2C37">
        <w:rPr>
          <w:rFonts w:ascii="Times New Roman" w:hAnsi="Times New Roman"/>
          <w:color w:val="000000" w:themeColor="text1"/>
          <w:sz w:val="24"/>
          <w:szCs w:val="24"/>
          <w:shd w:val="clear" w:color="auto" w:fill="FFFFFF"/>
          <w:lang w:val="kk-KZ"/>
        </w:rPr>
        <w:t xml:space="preserve"> с.</w:t>
      </w:r>
      <w:r w:rsidRPr="00EF2C37">
        <w:rPr>
          <w:rFonts w:ascii="Times New Roman" w:hAnsi="Times New Roman"/>
          <w:color w:val="000000" w:themeColor="text1"/>
          <w:sz w:val="24"/>
          <w:szCs w:val="24"/>
          <w:shd w:val="clear" w:color="auto" w:fill="FFFFFF"/>
        </w:rPr>
        <w:t xml:space="preserve"> (Профессиональное образование)</w:t>
      </w:r>
      <w:r w:rsidRPr="00EF2C37">
        <w:rPr>
          <w:rFonts w:ascii="Times New Roman" w:hAnsi="Times New Roman"/>
          <w:color w:val="000000" w:themeColor="text1"/>
          <w:sz w:val="24"/>
          <w:szCs w:val="24"/>
        </w:rPr>
        <w:t xml:space="preserve"> ISBN</w:t>
      </w:r>
      <w:r w:rsidRPr="00EF2C37">
        <w:rPr>
          <w:rFonts w:ascii="Times New Roman" w:hAnsi="Times New Roman"/>
          <w:color w:val="000000" w:themeColor="text1"/>
          <w:sz w:val="24"/>
          <w:szCs w:val="24"/>
          <w:shd w:val="clear" w:color="auto" w:fill="FFFFFF"/>
        </w:rPr>
        <w:t xml:space="preserve"> 978-601-292-338-4 </w:t>
      </w:r>
    </w:p>
    <w:p w:rsidR="00865AB0" w:rsidRPr="00EF2C37" w:rsidRDefault="00865AB0" w:rsidP="00865AB0">
      <w:pPr>
        <w:pStyle w:val="Default"/>
        <w:numPr>
          <w:ilvl w:val="0"/>
          <w:numId w:val="15"/>
        </w:numPr>
        <w:tabs>
          <w:tab w:val="left" w:pos="426"/>
        </w:tabs>
        <w:ind w:left="284" w:hanging="284"/>
        <w:jc w:val="both"/>
        <w:rPr>
          <w:rStyle w:val="arm-number"/>
        </w:rPr>
      </w:pPr>
      <w:r w:rsidRPr="00EF2C37">
        <w:rPr>
          <w:color w:val="000000" w:themeColor="text1"/>
        </w:rPr>
        <w:t>Мищенко И.Т. Скважинная добыча нефти - Москва: Издательский центр РГУ нефти и газа им. И.М. Губкина, 2015. -</w:t>
      </w:r>
      <w:r>
        <w:rPr>
          <w:color w:val="000000" w:themeColor="text1"/>
        </w:rPr>
        <w:t xml:space="preserve"> </w:t>
      </w:r>
      <w:r w:rsidRPr="00EF2C37">
        <w:rPr>
          <w:color w:val="000000" w:themeColor="text1"/>
        </w:rPr>
        <w:t>448 с.</w:t>
      </w:r>
      <w:r w:rsidRPr="00EF2C37">
        <w:rPr>
          <w:color w:val="000000" w:themeColor="text1"/>
          <w:lang w:val="kk-KZ"/>
        </w:rPr>
        <w:t xml:space="preserve"> </w:t>
      </w:r>
      <w:r w:rsidRPr="00EF2C37">
        <w:rPr>
          <w:rStyle w:val="arm-punct"/>
          <w:color w:val="000000" w:themeColor="text1"/>
          <w:shd w:val="clear" w:color="auto" w:fill="FFFFFF"/>
        </w:rPr>
        <w:t>ISBN</w:t>
      </w:r>
      <w:r w:rsidRPr="00EF2C37">
        <w:rPr>
          <w:rStyle w:val="arm-punct"/>
          <w:color w:val="000000" w:themeColor="text1"/>
          <w:shd w:val="clear" w:color="auto" w:fill="FFFFFF"/>
          <w:lang w:val="kk-KZ"/>
        </w:rPr>
        <w:t xml:space="preserve"> </w:t>
      </w:r>
      <w:r w:rsidRPr="00EF2C37">
        <w:rPr>
          <w:rStyle w:val="arm-number"/>
          <w:color w:val="000000" w:themeColor="text1"/>
          <w:shd w:val="clear" w:color="auto" w:fill="FFFFFF"/>
        </w:rPr>
        <w:t>978</w:t>
      </w:r>
      <w:r w:rsidRPr="00EF2C37">
        <w:rPr>
          <w:rStyle w:val="arm-number"/>
          <w:color w:val="000000" w:themeColor="text1"/>
          <w:shd w:val="clear" w:color="auto" w:fill="FFFFFF"/>
          <w:lang w:val="en-US"/>
        </w:rPr>
        <w:t>-</w:t>
      </w:r>
      <w:r w:rsidRPr="00EF2C37">
        <w:rPr>
          <w:rStyle w:val="arm-number"/>
          <w:color w:val="000000" w:themeColor="text1"/>
          <w:shd w:val="clear" w:color="auto" w:fill="FFFFFF"/>
        </w:rPr>
        <w:t>5</w:t>
      </w:r>
      <w:r w:rsidRPr="00EF2C37">
        <w:rPr>
          <w:rStyle w:val="arm-number"/>
          <w:color w:val="000000" w:themeColor="text1"/>
          <w:shd w:val="clear" w:color="auto" w:fill="FFFFFF"/>
          <w:lang w:val="en-US"/>
        </w:rPr>
        <w:t>-</w:t>
      </w:r>
      <w:r w:rsidRPr="00EF2C37">
        <w:rPr>
          <w:rStyle w:val="arm-number"/>
          <w:color w:val="000000" w:themeColor="text1"/>
          <w:shd w:val="clear" w:color="auto" w:fill="FFFFFF"/>
        </w:rPr>
        <w:t>91961</w:t>
      </w:r>
      <w:r w:rsidRPr="00EF2C37">
        <w:rPr>
          <w:rStyle w:val="arm-number"/>
          <w:color w:val="000000" w:themeColor="text1"/>
          <w:shd w:val="clear" w:color="auto" w:fill="FFFFFF"/>
          <w:lang w:val="en-US"/>
        </w:rPr>
        <w:t>-</w:t>
      </w:r>
      <w:r w:rsidRPr="00EF2C37">
        <w:rPr>
          <w:rStyle w:val="arm-number"/>
          <w:color w:val="000000" w:themeColor="text1"/>
          <w:shd w:val="clear" w:color="auto" w:fill="FFFFFF"/>
        </w:rPr>
        <w:t>145</w:t>
      </w:r>
      <w:r w:rsidRPr="00EF2C37">
        <w:rPr>
          <w:rStyle w:val="arm-number"/>
          <w:color w:val="000000" w:themeColor="text1"/>
          <w:shd w:val="clear" w:color="auto" w:fill="FFFFFF"/>
          <w:lang w:val="en-US"/>
        </w:rPr>
        <w:t>-</w:t>
      </w:r>
      <w:r w:rsidRPr="00EF2C37">
        <w:rPr>
          <w:rStyle w:val="arm-number"/>
          <w:color w:val="000000" w:themeColor="text1"/>
          <w:shd w:val="clear" w:color="auto" w:fill="FFFFFF"/>
        </w:rPr>
        <w:t>5</w:t>
      </w:r>
    </w:p>
    <w:p w:rsidR="00865AB0" w:rsidRPr="004A6688" w:rsidRDefault="00865AB0" w:rsidP="00865AB0">
      <w:pPr>
        <w:pStyle w:val="a4"/>
        <w:numPr>
          <w:ilvl w:val="0"/>
          <w:numId w:val="15"/>
        </w:numPr>
        <w:tabs>
          <w:tab w:val="left" w:pos="284"/>
          <w:tab w:val="left" w:pos="426"/>
        </w:tabs>
        <w:spacing w:after="200" w:line="276" w:lineRule="auto"/>
        <w:ind w:left="0" w:firstLine="0"/>
        <w:jc w:val="both"/>
        <w:rPr>
          <w:rFonts w:ascii="Times New Roman" w:hAnsi="Times New Roman"/>
          <w:color w:val="000000" w:themeColor="text1"/>
          <w:sz w:val="24"/>
          <w:szCs w:val="24"/>
        </w:rPr>
      </w:pPr>
      <w:r w:rsidRPr="004A6688">
        <w:rPr>
          <w:rFonts w:ascii="Times New Roman" w:hAnsi="Times New Roman"/>
          <w:color w:val="000000" w:themeColor="text1"/>
          <w:sz w:val="24"/>
          <w:szCs w:val="24"/>
        </w:rPr>
        <w:t>Лалазарян Н.В. Эксплуатация нефтяных и газовых скважин. Учебное пособие. - Алматы: КазНТУ, 2008 – 140 с.</w:t>
      </w:r>
      <w:r w:rsidRPr="00066DBB">
        <w:rPr>
          <w:rFonts w:ascii="Times New Roman" w:hAnsi="Times New Roman"/>
          <w:color w:val="000000" w:themeColor="text1"/>
          <w:sz w:val="24"/>
          <w:szCs w:val="24"/>
        </w:rPr>
        <w:t xml:space="preserve"> </w:t>
      </w:r>
      <w:r>
        <w:rPr>
          <w:rFonts w:ascii="Times New Roman" w:hAnsi="Times New Roman"/>
          <w:color w:val="000000" w:themeColor="text1"/>
          <w:sz w:val="24"/>
          <w:szCs w:val="24"/>
          <w:lang w:val="en-US"/>
        </w:rPr>
        <w:t>ISBN</w:t>
      </w:r>
      <w:r w:rsidRPr="00066DBB">
        <w:rPr>
          <w:rFonts w:ascii="Times New Roman" w:hAnsi="Times New Roman"/>
          <w:color w:val="000000" w:themeColor="text1"/>
          <w:sz w:val="24"/>
          <w:szCs w:val="24"/>
        </w:rPr>
        <w:t xml:space="preserve"> 978-601-228-026-5</w:t>
      </w:r>
    </w:p>
    <w:p w:rsidR="00865AB0" w:rsidRPr="003667E0" w:rsidRDefault="00865AB0" w:rsidP="00865AB0">
      <w:pPr>
        <w:pStyle w:val="a4"/>
        <w:numPr>
          <w:ilvl w:val="0"/>
          <w:numId w:val="15"/>
        </w:numPr>
        <w:tabs>
          <w:tab w:val="left" w:pos="284"/>
          <w:tab w:val="left" w:pos="426"/>
        </w:tabs>
        <w:spacing w:after="200" w:line="276" w:lineRule="auto"/>
        <w:ind w:left="0" w:firstLine="0"/>
        <w:jc w:val="both"/>
        <w:rPr>
          <w:rFonts w:ascii="Times New Roman" w:hAnsi="Times New Roman"/>
          <w:color w:val="000000" w:themeColor="text1"/>
          <w:sz w:val="24"/>
          <w:szCs w:val="24"/>
        </w:rPr>
      </w:pPr>
      <w:r w:rsidRPr="003667E0">
        <w:rPr>
          <w:rFonts w:ascii="Times New Roman" w:hAnsi="Times New Roman"/>
          <w:sz w:val="24"/>
          <w:szCs w:val="24"/>
        </w:rPr>
        <w:t>Воцалевский Э.С., Даукеев С.Ж., Коломиец В.П., Комаров В.П., Парагульгов Х.Х., Пилифосов В.М., Шлыгин Д.А., С.Ж. Даукеев.  Глубинное строение и минеральные ресу</w:t>
      </w:r>
      <w:r>
        <w:rPr>
          <w:rFonts w:ascii="Times New Roman" w:hAnsi="Times New Roman"/>
          <w:sz w:val="24"/>
          <w:szCs w:val="24"/>
        </w:rPr>
        <w:t>рсы Казахстана //Нефть и газ</w:t>
      </w:r>
      <w:r w:rsidRPr="001C7AF2">
        <w:rPr>
          <w:rFonts w:ascii="Times New Roman" w:hAnsi="Times New Roman"/>
          <w:sz w:val="24"/>
          <w:szCs w:val="24"/>
        </w:rPr>
        <w:t xml:space="preserve">. </w:t>
      </w:r>
      <w:r w:rsidRPr="001C7AF2">
        <w:rPr>
          <w:rFonts w:ascii="Times New Roman" w:hAnsi="Times New Roman"/>
          <w:color w:val="000000" w:themeColor="text1"/>
          <w:sz w:val="24"/>
          <w:szCs w:val="24"/>
        </w:rPr>
        <w:t>-</w:t>
      </w:r>
      <w:r w:rsidRPr="003667E0">
        <w:rPr>
          <w:rFonts w:ascii="Times New Roman" w:hAnsi="Times New Roman"/>
          <w:sz w:val="24"/>
          <w:szCs w:val="24"/>
        </w:rPr>
        <w:t>Алматы, 2002</w:t>
      </w:r>
      <w:r w:rsidRPr="001C7AF2">
        <w:rPr>
          <w:rFonts w:ascii="Times New Roman" w:hAnsi="Times New Roman"/>
          <w:color w:val="000000" w:themeColor="text1"/>
          <w:sz w:val="24"/>
          <w:szCs w:val="24"/>
        </w:rPr>
        <w:t xml:space="preserve">.- </w:t>
      </w:r>
      <w:r>
        <w:rPr>
          <w:rFonts w:ascii="Times New Roman" w:hAnsi="Times New Roman"/>
          <w:sz w:val="24"/>
          <w:szCs w:val="24"/>
        </w:rPr>
        <w:t>Т</w:t>
      </w:r>
      <w:r>
        <w:rPr>
          <w:rFonts w:ascii="Times New Roman" w:hAnsi="Times New Roman"/>
          <w:sz w:val="24"/>
          <w:szCs w:val="24"/>
          <w:lang w:val="en-US"/>
        </w:rPr>
        <w:t>.</w:t>
      </w:r>
      <w:r w:rsidRPr="003667E0">
        <w:rPr>
          <w:rFonts w:ascii="Times New Roman" w:hAnsi="Times New Roman"/>
          <w:sz w:val="24"/>
          <w:szCs w:val="24"/>
        </w:rPr>
        <w:t xml:space="preserve"> III</w:t>
      </w:r>
      <w:r w:rsidRPr="001C7AF2">
        <w:rPr>
          <w:rFonts w:ascii="Times New Roman" w:hAnsi="Times New Roman"/>
          <w:color w:val="000000" w:themeColor="text1"/>
          <w:sz w:val="24"/>
          <w:szCs w:val="24"/>
        </w:rPr>
        <w:t>. -</w:t>
      </w:r>
      <w:r>
        <w:rPr>
          <w:rFonts w:ascii="Times New Roman" w:hAnsi="Times New Roman"/>
          <w:sz w:val="24"/>
          <w:szCs w:val="24"/>
        </w:rPr>
        <w:t>248 с. ISBN</w:t>
      </w:r>
      <w:r w:rsidRPr="003667E0">
        <w:rPr>
          <w:rFonts w:ascii="Times New Roman" w:hAnsi="Times New Roman"/>
          <w:sz w:val="24"/>
          <w:szCs w:val="24"/>
        </w:rPr>
        <w:t xml:space="preserve"> 9965-13-760-9.</w:t>
      </w:r>
    </w:p>
    <w:p w:rsidR="00865AB0" w:rsidRPr="001C7AF2" w:rsidRDefault="00865AB0" w:rsidP="00865AB0">
      <w:pPr>
        <w:pStyle w:val="a4"/>
        <w:numPr>
          <w:ilvl w:val="0"/>
          <w:numId w:val="15"/>
        </w:numPr>
        <w:tabs>
          <w:tab w:val="left" w:pos="426"/>
        </w:tabs>
        <w:spacing w:after="0" w:line="240" w:lineRule="auto"/>
        <w:ind w:left="0" w:firstLine="0"/>
        <w:jc w:val="both"/>
        <w:rPr>
          <w:rFonts w:ascii="Times New Roman" w:hAnsi="Times New Roman"/>
          <w:sz w:val="24"/>
          <w:szCs w:val="24"/>
        </w:rPr>
      </w:pPr>
      <w:r w:rsidRPr="001C7AF2">
        <w:rPr>
          <w:rFonts w:ascii="Times New Roman" w:hAnsi="Times New Roman"/>
          <w:sz w:val="24"/>
          <w:szCs w:val="24"/>
          <w:lang w:val="kk-KZ"/>
        </w:rPr>
        <w:t>М.Н. Персиянцев. Добыча нефти в осложненных условиях.</w:t>
      </w:r>
      <w:r w:rsidRPr="001C7AF2">
        <w:rPr>
          <w:rFonts w:ascii="Times New Roman" w:hAnsi="Times New Roman"/>
          <w:sz w:val="24"/>
          <w:szCs w:val="24"/>
        </w:rPr>
        <w:t xml:space="preserve"> </w:t>
      </w:r>
      <w:r w:rsidRPr="001C7AF2">
        <w:rPr>
          <w:rFonts w:ascii="Times New Roman" w:hAnsi="Times New Roman"/>
          <w:sz w:val="24"/>
          <w:szCs w:val="24"/>
          <w:lang w:val="kk-KZ"/>
        </w:rPr>
        <w:t>-М.:Недра, 2000.</w:t>
      </w:r>
      <w:r w:rsidRPr="001C7AF2">
        <w:rPr>
          <w:rFonts w:ascii="Times New Roman" w:hAnsi="Times New Roman"/>
          <w:color w:val="000000" w:themeColor="text1"/>
          <w:sz w:val="24"/>
          <w:szCs w:val="24"/>
        </w:rPr>
        <w:t xml:space="preserve"> -</w:t>
      </w:r>
      <w:r w:rsidRPr="001C7AF2">
        <w:rPr>
          <w:rFonts w:ascii="Times New Roman" w:hAnsi="Times New Roman"/>
          <w:color w:val="000000"/>
          <w:sz w:val="24"/>
          <w:szCs w:val="24"/>
        </w:rPr>
        <w:t xml:space="preserve">653 с. </w:t>
      </w:r>
      <w:r>
        <w:rPr>
          <w:rFonts w:ascii="Times New Roman" w:hAnsi="Times New Roman"/>
          <w:color w:val="000000"/>
          <w:sz w:val="24"/>
          <w:szCs w:val="24"/>
        </w:rPr>
        <w:t>ISBN</w:t>
      </w:r>
      <w:r w:rsidRPr="001C7AF2">
        <w:rPr>
          <w:rFonts w:ascii="Times New Roman" w:hAnsi="Times New Roman"/>
          <w:color w:val="000000"/>
          <w:sz w:val="24"/>
          <w:szCs w:val="24"/>
        </w:rPr>
        <w:t xml:space="preserve"> 5-8365-0052-5.</w:t>
      </w:r>
    </w:p>
    <w:p w:rsidR="00865AB0" w:rsidRPr="00CE69C7" w:rsidRDefault="00865AB0" w:rsidP="00865AB0">
      <w:pPr>
        <w:pStyle w:val="Default"/>
        <w:numPr>
          <w:ilvl w:val="0"/>
          <w:numId w:val="15"/>
        </w:numPr>
        <w:tabs>
          <w:tab w:val="left" w:pos="426"/>
        </w:tabs>
        <w:ind w:left="0" w:firstLine="0"/>
        <w:jc w:val="both"/>
      </w:pPr>
      <w:r w:rsidRPr="00CE69C7">
        <w:rPr>
          <w:lang w:val="kk-KZ"/>
        </w:rPr>
        <w:t>Газизов А.А. Увеличение нефтеотдачи неоднородных пластов на поздней стадии разпаботки. –М.: ООО Недра-бизнесцентр, 2002.</w:t>
      </w:r>
      <w:r w:rsidRPr="00CE69C7">
        <w:t xml:space="preserve"> </w:t>
      </w:r>
      <w:r w:rsidRPr="00CE69C7">
        <w:rPr>
          <w:color w:val="000000" w:themeColor="text1"/>
        </w:rPr>
        <w:t>-</w:t>
      </w:r>
      <w:r w:rsidRPr="00CE69C7">
        <w:t>639 с</w:t>
      </w:r>
      <w:r>
        <w:t>. ISBN</w:t>
      </w:r>
      <w:r w:rsidRPr="00CE69C7">
        <w:t xml:space="preserve"> 5-8365-0119-X.</w:t>
      </w:r>
    </w:p>
    <w:p w:rsidR="00865AB0" w:rsidRPr="00B67F0E" w:rsidRDefault="00865AB0" w:rsidP="00865AB0">
      <w:pPr>
        <w:pStyle w:val="a4"/>
        <w:numPr>
          <w:ilvl w:val="0"/>
          <w:numId w:val="15"/>
        </w:numPr>
        <w:tabs>
          <w:tab w:val="left" w:pos="284"/>
          <w:tab w:val="left" w:pos="426"/>
        </w:tabs>
        <w:spacing w:after="0" w:line="240" w:lineRule="auto"/>
        <w:ind w:left="0" w:firstLine="0"/>
        <w:jc w:val="both"/>
        <w:rPr>
          <w:rFonts w:ascii="Times New Roman" w:hAnsi="Times New Roman"/>
          <w:color w:val="000000" w:themeColor="text1"/>
          <w:sz w:val="24"/>
          <w:szCs w:val="24"/>
        </w:rPr>
      </w:pPr>
      <w:r w:rsidRPr="00F9740A">
        <w:rPr>
          <w:rFonts w:ascii="Times New Roman" w:hAnsi="Times New Roman"/>
          <w:color w:val="000000" w:themeColor="text1"/>
          <w:sz w:val="24"/>
          <w:szCs w:val="24"/>
        </w:rPr>
        <w:t>М</w:t>
      </w:r>
      <w:r w:rsidRPr="00B67F0E">
        <w:rPr>
          <w:rFonts w:ascii="Times New Roman" w:hAnsi="Times New Roman"/>
          <w:color w:val="000000" w:themeColor="text1"/>
          <w:sz w:val="24"/>
          <w:szCs w:val="24"/>
        </w:rPr>
        <w:t xml:space="preserve">етодические указания по геолого-промысловому анализу разработки нефтяных и газонефтяных месторождений (РД 153-39.0-110-01). </w:t>
      </w:r>
      <w:r>
        <w:rPr>
          <w:rFonts w:ascii="Times New Roman" w:hAnsi="Times New Roman"/>
          <w:color w:val="000000" w:themeColor="text1"/>
          <w:sz w:val="24"/>
          <w:szCs w:val="24"/>
          <w:lang w:val="kk-KZ"/>
        </w:rPr>
        <w:t>-</w:t>
      </w:r>
      <w:r w:rsidRPr="00B67F0E">
        <w:rPr>
          <w:rFonts w:ascii="Times New Roman" w:hAnsi="Times New Roman"/>
          <w:color w:val="000000" w:themeColor="text1"/>
          <w:sz w:val="24"/>
          <w:szCs w:val="24"/>
        </w:rPr>
        <w:t>Типография "Наука", 121099, Москва,2001</w:t>
      </w:r>
      <w:r>
        <w:rPr>
          <w:rFonts w:ascii="Times New Roman" w:hAnsi="Times New Roman"/>
          <w:color w:val="000000" w:themeColor="text1"/>
          <w:sz w:val="24"/>
          <w:szCs w:val="24"/>
        </w:rPr>
        <w:t>.</w:t>
      </w:r>
      <w:r w:rsidRPr="00B67F0E">
        <w:rPr>
          <w:rFonts w:ascii="Times New Roman" w:hAnsi="Times New Roman"/>
          <w:color w:val="000000" w:themeColor="text1"/>
          <w:sz w:val="24"/>
          <w:szCs w:val="24"/>
        </w:rPr>
        <w:t xml:space="preserve"> </w:t>
      </w:r>
      <w:r w:rsidRPr="00112FD3">
        <w:rPr>
          <w:rFonts w:ascii="Times New Roman" w:hAnsi="Times New Roman"/>
          <w:color w:val="000000" w:themeColor="text1"/>
          <w:sz w:val="24"/>
          <w:szCs w:val="24"/>
        </w:rPr>
        <w:t xml:space="preserve">https://files.stroyinf.ru/Data2/1/4293816/4293816261.pdf </w:t>
      </w:r>
    </w:p>
    <w:p w:rsidR="00865AB0" w:rsidRPr="00B67F0E" w:rsidRDefault="00865AB0" w:rsidP="00865AB0">
      <w:pPr>
        <w:pStyle w:val="a4"/>
        <w:numPr>
          <w:ilvl w:val="0"/>
          <w:numId w:val="15"/>
        </w:numPr>
        <w:tabs>
          <w:tab w:val="left" w:pos="426"/>
          <w:tab w:val="left" w:pos="993"/>
        </w:tabs>
        <w:spacing w:after="0" w:line="240" w:lineRule="auto"/>
        <w:ind w:left="0" w:firstLine="0"/>
        <w:jc w:val="both"/>
        <w:rPr>
          <w:rFonts w:ascii="Times New Roman" w:hAnsi="Times New Roman"/>
          <w:color w:val="000000" w:themeColor="text1"/>
          <w:sz w:val="24"/>
          <w:szCs w:val="24"/>
        </w:rPr>
      </w:pPr>
      <w:r w:rsidRPr="00B67F0E">
        <w:rPr>
          <w:rFonts w:ascii="Times New Roman" w:hAnsi="Times New Roman"/>
          <w:color w:val="000000" w:themeColor="text1"/>
          <w:sz w:val="24"/>
          <w:szCs w:val="24"/>
        </w:rPr>
        <w:t>Федорова К.В., Кривова Н.Р, Колесник С.В., Решетникова Д.С. Анализ состояния выработки запасов нефти из пластов покурской свиты // Геология, геофизика и разработка неф</w:t>
      </w:r>
      <w:r>
        <w:rPr>
          <w:rFonts w:ascii="Times New Roman" w:hAnsi="Times New Roman"/>
          <w:color w:val="000000" w:themeColor="text1"/>
          <w:sz w:val="24"/>
          <w:szCs w:val="24"/>
        </w:rPr>
        <w:t>тяных и газовых месторождений.- 2014. - № 11.-</w:t>
      </w:r>
      <w:r w:rsidRPr="00B67F0E">
        <w:rPr>
          <w:rFonts w:ascii="Times New Roman" w:hAnsi="Times New Roman"/>
          <w:color w:val="000000" w:themeColor="text1"/>
          <w:sz w:val="24"/>
          <w:szCs w:val="24"/>
        </w:rPr>
        <w:t xml:space="preserve"> С. 54-58.</w:t>
      </w:r>
      <w:r w:rsidRPr="00B67F0E">
        <w:rPr>
          <w:rFonts w:ascii="Times New Roman" w:hAnsi="Times New Roman"/>
          <w:color w:val="000000" w:themeColor="text1"/>
          <w:sz w:val="24"/>
          <w:szCs w:val="24"/>
          <w:lang w:val="kk-KZ"/>
        </w:rPr>
        <w:t xml:space="preserve"> </w:t>
      </w:r>
      <w:r w:rsidRPr="00B67F0E">
        <w:rPr>
          <w:rFonts w:ascii="Times New Roman" w:hAnsi="Times New Roman"/>
          <w:color w:val="000000" w:themeColor="text1"/>
          <w:sz w:val="24"/>
          <w:szCs w:val="24"/>
          <w:shd w:val="clear" w:color="auto" w:fill="FFFFFF"/>
        </w:rPr>
        <w:t>ISSN 0234-1581</w:t>
      </w:r>
    </w:p>
    <w:p w:rsidR="00865AB0" w:rsidRPr="00950E3B" w:rsidRDefault="00865AB0" w:rsidP="00865AB0">
      <w:pPr>
        <w:pStyle w:val="a4"/>
        <w:numPr>
          <w:ilvl w:val="0"/>
          <w:numId w:val="15"/>
        </w:numPr>
        <w:tabs>
          <w:tab w:val="left" w:pos="426"/>
          <w:tab w:val="left" w:pos="993"/>
        </w:tabs>
        <w:spacing w:after="0" w:line="240" w:lineRule="auto"/>
        <w:ind w:left="0" w:firstLine="0"/>
        <w:jc w:val="both"/>
        <w:rPr>
          <w:rFonts w:ascii="Times New Roman" w:hAnsi="Times New Roman"/>
          <w:color w:val="000000" w:themeColor="text1"/>
          <w:sz w:val="24"/>
          <w:szCs w:val="24"/>
        </w:rPr>
      </w:pPr>
      <w:r w:rsidRPr="00B67F0E">
        <w:rPr>
          <w:rFonts w:ascii="Times New Roman" w:hAnsi="Times New Roman"/>
          <w:color w:val="000000" w:themeColor="text1"/>
          <w:sz w:val="24"/>
          <w:szCs w:val="24"/>
        </w:rPr>
        <w:t>Аржиловский А.В., Гусева Д.Н. Сравнение методов анализ выработки остаточных запа</w:t>
      </w:r>
      <w:r>
        <w:rPr>
          <w:rFonts w:ascii="Times New Roman" w:hAnsi="Times New Roman"/>
          <w:color w:val="000000" w:themeColor="text1"/>
          <w:sz w:val="24"/>
          <w:szCs w:val="24"/>
        </w:rPr>
        <w:t xml:space="preserve">сов // Нефтепромысловое дело. -2016. -№ 10. </w:t>
      </w:r>
      <w:r>
        <w:rPr>
          <w:rFonts w:ascii="Times New Roman" w:hAnsi="Times New Roman"/>
          <w:color w:val="000000" w:themeColor="text1"/>
          <w:sz w:val="24"/>
          <w:szCs w:val="24"/>
          <w:lang w:val="kk-KZ"/>
        </w:rPr>
        <w:t>-</w:t>
      </w:r>
      <w:r w:rsidRPr="00B67F0E">
        <w:rPr>
          <w:rFonts w:ascii="Times New Roman" w:hAnsi="Times New Roman"/>
          <w:color w:val="000000" w:themeColor="text1"/>
          <w:sz w:val="24"/>
          <w:szCs w:val="24"/>
        </w:rPr>
        <w:t xml:space="preserve"> С. 14-19.</w:t>
      </w:r>
      <w:r w:rsidRPr="00B67F0E">
        <w:rPr>
          <w:rFonts w:ascii="Times New Roman" w:hAnsi="Times New Roman"/>
          <w:color w:val="000000" w:themeColor="text1"/>
          <w:sz w:val="24"/>
          <w:szCs w:val="24"/>
          <w:lang w:val="kk-KZ"/>
        </w:rPr>
        <w:t xml:space="preserve"> </w:t>
      </w:r>
      <w:r w:rsidRPr="00B67F0E">
        <w:rPr>
          <w:rFonts w:ascii="Times New Roman" w:hAnsi="Times New Roman"/>
          <w:color w:val="000000" w:themeColor="text1"/>
          <w:sz w:val="24"/>
          <w:szCs w:val="24"/>
          <w:shd w:val="clear" w:color="auto" w:fill="FFFFFF"/>
        </w:rPr>
        <w:t> ISSN 0207-2351.</w:t>
      </w:r>
    </w:p>
    <w:p w:rsidR="00865AB0" w:rsidRPr="00B67F0E" w:rsidRDefault="00865AB0" w:rsidP="00865AB0">
      <w:pPr>
        <w:pStyle w:val="210"/>
        <w:spacing w:before="0"/>
        <w:rPr>
          <w:color w:val="000000" w:themeColor="text1"/>
          <w:sz w:val="24"/>
          <w:szCs w:val="24"/>
          <w:lang w:val="kk-KZ"/>
        </w:rPr>
      </w:pPr>
    </w:p>
    <w:p w:rsidR="00865AB0" w:rsidRPr="00B67F0E" w:rsidRDefault="00865AB0" w:rsidP="00865AB0">
      <w:pPr>
        <w:pStyle w:val="210"/>
        <w:spacing w:before="0"/>
        <w:rPr>
          <w:color w:val="000000" w:themeColor="text1"/>
          <w:sz w:val="24"/>
          <w:szCs w:val="24"/>
        </w:rPr>
      </w:pPr>
      <w:r w:rsidRPr="00B67F0E">
        <w:rPr>
          <w:color w:val="000000" w:themeColor="text1"/>
          <w:sz w:val="24"/>
          <w:szCs w:val="24"/>
        </w:rPr>
        <w:t>References</w:t>
      </w:r>
    </w:p>
    <w:p w:rsidR="00865AB0" w:rsidRPr="00A4007A" w:rsidRDefault="00865AB0" w:rsidP="00865AB0">
      <w:pPr>
        <w:pStyle w:val="210"/>
        <w:spacing w:before="0"/>
        <w:rPr>
          <w:color w:val="000000" w:themeColor="text1"/>
          <w:sz w:val="24"/>
          <w:szCs w:val="24"/>
        </w:rPr>
      </w:pPr>
    </w:p>
    <w:p w:rsidR="00865AB0" w:rsidRDefault="00865AB0" w:rsidP="00865AB0">
      <w:pPr>
        <w:rPr>
          <w:rFonts w:eastAsia="Times New Roman"/>
          <w:bCs/>
          <w:color w:val="000000" w:themeColor="text1"/>
          <w:sz w:val="24"/>
          <w:szCs w:val="24"/>
        </w:rPr>
      </w:pPr>
      <w:r>
        <w:rPr>
          <w:rFonts w:eastAsia="Times New Roman"/>
          <w:bCs/>
          <w:color w:val="000000" w:themeColor="text1"/>
          <w:sz w:val="24"/>
          <w:szCs w:val="24"/>
        </w:rPr>
        <w:t>1.</w:t>
      </w:r>
      <w:r>
        <w:rPr>
          <w:rFonts w:eastAsia="Times New Roman"/>
          <w:bCs/>
          <w:color w:val="000000" w:themeColor="text1"/>
          <w:sz w:val="24"/>
          <w:szCs w:val="24"/>
          <w:lang w:val="kk-KZ"/>
        </w:rPr>
        <w:t xml:space="preserve"> </w:t>
      </w:r>
      <w:r w:rsidRPr="00112FD3">
        <w:rPr>
          <w:rFonts w:eastAsia="Times New Roman"/>
          <w:bCs/>
          <w:color w:val="000000" w:themeColor="text1"/>
          <w:sz w:val="24"/>
          <w:szCs w:val="24"/>
        </w:rPr>
        <w:t xml:space="preserve">V.N. Babashev, A.K. Gabbasova i dr. «Dopolnenie №1 k proektu ocenochnyh rabot na mestorozhdenii Severnaja Truva»: Otchet, -  Almaty: 2015. </w:t>
      </w:r>
    </w:p>
    <w:p w:rsidR="00865AB0" w:rsidRPr="00112FD3" w:rsidRDefault="00865AB0" w:rsidP="00865AB0">
      <w:pPr>
        <w:rPr>
          <w:rFonts w:eastAsia="Times New Roman"/>
          <w:bCs/>
          <w:color w:val="000000" w:themeColor="text1"/>
          <w:sz w:val="24"/>
          <w:szCs w:val="24"/>
        </w:rPr>
      </w:pPr>
      <w:r w:rsidRPr="00112FD3">
        <w:rPr>
          <w:rFonts w:eastAsia="Times New Roman"/>
          <w:bCs/>
          <w:color w:val="000000" w:themeColor="text1"/>
          <w:sz w:val="24"/>
          <w:szCs w:val="24"/>
        </w:rPr>
        <w:t xml:space="preserve">URL: file:///C:/Users/User/Downloads/PDF%20(2).pdf </w:t>
      </w:r>
      <w:r>
        <w:rPr>
          <w:rFonts w:eastAsia="Times New Roman"/>
          <w:bCs/>
          <w:color w:val="000000" w:themeColor="text1"/>
          <w:sz w:val="24"/>
          <w:szCs w:val="24"/>
        </w:rPr>
        <w:t>[in Russian]</w:t>
      </w:r>
    </w:p>
    <w:p w:rsidR="00865AB0" w:rsidRPr="00112FD3" w:rsidRDefault="00865AB0" w:rsidP="00865AB0">
      <w:pPr>
        <w:rPr>
          <w:rFonts w:eastAsia="Times New Roman"/>
          <w:bCs/>
          <w:color w:val="000000" w:themeColor="text1"/>
          <w:sz w:val="24"/>
          <w:szCs w:val="24"/>
        </w:rPr>
      </w:pPr>
      <w:r>
        <w:rPr>
          <w:rFonts w:eastAsia="Times New Roman"/>
          <w:bCs/>
          <w:color w:val="000000" w:themeColor="text1"/>
          <w:sz w:val="24"/>
          <w:szCs w:val="24"/>
        </w:rPr>
        <w:t>2.</w:t>
      </w:r>
      <w:r>
        <w:rPr>
          <w:rFonts w:eastAsia="Times New Roman"/>
          <w:bCs/>
          <w:color w:val="000000" w:themeColor="text1"/>
          <w:sz w:val="24"/>
          <w:szCs w:val="24"/>
          <w:lang w:val="kk-KZ"/>
        </w:rPr>
        <w:t xml:space="preserve"> </w:t>
      </w:r>
      <w:r w:rsidRPr="00112FD3">
        <w:rPr>
          <w:rFonts w:eastAsia="Times New Roman"/>
          <w:bCs/>
          <w:color w:val="000000" w:themeColor="text1"/>
          <w:sz w:val="24"/>
          <w:szCs w:val="24"/>
        </w:rPr>
        <w:t xml:space="preserve">Otchet «SNPS Aktobemunajgaz», 2023. URL: </w:t>
      </w:r>
      <w:hyperlink r:id="rId150" w:history="1">
        <w:r w:rsidRPr="00C644F9">
          <w:rPr>
            <w:rStyle w:val="a3"/>
            <w:rFonts w:eastAsia="Times New Roman"/>
            <w:bCs/>
            <w:sz w:val="24"/>
            <w:szCs w:val="24"/>
          </w:rPr>
          <w:t>http://www.cnpc-amg.kz/?p=senm_11</w:t>
        </w:r>
      </w:hyperlink>
      <w:r>
        <w:rPr>
          <w:rFonts w:eastAsia="Times New Roman"/>
          <w:bCs/>
          <w:color w:val="000000" w:themeColor="text1"/>
          <w:sz w:val="24"/>
          <w:szCs w:val="24"/>
        </w:rPr>
        <w:t xml:space="preserve"> [in Russian]</w:t>
      </w:r>
    </w:p>
    <w:p w:rsidR="00865AB0" w:rsidRDefault="00865AB0" w:rsidP="00865AB0">
      <w:pPr>
        <w:rPr>
          <w:rFonts w:eastAsia="Times New Roman"/>
          <w:bCs/>
          <w:color w:val="000000" w:themeColor="text1"/>
          <w:sz w:val="24"/>
          <w:szCs w:val="24"/>
        </w:rPr>
      </w:pPr>
      <w:r>
        <w:rPr>
          <w:rFonts w:eastAsia="Times New Roman"/>
          <w:bCs/>
          <w:color w:val="000000" w:themeColor="text1"/>
          <w:sz w:val="24"/>
          <w:szCs w:val="24"/>
        </w:rPr>
        <w:t>3.</w:t>
      </w:r>
      <w:r>
        <w:rPr>
          <w:rFonts w:eastAsia="Times New Roman"/>
          <w:bCs/>
          <w:color w:val="000000" w:themeColor="text1"/>
          <w:sz w:val="24"/>
          <w:szCs w:val="24"/>
          <w:lang w:val="kk-KZ"/>
        </w:rPr>
        <w:t xml:space="preserve"> </w:t>
      </w:r>
      <w:r w:rsidRPr="00112FD3">
        <w:rPr>
          <w:rFonts w:eastAsia="Times New Roman"/>
          <w:bCs/>
          <w:color w:val="000000" w:themeColor="text1"/>
          <w:sz w:val="24"/>
          <w:szCs w:val="24"/>
        </w:rPr>
        <w:t>Gruppovoj tehnicheskij proekt na stroitel'stvo skvazhin № 7764, 7804, 829, 538, N828, 595 mestorozhdenija Severnaja Truva. -Aktobe, 2021. URL:</w:t>
      </w:r>
    </w:p>
    <w:p w:rsidR="00865AB0" w:rsidRPr="00112FD3" w:rsidRDefault="00865AB0" w:rsidP="00865AB0">
      <w:pPr>
        <w:rPr>
          <w:rFonts w:eastAsia="Times New Roman"/>
          <w:bCs/>
          <w:color w:val="000000" w:themeColor="text1"/>
          <w:sz w:val="24"/>
          <w:szCs w:val="24"/>
        </w:rPr>
      </w:pPr>
      <w:r w:rsidRPr="00112FD3">
        <w:rPr>
          <w:rFonts w:eastAsia="Times New Roman"/>
          <w:bCs/>
          <w:color w:val="000000" w:themeColor="text1"/>
          <w:sz w:val="24"/>
          <w:szCs w:val="24"/>
        </w:rPr>
        <w:t xml:space="preserve">https://www.gov.kz/uploads/2021/12/22/1f923b8735e172674f2771b9b2b72159_original.1330537.pdf </w:t>
      </w:r>
      <w:r>
        <w:rPr>
          <w:rFonts w:eastAsia="Times New Roman"/>
          <w:bCs/>
          <w:color w:val="000000" w:themeColor="text1"/>
          <w:sz w:val="24"/>
          <w:szCs w:val="24"/>
        </w:rPr>
        <w:t xml:space="preserve"> [in Russian]</w:t>
      </w:r>
    </w:p>
    <w:p w:rsidR="00865AB0" w:rsidRPr="00112FD3" w:rsidRDefault="00865AB0" w:rsidP="00865AB0">
      <w:pPr>
        <w:rPr>
          <w:rFonts w:eastAsia="Times New Roman"/>
          <w:bCs/>
          <w:color w:val="000000" w:themeColor="text1"/>
          <w:sz w:val="24"/>
          <w:szCs w:val="24"/>
        </w:rPr>
      </w:pPr>
      <w:r>
        <w:rPr>
          <w:rFonts w:eastAsia="Times New Roman"/>
          <w:bCs/>
          <w:color w:val="000000" w:themeColor="text1"/>
          <w:sz w:val="24"/>
          <w:szCs w:val="24"/>
        </w:rPr>
        <w:t>4.</w:t>
      </w:r>
      <w:r>
        <w:rPr>
          <w:rFonts w:eastAsia="Times New Roman"/>
          <w:bCs/>
          <w:color w:val="000000" w:themeColor="text1"/>
          <w:sz w:val="24"/>
          <w:szCs w:val="24"/>
          <w:lang w:val="kk-KZ"/>
        </w:rPr>
        <w:t xml:space="preserve"> </w:t>
      </w:r>
      <w:r w:rsidRPr="00112FD3">
        <w:rPr>
          <w:rFonts w:eastAsia="Times New Roman"/>
          <w:bCs/>
          <w:color w:val="000000" w:themeColor="text1"/>
          <w:sz w:val="24"/>
          <w:szCs w:val="24"/>
        </w:rPr>
        <w:t>Dzhiembaeva, K.I., Ahmedzhanov T.K., M. K. Sakiev M.K. Tehnika i tehnologija dobychi nefti: uchebnoe posobie, - Almaty: Jekonomika, 2011. -300 s. ISBN 978-601-225-279-8.</w:t>
      </w:r>
      <w:r>
        <w:rPr>
          <w:rFonts w:eastAsia="Times New Roman"/>
          <w:bCs/>
          <w:color w:val="000000" w:themeColor="text1"/>
          <w:sz w:val="24"/>
          <w:szCs w:val="24"/>
        </w:rPr>
        <w:t xml:space="preserve"> [in Russian]</w:t>
      </w:r>
    </w:p>
    <w:p w:rsidR="00865AB0" w:rsidRPr="00112FD3" w:rsidRDefault="00865AB0" w:rsidP="00865AB0">
      <w:pPr>
        <w:rPr>
          <w:rFonts w:eastAsia="Times New Roman"/>
          <w:bCs/>
          <w:color w:val="000000" w:themeColor="text1"/>
          <w:sz w:val="24"/>
          <w:szCs w:val="24"/>
        </w:rPr>
      </w:pPr>
      <w:r>
        <w:rPr>
          <w:rFonts w:eastAsia="Times New Roman"/>
          <w:bCs/>
          <w:color w:val="000000" w:themeColor="text1"/>
          <w:sz w:val="24"/>
          <w:szCs w:val="24"/>
        </w:rPr>
        <w:t>5.</w:t>
      </w:r>
      <w:r>
        <w:rPr>
          <w:rFonts w:eastAsia="Times New Roman"/>
          <w:bCs/>
          <w:color w:val="000000" w:themeColor="text1"/>
          <w:sz w:val="24"/>
          <w:szCs w:val="24"/>
          <w:lang w:val="kk-KZ"/>
        </w:rPr>
        <w:t xml:space="preserve"> </w:t>
      </w:r>
      <w:r w:rsidRPr="00112FD3">
        <w:rPr>
          <w:rFonts w:eastAsia="Times New Roman"/>
          <w:bCs/>
          <w:color w:val="000000" w:themeColor="text1"/>
          <w:sz w:val="24"/>
          <w:szCs w:val="24"/>
        </w:rPr>
        <w:t>Arbuzov V.N. Jekspluatacija neftjanyh i gazovyh skvazhin. Chast' 1: uchebnoe posobie. –  Tomsk: TPU, 2011. -200 s.</w:t>
      </w:r>
      <w:r>
        <w:rPr>
          <w:rFonts w:eastAsia="Times New Roman"/>
          <w:bCs/>
          <w:color w:val="000000" w:themeColor="text1"/>
          <w:sz w:val="24"/>
          <w:szCs w:val="24"/>
        </w:rPr>
        <w:t xml:space="preserve"> [in Russian]</w:t>
      </w:r>
    </w:p>
    <w:p w:rsidR="00865AB0" w:rsidRPr="00112FD3" w:rsidRDefault="00865AB0" w:rsidP="00865AB0">
      <w:pPr>
        <w:rPr>
          <w:rFonts w:eastAsia="Times New Roman"/>
          <w:bCs/>
          <w:color w:val="000000" w:themeColor="text1"/>
          <w:sz w:val="24"/>
          <w:szCs w:val="24"/>
        </w:rPr>
      </w:pPr>
      <w:r>
        <w:rPr>
          <w:rFonts w:eastAsia="Times New Roman"/>
          <w:bCs/>
          <w:color w:val="000000" w:themeColor="text1"/>
          <w:sz w:val="24"/>
          <w:szCs w:val="24"/>
        </w:rPr>
        <w:lastRenderedPageBreak/>
        <w:t>6.</w:t>
      </w:r>
      <w:r>
        <w:rPr>
          <w:rFonts w:eastAsia="Times New Roman"/>
          <w:bCs/>
          <w:color w:val="000000" w:themeColor="text1"/>
          <w:sz w:val="24"/>
          <w:szCs w:val="24"/>
          <w:lang w:val="kk-KZ"/>
        </w:rPr>
        <w:t xml:space="preserve"> </w:t>
      </w:r>
      <w:r w:rsidRPr="00112FD3">
        <w:rPr>
          <w:rFonts w:eastAsia="Times New Roman"/>
          <w:bCs/>
          <w:color w:val="000000" w:themeColor="text1"/>
          <w:sz w:val="24"/>
          <w:szCs w:val="24"/>
        </w:rPr>
        <w:t>Pokrepin B.V., Gumarov G.S, Nugmanov M.A. Dobycha nefti i gaza: uchebnoe poso</w:t>
      </w:r>
      <w:r>
        <w:rPr>
          <w:rFonts w:eastAsia="Times New Roman"/>
          <w:bCs/>
          <w:color w:val="000000" w:themeColor="text1"/>
          <w:sz w:val="24"/>
          <w:szCs w:val="24"/>
        </w:rPr>
        <w:t>bie. – Astana: Foliant, 2011.</w:t>
      </w:r>
      <w:r w:rsidRPr="007A388C">
        <w:rPr>
          <w:rFonts w:eastAsia="Times New Roman"/>
          <w:bCs/>
          <w:color w:val="000000" w:themeColor="text1"/>
          <w:sz w:val="24"/>
          <w:szCs w:val="24"/>
        </w:rPr>
        <w:t>-</w:t>
      </w:r>
      <w:r w:rsidRPr="00112FD3">
        <w:rPr>
          <w:rFonts w:eastAsia="Times New Roman"/>
          <w:bCs/>
          <w:color w:val="000000" w:themeColor="text1"/>
          <w:sz w:val="24"/>
          <w:szCs w:val="24"/>
        </w:rPr>
        <w:t>392 s. (Professional'noe obrazovanie) ISBN 978-601-292-338-4</w:t>
      </w:r>
      <w:r>
        <w:rPr>
          <w:rFonts w:eastAsia="Times New Roman"/>
          <w:bCs/>
          <w:color w:val="000000" w:themeColor="text1"/>
          <w:sz w:val="24"/>
          <w:szCs w:val="24"/>
        </w:rPr>
        <w:t>.</w:t>
      </w:r>
      <w:r w:rsidRPr="00112FD3">
        <w:rPr>
          <w:rFonts w:eastAsia="Times New Roman"/>
          <w:bCs/>
          <w:color w:val="000000" w:themeColor="text1"/>
          <w:sz w:val="24"/>
          <w:szCs w:val="24"/>
        </w:rPr>
        <w:t xml:space="preserve"> </w:t>
      </w:r>
      <w:r>
        <w:rPr>
          <w:rFonts w:eastAsia="Times New Roman"/>
          <w:bCs/>
          <w:color w:val="000000" w:themeColor="text1"/>
          <w:sz w:val="24"/>
          <w:szCs w:val="24"/>
        </w:rPr>
        <w:t xml:space="preserve"> [in Russian]</w:t>
      </w:r>
    </w:p>
    <w:p w:rsidR="00865AB0" w:rsidRPr="00112FD3" w:rsidRDefault="00865AB0" w:rsidP="00865AB0">
      <w:pPr>
        <w:rPr>
          <w:rFonts w:eastAsia="Times New Roman"/>
          <w:bCs/>
          <w:color w:val="000000" w:themeColor="text1"/>
          <w:sz w:val="24"/>
          <w:szCs w:val="24"/>
        </w:rPr>
      </w:pPr>
      <w:r>
        <w:rPr>
          <w:rFonts w:eastAsia="Times New Roman"/>
          <w:bCs/>
          <w:color w:val="000000" w:themeColor="text1"/>
          <w:sz w:val="24"/>
          <w:szCs w:val="24"/>
        </w:rPr>
        <w:t>7.</w:t>
      </w:r>
      <w:r>
        <w:rPr>
          <w:rFonts w:eastAsia="Times New Roman"/>
          <w:bCs/>
          <w:color w:val="000000" w:themeColor="text1"/>
          <w:sz w:val="24"/>
          <w:szCs w:val="24"/>
          <w:lang w:val="kk-KZ"/>
        </w:rPr>
        <w:t xml:space="preserve"> </w:t>
      </w:r>
      <w:r w:rsidRPr="00112FD3">
        <w:rPr>
          <w:rFonts w:eastAsia="Times New Roman"/>
          <w:bCs/>
          <w:color w:val="000000" w:themeColor="text1"/>
          <w:sz w:val="24"/>
          <w:szCs w:val="24"/>
        </w:rPr>
        <w:t>Mishhenko I.T. Skvazhinnaja dobycha nefti - Moskva: Izdatel'skij centr RGU nefti i gaza im. I.M. Gubkina, 2015. -448 s. ISBN 978-5-91961-145-5</w:t>
      </w:r>
      <w:r>
        <w:rPr>
          <w:rFonts w:eastAsia="Times New Roman"/>
          <w:bCs/>
          <w:color w:val="000000" w:themeColor="text1"/>
          <w:sz w:val="24"/>
          <w:szCs w:val="24"/>
        </w:rPr>
        <w:t>. [in Russian]</w:t>
      </w:r>
    </w:p>
    <w:p w:rsidR="00865AB0" w:rsidRPr="00112FD3" w:rsidRDefault="00865AB0" w:rsidP="00865AB0">
      <w:pPr>
        <w:rPr>
          <w:rFonts w:eastAsia="Times New Roman"/>
          <w:bCs/>
          <w:color w:val="000000" w:themeColor="text1"/>
          <w:sz w:val="24"/>
          <w:szCs w:val="24"/>
        </w:rPr>
      </w:pPr>
      <w:r>
        <w:rPr>
          <w:rFonts w:eastAsia="Times New Roman"/>
          <w:bCs/>
          <w:color w:val="000000" w:themeColor="text1"/>
          <w:sz w:val="24"/>
          <w:szCs w:val="24"/>
        </w:rPr>
        <w:t>8.</w:t>
      </w:r>
      <w:r>
        <w:rPr>
          <w:rFonts w:eastAsia="Times New Roman"/>
          <w:bCs/>
          <w:color w:val="000000" w:themeColor="text1"/>
          <w:sz w:val="24"/>
          <w:szCs w:val="24"/>
          <w:lang w:val="kk-KZ"/>
        </w:rPr>
        <w:t xml:space="preserve"> </w:t>
      </w:r>
      <w:r w:rsidRPr="00112FD3">
        <w:rPr>
          <w:rFonts w:eastAsia="Times New Roman"/>
          <w:bCs/>
          <w:color w:val="000000" w:themeColor="text1"/>
          <w:sz w:val="24"/>
          <w:szCs w:val="24"/>
        </w:rPr>
        <w:t>Lalazarjan N.V. Jekspluatacija neftjanyh i gazovyh skvazhin. Uchebnoe p</w:t>
      </w:r>
      <w:r>
        <w:rPr>
          <w:rFonts w:eastAsia="Times New Roman"/>
          <w:bCs/>
          <w:color w:val="000000" w:themeColor="text1"/>
          <w:sz w:val="24"/>
          <w:szCs w:val="24"/>
        </w:rPr>
        <w:t xml:space="preserve">osobie. - Almaty: KazNTU, 2008 </w:t>
      </w:r>
      <w:r w:rsidRPr="007A388C">
        <w:rPr>
          <w:rFonts w:eastAsia="Times New Roman"/>
          <w:bCs/>
          <w:color w:val="000000" w:themeColor="text1"/>
          <w:sz w:val="24"/>
          <w:szCs w:val="24"/>
        </w:rPr>
        <w:t>-</w:t>
      </w:r>
      <w:r w:rsidRPr="00112FD3">
        <w:rPr>
          <w:rFonts w:eastAsia="Times New Roman"/>
          <w:bCs/>
          <w:color w:val="000000" w:themeColor="text1"/>
          <w:sz w:val="24"/>
          <w:szCs w:val="24"/>
        </w:rPr>
        <w:t xml:space="preserve"> 140 s. ISBN 978-601-228-026-5</w:t>
      </w:r>
      <w:r>
        <w:rPr>
          <w:rFonts w:eastAsia="Times New Roman"/>
          <w:bCs/>
          <w:color w:val="000000" w:themeColor="text1"/>
          <w:sz w:val="24"/>
          <w:szCs w:val="24"/>
        </w:rPr>
        <w:t>. [in Russian]</w:t>
      </w:r>
    </w:p>
    <w:p w:rsidR="00865AB0" w:rsidRPr="00112FD3" w:rsidRDefault="00865AB0" w:rsidP="00865AB0">
      <w:pPr>
        <w:rPr>
          <w:rFonts w:eastAsia="Times New Roman"/>
          <w:bCs/>
          <w:color w:val="000000" w:themeColor="text1"/>
          <w:sz w:val="24"/>
          <w:szCs w:val="24"/>
        </w:rPr>
      </w:pPr>
      <w:r>
        <w:rPr>
          <w:rFonts w:eastAsia="Times New Roman"/>
          <w:bCs/>
          <w:color w:val="000000" w:themeColor="text1"/>
          <w:sz w:val="24"/>
          <w:szCs w:val="24"/>
        </w:rPr>
        <w:t>9.</w:t>
      </w:r>
      <w:r>
        <w:rPr>
          <w:rFonts w:eastAsia="Times New Roman"/>
          <w:bCs/>
          <w:color w:val="000000" w:themeColor="text1"/>
          <w:sz w:val="24"/>
          <w:szCs w:val="24"/>
          <w:lang w:val="kk-KZ"/>
        </w:rPr>
        <w:t xml:space="preserve"> </w:t>
      </w:r>
      <w:r w:rsidRPr="00112FD3">
        <w:rPr>
          <w:rFonts w:eastAsia="Times New Roman"/>
          <w:bCs/>
          <w:color w:val="000000" w:themeColor="text1"/>
          <w:sz w:val="24"/>
          <w:szCs w:val="24"/>
        </w:rPr>
        <w:t>Vocalevskij Je.S., Daukeev S.Zh., Kolomiec V.P., Komarov V.P., Paragul'gov H.H., Pilifosov V.M., Shlygin D.A., S.Zh. Daukeev.  Glubinnoe stroenie i mineral'nye resursy Kazahstana //Neft' i gaz. -Almaty, 2002.- T. III. -248 s. ISBN: 9965-13-760-9.</w:t>
      </w:r>
      <w:r>
        <w:rPr>
          <w:rFonts w:eastAsia="Times New Roman"/>
          <w:bCs/>
          <w:color w:val="000000" w:themeColor="text1"/>
          <w:sz w:val="24"/>
          <w:szCs w:val="24"/>
        </w:rPr>
        <w:t xml:space="preserve"> [in Russian]</w:t>
      </w:r>
    </w:p>
    <w:p w:rsidR="00865AB0" w:rsidRPr="00112FD3" w:rsidRDefault="00865AB0" w:rsidP="00865AB0">
      <w:pPr>
        <w:rPr>
          <w:rFonts w:eastAsia="Times New Roman"/>
          <w:bCs/>
          <w:color w:val="000000" w:themeColor="text1"/>
          <w:sz w:val="24"/>
          <w:szCs w:val="24"/>
        </w:rPr>
      </w:pPr>
      <w:r>
        <w:rPr>
          <w:rFonts w:eastAsia="Times New Roman"/>
          <w:bCs/>
          <w:color w:val="000000" w:themeColor="text1"/>
          <w:sz w:val="24"/>
          <w:szCs w:val="24"/>
        </w:rPr>
        <w:t>10.</w:t>
      </w:r>
      <w:r>
        <w:rPr>
          <w:rFonts w:eastAsia="Times New Roman"/>
          <w:bCs/>
          <w:color w:val="000000" w:themeColor="text1"/>
          <w:sz w:val="24"/>
          <w:szCs w:val="24"/>
          <w:lang w:val="kk-KZ"/>
        </w:rPr>
        <w:t xml:space="preserve"> </w:t>
      </w:r>
      <w:r w:rsidRPr="00112FD3">
        <w:rPr>
          <w:rFonts w:eastAsia="Times New Roman"/>
          <w:bCs/>
          <w:color w:val="000000" w:themeColor="text1"/>
          <w:sz w:val="24"/>
          <w:szCs w:val="24"/>
        </w:rPr>
        <w:t>M.N. Persijancev. Dobycha nefti v oslozhnennyh uslovijah. -M.:Nedra, 2000. -653 s. ISBN: 5-8365-0052-5.</w:t>
      </w:r>
      <w:r>
        <w:rPr>
          <w:rFonts w:eastAsia="Times New Roman"/>
          <w:bCs/>
          <w:color w:val="000000" w:themeColor="text1"/>
          <w:sz w:val="24"/>
          <w:szCs w:val="24"/>
        </w:rPr>
        <w:t xml:space="preserve"> [in Russian]</w:t>
      </w:r>
    </w:p>
    <w:p w:rsidR="00865AB0" w:rsidRPr="00112FD3" w:rsidRDefault="00865AB0" w:rsidP="00865AB0">
      <w:pPr>
        <w:rPr>
          <w:rFonts w:eastAsia="Times New Roman"/>
          <w:bCs/>
          <w:color w:val="000000" w:themeColor="text1"/>
          <w:sz w:val="24"/>
          <w:szCs w:val="24"/>
        </w:rPr>
      </w:pPr>
      <w:r>
        <w:rPr>
          <w:rFonts w:eastAsia="Times New Roman"/>
          <w:bCs/>
          <w:color w:val="000000" w:themeColor="text1"/>
          <w:sz w:val="24"/>
          <w:szCs w:val="24"/>
        </w:rPr>
        <w:t>11.</w:t>
      </w:r>
      <w:r>
        <w:rPr>
          <w:rFonts w:eastAsia="Times New Roman"/>
          <w:bCs/>
          <w:color w:val="000000" w:themeColor="text1"/>
          <w:sz w:val="24"/>
          <w:szCs w:val="24"/>
          <w:lang w:val="kk-KZ"/>
        </w:rPr>
        <w:t xml:space="preserve"> </w:t>
      </w:r>
      <w:r w:rsidRPr="00112FD3">
        <w:rPr>
          <w:rFonts w:eastAsia="Times New Roman"/>
          <w:bCs/>
          <w:color w:val="000000" w:themeColor="text1"/>
          <w:sz w:val="24"/>
          <w:szCs w:val="24"/>
        </w:rPr>
        <w:t>Gazizov A.A. Uvelichenie nefteotdachi neodnorodnyh plastov na pozdnej stadii razpabotki. –M.: OOO Nedra-</w:t>
      </w:r>
      <w:r>
        <w:rPr>
          <w:rFonts w:eastAsia="Times New Roman"/>
          <w:bCs/>
          <w:color w:val="000000" w:themeColor="text1"/>
          <w:sz w:val="24"/>
          <w:szCs w:val="24"/>
        </w:rPr>
        <w:t>biznescentr, 2002. -639 s. ISBN</w:t>
      </w:r>
      <w:r w:rsidRPr="00112FD3">
        <w:rPr>
          <w:rFonts w:eastAsia="Times New Roman"/>
          <w:bCs/>
          <w:color w:val="000000" w:themeColor="text1"/>
          <w:sz w:val="24"/>
          <w:szCs w:val="24"/>
        </w:rPr>
        <w:t xml:space="preserve"> 5-8365-0119-X.</w:t>
      </w:r>
      <w:r>
        <w:rPr>
          <w:rFonts w:eastAsia="Times New Roman"/>
          <w:bCs/>
          <w:color w:val="000000" w:themeColor="text1"/>
          <w:sz w:val="24"/>
          <w:szCs w:val="24"/>
        </w:rPr>
        <w:t xml:space="preserve"> [in Russian]</w:t>
      </w:r>
    </w:p>
    <w:p w:rsidR="00865AB0" w:rsidRPr="00112FD3" w:rsidRDefault="00865AB0" w:rsidP="00865AB0">
      <w:pPr>
        <w:rPr>
          <w:rFonts w:eastAsia="Times New Roman"/>
          <w:bCs/>
          <w:color w:val="000000" w:themeColor="text1"/>
          <w:sz w:val="24"/>
          <w:szCs w:val="24"/>
          <w:lang w:val="kk-KZ"/>
        </w:rPr>
      </w:pPr>
      <w:r>
        <w:rPr>
          <w:rFonts w:eastAsia="Times New Roman"/>
          <w:bCs/>
          <w:color w:val="000000" w:themeColor="text1"/>
          <w:sz w:val="24"/>
          <w:szCs w:val="24"/>
        </w:rPr>
        <w:t>12.</w:t>
      </w:r>
      <w:r>
        <w:rPr>
          <w:rFonts w:eastAsia="Times New Roman"/>
          <w:bCs/>
          <w:color w:val="000000" w:themeColor="text1"/>
          <w:sz w:val="24"/>
          <w:szCs w:val="24"/>
          <w:lang w:val="kk-KZ"/>
        </w:rPr>
        <w:t xml:space="preserve"> </w:t>
      </w:r>
      <w:r w:rsidRPr="00112FD3">
        <w:rPr>
          <w:rFonts w:eastAsia="Times New Roman"/>
          <w:bCs/>
          <w:color w:val="000000" w:themeColor="text1"/>
          <w:sz w:val="24"/>
          <w:szCs w:val="24"/>
          <w:lang w:val="kk-KZ"/>
        </w:rPr>
        <w:t>Metodicheskie ukazanija po geologo-promyslovomu analizu razrabotki neftjanyh i gazoneftjanyh mestorozhdenij (RD 153-39.0-110-01). -Tipografija "Nauka", 121099, Moskva,2001. https://files.stroyinf.ru/Data2/1/4293816/4293816261.pdf [in Russian]</w:t>
      </w:r>
    </w:p>
    <w:p w:rsidR="00865AB0" w:rsidRPr="00285DE1" w:rsidRDefault="00865AB0" w:rsidP="00865AB0">
      <w:pPr>
        <w:rPr>
          <w:rFonts w:eastAsia="Times New Roman"/>
          <w:bCs/>
          <w:color w:val="000000" w:themeColor="text1"/>
          <w:sz w:val="24"/>
          <w:szCs w:val="24"/>
          <w:lang w:val="kk-KZ"/>
        </w:rPr>
      </w:pPr>
      <w:r w:rsidRPr="007A388C">
        <w:rPr>
          <w:rFonts w:eastAsia="Times New Roman"/>
          <w:bCs/>
          <w:color w:val="000000" w:themeColor="text1"/>
          <w:sz w:val="24"/>
          <w:szCs w:val="24"/>
          <w:lang w:val="kk-KZ"/>
        </w:rPr>
        <w:t>13.</w:t>
      </w:r>
      <w:r>
        <w:rPr>
          <w:rFonts w:eastAsia="Times New Roman"/>
          <w:bCs/>
          <w:color w:val="000000" w:themeColor="text1"/>
          <w:sz w:val="24"/>
          <w:szCs w:val="24"/>
          <w:lang w:val="kk-KZ"/>
        </w:rPr>
        <w:t xml:space="preserve"> </w:t>
      </w:r>
      <w:r w:rsidRPr="007A388C">
        <w:rPr>
          <w:rFonts w:eastAsia="Times New Roman"/>
          <w:bCs/>
          <w:color w:val="000000" w:themeColor="text1"/>
          <w:sz w:val="24"/>
          <w:szCs w:val="24"/>
          <w:lang w:val="kk-KZ"/>
        </w:rPr>
        <w:t>Fedorova K.V., Krivova N.R, Kolesnik S.V., Reshetnikova D.S. Analiz sostojanija vyrabotki zapasov nefti iz plastov pokurskoj svity // Geologija, geofizika i razrabotka neftjanyh i gazovyh m</w:t>
      </w:r>
      <w:r>
        <w:rPr>
          <w:rFonts w:eastAsia="Times New Roman"/>
          <w:bCs/>
          <w:color w:val="000000" w:themeColor="text1"/>
          <w:sz w:val="24"/>
          <w:szCs w:val="24"/>
          <w:lang w:val="kk-KZ"/>
        </w:rPr>
        <w:t>estorozhdenij. -2014.- № 11.-</w:t>
      </w:r>
      <w:r w:rsidRPr="007A388C">
        <w:rPr>
          <w:rFonts w:eastAsia="Times New Roman"/>
          <w:bCs/>
          <w:color w:val="000000" w:themeColor="text1"/>
          <w:sz w:val="24"/>
          <w:szCs w:val="24"/>
          <w:lang w:val="kk-KZ"/>
        </w:rPr>
        <w:t xml:space="preserve"> S. 54-58. ISSN 0234-1581</w:t>
      </w:r>
      <w:r>
        <w:rPr>
          <w:rFonts w:eastAsia="Times New Roman"/>
          <w:bCs/>
          <w:color w:val="000000" w:themeColor="text1"/>
          <w:sz w:val="24"/>
          <w:szCs w:val="24"/>
          <w:lang w:val="kk-KZ"/>
        </w:rPr>
        <w:t xml:space="preserve"> </w:t>
      </w:r>
      <w:r w:rsidRPr="00112FD3">
        <w:rPr>
          <w:rFonts w:eastAsia="Times New Roman"/>
          <w:bCs/>
          <w:color w:val="000000" w:themeColor="text1"/>
          <w:sz w:val="24"/>
          <w:szCs w:val="24"/>
          <w:lang w:val="kk-KZ"/>
        </w:rPr>
        <w:t>[in Russian]</w:t>
      </w:r>
    </w:p>
    <w:p w:rsidR="00865AB0" w:rsidRPr="007A388C" w:rsidRDefault="00865AB0" w:rsidP="00865AB0">
      <w:pPr>
        <w:rPr>
          <w:rFonts w:eastAsia="Times New Roman"/>
          <w:bCs/>
          <w:color w:val="000000" w:themeColor="text1"/>
          <w:sz w:val="24"/>
          <w:szCs w:val="24"/>
          <w:lang w:val="ru-RU"/>
        </w:rPr>
      </w:pPr>
      <w:r w:rsidRPr="007A388C">
        <w:rPr>
          <w:rFonts w:eastAsia="Times New Roman"/>
          <w:bCs/>
          <w:color w:val="000000" w:themeColor="text1"/>
          <w:sz w:val="24"/>
          <w:szCs w:val="24"/>
          <w:lang w:val="kk-KZ"/>
        </w:rPr>
        <w:t>14.</w:t>
      </w:r>
      <w:r>
        <w:rPr>
          <w:rFonts w:eastAsia="Times New Roman"/>
          <w:bCs/>
          <w:color w:val="000000" w:themeColor="text1"/>
          <w:sz w:val="24"/>
          <w:szCs w:val="24"/>
          <w:lang w:val="kk-KZ"/>
        </w:rPr>
        <w:t xml:space="preserve"> </w:t>
      </w:r>
      <w:r w:rsidRPr="007A388C">
        <w:rPr>
          <w:rFonts w:eastAsia="Times New Roman"/>
          <w:bCs/>
          <w:color w:val="000000" w:themeColor="text1"/>
          <w:sz w:val="24"/>
          <w:szCs w:val="24"/>
          <w:lang w:val="kk-KZ"/>
        </w:rPr>
        <w:t xml:space="preserve">Arzhilovskij A.V., Guseva D.N. Sravnenie metodov analiz vyrabotki ostatochnyh zapasov // Neftepromyslovoe delo. -2016. -№ 10. - S. 14-19.  </w:t>
      </w:r>
      <w:r w:rsidRPr="00112FD3">
        <w:rPr>
          <w:rFonts w:eastAsia="Times New Roman"/>
          <w:bCs/>
          <w:color w:val="000000" w:themeColor="text1"/>
          <w:sz w:val="24"/>
          <w:szCs w:val="24"/>
        </w:rPr>
        <w:t>ISSN</w:t>
      </w:r>
      <w:r w:rsidRPr="007A388C">
        <w:rPr>
          <w:rFonts w:eastAsia="Times New Roman"/>
          <w:bCs/>
          <w:color w:val="000000" w:themeColor="text1"/>
          <w:sz w:val="24"/>
          <w:szCs w:val="24"/>
          <w:lang w:val="ru-RU"/>
        </w:rPr>
        <w:t xml:space="preserve"> 0207-2351.</w:t>
      </w:r>
      <w:r w:rsidRPr="00285DE1">
        <w:rPr>
          <w:rFonts w:eastAsia="Times New Roman"/>
          <w:bCs/>
          <w:color w:val="000000" w:themeColor="text1"/>
          <w:sz w:val="24"/>
          <w:szCs w:val="24"/>
          <w:lang w:val="kk-KZ"/>
        </w:rPr>
        <w:t xml:space="preserve"> </w:t>
      </w:r>
      <w:r w:rsidRPr="00112FD3">
        <w:rPr>
          <w:rFonts w:eastAsia="Times New Roman"/>
          <w:bCs/>
          <w:color w:val="000000" w:themeColor="text1"/>
          <w:sz w:val="24"/>
          <w:szCs w:val="24"/>
          <w:lang w:val="kk-KZ"/>
        </w:rPr>
        <w:t>[in Russian]</w:t>
      </w:r>
    </w:p>
    <w:p w:rsidR="00865AB0" w:rsidRPr="007A388C" w:rsidRDefault="00865AB0" w:rsidP="00865AB0">
      <w:pPr>
        <w:pStyle w:val="31"/>
        <w:spacing w:before="0"/>
        <w:ind w:left="0"/>
        <w:rPr>
          <w:color w:val="000000" w:themeColor="text1"/>
          <w:w w:val="95"/>
          <w:sz w:val="24"/>
          <w:szCs w:val="24"/>
        </w:rPr>
      </w:pPr>
    </w:p>
    <w:p w:rsidR="00865AB0" w:rsidRPr="00066278" w:rsidRDefault="00865AB0" w:rsidP="00865AB0">
      <w:pPr>
        <w:pStyle w:val="31"/>
        <w:spacing w:before="0"/>
        <w:ind w:left="0"/>
        <w:rPr>
          <w:color w:val="000000" w:themeColor="text1"/>
          <w:w w:val="95"/>
        </w:rPr>
      </w:pPr>
      <w:r w:rsidRPr="00066278">
        <w:rPr>
          <w:color w:val="000000" w:themeColor="text1"/>
          <w:w w:val="95"/>
        </w:rPr>
        <w:t>Сведения</w:t>
      </w:r>
      <w:r w:rsidRPr="00066278">
        <w:rPr>
          <w:color w:val="000000" w:themeColor="text1"/>
          <w:spacing w:val="9"/>
          <w:w w:val="95"/>
        </w:rPr>
        <w:t xml:space="preserve"> </w:t>
      </w:r>
      <w:r w:rsidRPr="00066278">
        <w:rPr>
          <w:color w:val="000000" w:themeColor="text1"/>
          <w:w w:val="95"/>
        </w:rPr>
        <w:t>об</w:t>
      </w:r>
      <w:r w:rsidRPr="00066278">
        <w:rPr>
          <w:color w:val="000000" w:themeColor="text1"/>
          <w:spacing w:val="9"/>
          <w:w w:val="95"/>
        </w:rPr>
        <w:t xml:space="preserve"> </w:t>
      </w:r>
      <w:r w:rsidRPr="00066278">
        <w:rPr>
          <w:color w:val="000000" w:themeColor="text1"/>
          <w:w w:val="95"/>
        </w:rPr>
        <w:t>авторах</w:t>
      </w:r>
    </w:p>
    <w:p w:rsidR="00865AB0" w:rsidRPr="00066278" w:rsidRDefault="00865AB0" w:rsidP="00865AB0">
      <w:pPr>
        <w:pStyle w:val="31"/>
        <w:spacing w:before="0"/>
        <w:ind w:left="0"/>
        <w:rPr>
          <w:color w:val="000000" w:themeColor="text1"/>
        </w:rPr>
      </w:pPr>
    </w:p>
    <w:p w:rsidR="00865AB0" w:rsidRPr="00066278" w:rsidRDefault="00865AB0" w:rsidP="00865AB0">
      <w:pPr>
        <w:pStyle w:val="a4"/>
        <w:spacing w:after="0" w:line="240" w:lineRule="auto"/>
        <w:ind w:left="0"/>
        <w:rPr>
          <w:rFonts w:ascii="Times New Roman" w:hAnsi="Times New Roman"/>
          <w:color w:val="000000" w:themeColor="text1"/>
          <w:sz w:val="20"/>
          <w:szCs w:val="20"/>
          <w:lang w:val="kk-KZ"/>
        </w:rPr>
      </w:pPr>
      <w:r w:rsidRPr="00066278">
        <w:rPr>
          <w:rFonts w:ascii="Times New Roman" w:hAnsi="Times New Roman"/>
          <w:color w:val="000000" w:themeColor="text1"/>
          <w:sz w:val="20"/>
          <w:szCs w:val="20"/>
          <w:lang w:val="kk-KZ"/>
        </w:rPr>
        <w:t>Кайненова Т.С. - магистр, старший преподаватель, Актюбинский региональный университет им. К.Жубанова,</w:t>
      </w:r>
      <w:r w:rsidRPr="00066278">
        <w:rPr>
          <w:rFonts w:ascii="Times New Roman" w:hAnsi="Times New Roman"/>
          <w:color w:val="000000" w:themeColor="text1"/>
          <w:sz w:val="20"/>
          <w:szCs w:val="20"/>
        </w:rPr>
        <w:t xml:space="preserve"> Актобе, Казахстан</w:t>
      </w:r>
      <w:r w:rsidRPr="00066278">
        <w:rPr>
          <w:rFonts w:ascii="Times New Roman" w:hAnsi="Times New Roman"/>
          <w:color w:val="000000" w:themeColor="text1"/>
          <w:sz w:val="20"/>
          <w:szCs w:val="20"/>
          <w:lang w:val="kk-KZ"/>
        </w:rPr>
        <w:t>, е-mail: kaynenova83@mail.ru;</w:t>
      </w:r>
    </w:p>
    <w:p w:rsidR="00865AB0" w:rsidRPr="00066278" w:rsidRDefault="00865AB0" w:rsidP="00865AB0">
      <w:pPr>
        <w:pStyle w:val="a4"/>
        <w:spacing w:after="0" w:line="240" w:lineRule="auto"/>
        <w:ind w:left="0"/>
        <w:rPr>
          <w:rFonts w:ascii="Times New Roman" w:hAnsi="Times New Roman"/>
          <w:color w:val="000000" w:themeColor="text1"/>
          <w:sz w:val="20"/>
          <w:szCs w:val="20"/>
        </w:rPr>
      </w:pPr>
      <w:r w:rsidRPr="00066278">
        <w:rPr>
          <w:rFonts w:ascii="Times New Roman" w:hAnsi="Times New Roman"/>
          <w:color w:val="000000" w:themeColor="text1"/>
          <w:sz w:val="20"/>
          <w:szCs w:val="20"/>
        </w:rPr>
        <w:t xml:space="preserve">Космбаева </w:t>
      </w:r>
      <w:r w:rsidRPr="00066278">
        <w:rPr>
          <w:rFonts w:ascii="Times New Roman" w:hAnsi="Times New Roman"/>
          <w:color w:val="000000" w:themeColor="text1"/>
          <w:sz w:val="20"/>
          <w:szCs w:val="20"/>
          <w:lang w:val="kk-KZ"/>
        </w:rPr>
        <w:t>Г.Т.</w:t>
      </w:r>
      <w:r w:rsidRPr="00066278">
        <w:rPr>
          <w:rFonts w:ascii="Times New Roman" w:hAnsi="Times New Roman"/>
          <w:color w:val="000000" w:themeColor="text1"/>
          <w:sz w:val="20"/>
          <w:szCs w:val="20"/>
        </w:rPr>
        <w:t xml:space="preserve"> - cтарший преподаватель кафедры «Нефтегазовое дело» Актюбинского регионального университета им. К. Жубанова, Актобе, Казахстан</w:t>
      </w:r>
      <w:r w:rsidRPr="00066278">
        <w:rPr>
          <w:rFonts w:ascii="Times New Roman" w:hAnsi="Times New Roman"/>
          <w:color w:val="000000" w:themeColor="text1"/>
          <w:sz w:val="20"/>
          <w:szCs w:val="20"/>
          <w:lang w:val="kk-KZ"/>
        </w:rPr>
        <w:t>, е</w:t>
      </w:r>
      <w:r w:rsidRPr="00066278">
        <w:rPr>
          <w:rFonts w:ascii="Times New Roman" w:hAnsi="Times New Roman"/>
          <w:color w:val="000000" w:themeColor="text1"/>
          <w:sz w:val="20"/>
          <w:szCs w:val="20"/>
        </w:rPr>
        <w:t>-</w:t>
      </w:r>
      <w:r w:rsidRPr="00066278">
        <w:rPr>
          <w:rFonts w:ascii="Times New Roman" w:hAnsi="Times New Roman"/>
          <w:color w:val="000000" w:themeColor="text1"/>
          <w:sz w:val="20"/>
          <w:szCs w:val="20"/>
          <w:lang w:val="en-US"/>
        </w:rPr>
        <w:t>mail</w:t>
      </w:r>
      <w:r w:rsidRPr="00066278">
        <w:rPr>
          <w:rFonts w:ascii="Times New Roman" w:hAnsi="Times New Roman"/>
          <w:color w:val="000000" w:themeColor="text1"/>
          <w:sz w:val="20"/>
          <w:szCs w:val="20"/>
        </w:rPr>
        <w:t>:</w:t>
      </w:r>
      <w:r w:rsidRPr="00066278">
        <w:rPr>
          <w:rFonts w:ascii="Times New Roman" w:hAnsi="Times New Roman"/>
          <w:color w:val="000000" w:themeColor="text1"/>
          <w:spacing w:val="-3"/>
          <w:sz w:val="20"/>
          <w:szCs w:val="20"/>
        </w:rPr>
        <w:t xml:space="preserve"> </w:t>
      </w:r>
      <w:r w:rsidRPr="00066278">
        <w:rPr>
          <w:rFonts w:ascii="Times New Roman" w:hAnsi="Times New Roman"/>
          <w:color w:val="000000" w:themeColor="text1"/>
          <w:sz w:val="20"/>
          <w:szCs w:val="20"/>
          <w:lang w:val="en-US"/>
        </w:rPr>
        <w:t>gulzhank</w:t>
      </w:r>
      <w:r w:rsidRPr="00066278">
        <w:rPr>
          <w:rFonts w:ascii="Times New Roman" w:hAnsi="Times New Roman"/>
          <w:color w:val="000000" w:themeColor="text1"/>
          <w:sz w:val="20"/>
          <w:szCs w:val="20"/>
        </w:rPr>
        <w:t>_67@</w:t>
      </w:r>
      <w:r w:rsidRPr="00066278">
        <w:rPr>
          <w:rFonts w:ascii="Times New Roman" w:hAnsi="Times New Roman"/>
          <w:color w:val="000000" w:themeColor="text1"/>
          <w:sz w:val="20"/>
          <w:szCs w:val="20"/>
          <w:lang w:val="en-US"/>
        </w:rPr>
        <w:t>mail</w:t>
      </w:r>
      <w:r w:rsidRPr="00066278">
        <w:rPr>
          <w:rFonts w:ascii="Times New Roman" w:hAnsi="Times New Roman"/>
          <w:color w:val="000000" w:themeColor="text1"/>
          <w:sz w:val="20"/>
          <w:szCs w:val="20"/>
        </w:rPr>
        <w:t>.</w:t>
      </w:r>
      <w:r w:rsidRPr="00066278">
        <w:rPr>
          <w:rFonts w:ascii="Times New Roman" w:hAnsi="Times New Roman"/>
          <w:color w:val="000000" w:themeColor="text1"/>
          <w:sz w:val="20"/>
          <w:szCs w:val="20"/>
          <w:lang w:val="en-US"/>
        </w:rPr>
        <w:t>ru</w:t>
      </w:r>
      <w:r w:rsidRPr="00066278">
        <w:rPr>
          <w:rFonts w:ascii="Times New Roman" w:hAnsi="Times New Roman"/>
          <w:color w:val="000000" w:themeColor="text1"/>
          <w:sz w:val="20"/>
          <w:szCs w:val="20"/>
        </w:rPr>
        <w:t>;</w:t>
      </w:r>
      <w:r w:rsidRPr="00066278">
        <w:rPr>
          <w:rFonts w:ascii="Times New Roman" w:hAnsi="Times New Roman"/>
          <w:color w:val="000000" w:themeColor="text1"/>
          <w:spacing w:val="-2"/>
          <w:sz w:val="20"/>
          <w:szCs w:val="20"/>
        </w:rPr>
        <w:t xml:space="preserve"> </w:t>
      </w:r>
    </w:p>
    <w:p w:rsidR="00865AB0" w:rsidRPr="00066278" w:rsidRDefault="00865AB0" w:rsidP="00865AB0">
      <w:pPr>
        <w:pStyle w:val="a4"/>
        <w:spacing w:after="0" w:line="240" w:lineRule="auto"/>
        <w:ind w:left="0"/>
        <w:rPr>
          <w:rFonts w:ascii="Times New Roman" w:hAnsi="Times New Roman"/>
          <w:color w:val="000000" w:themeColor="text1"/>
          <w:sz w:val="20"/>
          <w:szCs w:val="20"/>
          <w:lang w:val="kk-KZ"/>
        </w:rPr>
      </w:pPr>
      <w:r w:rsidRPr="00066278">
        <w:rPr>
          <w:rFonts w:ascii="Times New Roman" w:hAnsi="Times New Roman"/>
          <w:color w:val="000000" w:themeColor="text1"/>
          <w:sz w:val="20"/>
          <w:szCs w:val="20"/>
          <w:lang w:val="kk-KZ"/>
        </w:rPr>
        <w:t>Отарбаева А.Т.</w:t>
      </w:r>
      <w:r w:rsidRPr="00066278">
        <w:rPr>
          <w:rFonts w:ascii="Times New Roman" w:hAnsi="Times New Roman"/>
          <w:color w:val="000000" w:themeColor="text1"/>
          <w:spacing w:val="-2"/>
          <w:sz w:val="20"/>
          <w:szCs w:val="20"/>
          <w:lang w:val="kk-KZ"/>
        </w:rPr>
        <w:t xml:space="preserve"> -</w:t>
      </w:r>
      <w:r w:rsidRPr="00066278">
        <w:rPr>
          <w:rFonts w:ascii="Times New Roman" w:hAnsi="Times New Roman"/>
          <w:color w:val="000000" w:themeColor="text1"/>
          <w:spacing w:val="-7"/>
          <w:sz w:val="20"/>
          <w:szCs w:val="20"/>
          <w:lang w:val="kk-KZ"/>
        </w:rPr>
        <w:t xml:space="preserve"> </w:t>
      </w:r>
      <w:r w:rsidRPr="00066278">
        <w:rPr>
          <w:rFonts w:ascii="Times New Roman" w:hAnsi="Times New Roman"/>
          <w:color w:val="000000" w:themeColor="text1"/>
          <w:sz w:val="20"/>
          <w:szCs w:val="20"/>
        </w:rPr>
        <w:t>магистр,</w:t>
      </w:r>
      <w:r w:rsidRPr="00066278">
        <w:rPr>
          <w:rFonts w:ascii="Times New Roman" w:hAnsi="Times New Roman"/>
          <w:color w:val="000000" w:themeColor="text1"/>
          <w:spacing w:val="-1"/>
          <w:sz w:val="20"/>
          <w:szCs w:val="20"/>
        </w:rPr>
        <w:t xml:space="preserve"> </w:t>
      </w:r>
      <w:r w:rsidRPr="00066278">
        <w:rPr>
          <w:rFonts w:ascii="Times New Roman" w:hAnsi="Times New Roman"/>
          <w:color w:val="000000" w:themeColor="text1"/>
          <w:sz w:val="20"/>
          <w:szCs w:val="20"/>
        </w:rPr>
        <w:t>преподаватель</w:t>
      </w:r>
      <w:r w:rsidRPr="00066278">
        <w:rPr>
          <w:rFonts w:ascii="Times New Roman" w:hAnsi="Times New Roman"/>
          <w:color w:val="000000" w:themeColor="text1"/>
          <w:spacing w:val="-1"/>
          <w:sz w:val="20"/>
          <w:szCs w:val="20"/>
        </w:rPr>
        <w:t xml:space="preserve"> </w:t>
      </w:r>
      <w:r w:rsidRPr="00066278">
        <w:rPr>
          <w:rFonts w:ascii="Times New Roman" w:hAnsi="Times New Roman"/>
          <w:color w:val="000000" w:themeColor="text1"/>
          <w:sz w:val="20"/>
          <w:szCs w:val="20"/>
        </w:rPr>
        <w:t>кафедры</w:t>
      </w:r>
      <w:r w:rsidRPr="00066278">
        <w:rPr>
          <w:rFonts w:ascii="Times New Roman" w:hAnsi="Times New Roman"/>
          <w:color w:val="000000" w:themeColor="text1"/>
          <w:spacing w:val="-1"/>
          <w:sz w:val="20"/>
          <w:szCs w:val="20"/>
        </w:rPr>
        <w:t xml:space="preserve"> </w:t>
      </w:r>
      <w:r w:rsidRPr="00066278">
        <w:rPr>
          <w:rFonts w:ascii="Times New Roman" w:hAnsi="Times New Roman"/>
          <w:color w:val="000000" w:themeColor="text1"/>
          <w:sz w:val="20"/>
          <w:szCs w:val="20"/>
        </w:rPr>
        <w:t>«Нефтегазовое</w:t>
      </w:r>
      <w:r w:rsidRPr="00066278">
        <w:rPr>
          <w:rFonts w:ascii="Times New Roman" w:hAnsi="Times New Roman"/>
          <w:color w:val="000000" w:themeColor="text1"/>
          <w:spacing w:val="-1"/>
          <w:sz w:val="20"/>
          <w:szCs w:val="20"/>
        </w:rPr>
        <w:t xml:space="preserve"> </w:t>
      </w:r>
      <w:r w:rsidRPr="00066278">
        <w:rPr>
          <w:rFonts w:ascii="Times New Roman" w:hAnsi="Times New Roman"/>
          <w:color w:val="000000" w:themeColor="text1"/>
          <w:sz w:val="20"/>
          <w:szCs w:val="20"/>
        </w:rPr>
        <w:t>дело»,</w:t>
      </w:r>
      <w:r w:rsidRPr="00066278">
        <w:rPr>
          <w:rFonts w:ascii="Times New Roman" w:hAnsi="Times New Roman"/>
          <w:color w:val="000000" w:themeColor="text1"/>
          <w:spacing w:val="-1"/>
          <w:sz w:val="20"/>
          <w:szCs w:val="20"/>
        </w:rPr>
        <w:t xml:space="preserve"> </w:t>
      </w:r>
      <w:r w:rsidRPr="00066278">
        <w:rPr>
          <w:rFonts w:ascii="Times New Roman" w:hAnsi="Times New Roman"/>
          <w:color w:val="000000" w:themeColor="text1"/>
          <w:sz w:val="20"/>
          <w:szCs w:val="20"/>
        </w:rPr>
        <w:t>Актюбинский региональный университет им. К. Жубанова, Актобе, Казахстан</w:t>
      </w:r>
      <w:r w:rsidRPr="00066278">
        <w:rPr>
          <w:rFonts w:ascii="Times New Roman" w:hAnsi="Times New Roman"/>
          <w:color w:val="000000" w:themeColor="text1"/>
          <w:sz w:val="20"/>
          <w:szCs w:val="20"/>
          <w:lang w:val="kk-KZ"/>
        </w:rPr>
        <w:t>, е</w:t>
      </w:r>
      <w:r w:rsidRPr="00066278">
        <w:rPr>
          <w:rFonts w:ascii="Times New Roman" w:hAnsi="Times New Roman"/>
          <w:color w:val="000000" w:themeColor="text1"/>
          <w:sz w:val="20"/>
          <w:szCs w:val="20"/>
        </w:rPr>
        <w:t>-</w:t>
      </w:r>
      <w:r w:rsidRPr="00066278">
        <w:rPr>
          <w:rFonts w:ascii="Times New Roman" w:hAnsi="Times New Roman"/>
          <w:color w:val="000000" w:themeColor="text1"/>
          <w:sz w:val="20"/>
          <w:szCs w:val="20"/>
          <w:lang w:val="en-US"/>
        </w:rPr>
        <w:t>mail</w:t>
      </w:r>
      <w:r w:rsidRPr="00066278">
        <w:rPr>
          <w:rFonts w:ascii="Times New Roman" w:hAnsi="Times New Roman"/>
          <w:color w:val="000000" w:themeColor="text1"/>
          <w:sz w:val="20"/>
          <w:szCs w:val="20"/>
        </w:rPr>
        <w:t xml:space="preserve">: </w:t>
      </w:r>
      <w:r w:rsidRPr="00066278">
        <w:rPr>
          <w:rFonts w:ascii="Times New Roman" w:hAnsi="Times New Roman"/>
          <w:color w:val="000000" w:themeColor="text1"/>
          <w:sz w:val="20"/>
          <w:szCs w:val="20"/>
          <w:lang w:val="kk-KZ"/>
        </w:rPr>
        <w:t>ainaerlan1984@mail.ru;</w:t>
      </w:r>
    </w:p>
    <w:p w:rsidR="00865AB0" w:rsidRPr="00066278" w:rsidRDefault="00865AB0" w:rsidP="00865AB0">
      <w:pPr>
        <w:pStyle w:val="a4"/>
        <w:spacing w:after="0" w:line="240" w:lineRule="auto"/>
        <w:ind w:left="0"/>
        <w:rPr>
          <w:rFonts w:ascii="Times New Roman" w:hAnsi="Times New Roman"/>
          <w:color w:val="000000" w:themeColor="text1"/>
          <w:sz w:val="20"/>
          <w:szCs w:val="20"/>
        </w:rPr>
      </w:pPr>
      <w:r w:rsidRPr="00066278">
        <w:rPr>
          <w:rFonts w:ascii="Times New Roman" w:hAnsi="Times New Roman"/>
          <w:color w:val="000000" w:themeColor="text1"/>
          <w:sz w:val="20"/>
          <w:szCs w:val="20"/>
          <w:lang w:val="kk-KZ"/>
        </w:rPr>
        <w:t xml:space="preserve">Мерекеқызы А. </w:t>
      </w:r>
      <w:r w:rsidRPr="00066278">
        <w:rPr>
          <w:rFonts w:ascii="Times New Roman" w:hAnsi="Times New Roman"/>
          <w:color w:val="000000" w:themeColor="text1"/>
          <w:sz w:val="20"/>
          <w:szCs w:val="20"/>
        </w:rPr>
        <w:t>- cтарший преподаватель кафедры «Нефтегазовое дело» Актюбинского регионального университета им. К. Жубанова, Актобе, Казахстан</w:t>
      </w:r>
      <w:r w:rsidRPr="00066278">
        <w:rPr>
          <w:rFonts w:ascii="Times New Roman" w:hAnsi="Times New Roman"/>
          <w:color w:val="000000" w:themeColor="text1"/>
          <w:sz w:val="20"/>
          <w:szCs w:val="20"/>
          <w:lang w:val="kk-KZ"/>
        </w:rPr>
        <w:t>, е</w:t>
      </w:r>
      <w:r w:rsidRPr="00066278">
        <w:rPr>
          <w:rFonts w:ascii="Times New Roman" w:hAnsi="Times New Roman"/>
          <w:color w:val="000000" w:themeColor="text1"/>
          <w:sz w:val="20"/>
          <w:szCs w:val="20"/>
        </w:rPr>
        <w:t>-</w:t>
      </w:r>
      <w:r w:rsidRPr="00066278">
        <w:rPr>
          <w:rFonts w:ascii="Times New Roman" w:hAnsi="Times New Roman"/>
          <w:color w:val="000000" w:themeColor="text1"/>
          <w:sz w:val="20"/>
          <w:szCs w:val="20"/>
          <w:lang w:val="en-US"/>
        </w:rPr>
        <w:t>mail</w:t>
      </w:r>
      <w:r w:rsidRPr="00066278">
        <w:rPr>
          <w:rFonts w:ascii="Times New Roman" w:hAnsi="Times New Roman"/>
          <w:color w:val="000000" w:themeColor="text1"/>
          <w:sz w:val="20"/>
          <w:szCs w:val="20"/>
        </w:rPr>
        <w:t xml:space="preserve">: </w:t>
      </w:r>
      <w:r w:rsidRPr="00066278">
        <w:rPr>
          <w:rFonts w:ascii="Times New Roman" w:hAnsi="Times New Roman"/>
          <w:color w:val="000000" w:themeColor="text1"/>
          <w:sz w:val="20"/>
          <w:szCs w:val="20"/>
          <w:lang w:val="en-US"/>
        </w:rPr>
        <w:t>ardak</w:t>
      </w:r>
      <w:r w:rsidRPr="00066278">
        <w:rPr>
          <w:rFonts w:ascii="Times New Roman" w:hAnsi="Times New Roman"/>
          <w:color w:val="000000" w:themeColor="text1"/>
          <w:sz w:val="20"/>
          <w:szCs w:val="20"/>
        </w:rPr>
        <w:t>.</w:t>
      </w:r>
      <w:r w:rsidRPr="00066278">
        <w:rPr>
          <w:rFonts w:ascii="Times New Roman" w:hAnsi="Times New Roman"/>
          <w:color w:val="000000" w:themeColor="text1"/>
          <w:sz w:val="20"/>
          <w:szCs w:val="20"/>
          <w:lang w:val="en-US"/>
        </w:rPr>
        <w:t>merekekyzy</w:t>
      </w:r>
      <w:r w:rsidRPr="00066278">
        <w:rPr>
          <w:rFonts w:ascii="Times New Roman" w:hAnsi="Times New Roman"/>
          <w:color w:val="000000" w:themeColor="text1"/>
          <w:sz w:val="20"/>
          <w:szCs w:val="20"/>
        </w:rPr>
        <w:t>@</w:t>
      </w:r>
      <w:r w:rsidRPr="00066278">
        <w:rPr>
          <w:rFonts w:ascii="Times New Roman" w:hAnsi="Times New Roman"/>
          <w:color w:val="000000" w:themeColor="text1"/>
          <w:sz w:val="20"/>
          <w:szCs w:val="20"/>
          <w:lang w:val="en-US"/>
        </w:rPr>
        <w:t>mail</w:t>
      </w:r>
      <w:r w:rsidRPr="00066278">
        <w:rPr>
          <w:rFonts w:ascii="Times New Roman" w:hAnsi="Times New Roman"/>
          <w:color w:val="000000" w:themeColor="text1"/>
          <w:sz w:val="20"/>
          <w:szCs w:val="20"/>
        </w:rPr>
        <w:t>.</w:t>
      </w:r>
      <w:r w:rsidRPr="00066278">
        <w:rPr>
          <w:rFonts w:ascii="Times New Roman" w:hAnsi="Times New Roman"/>
          <w:color w:val="000000" w:themeColor="text1"/>
          <w:sz w:val="20"/>
          <w:szCs w:val="20"/>
          <w:lang w:val="en-US"/>
        </w:rPr>
        <w:t>ru</w:t>
      </w:r>
      <w:r w:rsidRPr="00066278">
        <w:rPr>
          <w:rFonts w:ascii="Times New Roman" w:hAnsi="Times New Roman"/>
          <w:color w:val="000000" w:themeColor="text1"/>
          <w:sz w:val="20"/>
          <w:szCs w:val="20"/>
          <w:lang w:val="kk-KZ"/>
        </w:rPr>
        <w:t xml:space="preserve">. </w:t>
      </w:r>
    </w:p>
    <w:p w:rsidR="00865AB0" w:rsidRPr="00066278" w:rsidRDefault="00865AB0" w:rsidP="00865AB0">
      <w:pPr>
        <w:pStyle w:val="31"/>
        <w:spacing w:before="0"/>
        <w:ind w:left="0"/>
        <w:rPr>
          <w:color w:val="000000" w:themeColor="text1"/>
        </w:rPr>
      </w:pPr>
    </w:p>
    <w:p w:rsidR="00865AB0" w:rsidRPr="00066278" w:rsidRDefault="00865AB0" w:rsidP="00865AB0">
      <w:pPr>
        <w:pStyle w:val="31"/>
        <w:spacing w:before="0"/>
        <w:ind w:left="0"/>
        <w:rPr>
          <w:color w:val="000000" w:themeColor="text1"/>
          <w:lang w:val="en-US"/>
        </w:rPr>
      </w:pPr>
      <w:r w:rsidRPr="00066278">
        <w:rPr>
          <w:color w:val="000000" w:themeColor="text1"/>
          <w:lang w:val="en-US"/>
        </w:rPr>
        <w:t>Information</w:t>
      </w:r>
      <w:r w:rsidRPr="00066278">
        <w:rPr>
          <w:color w:val="000000" w:themeColor="text1"/>
          <w:spacing w:val="-8"/>
          <w:lang w:val="en-US"/>
        </w:rPr>
        <w:t xml:space="preserve"> </w:t>
      </w:r>
      <w:r w:rsidRPr="00066278">
        <w:rPr>
          <w:color w:val="000000" w:themeColor="text1"/>
          <w:lang w:val="en-US"/>
        </w:rPr>
        <w:t>about</w:t>
      </w:r>
      <w:r w:rsidRPr="00066278">
        <w:rPr>
          <w:color w:val="000000" w:themeColor="text1"/>
          <w:spacing w:val="-8"/>
          <w:lang w:val="en-US"/>
        </w:rPr>
        <w:t xml:space="preserve"> </w:t>
      </w:r>
      <w:r w:rsidRPr="00066278">
        <w:rPr>
          <w:color w:val="000000" w:themeColor="text1"/>
          <w:lang w:val="en-US"/>
        </w:rPr>
        <w:t>the</w:t>
      </w:r>
      <w:r w:rsidRPr="00066278">
        <w:rPr>
          <w:color w:val="000000" w:themeColor="text1"/>
          <w:spacing w:val="-7"/>
          <w:lang w:val="en-US"/>
        </w:rPr>
        <w:t xml:space="preserve"> </w:t>
      </w:r>
      <w:r w:rsidRPr="00066278">
        <w:rPr>
          <w:color w:val="000000" w:themeColor="text1"/>
          <w:lang w:val="en-US"/>
        </w:rPr>
        <w:t>authors</w:t>
      </w:r>
    </w:p>
    <w:p w:rsidR="00865AB0" w:rsidRPr="00066278" w:rsidRDefault="00865AB0" w:rsidP="00865AB0">
      <w:pPr>
        <w:pStyle w:val="31"/>
        <w:spacing w:before="0"/>
        <w:ind w:left="0"/>
        <w:rPr>
          <w:color w:val="000000" w:themeColor="text1"/>
          <w:lang w:val="en-US"/>
        </w:rPr>
      </w:pPr>
    </w:p>
    <w:p w:rsidR="00865AB0" w:rsidRPr="00066278" w:rsidRDefault="00865AB0" w:rsidP="00865AB0">
      <w:pPr>
        <w:rPr>
          <w:rFonts w:eastAsia="Times New Roman"/>
          <w:bCs/>
          <w:color w:val="000000" w:themeColor="text1"/>
          <w:szCs w:val="20"/>
          <w:lang w:val="kk-KZ"/>
        </w:rPr>
      </w:pPr>
      <w:r w:rsidRPr="00066278">
        <w:rPr>
          <w:color w:val="000000" w:themeColor="text1"/>
          <w:szCs w:val="20"/>
        </w:rPr>
        <w:t>Kainenova T.S.</w:t>
      </w:r>
      <w:r w:rsidRPr="00066278">
        <w:rPr>
          <w:color w:val="000000" w:themeColor="text1"/>
          <w:szCs w:val="20"/>
          <w:lang w:val="kk-KZ"/>
        </w:rPr>
        <w:t xml:space="preserve"> - </w:t>
      </w:r>
      <w:r w:rsidRPr="00066278">
        <w:rPr>
          <w:rStyle w:val="ezkurwreuab5ozgtqnkl"/>
          <w:color w:val="000000" w:themeColor="text1"/>
          <w:szCs w:val="20"/>
        </w:rPr>
        <w:t>Master</w:t>
      </w:r>
      <w:r w:rsidRPr="00066278">
        <w:rPr>
          <w:color w:val="000000" w:themeColor="text1"/>
          <w:szCs w:val="20"/>
        </w:rPr>
        <w:t xml:space="preserve"> of </w:t>
      </w:r>
      <w:r w:rsidRPr="00066278">
        <w:rPr>
          <w:rStyle w:val="ezkurwreuab5ozgtqnkl"/>
          <w:color w:val="000000" w:themeColor="text1"/>
          <w:szCs w:val="20"/>
        </w:rPr>
        <w:t>Technical</w:t>
      </w:r>
      <w:r w:rsidRPr="00066278">
        <w:rPr>
          <w:color w:val="000000" w:themeColor="text1"/>
          <w:szCs w:val="20"/>
        </w:rPr>
        <w:t xml:space="preserve"> </w:t>
      </w:r>
      <w:r w:rsidRPr="00066278">
        <w:rPr>
          <w:rStyle w:val="ezkurwreuab5ozgtqnkl"/>
          <w:color w:val="000000" w:themeColor="text1"/>
          <w:szCs w:val="20"/>
        </w:rPr>
        <w:t>Sciences</w:t>
      </w:r>
      <w:r w:rsidRPr="00066278">
        <w:rPr>
          <w:color w:val="000000" w:themeColor="text1"/>
          <w:szCs w:val="20"/>
          <w:lang w:val="kk-KZ"/>
        </w:rPr>
        <w:t>, senior Lecturer, Aktobe Regional University named after K. Zhubanov,</w:t>
      </w:r>
      <w:r w:rsidRPr="00066278">
        <w:rPr>
          <w:color w:val="000000" w:themeColor="text1"/>
          <w:szCs w:val="20"/>
        </w:rPr>
        <w:t xml:space="preserve"> </w:t>
      </w:r>
      <w:r w:rsidRPr="00066278">
        <w:rPr>
          <w:color w:val="000000" w:themeColor="text1"/>
          <w:szCs w:val="20"/>
          <w:lang w:val="kk-KZ"/>
        </w:rPr>
        <w:t>Kazakhstan. е-mail:</w:t>
      </w:r>
      <w:r w:rsidRPr="00066278">
        <w:rPr>
          <w:color w:val="000000" w:themeColor="text1"/>
          <w:szCs w:val="20"/>
        </w:rPr>
        <w:t xml:space="preserve"> </w:t>
      </w:r>
      <w:r w:rsidRPr="00066278">
        <w:rPr>
          <w:color w:val="000000" w:themeColor="text1"/>
          <w:szCs w:val="20"/>
          <w:lang w:val="kk-KZ"/>
        </w:rPr>
        <w:t>kaynenova83@mail.ru</w:t>
      </w:r>
      <w:r w:rsidRPr="00066278">
        <w:rPr>
          <w:rFonts w:eastAsia="Times New Roman"/>
          <w:bCs/>
          <w:color w:val="000000" w:themeColor="text1"/>
          <w:szCs w:val="20"/>
          <w:lang w:val="kk-KZ"/>
        </w:rPr>
        <w:t>;</w:t>
      </w:r>
    </w:p>
    <w:p w:rsidR="00865AB0" w:rsidRPr="00066278" w:rsidRDefault="00865AB0" w:rsidP="00865AB0">
      <w:pPr>
        <w:rPr>
          <w:rFonts w:eastAsia="Times New Roman"/>
          <w:b/>
          <w:bCs/>
          <w:color w:val="000000" w:themeColor="text1"/>
          <w:szCs w:val="20"/>
        </w:rPr>
      </w:pPr>
      <w:r w:rsidRPr="00066278">
        <w:rPr>
          <w:color w:val="000000" w:themeColor="text1"/>
          <w:szCs w:val="20"/>
        </w:rPr>
        <w:t>Kosmbayeva G.T.</w:t>
      </w:r>
      <w:r w:rsidRPr="00066278">
        <w:rPr>
          <w:color w:val="000000" w:themeColor="text1"/>
          <w:szCs w:val="20"/>
          <w:lang w:val="kk-KZ"/>
        </w:rPr>
        <w:t xml:space="preserve"> - Senior Lecturer, Aktobe Regional University named after K. Zhubanov,</w:t>
      </w:r>
      <w:r w:rsidRPr="00066278">
        <w:rPr>
          <w:color w:val="000000" w:themeColor="text1"/>
          <w:szCs w:val="20"/>
        </w:rPr>
        <w:t xml:space="preserve"> </w:t>
      </w:r>
      <w:r w:rsidRPr="00066278">
        <w:rPr>
          <w:color w:val="000000" w:themeColor="text1"/>
          <w:szCs w:val="20"/>
          <w:lang w:val="kk-KZ"/>
        </w:rPr>
        <w:t>Kazakhstan. е-mail:</w:t>
      </w:r>
      <w:r w:rsidRPr="00066278">
        <w:rPr>
          <w:color w:val="000000" w:themeColor="text1"/>
          <w:szCs w:val="20"/>
        </w:rPr>
        <w:t xml:space="preserve"> gulzhank_67@mail.ru;</w:t>
      </w:r>
    </w:p>
    <w:p w:rsidR="00865AB0" w:rsidRPr="00066278" w:rsidRDefault="00865AB0" w:rsidP="00865AB0">
      <w:pPr>
        <w:rPr>
          <w:rFonts w:eastAsia="Times New Roman"/>
          <w:b/>
          <w:bCs/>
          <w:color w:val="000000" w:themeColor="text1"/>
          <w:szCs w:val="20"/>
          <w:lang w:val="kk-KZ"/>
        </w:rPr>
      </w:pPr>
      <w:r w:rsidRPr="00066278">
        <w:rPr>
          <w:color w:val="000000" w:themeColor="text1"/>
          <w:szCs w:val="20"/>
        </w:rPr>
        <w:t>Otarbayeva</w:t>
      </w:r>
      <w:r w:rsidRPr="00066278">
        <w:rPr>
          <w:color w:val="000000" w:themeColor="text1"/>
          <w:szCs w:val="20"/>
          <w:lang w:val="kk-KZ"/>
        </w:rPr>
        <w:t xml:space="preserve"> </w:t>
      </w:r>
      <w:r w:rsidRPr="00066278">
        <w:rPr>
          <w:color w:val="000000" w:themeColor="text1"/>
          <w:szCs w:val="20"/>
        </w:rPr>
        <w:t>A.T.</w:t>
      </w:r>
      <w:r w:rsidRPr="00066278">
        <w:rPr>
          <w:color w:val="000000" w:themeColor="text1"/>
          <w:szCs w:val="20"/>
          <w:lang w:val="kk-KZ"/>
        </w:rPr>
        <w:t xml:space="preserve"> -</w:t>
      </w:r>
      <w:r w:rsidRPr="00066278">
        <w:rPr>
          <w:rStyle w:val="ezkurwreuab5ozgtqnkl"/>
          <w:color w:val="000000" w:themeColor="text1"/>
          <w:szCs w:val="20"/>
        </w:rPr>
        <w:t xml:space="preserve"> Master</w:t>
      </w:r>
      <w:r w:rsidRPr="00066278">
        <w:rPr>
          <w:color w:val="000000" w:themeColor="text1"/>
          <w:szCs w:val="20"/>
        </w:rPr>
        <w:t xml:space="preserve"> of </w:t>
      </w:r>
      <w:r w:rsidRPr="00066278">
        <w:rPr>
          <w:rStyle w:val="ezkurwreuab5ozgtqnkl"/>
          <w:color w:val="000000" w:themeColor="text1"/>
          <w:szCs w:val="20"/>
        </w:rPr>
        <w:t>Technical</w:t>
      </w:r>
      <w:r w:rsidRPr="00066278">
        <w:rPr>
          <w:color w:val="000000" w:themeColor="text1"/>
          <w:szCs w:val="20"/>
        </w:rPr>
        <w:t xml:space="preserve"> </w:t>
      </w:r>
      <w:r w:rsidRPr="00066278">
        <w:rPr>
          <w:rStyle w:val="ezkurwreuab5ozgtqnkl"/>
          <w:color w:val="000000" w:themeColor="text1"/>
          <w:szCs w:val="20"/>
        </w:rPr>
        <w:t>Sciences</w:t>
      </w:r>
      <w:r w:rsidRPr="00066278">
        <w:rPr>
          <w:color w:val="000000" w:themeColor="text1"/>
          <w:szCs w:val="20"/>
          <w:lang w:val="kk-KZ"/>
        </w:rPr>
        <w:t>, Lecturer, Aktobe Regional University named after K. Zhubanov,</w:t>
      </w:r>
      <w:r w:rsidRPr="00066278">
        <w:rPr>
          <w:color w:val="000000" w:themeColor="text1"/>
          <w:szCs w:val="20"/>
        </w:rPr>
        <w:t xml:space="preserve"> </w:t>
      </w:r>
      <w:r w:rsidRPr="00066278">
        <w:rPr>
          <w:color w:val="000000" w:themeColor="text1"/>
          <w:szCs w:val="20"/>
          <w:lang w:val="kk-KZ"/>
        </w:rPr>
        <w:t>Kazakhstan. е-mail:</w:t>
      </w:r>
      <w:r w:rsidRPr="00066278">
        <w:rPr>
          <w:color w:val="000000" w:themeColor="text1"/>
          <w:szCs w:val="20"/>
        </w:rPr>
        <w:t xml:space="preserve"> </w:t>
      </w:r>
      <w:r w:rsidRPr="00066278">
        <w:rPr>
          <w:color w:val="000000" w:themeColor="text1"/>
          <w:szCs w:val="20"/>
          <w:lang w:val="kk-KZ"/>
        </w:rPr>
        <w:t>ainaerlan1984@mail.ru</w:t>
      </w:r>
      <w:r w:rsidRPr="00066278">
        <w:rPr>
          <w:rFonts w:eastAsia="Times New Roman"/>
          <w:b/>
          <w:bCs/>
          <w:color w:val="000000" w:themeColor="text1"/>
          <w:szCs w:val="20"/>
          <w:lang w:val="kk-KZ"/>
        </w:rPr>
        <w:t>;</w:t>
      </w:r>
    </w:p>
    <w:p w:rsidR="00865AB0" w:rsidRPr="00066278" w:rsidRDefault="00865AB0" w:rsidP="00865AB0">
      <w:pPr>
        <w:rPr>
          <w:color w:val="000000" w:themeColor="text1"/>
          <w:szCs w:val="20"/>
        </w:rPr>
      </w:pPr>
      <w:r w:rsidRPr="00066278">
        <w:rPr>
          <w:color w:val="000000" w:themeColor="text1"/>
          <w:szCs w:val="20"/>
        </w:rPr>
        <w:t>Merekeqyzy A.</w:t>
      </w:r>
      <w:r w:rsidRPr="00066278">
        <w:rPr>
          <w:color w:val="000000" w:themeColor="text1"/>
          <w:szCs w:val="20"/>
          <w:lang w:val="kk-KZ"/>
        </w:rPr>
        <w:t xml:space="preserve"> -</w:t>
      </w:r>
      <w:r w:rsidRPr="00066278">
        <w:rPr>
          <w:rStyle w:val="ezkurwreuab5ozgtqnkl"/>
          <w:color w:val="000000" w:themeColor="text1"/>
          <w:szCs w:val="20"/>
        </w:rPr>
        <w:t xml:space="preserve"> </w:t>
      </w:r>
      <w:r w:rsidRPr="00066278">
        <w:rPr>
          <w:color w:val="000000" w:themeColor="text1"/>
          <w:szCs w:val="20"/>
          <w:lang w:val="kk-KZ"/>
        </w:rPr>
        <w:t>Senior Lecturer, Aktobe Regional University named after K. Zhubanov,</w:t>
      </w:r>
      <w:r w:rsidRPr="00066278">
        <w:rPr>
          <w:color w:val="000000" w:themeColor="text1"/>
          <w:szCs w:val="20"/>
        </w:rPr>
        <w:t xml:space="preserve"> </w:t>
      </w:r>
      <w:r w:rsidRPr="00066278">
        <w:rPr>
          <w:color w:val="000000" w:themeColor="text1"/>
          <w:szCs w:val="20"/>
          <w:lang w:val="kk-KZ"/>
        </w:rPr>
        <w:t>Kazakhstan. е-mail:</w:t>
      </w:r>
      <w:r w:rsidRPr="00066278">
        <w:rPr>
          <w:color w:val="000000" w:themeColor="text1"/>
          <w:szCs w:val="20"/>
        </w:rPr>
        <w:t xml:space="preserve"> ardak.merekekyzy@mail.ru</w:t>
      </w:r>
      <w:r w:rsidRPr="00066278">
        <w:rPr>
          <w:color w:val="000000" w:themeColor="text1"/>
          <w:szCs w:val="20"/>
          <w:lang w:val="kk-KZ"/>
        </w:rPr>
        <w:t>.</w:t>
      </w:r>
    </w:p>
    <w:p w:rsidR="00865AB0" w:rsidRPr="00865AB0" w:rsidRDefault="00865AB0" w:rsidP="00FF33EF">
      <w:pPr>
        <w:rPr>
          <w:sz w:val="24"/>
          <w:szCs w:val="24"/>
          <w:highlight w:val="yellow"/>
        </w:rPr>
      </w:pPr>
    </w:p>
    <w:p w:rsidR="00FF33EF" w:rsidRDefault="00FF33EF">
      <w:pPr>
        <w:rPr>
          <w:lang w:val="kk-KZ"/>
        </w:rPr>
      </w:pPr>
    </w:p>
    <w:p w:rsidR="00FF33EF" w:rsidRDefault="00FF33EF">
      <w:pPr>
        <w:rPr>
          <w:lang w:val="kk-KZ"/>
        </w:rPr>
      </w:pPr>
    </w:p>
    <w:p w:rsidR="00046195" w:rsidRDefault="00046195">
      <w:pPr>
        <w:rPr>
          <w:lang w:val="kk-KZ"/>
        </w:rPr>
      </w:pPr>
    </w:p>
    <w:p w:rsidR="00046195" w:rsidRDefault="00046195">
      <w:pPr>
        <w:rPr>
          <w:lang w:val="kk-KZ"/>
        </w:rPr>
      </w:pPr>
    </w:p>
    <w:p w:rsidR="00046195" w:rsidRDefault="00046195">
      <w:pPr>
        <w:rPr>
          <w:lang w:val="kk-KZ"/>
        </w:rPr>
      </w:pPr>
    </w:p>
    <w:p w:rsidR="00046195" w:rsidRDefault="00046195">
      <w:pPr>
        <w:rPr>
          <w:lang w:val="kk-KZ"/>
        </w:rPr>
      </w:pPr>
    </w:p>
    <w:p w:rsidR="00046195" w:rsidRDefault="00046195">
      <w:pPr>
        <w:rPr>
          <w:lang w:val="kk-KZ"/>
        </w:rPr>
      </w:pPr>
    </w:p>
    <w:p w:rsidR="00046195" w:rsidRDefault="00046195">
      <w:pPr>
        <w:rPr>
          <w:lang w:val="kk-KZ"/>
        </w:rPr>
      </w:pPr>
    </w:p>
    <w:p w:rsidR="00046195" w:rsidRDefault="00046195">
      <w:pPr>
        <w:rPr>
          <w:lang w:val="kk-KZ"/>
        </w:rPr>
      </w:pPr>
    </w:p>
    <w:p w:rsidR="00046195" w:rsidRDefault="00046195">
      <w:pPr>
        <w:rPr>
          <w:lang w:val="kk-KZ"/>
        </w:rPr>
      </w:pPr>
    </w:p>
    <w:p w:rsidR="00046195" w:rsidRDefault="00046195">
      <w:pPr>
        <w:rPr>
          <w:lang w:val="kk-KZ"/>
        </w:rPr>
      </w:pPr>
    </w:p>
    <w:p w:rsidR="00046195" w:rsidRDefault="00046195">
      <w:pPr>
        <w:rPr>
          <w:lang w:val="kk-KZ"/>
        </w:rPr>
      </w:pPr>
    </w:p>
    <w:p w:rsidR="00046195" w:rsidRDefault="00046195">
      <w:pPr>
        <w:rPr>
          <w:lang w:val="kk-KZ"/>
        </w:rPr>
      </w:pPr>
    </w:p>
    <w:p w:rsidR="00046195" w:rsidRPr="00046195" w:rsidRDefault="00046195" w:rsidP="00046195">
      <w:pPr>
        <w:pStyle w:val="1"/>
        <w:shd w:val="clear" w:color="auto" w:fill="FFFFFF"/>
        <w:spacing w:before="0" w:beforeAutospacing="0" w:line="450" w:lineRule="atLeast"/>
        <w:rPr>
          <w:b w:val="0"/>
          <w:caps/>
          <w:color w:val="212529"/>
          <w:sz w:val="22"/>
          <w:szCs w:val="22"/>
          <w:lang w:val="kk-KZ"/>
        </w:rPr>
      </w:pPr>
      <w:r w:rsidRPr="00046195">
        <w:rPr>
          <w:b w:val="0"/>
          <w:sz w:val="22"/>
          <w:szCs w:val="22"/>
          <w:shd w:val="clear" w:color="auto" w:fill="FFFFFF"/>
          <w:lang w:val="kk-KZ"/>
        </w:rPr>
        <w:lastRenderedPageBreak/>
        <w:t>IRSTI</w:t>
      </w:r>
      <w:r w:rsidRPr="00046195">
        <w:rPr>
          <w:b w:val="0"/>
          <w:sz w:val="22"/>
          <w:szCs w:val="22"/>
          <w:shd w:val="clear" w:color="auto" w:fill="FFFFFF"/>
          <w:lang w:val="en-US"/>
        </w:rPr>
        <w:t xml:space="preserve"> </w:t>
      </w:r>
      <w:r w:rsidRPr="00046195">
        <w:rPr>
          <w:b w:val="0"/>
          <w:caps/>
          <w:color w:val="212529"/>
          <w:sz w:val="22"/>
          <w:szCs w:val="22"/>
          <w:lang w:val="en-US"/>
        </w:rPr>
        <w:t>55.39.01</w:t>
      </w:r>
    </w:p>
    <w:p w:rsidR="00046195" w:rsidRDefault="00046195" w:rsidP="00046195">
      <w:pPr>
        <w:pStyle w:val="a7"/>
        <w:widowControl w:val="0"/>
        <w:spacing w:before="0" w:beforeAutospacing="0" w:after="0" w:afterAutospacing="0"/>
        <w:jc w:val="center"/>
        <w:rPr>
          <w:b/>
          <w:bCs/>
          <w:caps/>
          <w:color w:val="212529"/>
          <w:kern w:val="36"/>
          <w:sz w:val="22"/>
          <w:szCs w:val="22"/>
          <w:lang w:val="kk-KZ"/>
        </w:rPr>
      </w:pPr>
      <w:bookmarkStart w:id="10" w:name="_Hlk175055191"/>
      <w:r w:rsidRPr="00046195">
        <w:rPr>
          <w:b/>
          <w:bCs/>
          <w:caps/>
          <w:color w:val="212529"/>
          <w:kern w:val="36"/>
          <w:sz w:val="22"/>
          <w:szCs w:val="22"/>
          <w:lang w:val="kk-KZ"/>
        </w:rPr>
        <w:t>ENSURING RELIABLE AND SAFE OIL STORAGE IN THE</w:t>
      </w:r>
    </w:p>
    <w:p w:rsidR="00046195" w:rsidRPr="00046195" w:rsidRDefault="00046195" w:rsidP="00046195">
      <w:pPr>
        <w:pStyle w:val="a7"/>
        <w:widowControl w:val="0"/>
        <w:spacing w:before="0" w:beforeAutospacing="0" w:after="0" w:afterAutospacing="0"/>
        <w:jc w:val="center"/>
        <w:rPr>
          <w:b/>
          <w:bCs/>
          <w:caps/>
          <w:color w:val="212529"/>
          <w:kern w:val="36"/>
          <w:sz w:val="22"/>
          <w:szCs w:val="22"/>
          <w:lang w:val="kk-KZ"/>
        </w:rPr>
      </w:pPr>
      <w:r w:rsidRPr="00046195">
        <w:rPr>
          <w:b/>
          <w:bCs/>
          <w:caps/>
          <w:color w:val="212529"/>
          <w:kern w:val="36"/>
          <w:sz w:val="22"/>
          <w:szCs w:val="22"/>
          <w:lang w:val="kk-KZ"/>
        </w:rPr>
        <w:t xml:space="preserve"> REPUBLIC OF KAZAKHSTAN</w:t>
      </w:r>
    </w:p>
    <w:bookmarkEnd w:id="10"/>
    <w:p w:rsidR="00046195" w:rsidRPr="00046195" w:rsidRDefault="00046195" w:rsidP="00046195">
      <w:pPr>
        <w:pStyle w:val="a7"/>
        <w:widowControl w:val="0"/>
        <w:spacing w:before="0" w:beforeAutospacing="0" w:after="0" w:afterAutospacing="0"/>
        <w:jc w:val="center"/>
        <w:rPr>
          <w:b/>
          <w:bCs/>
          <w:sz w:val="22"/>
          <w:szCs w:val="22"/>
          <w:lang w:val="kk-KZ"/>
        </w:rPr>
      </w:pPr>
    </w:p>
    <w:p w:rsidR="00046195" w:rsidRPr="00046195" w:rsidRDefault="00046195" w:rsidP="00046195">
      <w:pPr>
        <w:pStyle w:val="a7"/>
        <w:widowControl w:val="0"/>
        <w:spacing w:before="0" w:beforeAutospacing="0" w:after="0" w:afterAutospacing="0"/>
        <w:jc w:val="center"/>
        <w:rPr>
          <w:b/>
          <w:bCs/>
          <w:sz w:val="22"/>
          <w:szCs w:val="22"/>
          <w:vertAlign w:val="superscript"/>
          <w:lang w:val="kk-KZ"/>
        </w:rPr>
      </w:pPr>
      <w:r w:rsidRPr="00046195">
        <w:rPr>
          <w:b/>
          <w:bCs/>
          <w:sz w:val="22"/>
          <w:szCs w:val="22"/>
          <w:vertAlign w:val="superscript"/>
          <w:lang w:val="kk-KZ"/>
        </w:rPr>
        <w:t>1</w:t>
      </w:r>
      <w:r w:rsidRPr="00046195">
        <w:rPr>
          <w:b/>
          <w:bCs/>
          <w:sz w:val="22"/>
          <w:szCs w:val="22"/>
          <w:lang w:val="kk-KZ"/>
        </w:rPr>
        <w:t>N.T. Smailova</w:t>
      </w:r>
      <w:r w:rsidRPr="00046195">
        <w:rPr>
          <w:b/>
          <w:bCs/>
          <w:color w:val="5B9BD5" w:themeColor="accent1"/>
          <w:sz w:val="22"/>
          <w:szCs w:val="22"/>
          <w:vertAlign w:val="superscript"/>
          <w:lang w:val="kk-KZ"/>
        </w:rPr>
        <w:sym w:font="Wingdings" w:char="F02A"/>
      </w:r>
      <w:r w:rsidRPr="00046195">
        <w:rPr>
          <w:b/>
          <w:bCs/>
          <w:sz w:val="22"/>
          <w:szCs w:val="22"/>
          <w:lang w:val="kk-KZ"/>
        </w:rPr>
        <w:t>, A.Y. Popov</w:t>
      </w:r>
      <w:r w:rsidRPr="00046195">
        <w:rPr>
          <w:b/>
          <w:bCs/>
          <w:sz w:val="22"/>
          <w:szCs w:val="22"/>
          <w:vertAlign w:val="superscript"/>
          <w:lang w:val="kk-KZ"/>
        </w:rPr>
        <w:t>2</w:t>
      </w:r>
    </w:p>
    <w:p w:rsidR="00046195" w:rsidRPr="00F76C67" w:rsidRDefault="00046195" w:rsidP="00046195">
      <w:pPr>
        <w:pStyle w:val="a7"/>
        <w:widowControl w:val="0"/>
        <w:spacing w:before="0" w:beforeAutospacing="0" w:after="0" w:afterAutospacing="0"/>
        <w:jc w:val="center"/>
        <w:rPr>
          <w:sz w:val="20"/>
          <w:szCs w:val="20"/>
          <w:lang w:val="en-US"/>
        </w:rPr>
      </w:pPr>
      <w:r w:rsidRPr="00F76C67">
        <w:rPr>
          <w:sz w:val="20"/>
          <w:szCs w:val="20"/>
          <w:vertAlign w:val="superscript"/>
          <w:lang w:val="kk-KZ"/>
        </w:rPr>
        <w:t xml:space="preserve">1 </w:t>
      </w:r>
      <w:r w:rsidRPr="00F76C67">
        <w:rPr>
          <w:sz w:val="20"/>
          <w:szCs w:val="20"/>
          <w:lang w:val="kk-KZ"/>
        </w:rPr>
        <w:t>Kazakh Unive</w:t>
      </w:r>
      <w:r w:rsidRPr="00F76C67">
        <w:rPr>
          <w:sz w:val="20"/>
          <w:szCs w:val="20"/>
          <w:lang w:val="en-US"/>
        </w:rPr>
        <w:t>rsity of Technology and Business named after K.Kulazhanov,</w:t>
      </w:r>
      <w:r>
        <w:rPr>
          <w:sz w:val="20"/>
          <w:szCs w:val="20"/>
          <w:lang w:val="kk-KZ"/>
        </w:rPr>
        <w:t xml:space="preserve"> </w:t>
      </w:r>
      <w:r w:rsidRPr="00F76C67">
        <w:rPr>
          <w:sz w:val="20"/>
          <w:szCs w:val="20"/>
          <w:lang w:val="en-US"/>
        </w:rPr>
        <w:t>Astana, Kazakhstan</w:t>
      </w:r>
    </w:p>
    <w:p w:rsidR="00046195" w:rsidRDefault="00046195" w:rsidP="00046195">
      <w:pPr>
        <w:pStyle w:val="a7"/>
        <w:widowControl w:val="0"/>
        <w:spacing w:before="0" w:beforeAutospacing="0" w:after="0" w:afterAutospacing="0"/>
        <w:jc w:val="center"/>
        <w:rPr>
          <w:sz w:val="20"/>
          <w:szCs w:val="20"/>
          <w:lang w:val="en-US"/>
        </w:rPr>
      </w:pPr>
      <w:r w:rsidRPr="00F76C67">
        <w:rPr>
          <w:sz w:val="20"/>
          <w:szCs w:val="20"/>
          <w:vertAlign w:val="superscript"/>
          <w:lang w:val="en-US"/>
        </w:rPr>
        <w:t>2</w:t>
      </w:r>
      <w:r w:rsidRPr="00F76C67">
        <w:rPr>
          <w:sz w:val="20"/>
          <w:szCs w:val="20"/>
          <w:lang w:val="en-US"/>
        </w:rPr>
        <w:t xml:space="preserve"> </w:t>
      </w:r>
      <w:bookmarkStart w:id="11" w:name="_Hlk142660172"/>
      <w:r w:rsidRPr="00F76C67">
        <w:rPr>
          <w:sz w:val="20"/>
          <w:szCs w:val="20"/>
          <w:lang w:val="en-US"/>
        </w:rPr>
        <w:t>Omsk State Technical University</w:t>
      </w:r>
      <w:bookmarkEnd w:id="11"/>
      <w:r w:rsidRPr="00F76C67">
        <w:rPr>
          <w:sz w:val="20"/>
          <w:szCs w:val="20"/>
          <w:lang w:val="en-US"/>
        </w:rPr>
        <w:t>, Omsk, Russian Federation</w:t>
      </w:r>
    </w:p>
    <w:p w:rsidR="00046195" w:rsidRPr="00F76C67" w:rsidRDefault="00046195" w:rsidP="00046195">
      <w:pPr>
        <w:pStyle w:val="a7"/>
        <w:widowControl w:val="0"/>
        <w:spacing w:before="0" w:beforeAutospacing="0" w:after="0" w:afterAutospacing="0"/>
        <w:jc w:val="center"/>
        <w:rPr>
          <w:sz w:val="20"/>
          <w:szCs w:val="20"/>
          <w:lang w:val="en-US"/>
        </w:rPr>
      </w:pPr>
    </w:p>
    <w:p w:rsidR="00046195" w:rsidRPr="00F76C67" w:rsidRDefault="00046195" w:rsidP="00046195">
      <w:pPr>
        <w:pStyle w:val="a7"/>
        <w:widowControl w:val="0"/>
        <w:spacing w:before="0" w:beforeAutospacing="0" w:after="0" w:afterAutospacing="0"/>
        <w:rPr>
          <w:sz w:val="20"/>
          <w:szCs w:val="20"/>
          <w:lang w:val="en-US"/>
        </w:rPr>
      </w:pPr>
      <w:r w:rsidRPr="00F76C67">
        <w:rPr>
          <w:b/>
          <w:bCs/>
          <w:color w:val="5B9BD5" w:themeColor="accent1"/>
          <w:sz w:val="20"/>
          <w:szCs w:val="20"/>
          <w:vertAlign w:val="superscript"/>
          <w:lang w:val="kk-KZ"/>
        </w:rPr>
        <w:sym w:font="Wingdings" w:char="F02A"/>
      </w:r>
      <w:r w:rsidRPr="00F76C67">
        <w:rPr>
          <w:sz w:val="20"/>
          <w:szCs w:val="20"/>
          <w:lang w:val="en-US"/>
        </w:rPr>
        <w:t xml:space="preserve">Correspondent-author: </w:t>
      </w:r>
      <w:hyperlink r:id="rId151" w:history="1">
        <w:r w:rsidRPr="00F76C67">
          <w:rPr>
            <w:rStyle w:val="a3"/>
            <w:sz w:val="20"/>
            <w:szCs w:val="20"/>
            <w:lang w:val="en-US"/>
          </w:rPr>
          <w:t>ganibek2006@mail.ru</w:t>
        </w:r>
      </w:hyperlink>
      <w:r w:rsidRPr="00F76C67">
        <w:rPr>
          <w:sz w:val="20"/>
          <w:szCs w:val="20"/>
          <w:lang w:val="en-US"/>
        </w:rPr>
        <w:t xml:space="preserve"> </w:t>
      </w:r>
    </w:p>
    <w:p w:rsidR="00046195" w:rsidRDefault="00046195" w:rsidP="00046195">
      <w:pPr>
        <w:pStyle w:val="a7"/>
        <w:widowControl w:val="0"/>
        <w:spacing w:before="0" w:beforeAutospacing="0" w:after="0" w:afterAutospacing="0"/>
        <w:ind w:firstLine="567"/>
        <w:jc w:val="both"/>
        <w:rPr>
          <w:lang w:val="en-US"/>
        </w:rPr>
      </w:pPr>
    </w:p>
    <w:p w:rsidR="00046195" w:rsidRPr="00FF08C6" w:rsidRDefault="00046195" w:rsidP="00046195">
      <w:pPr>
        <w:pStyle w:val="a7"/>
        <w:widowControl w:val="0"/>
        <w:spacing w:before="0" w:beforeAutospacing="0" w:after="0" w:afterAutospacing="0"/>
        <w:ind w:firstLine="567"/>
        <w:jc w:val="both"/>
        <w:rPr>
          <w:lang w:val="en-US"/>
        </w:rPr>
      </w:pPr>
      <w:r w:rsidRPr="00A3370A">
        <w:rPr>
          <w:lang w:val="en-US"/>
        </w:rPr>
        <w:t xml:space="preserve">The article highlights the issue of possible construction of the first large oil storage facility in the history of Kazakhstan. Construction of large oil storage facilities in Kazakhstan is an important step to ensure efficient storage and management of oil products in the country, solving the problem of redistribution and storage of oil products, given the dynamics of production and consumption growth in the country. Construction of a large oil storage facility in Atyrau region, as well as oil depots in the west of Kazakhstan, will optimize the processes of transportation and storage of oil products, reduce the cost of renting other people's storage facilities and ensure the sustainability and reliability of oil products supplies to both domestic and foreign markets. The article considers such important aspects as the need for storage of oil products, technical and environmental aspects of construction, as well as economic and social feasibility. In addition, the article presents a system analysis and study of the potential for construction of a large oil storage facility in Kazakhstan, which makes it significant and relevant in the context of the development of the country's oil and gas industry. Given the current global challenges, such as oil production limitations and volatility of oil and oil products markets, the strategic reserve becomes even more relevant. </w:t>
      </w:r>
    </w:p>
    <w:p w:rsidR="00046195" w:rsidRDefault="00046195" w:rsidP="00046195">
      <w:pPr>
        <w:pStyle w:val="a7"/>
        <w:widowControl w:val="0"/>
        <w:spacing w:before="0" w:beforeAutospacing="0" w:after="0" w:afterAutospacing="0"/>
        <w:ind w:firstLine="567"/>
        <w:jc w:val="both"/>
        <w:rPr>
          <w:lang w:val="kk-KZ"/>
        </w:rPr>
      </w:pPr>
      <w:r w:rsidRPr="003D1A10">
        <w:rPr>
          <w:b/>
          <w:bCs/>
          <w:lang w:val="en-US"/>
        </w:rPr>
        <w:t>Key</w:t>
      </w:r>
      <w:r w:rsidRPr="00046195">
        <w:rPr>
          <w:b/>
          <w:bCs/>
          <w:lang w:val="en-US"/>
        </w:rPr>
        <w:t xml:space="preserve"> </w:t>
      </w:r>
      <w:r w:rsidRPr="003D1A10">
        <w:rPr>
          <w:b/>
          <w:bCs/>
          <w:lang w:val="en-US"/>
        </w:rPr>
        <w:t>words:</w:t>
      </w:r>
      <w:r>
        <w:rPr>
          <w:b/>
          <w:bCs/>
          <w:lang w:val="kk-KZ"/>
        </w:rPr>
        <w:t xml:space="preserve"> </w:t>
      </w:r>
      <w:r w:rsidRPr="00D4203A">
        <w:rPr>
          <w:lang w:val="kk-KZ"/>
        </w:rPr>
        <w:t>hydrocarbon feedstock, storage of petroleum products, strategic reserve, provision of domestic needs</w:t>
      </w:r>
      <w:r>
        <w:rPr>
          <w:lang w:val="kk-KZ"/>
        </w:rPr>
        <w:t>.</w:t>
      </w:r>
    </w:p>
    <w:p w:rsidR="00046195" w:rsidRPr="00046195" w:rsidRDefault="00046195" w:rsidP="00046195">
      <w:pPr>
        <w:pStyle w:val="a7"/>
        <w:widowControl w:val="0"/>
        <w:spacing w:before="0" w:beforeAutospacing="0" w:after="0" w:afterAutospacing="0"/>
        <w:ind w:firstLine="567"/>
        <w:jc w:val="both"/>
        <w:rPr>
          <w:i/>
          <w:sz w:val="22"/>
          <w:szCs w:val="22"/>
          <w:lang w:val="kk-KZ"/>
        </w:rPr>
      </w:pPr>
    </w:p>
    <w:p w:rsidR="00046195" w:rsidRDefault="00046195" w:rsidP="00046195">
      <w:pPr>
        <w:pStyle w:val="a7"/>
        <w:widowControl w:val="0"/>
        <w:spacing w:before="0" w:beforeAutospacing="0" w:after="0" w:afterAutospacing="0"/>
        <w:jc w:val="center"/>
        <w:rPr>
          <w:b/>
          <w:bCs/>
          <w:sz w:val="22"/>
          <w:szCs w:val="22"/>
          <w:lang w:val="kk-KZ"/>
        </w:rPr>
      </w:pPr>
      <w:r w:rsidRPr="00046195">
        <w:rPr>
          <w:b/>
          <w:bCs/>
          <w:sz w:val="22"/>
          <w:szCs w:val="22"/>
          <w:lang w:val="kk-KZ"/>
        </w:rPr>
        <w:t xml:space="preserve">ҚАЗАҚСТАН РЕСПУБЛИКАСЫНДА МҰНАЙДЫҢ СЕНІМДІ </w:t>
      </w:r>
    </w:p>
    <w:p w:rsidR="00046195" w:rsidRPr="00046195" w:rsidRDefault="00046195" w:rsidP="00046195">
      <w:pPr>
        <w:pStyle w:val="a7"/>
        <w:widowControl w:val="0"/>
        <w:spacing w:before="0" w:beforeAutospacing="0" w:after="0" w:afterAutospacing="0"/>
        <w:jc w:val="center"/>
        <w:rPr>
          <w:b/>
          <w:bCs/>
          <w:sz w:val="22"/>
          <w:szCs w:val="22"/>
          <w:lang w:val="kk-KZ"/>
        </w:rPr>
      </w:pPr>
      <w:r w:rsidRPr="00046195">
        <w:rPr>
          <w:b/>
          <w:bCs/>
          <w:sz w:val="22"/>
          <w:szCs w:val="22"/>
          <w:lang w:val="kk-KZ"/>
        </w:rPr>
        <w:t>ЖӘНЕ ҚАУІПСІЗ САҚТАЛУЫН ҚАМТАМАСЫЗ ЕТУ</w:t>
      </w:r>
    </w:p>
    <w:p w:rsidR="00046195" w:rsidRPr="00046195" w:rsidRDefault="00046195" w:rsidP="00046195">
      <w:pPr>
        <w:pStyle w:val="a7"/>
        <w:widowControl w:val="0"/>
        <w:spacing w:before="0" w:beforeAutospacing="0" w:after="0" w:afterAutospacing="0"/>
        <w:jc w:val="center"/>
        <w:rPr>
          <w:b/>
          <w:bCs/>
          <w:sz w:val="22"/>
          <w:szCs w:val="22"/>
          <w:lang w:val="kk-KZ"/>
        </w:rPr>
      </w:pPr>
    </w:p>
    <w:p w:rsidR="00046195" w:rsidRPr="00046195" w:rsidRDefault="00046195" w:rsidP="00046195">
      <w:pPr>
        <w:pStyle w:val="a7"/>
        <w:widowControl w:val="0"/>
        <w:spacing w:before="0" w:beforeAutospacing="0" w:after="0" w:afterAutospacing="0"/>
        <w:jc w:val="center"/>
        <w:rPr>
          <w:b/>
          <w:bCs/>
          <w:sz w:val="22"/>
          <w:szCs w:val="22"/>
          <w:vertAlign w:val="superscript"/>
          <w:lang w:val="kk-KZ"/>
        </w:rPr>
      </w:pPr>
      <w:bookmarkStart w:id="12" w:name="_Hlk142646370"/>
      <w:r w:rsidRPr="00046195">
        <w:rPr>
          <w:b/>
          <w:bCs/>
          <w:sz w:val="22"/>
          <w:szCs w:val="22"/>
          <w:vertAlign w:val="superscript"/>
        </w:rPr>
        <w:t>1</w:t>
      </w:r>
      <w:r w:rsidRPr="00046195">
        <w:rPr>
          <w:b/>
          <w:bCs/>
          <w:sz w:val="22"/>
          <w:szCs w:val="22"/>
          <w:lang w:val="kk-KZ"/>
        </w:rPr>
        <w:t>Н.Т. Смайлова</w:t>
      </w:r>
      <w:r w:rsidRPr="00046195">
        <w:rPr>
          <w:b/>
          <w:bCs/>
          <w:color w:val="5B9BD5" w:themeColor="accent1"/>
          <w:sz w:val="22"/>
          <w:szCs w:val="22"/>
          <w:u w:val="single"/>
          <w:vertAlign w:val="superscript"/>
          <w:lang w:val="kk-KZ"/>
        </w:rPr>
        <w:sym w:font="Wingdings" w:char="F02A"/>
      </w:r>
      <w:r w:rsidRPr="00046195">
        <w:rPr>
          <w:b/>
          <w:bCs/>
          <w:sz w:val="22"/>
          <w:szCs w:val="22"/>
          <w:lang w:val="kk-KZ"/>
        </w:rPr>
        <w:t xml:space="preserve">, </w:t>
      </w:r>
      <w:r w:rsidRPr="00046195">
        <w:rPr>
          <w:b/>
          <w:bCs/>
          <w:sz w:val="22"/>
          <w:szCs w:val="22"/>
          <w:vertAlign w:val="superscript"/>
          <w:lang w:val="kk-KZ"/>
        </w:rPr>
        <w:t>2</w:t>
      </w:r>
      <w:r w:rsidRPr="00046195">
        <w:rPr>
          <w:b/>
          <w:bCs/>
          <w:sz w:val="22"/>
          <w:szCs w:val="22"/>
          <w:lang w:val="kk-KZ"/>
        </w:rPr>
        <w:t>А.Ю. Попов</w:t>
      </w:r>
    </w:p>
    <w:bookmarkEnd w:id="12"/>
    <w:p w:rsidR="00046195" w:rsidRPr="00046195" w:rsidRDefault="00046195" w:rsidP="00046195">
      <w:pPr>
        <w:pStyle w:val="a7"/>
        <w:widowControl w:val="0"/>
        <w:spacing w:before="0" w:beforeAutospacing="0" w:after="0" w:afterAutospacing="0"/>
        <w:jc w:val="center"/>
        <w:rPr>
          <w:sz w:val="20"/>
          <w:szCs w:val="20"/>
          <w:lang w:val="kk-KZ"/>
        </w:rPr>
      </w:pPr>
      <w:r w:rsidRPr="00046195">
        <w:rPr>
          <w:sz w:val="20"/>
          <w:szCs w:val="20"/>
          <w:vertAlign w:val="superscript"/>
          <w:lang w:val="kk-KZ"/>
        </w:rPr>
        <w:t xml:space="preserve">1 </w:t>
      </w:r>
      <w:r w:rsidRPr="00046195">
        <w:rPr>
          <w:sz w:val="20"/>
          <w:szCs w:val="20"/>
          <w:lang w:val="kk-KZ"/>
        </w:rPr>
        <w:t>Қ. Құлажанов атыңдағы Қазақ технология және бизнес университеті, Астана, Қазақстан,</w:t>
      </w:r>
    </w:p>
    <w:p w:rsidR="00046195" w:rsidRPr="00046195" w:rsidRDefault="00046195" w:rsidP="00046195">
      <w:pPr>
        <w:pStyle w:val="a7"/>
        <w:widowControl w:val="0"/>
        <w:spacing w:before="0" w:beforeAutospacing="0" w:after="0" w:afterAutospacing="0"/>
        <w:jc w:val="center"/>
        <w:rPr>
          <w:sz w:val="20"/>
          <w:szCs w:val="20"/>
          <w:lang w:val="kk-KZ"/>
        </w:rPr>
      </w:pPr>
      <w:r w:rsidRPr="00046195">
        <w:rPr>
          <w:sz w:val="20"/>
          <w:szCs w:val="20"/>
          <w:vertAlign w:val="superscript"/>
          <w:lang w:val="kk-KZ"/>
        </w:rPr>
        <w:t>2</w:t>
      </w:r>
      <w:r w:rsidRPr="00046195">
        <w:rPr>
          <w:sz w:val="20"/>
          <w:szCs w:val="20"/>
          <w:lang w:val="kk-KZ"/>
        </w:rPr>
        <w:t>Омбы мемлекеттік техникалық университеті, Омбы, Ресей,</w:t>
      </w:r>
    </w:p>
    <w:p w:rsidR="00046195" w:rsidRPr="00046195" w:rsidRDefault="00046195" w:rsidP="00046195">
      <w:pPr>
        <w:pStyle w:val="a7"/>
        <w:widowControl w:val="0"/>
        <w:spacing w:before="0" w:beforeAutospacing="0" w:after="0" w:afterAutospacing="0"/>
        <w:jc w:val="center"/>
        <w:rPr>
          <w:sz w:val="20"/>
          <w:szCs w:val="20"/>
          <w:lang w:val="kk-KZ"/>
        </w:rPr>
      </w:pPr>
      <w:r w:rsidRPr="00046195">
        <w:rPr>
          <w:sz w:val="20"/>
          <w:szCs w:val="20"/>
          <w:lang w:val="kk-KZ"/>
        </w:rPr>
        <w:t xml:space="preserve">email: </w:t>
      </w:r>
      <w:hyperlink r:id="rId152" w:history="1">
        <w:r w:rsidRPr="00046195">
          <w:rPr>
            <w:rStyle w:val="a3"/>
            <w:sz w:val="20"/>
            <w:szCs w:val="20"/>
            <w:lang w:val="kk-KZ"/>
          </w:rPr>
          <w:t>ganibek2006@mail.ru</w:t>
        </w:r>
      </w:hyperlink>
      <w:r w:rsidRPr="00046195">
        <w:rPr>
          <w:sz w:val="20"/>
          <w:szCs w:val="20"/>
          <w:lang w:val="kk-KZ"/>
        </w:rPr>
        <w:t xml:space="preserve"> </w:t>
      </w:r>
    </w:p>
    <w:p w:rsidR="00046195" w:rsidRPr="0026039E" w:rsidRDefault="00046195" w:rsidP="00046195">
      <w:pPr>
        <w:pStyle w:val="a7"/>
        <w:widowControl w:val="0"/>
        <w:spacing w:before="0" w:beforeAutospacing="0" w:after="0" w:afterAutospacing="0"/>
        <w:ind w:firstLine="567"/>
        <w:jc w:val="center"/>
        <w:rPr>
          <w:lang w:val="kk-KZ"/>
        </w:rPr>
      </w:pPr>
    </w:p>
    <w:p w:rsidR="00046195" w:rsidRDefault="00046195" w:rsidP="00046195">
      <w:pPr>
        <w:pStyle w:val="a7"/>
        <w:widowControl w:val="0"/>
        <w:spacing w:before="0" w:beforeAutospacing="0" w:after="0" w:afterAutospacing="0"/>
        <w:ind w:firstLine="567"/>
        <w:jc w:val="both"/>
        <w:rPr>
          <w:lang w:val="kk-KZ"/>
        </w:rPr>
      </w:pPr>
      <w:r w:rsidRPr="0083621B">
        <w:rPr>
          <w:lang w:val="kk-KZ"/>
        </w:rPr>
        <w:t>Мақалада Қазақстан тарихындағы алғашқы ірі мұнай қоймасын салу мүмкіндігі туралы мәселе көтерілген. Қазақстанда ірі мұнай қоймаларының құрылысы республикада мұнай өнімдерін тиімді сақтау мен басқаруды қамтамасыз ету, мұнай өнімдерін қайта бөлу және сақтау мәселесін шешу, мұнай өнімдерін өндіру мен тұтынудың өсу динамикасын ескере отырып, маңызды қадам болып табылады. Атырау облысында ірі мұнай сақтау қоймасының, сондай-ақ Қазақстанның батысындағы мұнай базаларының құрылысы мұнай өнімдерін тасымалдау және сақтау процестерін оңтайландыруға, шетелдік қоймаларды жалға алу құнын төмендетуге және жеткізілімдердің тұрақтылығы мен сенімділігін қамтамасыз етуге мүмкіндік береді</w:t>
      </w:r>
      <w:r>
        <w:rPr>
          <w:lang w:val="kk-KZ"/>
        </w:rPr>
        <w:t xml:space="preserve"> және</w:t>
      </w:r>
      <w:r w:rsidRPr="0083621B">
        <w:rPr>
          <w:lang w:val="kk-KZ"/>
        </w:rPr>
        <w:t xml:space="preserve"> мұнай өнімдерін ішкі және сыртқы нарыққа шығару. Мақалада мұнай өнімдерін сақтау қажеттілігі, құрылыстың техникалық және экологиялық аспектілері, сондай-ақ экономикалық және әлеуметтік орындылығы сияқты маңызды аспектілер қарастырылады. Сонымен қатар, мақалада Қазақстандағы ірі мұнай қоймасын салу әлеуетін жүйелі талдау және зерделеу ұсынылған, бұл оны еліміздің мұнай-газ саласын дамыту контекстінде маңызды және өзекті етеді. Мұнай өндіруді шектеу және мұнай </w:t>
      </w:r>
      <w:r>
        <w:rPr>
          <w:lang w:val="kk-KZ"/>
        </w:rPr>
        <w:t>мен</w:t>
      </w:r>
      <w:r w:rsidRPr="0083621B">
        <w:rPr>
          <w:lang w:val="kk-KZ"/>
        </w:rPr>
        <w:t xml:space="preserve"> мұнай өнімдері нарығындағы құбылмалылық сияқты ағымдағы жаһандық сын-қатерлерді ескере отырып, стратегиялық резерв бұрынғыдан да өзекті бола түседі.</w:t>
      </w:r>
      <w:r>
        <w:rPr>
          <w:lang w:val="kk-KZ"/>
        </w:rPr>
        <w:t xml:space="preserve"> </w:t>
      </w:r>
    </w:p>
    <w:p w:rsidR="00046195" w:rsidRDefault="00046195" w:rsidP="00046195">
      <w:pPr>
        <w:pStyle w:val="a7"/>
        <w:widowControl w:val="0"/>
        <w:spacing w:before="0" w:beforeAutospacing="0" w:after="0" w:afterAutospacing="0"/>
        <w:ind w:firstLine="567"/>
        <w:jc w:val="both"/>
        <w:rPr>
          <w:lang w:val="kk-KZ"/>
        </w:rPr>
      </w:pPr>
    </w:p>
    <w:p w:rsidR="00046195" w:rsidRPr="0026039E" w:rsidRDefault="00046195" w:rsidP="00046195">
      <w:pPr>
        <w:pStyle w:val="a7"/>
        <w:widowControl w:val="0"/>
        <w:spacing w:before="0" w:beforeAutospacing="0" w:after="0" w:afterAutospacing="0"/>
        <w:ind w:firstLine="567"/>
        <w:jc w:val="both"/>
        <w:rPr>
          <w:lang w:val="kk-KZ"/>
        </w:rPr>
      </w:pPr>
      <w:r w:rsidRPr="0026039E">
        <w:rPr>
          <w:b/>
          <w:bCs/>
          <w:lang w:val="kk-KZ"/>
        </w:rPr>
        <w:lastRenderedPageBreak/>
        <w:t>Түйін сөздер:</w:t>
      </w:r>
      <w:r>
        <w:rPr>
          <w:b/>
          <w:bCs/>
          <w:lang w:val="kk-KZ"/>
        </w:rPr>
        <w:t xml:space="preserve"> </w:t>
      </w:r>
      <w:r w:rsidRPr="00DE5417">
        <w:rPr>
          <w:lang w:val="kk-KZ"/>
        </w:rPr>
        <w:t>көмірсутегі шикізаты, мұнай өнімдерін сақтау, стратегиялық резерв, ішкі қажеттіліктерді қамтамасыз ету</w:t>
      </w:r>
      <w:r>
        <w:rPr>
          <w:lang w:val="kk-KZ"/>
        </w:rPr>
        <w:t>.</w:t>
      </w:r>
    </w:p>
    <w:p w:rsidR="00046195" w:rsidRPr="003D1A10" w:rsidRDefault="00046195" w:rsidP="00046195">
      <w:pPr>
        <w:pStyle w:val="a7"/>
        <w:widowControl w:val="0"/>
        <w:spacing w:before="0" w:beforeAutospacing="0" w:after="0" w:afterAutospacing="0"/>
        <w:ind w:firstLine="567"/>
        <w:jc w:val="both"/>
        <w:rPr>
          <w:lang w:val="kk-KZ"/>
        </w:rPr>
      </w:pPr>
    </w:p>
    <w:p w:rsidR="00046195" w:rsidRDefault="00046195" w:rsidP="00046195">
      <w:pPr>
        <w:pStyle w:val="a7"/>
        <w:widowControl w:val="0"/>
        <w:spacing w:before="0" w:beforeAutospacing="0" w:after="0" w:afterAutospacing="0"/>
        <w:ind w:firstLine="567"/>
        <w:jc w:val="center"/>
        <w:rPr>
          <w:b/>
          <w:bCs/>
          <w:sz w:val="22"/>
          <w:szCs w:val="22"/>
        </w:rPr>
      </w:pPr>
      <w:r w:rsidRPr="00046195">
        <w:rPr>
          <w:b/>
          <w:bCs/>
          <w:sz w:val="22"/>
          <w:szCs w:val="22"/>
        </w:rPr>
        <w:t xml:space="preserve">ОБЕСПЕЧЕНИЕ НАДЕЖНОГО И БЕЗОПАСНОГО ХРАНЕНИЯ НЕФТИ </w:t>
      </w:r>
    </w:p>
    <w:p w:rsidR="00046195" w:rsidRDefault="00046195" w:rsidP="00046195">
      <w:pPr>
        <w:pStyle w:val="a7"/>
        <w:widowControl w:val="0"/>
        <w:spacing w:before="0" w:beforeAutospacing="0" w:after="0" w:afterAutospacing="0"/>
        <w:ind w:firstLine="567"/>
        <w:jc w:val="center"/>
        <w:rPr>
          <w:b/>
          <w:bCs/>
          <w:sz w:val="22"/>
          <w:szCs w:val="22"/>
        </w:rPr>
      </w:pPr>
      <w:r w:rsidRPr="00046195">
        <w:rPr>
          <w:b/>
          <w:bCs/>
          <w:sz w:val="22"/>
          <w:szCs w:val="22"/>
        </w:rPr>
        <w:t>В РЕСПУБЛИКЕ КАЗАХСТАН</w:t>
      </w:r>
    </w:p>
    <w:p w:rsidR="00046195" w:rsidRPr="00046195" w:rsidRDefault="00046195" w:rsidP="00046195">
      <w:pPr>
        <w:pStyle w:val="a7"/>
        <w:widowControl w:val="0"/>
        <w:spacing w:before="0" w:beforeAutospacing="0" w:after="0" w:afterAutospacing="0"/>
        <w:ind w:firstLine="567"/>
        <w:jc w:val="center"/>
        <w:rPr>
          <w:b/>
          <w:bCs/>
          <w:sz w:val="22"/>
          <w:szCs w:val="22"/>
        </w:rPr>
      </w:pPr>
    </w:p>
    <w:p w:rsidR="00046195" w:rsidRPr="00046195" w:rsidRDefault="00046195" w:rsidP="00046195">
      <w:pPr>
        <w:pStyle w:val="a7"/>
        <w:widowControl w:val="0"/>
        <w:spacing w:before="0" w:beforeAutospacing="0" w:after="0" w:afterAutospacing="0"/>
        <w:ind w:firstLine="567"/>
        <w:jc w:val="center"/>
        <w:rPr>
          <w:b/>
          <w:bCs/>
          <w:sz w:val="22"/>
          <w:szCs w:val="22"/>
          <w:vertAlign w:val="superscript"/>
          <w:lang w:val="kk-KZ"/>
        </w:rPr>
      </w:pPr>
      <w:r w:rsidRPr="00046195">
        <w:rPr>
          <w:b/>
          <w:bCs/>
          <w:sz w:val="22"/>
          <w:szCs w:val="22"/>
          <w:vertAlign w:val="superscript"/>
          <w:lang w:val="kk-KZ"/>
        </w:rPr>
        <w:t>1</w:t>
      </w:r>
      <w:r w:rsidRPr="00046195">
        <w:rPr>
          <w:b/>
          <w:bCs/>
          <w:sz w:val="22"/>
          <w:szCs w:val="22"/>
          <w:lang w:val="kk-KZ"/>
        </w:rPr>
        <w:t>Н.Т.Смайлова</w:t>
      </w:r>
      <w:r w:rsidRPr="00046195">
        <w:rPr>
          <w:b/>
          <w:bCs/>
          <w:color w:val="5B9BD5" w:themeColor="accent1"/>
          <w:sz w:val="22"/>
          <w:szCs w:val="22"/>
          <w:u w:val="single"/>
          <w:vertAlign w:val="superscript"/>
          <w:lang w:val="kk-KZ"/>
        </w:rPr>
        <w:sym w:font="Wingdings" w:char="F02A"/>
      </w:r>
      <w:r w:rsidRPr="00046195">
        <w:rPr>
          <w:b/>
          <w:bCs/>
          <w:sz w:val="22"/>
          <w:szCs w:val="22"/>
          <w:lang w:val="kk-KZ"/>
        </w:rPr>
        <w:t xml:space="preserve">, </w:t>
      </w:r>
      <w:r w:rsidRPr="00046195">
        <w:rPr>
          <w:b/>
          <w:bCs/>
          <w:sz w:val="22"/>
          <w:szCs w:val="22"/>
          <w:vertAlign w:val="superscript"/>
          <w:lang w:val="kk-KZ"/>
        </w:rPr>
        <w:t>2</w:t>
      </w:r>
      <w:r w:rsidRPr="00046195">
        <w:rPr>
          <w:b/>
          <w:bCs/>
          <w:sz w:val="22"/>
          <w:szCs w:val="22"/>
          <w:lang w:val="kk-KZ"/>
        </w:rPr>
        <w:t xml:space="preserve">А.Ю.Попов </w:t>
      </w:r>
    </w:p>
    <w:p w:rsidR="00046195" w:rsidRPr="00046195" w:rsidRDefault="00046195" w:rsidP="00046195">
      <w:pPr>
        <w:pStyle w:val="a7"/>
        <w:widowControl w:val="0"/>
        <w:spacing w:before="0" w:beforeAutospacing="0" w:after="0" w:afterAutospacing="0"/>
        <w:ind w:firstLine="567"/>
        <w:jc w:val="center"/>
        <w:rPr>
          <w:sz w:val="20"/>
          <w:szCs w:val="20"/>
        </w:rPr>
      </w:pPr>
      <w:r w:rsidRPr="00046195">
        <w:rPr>
          <w:sz w:val="20"/>
          <w:szCs w:val="20"/>
          <w:vertAlign w:val="superscript"/>
        </w:rPr>
        <w:t>1</w:t>
      </w:r>
      <w:r w:rsidRPr="00046195">
        <w:rPr>
          <w:sz w:val="20"/>
          <w:szCs w:val="20"/>
        </w:rPr>
        <w:t xml:space="preserve">Казахский университет технологии и бизнеса им. К. Кулажанова, </w:t>
      </w:r>
    </w:p>
    <w:p w:rsidR="00046195" w:rsidRPr="00046195" w:rsidRDefault="00046195" w:rsidP="00046195">
      <w:pPr>
        <w:pStyle w:val="a7"/>
        <w:widowControl w:val="0"/>
        <w:spacing w:before="0" w:beforeAutospacing="0" w:after="0" w:afterAutospacing="0"/>
        <w:ind w:firstLine="567"/>
        <w:jc w:val="center"/>
        <w:rPr>
          <w:sz w:val="20"/>
          <w:szCs w:val="20"/>
        </w:rPr>
      </w:pPr>
      <w:r w:rsidRPr="00046195">
        <w:rPr>
          <w:sz w:val="20"/>
          <w:szCs w:val="20"/>
        </w:rPr>
        <w:t>г. Астана, Казахстан,</w:t>
      </w:r>
    </w:p>
    <w:p w:rsidR="00046195" w:rsidRPr="00046195" w:rsidRDefault="00046195" w:rsidP="00046195">
      <w:pPr>
        <w:pStyle w:val="a7"/>
        <w:widowControl w:val="0"/>
        <w:spacing w:before="0" w:beforeAutospacing="0" w:after="0" w:afterAutospacing="0"/>
        <w:ind w:firstLine="567"/>
        <w:jc w:val="center"/>
        <w:rPr>
          <w:sz w:val="20"/>
          <w:szCs w:val="20"/>
        </w:rPr>
      </w:pPr>
      <w:r w:rsidRPr="00046195">
        <w:rPr>
          <w:sz w:val="20"/>
          <w:szCs w:val="20"/>
          <w:vertAlign w:val="superscript"/>
          <w:lang w:val="kk-KZ"/>
        </w:rPr>
        <w:t>2</w:t>
      </w:r>
      <w:r w:rsidRPr="00046195">
        <w:rPr>
          <w:sz w:val="20"/>
          <w:szCs w:val="20"/>
          <w:lang w:val="kk-KZ"/>
        </w:rPr>
        <w:t>Омский государственный технический университет, г.Омск, Россия,</w:t>
      </w:r>
    </w:p>
    <w:p w:rsidR="00046195" w:rsidRPr="00046195" w:rsidRDefault="00046195" w:rsidP="00046195">
      <w:pPr>
        <w:pStyle w:val="a7"/>
        <w:widowControl w:val="0"/>
        <w:spacing w:before="0" w:beforeAutospacing="0" w:after="0" w:afterAutospacing="0"/>
        <w:ind w:firstLine="567"/>
        <w:jc w:val="center"/>
        <w:rPr>
          <w:sz w:val="20"/>
          <w:szCs w:val="20"/>
        </w:rPr>
      </w:pPr>
      <w:r w:rsidRPr="00046195">
        <w:rPr>
          <w:sz w:val="20"/>
          <w:szCs w:val="20"/>
          <w:lang w:val="en-US"/>
        </w:rPr>
        <w:t>email</w:t>
      </w:r>
      <w:r w:rsidRPr="00046195">
        <w:rPr>
          <w:sz w:val="20"/>
          <w:szCs w:val="20"/>
        </w:rPr>
        <w:t xml:space="preserve">: </w:t>
      </w:r>
      <w:hyperlink r:id="rId153" w:history="1">
        <w:r w:rsidRPr="00046195">
          <w:rPr>
            <w:rStyle w:val="a3"/>
            <w:sz w:val="20"/>
            <w:szCs w:val="20"/>
            <w:lang w:val="en-US"/>
          </w:rPr>
          <w:t>ganibek</w:t>
        </w:r>
        <w:r w:rsidRPr="00046195">
          <w:rPr>
            <w:rStyle w:val="a3"/>
            <w:sz w:val="20"/>
            <w:szCs w:val="20"/>
          </w:rPr>
          <w:t>2006@</w:t>
        </w:r>
        <w:r w:rsidRPr="00046195">
          <w:rPr>
            <w:rStyle w:val="a3"/>
            <w:sz w:val="20"/>
            <w:szCs w:val="20"/>
            <w:lang w:val="en-US"/>
          </w:rPr>
          <w:t>mail</w:t>
        </w:r>
        <w:r w:rsidRPr="00046195">
          <w:rPr>
            <w:rStyle w:val="a3"/>
            <w:sz w:val="20"/>
            <w:szCs w:val="20"/>
          </w:rPr>
          <w:t>.</w:t>
        </w:r>
        <w:r w:rsidRPr="00046195">
          <w:rPr>
            <w:rStyle w:val="a3"/>
            <w:sz w:val="20"/>
            <w:szCs w:val="20"/>
            <w:lang w:val="en-US"/>
          </w:rPr>
          <w:t>ru</w:t>
        </w:r>
      </w:hyperlink>
      <w:r w:rsidRPr="00046195">
        <w:rPr>
          <w:sz w:val="20"/>
          <w:szCs w:val="20"/>
        </w:rPr>
        <w:t xml:space="preserve"> .</w:t>
      </w:r>
    </w:p>
    <w:p w:rsidR="00046195" w:rsidRPr="00046195" w:rsidRDefault="00046195" w:rsidP="00046195">
      <w:pPr>
        <w:pStyle w:val="a7"/>
        <w:widowControl w:val="0"/>
        <w:spacing w:before="0" w:beforeAutospacing="0" w:after="0" w:afterAutospacing="0"/>
        <w:ind w:firstLine="567"/>
        <w:jc w:val="both"/>
        <w:rPr>
          <w:sz w:val="20"/>
          <w:szCs w:val="20"/>
        </w:rPr>
      </w:pPr>
    </w:p>
    <w:p w:rsidR="00046195" w:rsidRPr="007D2483" w:rsidRDefault="00046195" w:rsidP="00046195">
      <w:pPr>
        <w:pStyle w:val="a7"/>
        <w:widowControl w:val="0"/>
        <w:spacing w:before="0" w:beforeAutospacing="0" w:after="0" w:afterAutospacing="0"/>
        <w:ind w:firstLine="567"/>
        <w:jc w:val="both"/>
        <w:rPr>
          <w:lang w:val="kk-KZ"/>
        </w:rPr>
      </w:pPr>
      <w:r w:rsidRPr="00DE5417">
        <w:t xml:space="preserve">В статье освещается вопрос возможного строительства первого в истории Казахстана крупного нефтехранилища. </w:t>
      </w:r>
      <w:r>
        <w:t>С</w:t>
      </w:r>
      <w:r w:rsidRPr="00E41065">
        <w:t xml:space="preserve">троительство крупных нефтехранилищ в Казахстане представляет собой важный шаг для обеспечения эффективного хранения и управления нефтепродуктами в стране, решение проблемы перераспределения и хранения нефтепродуктов, учитывая динамику роста производства и потребления в стране. Строительство крупного нефтехранилища в Атырауской области, а также нефтебаз на западе Казахстана, позволит оптимизировать процессы транспортировки и хранения нефтепродуктов, снизить затраты на аренду чужих хранилищ и обеспечить устойчивость и надежность поставок нефтепродуктов как на внутренний, так и на внешний рынки. </w:t>
      </w:r>
      <w:r w:rsidRPr="00DE5417">
        <w:t xml:space="preserve">В </w:t>
      </w:r>
      <w:r>
        <w:t xml:space="preserve">статье </w:t>
      </w:r>
      <w:r w:rsidRPr="00DE5417">
        <w:t xml:space="preserve">рассматриваются такие важные аспекты, как потребность в хранении нефтепродуктов, технические и экологические аспекты строительства, а также экономическая и социальная целесообразность. </w:t>
      </w:r>
      <w:r>
        <w:t>Кроме того, в</w:t>
      </w:r>
      <w:r w:rsidRPr="00DE5417">
        <w:t xml:space="preserve"> статье представлен системный анализ и исследование потенциала строительства крупного нефтехранилища в Казахстане, что делает ее значимой и актуальной в контексте развития нефтегазовой отрасли страны. </w:t>
      </w:r>
      <w:r w:rsidRPr="00DD2408">
        <w:t xml:space="preserve">Учитывая текущие глобальные вызовы, такие как ограничения добычи нефти и волатильность рынков нефти и нефтепродуктов, стратегический резерв становится еще более актуальным. </w:t>
      </w:r>
    </w:p>
    <w:p w:rsidR="00046195" w:rsidRPr="009C1464" w:rsidRDefault="00046195" w:rsidP="00046195">
      <w:pPr>
        <w:pStyle w:val="a7"/>
        <w:widowControl w:val="0"/>
        <w:spacing w:before="0" w:beforeAutospacing="0" w:after="0" w:afterAutospacing="0"/>
        <w:ind w:firstLine="567"/>
        <w:jc w:val="both"/>
        <w:rPr>
          <w:lang w:val="kk-KZ"/>
        </w:rPr>
      </w:pPr>
      <w:r w:rsidRPr="009C1464">
        <w:rPr>
          <w:b/>
          <w:bCs/>
        </w:rPr>
        <w:t>Ключевые слова:</w:t>
      </w:r>
      <w:r>
        <w:rPr>
          <w:b/>
          <w:bCs/>
          <w:lang w:val="kk-KZ"/>
        </w:rPr>
        <w:t xml:space="preserve"> </w:t>
      </w:r>
      <w:r w:rsidRPr="00DE5417">
        <w:rPr>
          <w:lang w:val="kk-KZ"/>
        </w:rPr>
        <w:t>углеводородно</w:t>
      </w:r>
      <w:r>
        <w:rPr>
          <w:lang w:val="kk-KZ"/>
        </w:rPr>
        <w:t>е</w:t>
      </w:r>
      <w:r w:rsidRPr="00DE5417">
        <w:rPr>
          <w:lang w:val="kk-KZ"/>
        </w:rPr>
        <w:t xml:space="preserve"> сырь</w:t>
      </w:r>
      <w:r>
        <w:rPr>
          <w:lang w:val="kk-KZ"/>
        </w:rPr>
        <w:t>е</w:t>
      </w:r>
      <w:r w:rsidRPr="00DE5417">
        <w:rPr>
          <w:lang w:val="kk-KZ"/>
        </w:rPr>
        <w:t>, хранение нефтепродуктов, стратегический резерв, обеспечение внутренних потребностей</w:t>
      </w:r>
      <w:r>
        <w:rPr>
          <w:lang w:val="kk-KZ"/>
        </w:rPr>
        <w:t>.</w:t>
      </w:r>
    </w:p>
    <w:p w:rsidR="00046195" w:rsidRDefault="00046195" w:rsidP="00046195">
      <w:pPr>
        <w:pStyle w:val="a7"/>
        <w:widowControl w:val="0"/>
        <w:spacing w:before="0" w:beforeAutospacing="0" w:after="0" w:afterAutospacing="0"/>
        <w:ind w:firstLine="567"/>
        <w:jc w:val="both"/>
        <w:rPr>
          <w:b/>
          <w:bCs/>
        </w:rPr>
      </w:pPr>
    </w:p>
    <w:p w:rsidR="00046195" w:rsidRPr="00DA1EB2" w:rsidRDefault="00046195" w:rsidP="00046195">
      <w:pPr>
        <w:pStyle w:val="a7"/>
        <w:widowControl w:val="0"/>
        <w:spacing w:before="0" w:beforeAutospacing="0" w:after="0" w:afterAutospacing="0"/>
        <w:ind w:firstLine="567"/>
        <w:jc w:val="both"/>
        <w:rPr>
          <w:lang w:val="en-US"/>
        </w:rPr>
      </w:pPr>
      <w:r w:rsidRPr="008437EF">
        <w:rPr>
          <w:b/>
          <w:bCs/>
          <w:lang w:val="en-US"/>
        </w:rPr>
        <w:t>Introduction.</w:t>
      </w:r>
      <w:r w:rsidRPr="008437EF">
        <w:rPr>
          <w:lang w:val="en-US"/>
        </w:rPr>
        <w:t xml:space="preserve"> </w:t>
      </w:r>
      <w:r w:rsidRPr="00E250D8">
        <w:rPr>
          <w:lang w:val="en-US"/>
        </w:rPr>
        <w:t>Kasym-Jomart Tokayev called one of the most urgent tasks to increase the capacity of oil storage facilities, as producers are forced to immediately send raw materials for export, as it is required by technology. In this regard, the President instructed to consider the construction of a large oil storage facility taking into account environmental requirements.</w:t>
      </w:r>
      <w:r w:rsidRPr="00EF27D3">
        <w:rPr>
          <w:lang w:val="en-US"/>
        </w:rPr>
        <w:t xml:space="preserve"> </w:t>
      </w:r>
      <w:r w:rsidRPr="00DA1EB2">
        <w:rPr>
          <w:lang w:val="en-US"/>
        </w:rPr>
        <w:t>[</w:t>
      </w:r>
      <w:r w:rsidRPr="00EF27D3">
        <w:rPr>
          <w:lang w:val="en-US"/>
        </w:rPr>
        <w:t>1</w:t>
      </w:r>
      <w:r w:rsidRPr="00DA1EB2">
        <w:rPr>
          <w:lang w:val="en-US"/>
        </w:rPr>
        <w:t>]</w:t>
      </w:r>
    </w:p>
    <w:p w:rsidR="00046195" w:rsidRPr="00DA1EB2" w:rsidRDefault="00046195" w:rsidP="00046195">
      <w:pPr>
        <w:pStyle w:val="a7"/>
        <w:widowControl w:val="0"/>
        <w:spacing w:before="0" w:beforeAutospacing="0" w:after="0" w:afterAutospacing="0"/>
        <w:ind w:firstLine="567"/>
        <w:jc w:val="both"/>
        <w:rPr>
          <w:lang w:val="en-US"/>
        </w:rPr>
      </w:pPr>
      <w:r w:rsidRPr="00DA1EB2">
        <w:rPr>
          <w:lang w:val="en-US"/>
        </w:rPr>
        <w:t>The oil and gas sector deals with all aspects of the extraction, production, transportation and use of oil. This sector plays a key role in the world economy as oil is a potential source of energy used in various industries. [2]</w:t>
      </w:r>
    </w:p>
    <w:p w:rsidR="00046195" w:rsidRPr="00DA1EB2" w:rsidRDefault="00046195" w:rsidP="00046195">
      <w:pPr>
        <w:pStyle w:val="a7"/>
        <w:widowControl w:val="0"/>
        <w:spacing w:before="0" w:beforeAutospacing="0" w:after="0" w:afterAutospacing="0"/>
        <w:ind w:firstLine="567"/>
        <w:jc w:val="both"/>
        <w:rPr>
          <w:lang w:val="en-US"/>
        </w:rPr>
      </w:pPr>
      <w:r w:rsidRPr="00DA1EB2">
        <w:rPr>
          <w:lang w:val="en-US"/>
        </w:rPr>
        <w:t>Kazakhstan exports oil in unrefined form and then imports petroleum products, this results in loss of value added and reduced economic efficiency.</w:t>
      </w:r>
    </w:p>
    <w:p w:rsidR="00046195" w:rsidRPr="00DA1EB2" w:rsidRDefault="00046195" w:rsidP="00046195">
      <w:pPr>
        <w:pStyle w:val="a7"/>
        <w:widowControl w:val="0"/>
        <w:spacing w:before="0" w:beforeAutospacing="0" w:after="0" w:afterAutospacing="0"/>
        <w:ind w:firstLine="567"/>
        <w:jc w:val="both"/>
        <w:rPr>
          <w:lang w:val="en-US"/>
        </w:rPr>
      </w:pPr>
      <w:r w:rsidRPr="00DA1EB2">
        <w:rPr>
          <w:lang w:val="en-US"/>
        </w:rPr>
        <w:t>To address this problem, a number of factors need to be considered:</w:t>
      </w:r>
    </w:p>
    <w:p w:rsidR="00046195" w:rsidRPr="00DA1EB2" w:rsidRDefault="00046195" w:rsidP="00046195">
      <w:pPr>
        <w:pStyle w:val="a7"/>
        <w:widowControl w:val="0"/>
        <w:spacing w:before="0" w:beforeAutospacing="0" w:after="0" w:afterAutospacing="0"/>
        <w:ind w:firstLine="567"/>
        <w:jc w:val="both"/>
        <w:rPr>
          <w:lang w:val="en-US"/>
        </w:rPr>
      </w:pPr>
      <w:r w:rsidRPr="00DA1EB2">
        <w:rPr>
          <w:lang w:val="en-US"/>
        </w:rPr>
        <w:t>- Production structure:</w:t>
      </w:r>
    </w:p>
    <w:p w:rsidR="00046195" w:rsidRPr="00DA1EB2" w:rsidRDefault="00046195" w:rsidP="00046195">
      <w:pPr>
        <w:pStyle w:val="a7"/>
        <w:widowControl w:val="0"/>
        <w:spacing w:before="0" w:beforeAutospacing="0" w:after="0" w:afterAutospacing="0"/>
        <w:ind w:firstLine="567"/>
        <w:jc w:val="both"/>
        <w:rPr>
          <w:lang w:val="en-US"/>
        </w:rPr>
      </w:pPr>
      <w:r w:rsidRPr="00DA1EB2">
        <w:rPr>
          <w:lang w:val="en-US"/>
        </w:rPr>
        <w:t>Determining the optimal oil transportation and refining scheme depends on the specifics of the fields and infrastructure in the production regions. Some fields may be more favorable for direct on-site refining and storage, while for others it may make more sense to export crude oil.</w:t>
      </w:r>
    </w:p>
    <w:p w:rsidR="00046195" w:rsidRPr="00DA1EB2" w:rsidRDefault="00046195" w:rsidP="00046195">
      <w:pPr>
        <w:pStyle w:val="a7"/>
        <w:widowControl w:val="0"/>
        <w:spacing w:before="0" w:beforeAutospacing="0" w:after="0" w:afterAutospacing="0"/>
        <w:ind w:firstLine="567"/>
        <w:jc w:val="both"/>
        <w:rPr>
          <w:lang w:val="en-US"/>
        </w:rPr>
      </w:pPr>
      <w:r w:rsidRPr="00DA1EB2">
        <w:rPr>
          <w:lang w:val="en-US"/>
        </w:rPr>
        <w:t>- Technological Capabilities:</w:t>
      </w:r>
    </w:p>
    <w:p w:rsidR="00046195" w:rsidRPr="00DA1EB2" w:rsidRDefault="00046195" w:rsidP="00046195">
      <w:pPr>
        <w:pStyle w:val="a7"/>
        <w:widowControl w:val="0"/>
        <w:spacing w:before="0" w:beforeAutospacing="0" w:after="0" w:afterAutospacing="0"/>
        <w:ind w:firstLine="567"/>
        <w:jc w:val="both"/>
        <w:rPr>
          <w:lang w:val="en-US"/>
        </w:rPr>
      </w:pPr>
      <w:r w:rsidRPr="00DA1EB2">
        <w:rPr>
          <w:lang w:val="en-US"/>
        </w:rPr>
        <w:t>Assess technological opportunities for domestic crude oil storage and refining. The feasibility of oil storage facilities, the capacity of refineries, and the potential for modernization and expansion of these refineries should be explored.</w:t>
      </w:r>
    </w:p>
    <w:p w:rsidR="00046195" w:rsidRPr="00DA1EB2" w:rsidRDefault="00046195" w:rsidP="00046195">
      <w:pPr>
        <w:pStyle w:val="a7"/>
        <w:widowControl w:val="0"/>
        <w:spacing w:before="0" w:beforeAutospacing="0" w:after="0" w:afterAutospacing="0"/>
        <w:ind w:firstLine="567"/>
        <w:jc w:val="both"/>
        <w:rPr>
          <w:lang w:val="en-US"/>
        </w:rPr>
      </w:pPr>
      <w:r w:rsidRPr="00DA1EB2">
        <w:rPr>
          <w:lang w:val="en-US"/>
        </w:rPr>
        <w:t>- Economic aspects:</w:t>
      </w:r>
    </w:p>
    <w:p w:rsidR="00046195" w:rsidRDefault="00046195" w:rsidP="00046195">
      <w:pPr>
        <w:pStyle w:val="a7"/>
        <w:widowControl w:val="0"/>
        <w:spacing w:before="0" w:beforeAutospacing="0" w:after="0" w:afterAutospacing="0"/>
        <w:ind w:firstLine="567"/>
        <w:jc w:val="both"/>
        <w:rPr>
          <w:lang w:val="en-US"/>
        </w:rPr>
      </w:pPr>
      <w:r w:rsidRPr="00DA1EB2">
        <w:rPr>
          <w:lang w:val="en-US"/>
        </w:rPr>
        <w:t>Conduct a cost-benefit analysis of the construction of oil storage facilities and various oil transportation and refining schemes. This includes the cost of investment in the construction of oil storage facilities, refinery upgrades, and the cost of transporting petroleum products.</w:t>
      </w:r>
    </w:p>
    <w:p w:rsidR="00046195" w:rsidRPr="00054278" w:rsidRDefault="00046195" w:rsidP="00046195">
      <w:pPr>
        <w:pStyle w:val="a7"/>
        <w:widowControl w:val="0"/>
        <w:spacing w:before="0" w:beforeAutospacing="0" w:after="0" w:afterAutospacing="0"/>
        <w:ind w:firstLine="567"/>
        <w:jc w:val="both"/>
        <w:rPr>
          <w:lang w:val="en-US"/>
        </w:rPr>
      </w:pPr>
      <w:r w:rsidRPr="003E7B25">
        <w:rPr>
          <w:bCs/>
          <w:i/>
          <w:lang w:val="en-US"/>
        </w:rPr>
        <w:lastRenderedPageBreak/>
        <w:t>Feasibility of large underground storage facilities</w:t>
      </w:r>
      <w:r>
        <w:rPr>
          <w:bCs/>
          <w:i/>
          <w:lang w:val="kk-KZ"/>
        </w:rPr>
        <w:t xml:space="preserve">. </w:t>
      </w:r>
      <w:r w:rsidRPr="00054278">
        <w:rPr>
          <w:lang w:val="en-US"/>
        </w:rPr>
        <w:t>Kazakhstan's President Kassym-Jomart Tokayev's raising of the issue of large oil storage facilities indicates the importance of providing the country with a reliable infrastructure for storage and management of oil products, strengthening the security of oil supplies, ensuring stability in the domestic market and increasing independence from external factors such as transportation constraints or geopolitical tensions.</w:t>
      </w:r>
    </w:p>
    <w:p w:rsidR="00046195" w:rsidRPr="00054278" w:rsidRDefault="00046195" w:rsidP="00046195">
      <w:pPr>
        <w:pStyle w:val="a7"/>
        <w:widowControl w:val="0"/>
        <w:spacing w:before="0" w:beforeAutospacing="0" w:after="0" w:afterAutospacing="0"/>
        <w:ind w:firstLine="567"/>
        <w:jc w:val="both"/>
        <w:rPr>
          <w:lang w:val="en-US"/>
        </w:rPr>
      </w:pPr>
      <w:r w:rsidRPr="00054278">
        <w:rPr>
          <w:lang w:val="en-US"/>
        </w:rPr>
        <w:t>The construction of oil storage facilities will ensure the development of infrastructure and economic potential of the region, as the construction of oil storage facilities can create jobs and contribute to the development of the local economy.</w:t>
      </w:r>
    </w:p>
    <w:p w:rsidR="00046195" w:rsidRPr="00054278" w:rsidRDefault="00046195" w:rsidP="00046195">
      <w:pPr>
        <w:pStyle w:val="a7"/>
        <w:widowControl w:val="0"/>
        <w:spacing w:before="0" w:beforeAutospacing="0" w:after="0" w:afterAutospacing="0"/>
        <w:ind w:firstLine="567"/>
        <w:jc w:val="both"/>
        <w:rPr>
          <w:lang w:val="en-US"/>
        </w:rPr>
      </w:pPr>
      <w:r w:rsidRPr="00054278">
        <w:rPr>
          <w:lang w:val="en-US"/>
        </w:rPr>
        <w:t>Underground oil storage facilities allow for the creation of significant reserves of crude oil and petroleum products in a small footprint. Compared to above-ground oil storage facilities, they are safer, characterized by lower evaporation losses, lower heat consumption to maintain the required temperature in the storage facility and lower specific costs of construction and operation. Underground oil storage facilities include underground tanks (tank workings, auxiliary mine workings, wells, etc.), surface buildings and structures. Due to floods that began in March 2024, oil wells in western Kazakhstan were flooded, especially in the Atyrau region, where most of the country's oil reserves are located. Three of the flooded wells are located in the East Uaz field - #101, #106, #116 (JSC Embamunaigas oil and gas production department Kainarmunaigas). Another well is located at Zhana Makat field - No. E7 (5A Oil LLP). Faced with such a problem, having an underground oil storage facility is one of the strategies to minimize the risks associated with floods and other natural disasters. Unlike above-ground oil storage facilities, underground storage facilities can be more protected from natural disasters: floods, earthquakes or fires.</w:t>
      </w:r>
    </w:p>
    <w:p w:rsidR="00046195" w:rsidRPr="00054278" w:rsidRDefault="00046195" w:rsidP="00046195">
      <w:pPr>
        <w:pStyle w:val="a7"/>
        <w:widowControl w:val="0"/>
        <w:spacing w:before="0" w:beforeAutospacing="0" w:after="0" w:afterAutospacing="0"/>
        <w:ind w:firstLine="567"/>
        <w:jc w:val="both"/>
        <w:rPr>
          <w:lang w:val="en-US"/>
        </w:rPr>
      </w:pPr>
      <w:r w:rsidRPr="00054278">
        <w:rPr>
          <w:lang w:val="en-US"/>
        </w:rPr>
        <w:t>This is a serious problem for oil producers in Aktobe and Atyrau regions due to the flood situation. The suspension of 634 wells and the loss of 16 thousand tons of oil has a significant impact on production and on the economy of the country as a whole. It will also lead to negative consequences for the environment and the health of the local population.</w:t>
      </w:r>
    </w:p>
    <w:p w:rsidR="00046195" w:rsidRPr="00054278" w:rsidRDefault="00046195" w:rsidP="00046195">
      <w:pPr>
        <w:pStyle w:val="a7"/>
        <w:widowControl w:val="0"/>
        <w:spacing w:before="0" w:beforeAutospacing="0" w:after="0" w:afterAutospacing="0"/>
        <w:ind w:firstLine="567"/>
        <w:jc w:val="both"/>
        <w:rPr>
          <w:lang w:val="en-US"/>
        </w:rPr>
      </w:pPr>
      <w:r w:rsidRPr="00054278">
        <w:rPr>
          <w:lang w:val="en-US"/>
        </w:rPr>
        <w:t>Large underground storage facilities play an important role in ensuring the reliability and sustainability of the upstream and downstream industry, as well as protecting strategic reserves. Here are some of the tasks they accomplish:</w:t>
      </w:r>
    </w:p>
    <w:p w:rsidR="00046195" w:rsidRPr="00054278" w:rsidRDefault="00046195" w:rsidP="00046195">
      <w:pPr>
        <w:pStyle w:val="a7"/>
        <w:widowControl w:val="0"/>
        <w:spacing w:before="0" w:beforeAutospacing="0" w:after="0" w:afterAutospacing="0"/>
        <w:ind w:firstLine="567"/>
        <w:jc w:val="both"/>
        <w:rPr>
          <w:lang w:val="en-US"/>
        </w:rPr>
      </w:pPr>
      <w:r w:rsidRPr="00054278">
        <w:rPr>
          <w:lang w:val="en-US"/>
        </w:rPr>
        <w:t>- Stockpiling reserves to cover peak fluctuations, underground storage facilities allow oil and petroleum products to be stockpiled during periods of low demand or excess production to provide coverage for peak demand fluctuations or supply problems.</w:t>
      </w:r>
    </w:p>
    <w:p w:rsidR="00046195" w:rsidRPr="00054278" w:rsidRDefault="00046195" w:rsidP="00046195">
      <w:pPr>
        <w:pStyle w:val="a7"/>
        <w:widowControl w:val="0"/>
        <w:spacing w:before="0" w:beforeAutospacing="0" w:after="0" w:afterAutospacing="0"/>
        <w:ind w:firstLine="567"/>
        <w:jc w:val="both"/>
        <w:rPr>
          <w:lang w:val="en-US"/>
        </w:rPr>
      </w:pPr>
      <w:r w:rsidRPr="00054278">
        <w:rPr>
          <w:lang w:val="en-US"/>
        </w:rPr>
        <w:t>- Protecting strategic reserves, large underground storage facilities provide a safe and secure place to store strategically important hydrocarbon reserves to ensure preparedness to deal with emergencies or crises.</w:t>
      </w:r>
    </w:p>
    <w:p w:rsidR="00046195" w:rsidRPr="00054278" w:rsidRDefault="00046195" w:rsidP="00046195">
      <w:pPr>
        <w:pStyle w:val="a7"/>
        <w:widowControl w:val="0"/>
        <w:spacing w:before="0" w:beforeAutospacing="0" w:after="0" w:afterAutospacing="0"/>
        <w:ind w:firstLine="567"/>
        <w:jc w:val="both"/>
        <w:rPr>
          <w:lang w:val="en-US"/>
        </w:rPr>
      </w:pPr>
      <w:r w:rsidRPr="00054278">
        <w:rPr>
          <w:lang w:val="en-US"/>
        </w:rPr>
        <w:t>- Ensuring uninterrupted operations of production, refining and transportation facilities, underground storage facilities help to ensure a stable supply of oil and petroleum products to production, refining and transportation facilities, preventing downtime and reducing the risk of interruption to operations.</w:t>
      </w:r>
    </w:p>
    <w:p w:rsidR="00046195" w:rsidRDefault="00046195" w:rsidP="00046195">
      <w:pPr>
        <w:pStyle w:val="a7"/>
        <w:widowControl w:val="0"/>
        <w:spacing w:before="0" w:beforeAutospacing="0" w:after="0" w:afterAutospacing="0"/>
        <w:ind w:firstLine="567"/>
        <w:jc w:val="both"/>
        <w:rPr>
          <w:lang w:val="en-US"/>
        </w:rPr>
      </w:pPr>
      <w:r w:rsidRPr="00054278">
        <w:rPr>
          <w:lang w:val="en-US"/>
        </w:rPr>
        <w:t>- Ensuring the reliability of the storage system, large underground storage facilities have high capacity and reliability, making them an important link in the hydrocarbon storage system, helping to ensure the stability of the industry and the sustainability of the country's energy system.</w:t>
      </w:r>
    </w:p>
    <w:p w:rsidR="00046195" w:rsidRDefault="00046195" w:rsidP="00046195">
      <w:pPr>
        <w:pStyle w:val="a7"/>
        <w:widowControl w:val="0"/>
        <w:spacing w:before="0" w:beforeAutospacing="0" w:after="0" w:afterAutospacing="0"/>
        <w:ind w:firstLine="567"/>
        <w:jc w:val="both"/>
        <w:rPr>
          <w:lang w:val="en-US"/>
        </w:rPr>
      </w:pPr>
    </w:p>
    <w:p w:rsidR="00046195" w:rsidRDefault="00046195" w:rsidP="00046195">
      <w:pPr>
        <w:pStyle w:val="a7"/>
        <w:widowControl w:val="0"/>
        <w:spacing w:before="0" w:beforeAutospacing="0" w:after="0" w:afterAutospacing="0"/>
        <w:ind w:firstLine="567"/>
        <w:jc w:val="center"/>
        <w:rPr>
          <w:lang w:val="en-US"/>
        </w:rPr>
      </w:pPr>
      <w:r>
        <w:rPr>
          <w:noProof/>
          <w:sz w:val="28"/>
          <w:szCs w:val="28"/>
        </w:rPr>
        <w:lastRenderedPageBreak/>
        <w:drawing>
          <wp:inline distT="0" distB="0" distL="0" distR="0" wp14:anchorId="26C0974B" wp14:editId="4578F156">
            <wp:extent cx="2760980" cy="1995327"/>
            <wp:effectExtent l="0" t="0" r="1270" b="508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4" cstate="email">
                      <a:extLst>
                        <a:ext uri="{28A0092B-C50C-407E-A947-70E740481C1C}">
                          <a14:useLocalDpi xmlns:a14="http://schemas.microsoft.com/office/drawing/2010/main"/>
                        </a:ext>
                      </a:extLst>
                    </a:blip>
                    <a:srcRect/>
                    <a:stretch>
                      <a:fillRect/>
                    </a:stretch>
                  </pic:blipFill>
                  <pic:spPr bwMode="auto">
                    <a:xfrm>
                      <a:off x="0" y="0"/>
                      <a:ext cx="2777322" cy="2007137"/>
                    </a:xfrm>
                    <a:prstGeom prst="rect">
                      <a:avLst/>
                    </a:prstGeom>
                    <a:noFill/>
                  </pic:spPr>
                </pic:pic>
              </a:graphicData>
            </a:graphic>
          </wp:inline>
        </w:drawing>
      </w:r>
    </w:p>
    <w:p w:rsidR="00046195" w:rsidRDefault="00046195" w:rsidP="00046195">
      <w:pPr>
        <w:pStyle w:val="a7"/>
        <w:widowControl w:val="0"/>
        <w:spacing w:before="0" w:beforeAutospacing="0" w:after="0" w:afterAutospacing="0"/>
        <w:ind w:firstLine="567"/>
        <w:jc w:val="both"/>
        <w:rPr>
          <w:lang w:val="en-US"/>
        </w:rPr>
      </w:pPr>
    </w:p>
    <w:p w:rsidR="00046195" w:rsidRDefault="00046195" w:rsidP="00046195">
      <w:pPr>
        <w:pStyle w:val="a7"/>
        <w:widowControl w:val="0"/>
        <w:spacing w:before="0" w:beforeAutospacing="0" w:after="0" w:afterAutospacing="0"/>
        <w:ind w:firstLine="567"/>
        <w:jc w:val="center"/>
        <w:rPr>
          <w:b/>
          <w:bCs/>
          <w:sz w:val="20"/>
          <w:szCs w:val="20"/>
          <w:lang w:val="en-US"/>
        </w:rPr>
      </w:pPr>
      <w:r w:rsidRPr="00046195">
        <w:rPr>
          <w:b/>
          <w:bCs/>
          <w:sz w:val="20"/>
          <w:szCs w:val="20"/>
          <w:lang w:val="en-US"/>
        </w:rPr>
        <w:t xml:space="preserve">Figure 1 - Location of the planned underground oil storage facility located in Inder district </w:t>
      </w:r>
    </w:p>
    <w:p w:rsidR="00046195" w:rsidRPr="00046195" w:rsidRDefault="00046195" w:rsidP="00046195">
      <w:pPr>
        <w:pStyle w:val="a7"/>
        <w:widowControl w:val="0"/>
        <w:spacing w:before="0" w:beforeAutospacing="0" w:after="0" w:afterAutospacing="0"/>
        <w:ind w:firstLine="567"/>
        <w:jc w:val="center"/>
        <w:rPr>
          <w:b/>
          <w:bCs/>
          <w:sz w:val="20"/>
          <w:szCs w:val="20"/>
          <w:lang w:val="en-US"/>
        </w:rPr>
      </w:pPr>
      <w:r w:rsidRPr="00046195">
        <w:rPr>
          <w:b/>
          <w:bCs/>
          <w:sz w:val="20"/>
          <w:szCs w:val="20"/>
          <w:lang w:val="en-US"/>
        </w:rPr>
        <w:t>of Atyrau region</w:t>
      </w:r>
    </w:p>
    <w:p w:rsidR="00046195" w:rsidRPr="008437EF" w:rsidRDefault="00046195" w:rsidP="00046195">
      <w:pPr>
        <w:pStyle w:val="a7"/>
        <w:widowControl w:val="0"/>
        <w:spacing w:before="0" w:beforeAutospacing="0" w:after="0" w:afterAutospacing="0"/>
        <w:ind w:firstLine="567"/>
        <w:jc w:val="both"/>
        <w:rPr>
          <w:lang w:val="en-US"/>
        </w:rPr>
      </w:pPr>
    </w:p>
    <w:p w:rsidR="00046195" w:rsidRPr="00482A17" w:rsidRDefault="00046195" w:rsidP="00046195">
      <w:pPr>
        <w:pStyle w:val="a7"/>
        <w:widowControl w:val="0"/>
        <w:spacing w:before="0" w:beforeAutospacing="0" w:after="0" w:afterAutospacing="0"/>
        <w:ind w:firstLine="567"/>
        <w:jc w:val="both"/>
        <w:rPr>
          <w:rFonts w:eastAsia="Calibri"/>
          <w:lang w:val="kk-KZ"/>
        </w:rPr>
      </w:pPr>
      <w:r w:rsidRPr="00C877BB">
        <w:rPr>
          <w:rFonts w:eastAsia="Calibri"/>
          <w:b/>
          <w:bCs/>
          <w:lang w:val="en-US"/>
        </w:rPr>
        <w:t>Materials and methods.</w:t>
      </w:r>
      <w:r>
        <w:rPr>
          <w:rFonts w:eastAsia="Calibri"/>
          <w:b/>
          <w:bCs/>
          <w:lang w:val="kk-KZ"/>
        </w:rPr>
        <w:t xml:space="preserve"> </w:t>
      </w:r>
      <w:r w:rsidRPr="00482A17">
        <w:rPr>
          <w:rFonts w:eastAsia="Calibri"/>
          <w:lang w:val="kk-KZ"/>
        </w:rPr>
        <w:t>The underground oil storage project will help stabilize Kazakhstan's oil production, transportation and storage. The discovery of an old abandoned underground salt mine, presents significant prospects and a number of advantages of using the space of this mine for the construction of underground oil storage. [</w:t>
      </w:r>
      <w:r>
        <w:rPr>
          <w:rFonts w:eastAsia="Calibri"/>
          <w:lang w:val="kk-KZ"/>
        </w:rPr>
        <w:t>3</w:t>
      </w:r>
      <w:r w:rsidRPr="00482A17">
        <w:rPr>
          <w:rFonts w:eastAsia="Calibri"/>
          <w:lang w:val="kk-KZ"/>
        </w:rPr>
        <w:t>]</w:t>
      </w:r>
    </w:p>
    <w:p w:rsidR="00046195" w:rsidRPr="00482A17" w:rsidRDefault="00046195" w:rsidP="00046195">
      <w:pPr>
        <w:pStyle w:val="a7"/>
        <w:widowControl w:val="0"/>
        <w:spacing w:before="0" w:beforeAutospacing="0" w:after="0" w:afterAutospacing="0"/>
        <w:ind w:firstLine="567"/>
        <w:jc w:val="both"/>
        <w:rPr>
          <w:rFonts w:eastAsia="Calibri"/>
          <w:lang w:val="kk-KZ"/>
        </w:rPr>
      </w:pPr>
      <w:r w:rsidRPr="00482A17">
        <w:rPr>
          <w:rFonts w:eastAsia="Calibri"/>
          <w:lang w:val="kk-KZ"/>
        </w:rPr>
        <w:t xml:space="preserve">It is proposed to create with relatively low investment underground storage in salt deposits, in the depleted salt mines of Inder. Inder is located in Atyrau region, and on the way of main oil pipelines Karachaganak-KTK, Atyrau-Samara. The technology of CCS has been tested worldwide, i.e. storage in salt domes is cheaper, safer, less negative impact on the environment, and there are practically no operating costs compared to ground equipment. </w:t>
      </w:r>
    </w:p>
    <w:p w:rsidR="00046195" w:rsidRPr="00482A17" w:rsidRDefault="00046195" w:rsidP="00046195">
      <w:pPr>
        <w:pStyle w:val="a7"/>
        <w:widowControl w:val="0"/>
        <w:spacing w:before="0" w:beforeAutospacing="0" w:after="0" w:afterAutospacing="0"/>
        <w:ind w:firstLine="567"/>
        <w:jc w:val="both"/>
        <w:rPr>
          <w:rFonts w:eastAsia="Calibri"/>
          <w:lang w:val="kk-KZ"/>
        </w:rPr>
      </w:pPr>
      <w:r w:rsidRPr="00482A17">
        <w:rPr>
          <w:rFonts w:eastAsia="Calibri"/>
          <w:lang w:val="kk-KZ"/>
        </w:rPr>
        <w:t>The cost of storage is several times cheaper than above-ground storage tanks. And due to the fact that oil will be stored at a depth of 300 meters (in the Caspian region 200 meters below sea level), it will preserve the temperature regime and pressure for oil, and as a consequence of preserving the quality of oil for a long time. [</w:t>
      </w:r>
      <w:r>
        <w:rPr>
          <w:rFonts w:eastAsia="Calibri"/>
          <w:lang w:val="kk-KZ"/>
        </w:rPr>
        <w:t>4</w:t>
      </w:r>
      <w:r w:rsidRPr="00482A17">
        <w:rPr>
          <w:rFonts w:eastAsia="Calibri"/>
          <w:lang w:val="kk-KZ"/>
        </w:rPr>
        <w:t>]</w:t>
      </w:r>
    </w:p>
    <w:p w:rsidR="00046195" w:rsidRPr="00482A17" w:rsidRDefault="00046195" w:rsidP="00046195">
      <w:pPr>
        <w:pStyle w:val="a7"/>
        <w:widowControl w:val="0"/>
        <w:spacing w:before="0" w:beforeAutospacing="0" w:after="0" w:afterAutospacing="0"/>
        <w:ind w:firstLine="567"/>
        <w:jc w:val="both"/>
        <w:rPr>
          <w:rFonts w:eastAsia="Calibri"/>
          <w:lang w:val="kk-KZ"/>
        </w:rPr>
      </w:pPr>
      <w:r w:rsidRPr="00482A17">
        <w:rPr>
          <w:rFonts w:eastAsia="Calibri"/>
          <w:lang w:val="kk-KZ"/>
        </w:rPr>
        <w:t>Geographical location:</w:t>
      </w:r>
    </w:p>
    <w:p w:rsidR="00046195" w:rsidRPr="00482A17" w:rsidRDefault="00046195" w:rsidP="00046195">
      <w:pPr>
        <w:pStyle w:val="a7"/>
        <w:widowControl w:val="0"/>
        <w:spacing w:before="0" w:beforeAutospacing="0" w:after="0" w:afterAutospacing="0"/>
        <w:ind w:firstLine="567"/>
        <w:jc w:val="both"/>
        <w:rPr>
          <w:rFonts w:eastAsia="Calibri"/>
          <w:lang w:val="kk-KZ"/>
        </w:rPr>
      </w:pPr>
      <w:r w:rsidRPr="00482A17">
        <w:rPr>
          <w:rFonts w:eastAsia="Calibri"/>
          <w:lang w:val="kk-KZ"/>
        </w:rPr>
        <w:t>The mine's location between major oil and gas fields and its proximity to major transportation routes make it an ideal location for a storage facility. This will reduce transportation costs and provide easy access to the storage facility.</w:t>
      </w:r>
    </w:p>
    <w:p w:rsidR="00046195" w:rsidRPr="00482A17" w:rsidRDefault="00046195" w:rsidP="00046195">
      <w:pPr>
        <w:pStyle w:val="a7"/>
        <w:widowControl w:val="0"/>
        <w:spacing w:before="0" w:beforeAutospacing="0" w:after="0" w:afterAutospacing="0"/>
        <w:ind w:firstLine="567"/>
        <w:jc w:val="both"/>
        <w:rPr>
          <w:rFonts w:eastAsia="Calibri"/>
          <w:lang w:val="kk-KZ"/>
        </w:rPr>
      </w:pPr>
      <w:r w:rsidRPr="00482A17">
        <w:rPr>
          <w:rFonts w:eastAsia="Calibri"/>
          <w:lang w:val="kk-KZ"/>
        </w:rPr>
        <w:t xml:space="preserve">Safety and sustainability: </w:t>
      </w:r>
    </w:p>
    <w:p w:rsidR="00046195" w:rsidRPr="00482A17" w:rsidRDefault="00046195" w:rsidP="00046195">
      <w:pPr>
        <w:pStyle w:val="a7"/>
        <w:widowControl w:val="0"/>
        <w:spacing w:before="0" w:beforeAutospacing="0" w:after="0" w:afterAutospacing="0"/>
        <w:ind w:firstLine="567"/>
        <w:jc w:val="both"/>
        <w:rPr>
          <w:rFonts w:eastAsia="Calibri"/>
          <w:lang w:val="kk-KZ"/>
        </w:rPr>
      </w:pPr>
      <w:r w:rsidRPr="00482A17">
        <w:rPr>
          <w:rFonts w:eastAsia="Calibri"/>
          <w:lang w:val="kk-KZ"/>
        </w:rPr>
        <w:t>The underground location of the storage facility provides it with protection from external influences such as weather or human factors, which increases the safety and sustainability of the storage facility.</w:t>
      </w:r>
    </w:p>
    <w:p w:rsidR="00046195" w:rsidRPr="00482A17" w:rsidRDefault="00046195" w:rsidP="00046195">
      <w:pPr>
        <w:pStyle w:val="a7"/>
        <w:widowControl w:val="0"/>
        <w:spacing w:before="0" w:beforeAutospacing="0" w:after="0" w:afterAutospacing="0"/>
        <w:ind w:firstLine="567"/>
        <w:jc w:val="both"/>
        <w:rPr>
          <w:rFonts w:eastAsia="Calibri"/>
          <w:lang w:val="kk-KZ"/>
        </w:rPr>
      </w:pPr>
      <w:r w:rsidRPr="00482A17">
        <w:rPr>
          <w:rFonts w:eastAsia="Calibri"/>
          <w:lang w:val="kk-KZ"/>
        </w:rPr>
        <w:t>Unique geotechnical properties:</w:t>
      </w:r>
    </w:p>
    <w:p w:rsidR="00046195" w:rsidRPr="00482A17" w:rsidRDefault="00046195" w:rsidP="00046195">
      <w:pPr>
        <w:pStyle w:val="a7"/>
        <w:widowControl w:val="0"/>
        <w:spacing w:before="0" w:beforeAutospacing="0" w:after="0" w:afterAutospacing="0"/>
        <w:ind w:firstLine="567"/>
        <w:jc w:val="both"/>
        <w:rPr>
          <w:rFonts w:eastAsia="Calibri"/>
          <w:lang w:val="kk-KZ"/>
        </w:rPr>
      </w:pPr>
      <w:r w:rsidRPr="00482A17">
        <w:rPr>
          <w:rFonts w:eastAsia="Calibri"/>
          <w:lang w:val="kk-KZ"/>
        </w:rPr>
        <w:t>An underground salt mine has unique geotechnical characteristics that can be ideally adapted to create an oil storage facility. For example, salt is a stable and strong material, making it ideal for creating secure walls and ceilings.</w:t>
      </w:r>
    </w:p>
    <w:p w:rsidR="00046195" w:rsidRPr="00482A17" w:rsidRDefault="00046195" w:rsidP="00046195">
      <w:pPr>
        <w:pStyle w:val="a7"/>
        <w:widowControl w:val="0"/>
        <w:spacing w:before="0" w:beforeAutospacing="0" w:after="0" w:afterAutospacing="0"/>
        <w:ind w:firstLine="567"/>
        <w:jc w:val="both"/>
        <w:rPr>
          <w:rFonts w:eastAsia="Calibri"/>
          <w:lang w:val="kk-KZ"/>
        </w:rPr>
      </w:pPr>
      <w:r w:rsidRPr="00482A17">
        <w:rPr>
          <w:rFonts w:eastAsia="Calibri"/>
          <w:lang w:val="kk-KZ"/>
        </w:rPr>
        <w:t xml:space="preserve">Cost-effectiveness: </w:t>
      </w:r>
    </w:p>
    <w:p w:rsidR="00046195" w:rsidRPr="00482A17" w:rsidRDefault="00046195" w:rsidP="00046195">
      <w:pPr>
        <w:pStyle w:val="a7"/>
        <w:widowControl w:val="0"/>
        <w:spacing w:before="0" w:beforeAutospacing="0" w:after="0" w:afterAutospacing="0"/>
        <w:ind w:firstLine="567"/>
        <w:jc w:val="both"/>
        <w:rPr>
          <w:rFonts w:eastAsia="Calibri"/>
          <w:lang w:val="kk-KZ"/>
        </w:rPr>
      </w:pPr>
      <w:r w:rsidRPr="00482A17">
        <w:rPr>
          <w:rFonts w:eastAsia="Calibri"/>
          <w:lang w:val="kk-KZ"/>
        </w:rPr>
        <w:t>Utilizing existing infrastructure reduces the cost of building a storage facility and shortens the project timeline. This makes the project more cost effective and competitive.</w:t>
      </w:r>
    </w:p>
    <w:p w:rsidR="00046195" w:rsidRPr="00482A17" w:rsidRDefault="00046195" w:rsidP="00046195">
      <w:pPr>
        <w:pStyle w:val="a7"/>
        <w:widowControl w:val="0"/>
        <w:spacing w:before="0" w:beforeAutospacing="0" w:after="0" w:afterAutospacing="0"/>
        <w:ind w:firstLine="567"/>
        <w:jc w:val="both"/>
        <w:rPr>
          <w:rFonts w:eastAsia="Calibri"/>
          <w:lang w:val="kk-KZ"/>
        </w:rPr>
      </w:pPr>
      <w:r w:rsidRPr="00482A17">
        <w:rPr>
          <w:rFonts w:eastAsia="Calibri"/>
          <w:lang w:val="kk-KZ"/>
        </w:rPr>
        <w:t>Reduced environmental impact: Underground storage minimizes negative environmental impacts because it does not require a large land area and does not create significant visual or environmental changes.</w:t>
      </w:r>
    </w:p>
    <w:p w:rsidR="00046195" w:rsidRPr="00482A17" w:rsidRDefault="00046195" w:rsidP="00046195">
      <w:pPr>
        <w:pStyle w:val="a7"/>
        <w:widowControl w:val="0"/>
        <w:spacing w:before="0" w:beforeAutospacing="0" w:after="0" w:afterAutospacing="0"/>
        <w:ind w:firstLine="567"/>
        <w:jc w:val="both"/>
        <w:rPr>
          <w:rFonts w:eastAsia="Calibri"/>
          <w:lang w:val="kk-KZ"/>
        </w:rPr>
      </w:pPr>
      <w:r w:rsidRPr="00482A17">
        <w:rPr>
          <w:rFonts w:eastAsia="Calibri"/>
          <w:lang w:val="kk-KZ"/>
        </w:rPr>
        <w:t>Based on the above factors, the use of an old salt mine for the construction of an underground oil storage facility appears promising and promises to bring significant benefits in terms of both economics and the safety and sustainability of the oil infrastructure.</w:t>
      </w:r>
    </w:p>
    <w:p w:rsidR="00046195" w:rsidRPr="00482A17" w:rsidRDefault="00046195" w:rsidP="00046195">
      <w:pPr>
        <w:pStyle w:val="a7"/>
        <w:widowControl w:val="0"/>
        <w:spacing w:before="0" w:beforeAutospacing="0" w:after="0" w:afterAutospacing="0"/>
        <w:ind w:firstLine="567"/>
        <w:jc w:val="both"/>
        <w:rPr>
          <w:rFonts w:eastAsia="Calibri"/>
          <w:lang w:val="kk-KZ"/>
        </w:rPr>
      </w:pPr>
      <w:r w:rsidRPr="00482A17">
        <w:rPr>
          <w:rFonts w:eastAsia="Calibri"/>
          <w:lang w:val="kk-KZ"/>
        </w:rPr>
        <w:t xml:space="preserve">The estimated time and financial framework for converting the salt mine to an oil storage facility is very important to understand the scope of the project and its implementation. A timeframe of 3.5 years to convert the mine and construct the infrastructure is realistic given the </w:t>
      </w:r>
      <w:r w:rsidRPr="00482A17">
        <w:rPr>
          <w:rFonts w:eastAsia="Calibri"/>
          <w:lang w:val="kk-KZ"/>
        </w:rPr>
        <w:lastRenderedPageBreak/>
        <w:t>complexity of the work and the amount of engineering involved.</w:t>
      </w:r>
    </w:p>
    <w:p w:rsidR="00046195" w:rsidRPr="00482A17" w:rsidRDefault="00046195" w:rsidP="00046195">
      <w:pPr>
        <w:pStyle w:val="a7"/>
        <w:widowControl w:val="0"/>
        <w:spacing w:before="0" w:beforeAutospacing="0" w:after="0" w:afterAutospacing="0"/>
        <w:ind w:firstLine="567"/>
        <w:jc w:val="both"/>
        <w:rPr>
          <w:rFonts w:eastAsia="Calibri"/>
          <w:lang w:val="kk-KZ"/>
        </w:rPr>
      </w:pPr>
      <w:r w:rsidRPr="00482A17">
        <w:rPr>
          <w:rFonts w:eastAsia="Calibri"/>
          <w:lang w:val="kk-KZ"/>
        </w:rPr>
        <w:t>Including the acquisition of geological information, study of the mine condition, reanimation of its shafts, cleaning and repair works, construction of infrastructure and facilities, laying of oil pipelines and railroad tracks will ensure safe and efficient operation of the oil storage facility.</w:t>
      </w:r>
    </w:p>
    <w:p w:rsidR="00046195" w:rsidRPr="00482A17" w:rsidRDefault="00046195" w:rsidP="00046195">
      <w:pPr>
        <w:pStyle w:val="a7"/>
        <w:widowControl w:val="0"/>
        <w:spacing w:before="0" w:beforeAutospacing="0" w:after="0" w:afterAutospacing="0"/>
        <w:ind w:firstLine="567"/>
        <w:jc w:val="both"/>
        <w:rPr>
          <w:rFonts w:eastAsia="Calibri"/>
          <w:lang w:val="kk-KZ"/>
        </w:rPr>
      </w:pPr>
      <w:r w:rsidRPr="00482A17">
        <w:rPr>
          <w:rFonts w:eastAsia="Calibri"/>
          <w:lang w:val="kk-KZ"/>
        </w:rPr>
        <w:t xml:space="preserve">The total cost of the project, estimated at $370 million, also looks realistic given the complexity and scale of the work. This is an important investment decision that could bring significant benefits to the oil and gas industry and the wider economy of the region. The expected payback period of 6-7 years is reasonable and in line with generally accepted investment standards. </w:t>
      </w:r>
    </w:p>
    <w:p w:rsidR="00046195" w:rsidRPr="000369BF" w:rsidRDefault="00046195" w:rsidP="00046195">
      <w:pPr>
        <w:pStyle w:val="a7"/>
        <w:widowControl w:val="0"/>
        <w:spacing w:before="0" w:beforeAutospacing="0" w:after="0" w:afterAutospacing="0"/>
        <w:ind w:firstLine="567"/>
        <w:jc w:val="both"/>
        <w:rPr>
          <w:rFonts w:eastAsia="Calibri"/>
          <w:lang w:val="en-US"/>
        </w:rPr>
      </w:pPr>
      <w:r w:rsidRPr="00D37769">
        <w:rPr>
          <w:rFonts w:eastAsia="Calibri"/>
          <w:b/>
          <w:bCs/>
          <w:lang w:val="en-US"/>
        </w:rPr>
        <w:t>Results and discussion.</w:t>
      </w:r>
      <w:r w:rsidRPr="008437EF">
        <w:rPr>
          <w:rFonts w:eastAsia="Calibri"/>
          <w:b/>
          <w:bCs/>
          <w:lang w:val="en-US"/>
        </w:rPr>
        <w:t xml:space="preserve"> </w:t>
      </w:r>
      <w:r w:rsidRPr="000369BF">
        <w:rPr>
          <w:rFonts w:eastAsia="Calibri"/>
          <w:lang w:val="en-US"/>
        </w:rPr>
        <w:t>Applying similar concepts and experience to the project in Kazakhstan can ensure its successful implementation. Applying successful practices and experience of other countries to the project in Kazakhstan will reduce risks and increase the chances of successful implementation of this innovative project.</w:t>
      </w:r>
    </w:p>
    <w:p w:rsidR="00046195" w:rsidRPr="000369BF" w:rsidRDefault="00046195" w:rsidP="00046195">
      <w:pPr>
        <w:pStyle w:val="a7"/>
        <w:widowControl w:val="0"/>
        <w:spacing w:before="0" w:beforeAutospacing="0" w:after="0" w:afterAutospacing="0"/>
        <w:ind w:firstLine="567"/>
        <w:jc w:val="both"/>
        <w:rPr>
          <w:rFonts w:eastAsia="Calibri"/>
          <w:lang w:val="en-US"/>
        </w:rPr>
      </w:pPr>
      <w:r w:rsidRPr="000369BF">
        <w:rPr>
          <w:rFonts w:eastAsia="Calibri"/>
          <w:lang w:val="en-US"/>
        </w:rPr>
        <w:t>This will help to balance the oil market, provide reserves in case of crisis or temporary disruptions in production. Such storage facilities can also reduce dependence on imports of oil products and ensure stable functioning of the domestic market.</w:t>
      </w:r>
    </w:p>
    <w:p w:rsidR="00046195" w:rsidRPr="000369BF" w:rsidRDefault="00046195" w:rsidP="00046195">
      <w:pPr>
        <w:pStyle w:val="a7"/>
        <w:widowControl w:val="0"/>
        <w:spacing w:before="0" w:beforeAutospacing="0" w:after="0" w:afterAutospacing="0"/>
        <w:ind w:firstLine="567"/>
        <w:jc w:val="both"/>
        <w:rPr>
          <w:rFonts w:eastAsia="Calibri"/>
          <w:lang w:val="en-US"/>
        </w:rPr>
      </w:pPr>
      <w:r w:rsidRPr="000369BF">
        <w:rPr>
          <w:rFonts w:eastAsia="Calibri"/>
          <w:lang w:val="en-US"/>
        </w:rPr>
        <w:t>On the other hand, proponents of redirecting funds to the construction of new export routes see this as a way to increase oil exports, which could lead to higher oil revenues. However, it could also increase dependence on foreign markets and increase risks in case of changes in global oil demand or geopolitical tensions.</w:t>
      </w:r>
    </w:p>
    <w:p w:rsidR="00046195" w:rsidRPr="000369BF" w:rsidRDefault="00046195" w:rsidP="00046195">
      <w:pPr>
        <w:pStyle w:val="a7"/>
        <w:widowControl w:val="0"/>
        <w:spacing w:before="0" w:beforeAutospacing="0" w:after="0" w:afterAutospacing="0"/>
        <w:ind w:firstLine="567"/>
        <w:jc w:val="both"/>
        <w:rPr>
          <w:rFonts w:eastAsia="Calibri"/>
          <w:lang w:val="en-US"/>
        </w:rPr>
      </w:pPr>
      <w:r w:rsidRPr="000369BF">
        <w:rPr>
          <w:rFonts w:eastAsia="Calibri"/>
          <w:lang w:val="en-US"/>
        </w:rPr>
        <w:t>Large oil producers operating in Kazakhstan typically have their own tank farms that are designed to meet the operational needs and manage the flow of oil within their production operations. These tanks are typically designed to store oil for short periods of time, such as a few days, and do not provide long-term reserves or strategic stockpiles.</w:t>
      </w:r>
    </w:p>
    <w:p w:rsidR="00046195" w:rsidRPr="000369BF" w:rsidRDefault="00046195" w:rsidP="00046195">
      <w:pPr>
        <w:pStyle w:val="a7"/>
        <w:widowControl w:val="0"/>
        <w:spacing w:before="0" w:beforeAutospacing="0" w:after="0" w:afterAutospacing="0"/>
        <w:ind w:firstLine="567"/>
        <w:jc w:val="both"/>
        <w:rPr>
          <w:rFonts w:eastAsia="Calibri"/>
          <w:lang w:val="en-US"/>
        </w:rPr>
      </w:pPr>
      <w:r w:rsidRPr="000369BF">
        <w:rPr>
          <w:rFonts w:eastAsia="Calibri"/>
          <w:lang w:val="en-US"/>
        </w:rPr>
        <w:t>However, large oil storage facilities, as proposed by the President of Kazakhstan, may have a more strategic function. They can be designed to store significant volumes of oil for longer periods of time, allowing the country to respond more flexibly to changes in supply and demand on the world market, as well as to possible crisis situations, such as temporary restrictions on oil exports or transportation.</w:t>
      </w:r>
    </w:p>
    <w:p w:rsidR="00046195" w:rsidRPr="000369BF" w:rsidRDefault="00046195" w:rsidP="00046195">
      <w:pPr>
        <w:pStyle w:val="a7"/>
        <w:widowControl w:val="0"/>
        <w:spacing w:before="0" w:beforeAutospacing="0" w:after="0" w:afterAutospacing="0"/>
        <w:ind w:firstLine="567"/>
        <w:jc w:val="both"/>
        <w:rPr>
          <w:rFonts w:eastAsia="Calibri"/>
          <w:lang w:val="en-US"/>
        </w:rPr>
      </w:pPr>
      <w:r w:rsidRPr="000369BF">
        <w:rPr>
          <w:rFonts w:eastAsia="Calibri"/>
          <w:lang w:val="en-US"/>
        </w:rPr>
        <w:t>The situation with the suspension of oil pumping through the CPC's main export route does highlight Kazakhstan's vulnerability to dependence on certain transportation routes and markets. It also emphasizes the need to develop alternative routes and infrastructure to diversify oil export flows.</w:t>
      </w:r>
    </w:p>
    <w:p w:rsidR="00046195" w:rsidRPr="00C877BB" w:rsidRDefault="00046195" w:rsidP="00046195">
      <w:pPr>
        <w:pStyle w:val="a7"/>
        <w:widowControl w:val="0"/>
        <w:spacing w:before="0" w:beforeAutospacing="0" w:after="0" w:afterAutospacing="0"/>
        <w:ind w:firstLine="567"/>
        <w:jc w:val="both"/>
        <w:rPr>
          <w:rFonts w:eastAsia="Calibri"/>
          <w:lang w:val="kk-KZ"/>
        </w:rPr>
      </w:pPr>
      <w:r w:rsidRPr="00E67435">
        <w:rPr>
          <w:rFonts w:eastAsia="Calibri"/>
          <w:lang w:val="en-US"/>
        </w:rPr>
        <w:t>The repair pit contains slopes with specified slopes on both sides of the main pipeline, while the pipeline is located in the ground with a minimum wall thickness of at least 200-300 mm, and a flat bottom is formed on both sides of the pipeline located in the ground to the width of the excavator bucket. The technical result is that it is possible to simplify the work by reducing manual labor as much as possible with minimal environmental impact.</w:t>
      </w:r>
      <w:r>
        <w:rPr>
          <w:rFonts w:eastAsia="Calibri"/>
          <w:lang w:val="kk-KZ"/>
        </w:rPr>
        <w:t xml:space="preserve"> </w:t>
      </w:r>
      <w:r w:rsidRPr="00C877BB">
        <w:rPr>
          <w:rFonts w:eastAsia="Calibri"/>
          <w:lang w:val="kk-KZ"/>
        </w:rPr>
        <w:t>The repair pit along the main pipeline 1 contains on both sides of the main pipeline 1 slopes 2 with specified slopes (steepness). The main pipeline 1 is located in the ground 3 with a minimum thickness of the soil wall of at least 200 – 300 mm, and on both sides of the main pipeline 1 located in the ground 3, a flat bottom 4 is formed for the width of the excavator bucket 5. The soil extracted from the pit 6 is located at least 500 – 700 mm from the edge of the slopes 2 of the pit on both sides.</w:t>
      </w:r>
    </w:p>
    <w:p w:rsidR="00046195" w:rsidRPr="00C877BB" w:rsidRDefault="00046195" w:rsidP="00046195">
      <w:pPr>
        <w:pStyle w:val="a7"/>
        <w:widowControl w:val="0"/>
        <w:spacing w:before="0" w:beforeAutospacing="0" w:after="0" w:afterAutospacing="0"/>
        <w:ind w:firstLine="567"/>
        <w:jc w:val="both"/>
        <w:rPr>
          <w:rFonts w:eastAsia="Calibri"/>
          <w:lang w:val="kk-KZ"/>
        </w:rPr>
      </w:pPr>
      <w:r w:rsidRPr="00C877BB">
        <w:rPr>
          <w:rFonts w:eastAsia="Calibri"/>
          <w:lang w:val="kk-KZ"/>
        </w:rPr>
        <w:t xml:space="preserve">The method of developing a repair pit along the main pipeline 1, in particular the oil pipeline, is that the repair pit is formed in the form of a trench, and the fertile soil layer is previously removed, which is formed in the form of a separate dump 7, the drainage strip is cleared of shrubs and vegetation, the axis of the trench is broken down and fixed on the terrain, which is made by end face when moving a single-bucket excavator 5 along the axis of the newly laid oil pipeline instead of the repaired one, while the soil 6 removed from the trench, they are placed in the dump no closer than 0.5 – 0.7 m from the edge of the trench. When developing a trench with a single–bucket excavator 5, hangers are placed along the axis of the trench (not shown in the drawing) in front of it along the course of its movement and behind along the already dug trench, and in rectilinear sections, along the course of its movement, landmarks (hangers) with a height of 1 – 3 </w:t>
      </w:r>
      <w:r w:rsidRPr="00C877BB">
        <w:rPr>
          <w:rFonts w:eastAsia="Calibri"/>
          <w:lang w:val="kk-KZ"/>
        </w:rPr>
        <w:lastRenderedPageBreak/>
        <w:t>m are set every 30 - 50 m, to increase the accuracy of movement excavators on curved sections relative to the trench within the curve along the width of the tracks or along the width of the trench on both sides set landmarks every 1-2</w:t>
      </w:r>
      <w:r>
        <w:rPr>
          <w:rFonts w:eastAsia="Calibri"/>
          <w:lang w:val="kk-KZ"/>
        </w:rPr>
        <w:t xml:space="preserve"> </w:t>
      </w:r>
      <w:r w:rsidRPr="00C877BB">
        <w:rPr>
          <w:rFonts w:eastAsia="Calibri"/>
          <w:lang w:val="kk-KZ"/>
        </w:rPr>
        <w:t>m</w:t>
      </w:r>
      <w:r>
        <w:rPr>
          <w:rFonts w:eastAsia="Calibri"/>
          <w:lang w:val="kk-KZ"/>
        </w:rPr>
        <w:t>.</w:t>
      </w:r>
      <w:r w:rsidRPr="00434355">
        <w:rPr>
          <w:rFonts w:eastAsia="Calibri"/>
          <w:lang w:val="kk-KZ"/>
        </w:rPr>
        <w:t xml:space="preserve"> </w:t>
      </w:r>
      <w:r>
        <w:rPr>
          <w:rFonts w:eastAsia="Calibri"/>
          <w:lang w:val="kk-KZ"/>
        </w:rPr>
        <w:t>[5-6]</w:t>
      </w:r>
    </w:p>
    <w:p w:rsidR="00046195" w:rsidRPr="00C877BB" w:rsidRDefault="00046195" w:rsidP="00046195">
      <w:pPr>
        <w:pStyle w:val="a7"/>
        <w:widowControl w:val="0"/>
        <w:spacing w:before="0" w:beforeAutospacing="0" w:after="0" w:afterAutospacing="0"/>
        <w:ind w:firstLine="567"/>
        <w:jc w:val="both"/>
        <w:rPr>
          <w:rFonts w:eastAsia="Calibri"/>
          <w:lang w:val="kk-KZ"/>
        </w:rPr>
      </w:pPr>
      <w:r w:rsidRPr="00C877BB">
        <w:rPr>
          <w:rFonts w:eastAsia="Calibri"/>
          <w:lang w:val="kk-KZ"/>
        </w:rPr>
        <w:t>During the work carried out, it was found that the described method ensures the precise movement of the excavator 5 along the underground main pipeline 1 laid in the ground, and no strengthening of the slopes is required, the ingress of soil from the dumps into the trench is completely prevented and the fertile soil layer is preserved, which fully allows restoring the environment after repair work on the main pipeline and at the same time, minimize the use of manual labor to clean the main pipeline under repair from the ground.</w:t>
      </w:r>
    </w:p>
    <w:p w:rsidR="00046195" w:rsidRPr="005E0253" w:rsidRDefault="00046195" w:rsidP="00046195">
      <w:pPr>
        <w:pStyle w:val="a7"/>
        <w:widowControl w:val="0"/>
        <w:spacing w:before="0" w:beforeAutospacing="0" w:after="0" w:afterAutospacing="0"/>
        <w:ind w:firstLine="567"/>
        <w:jc w:val="both"/>
        <w:rPr>
          <w:rFonts w:eastAsia="Calibri"/>
          <w:lang w:val="kk-KZ"/>
        </w:rPr>
      </w:pPr>
      <w:r w:rsidRPr="005E0253">
        <w:rPr>
          <w:rFonts w:eastAsia="Calibri"/>
          <w:lang w:val="kk-KZ"/>
        </w:rPr>
        <w:t>The construction of an oil storage facility can face various risks that can affect the project. The main risks to be considered are:</w:t>
      </w:r>
    </w:p>
    <w:p w:rsidR="00046195" w:rsidRPr="005E0253" w:rsidRDefault="00046195" w:rsidP="00046195">
      <w:pPr>
        <w:pStyle w:val="a7"/>
        <w:widowControl w:val="0"/>
        <w:spacing w:before="0" w:beforeAutospacing="0" w:after="0" w:afterAutospacing="0"/>
        <w:ind w:firstLine="567"/>
        <w:jc w:val="both"/>
        <w:rPr>
          <w:rFonts w:eastAsia="Calibri"/>
          <w:lang w:val="kk-KZ"/>
        </w:rPr>
      </w:pPr>
      <w:r w:rsidRPr="005E0253">
        <w:rPr>
          <w:rFonts w:eastAsia="Calibri"/>
          <w:lang w:val="kk-KZ"/>
        </w:rPr>
        <w:t>Technical Risks:</w:t>
      </w:r>
    </w:p>
    <w:p w:rsidR="00046195" w:rsidRPr="005E0253" w:rsidRDefault="00046195" w:rsidP="00046195">
      <w:pPr>
        <w:pStyle w:val="a7"/>
        <w:widowControl w:val="0"/>
        <w:spacing w:before="0" w:beforeAutospacing="0" w:after="0" w:afterAutospacing="0"/>
        <w:ind w:firstLine="567"/>
        <w:jc w:val="both"/>
        <w:rPr>
          <w:rFonts w:eastAsia="Calibri"/>
          <w:lang w:val="kk-KZ"/>
        </w:rPr>
      </w:pPr>
      <w:r w:rsidRPr="005E0253">
        <w:rPr>
          <w:rFonts w:eastAsia="Calibri"/>
          <w:lang w:val="kk-KZ"/>
        </w:rPr>
        <w:t>Technical Problems: Unforeseen technical problems during construction or operation can lead to delays and additional costs.</w:t>
      </w:r>
    </w:p>
    <w:p w:rsidR="00046195" w:rsidRPr="005E0253" w:rsidRDefault="00046195" w:rsidP="00046195">
      <w:pPr>
        <w:pStyle w:val="a7"/>
        <w:widowControl w:val="0"/>
        <w:spacing w:before="0" w:beforeAutospacing="0" w:after="0" w:afterAutospacing="0"/>
        <w:ind w:firstLine="567"/>
        <w:jc w:val="both"/>
        <w:rPr>
          <w:rFonts w:eastAsia="Calibri"/>
          <w:lang w:val="kk-KZ"/>
        </w:rPr>
      </w:pPr>
      <w:r w:rsidRPr="005E0253">
        <w:rPr>
          <w:rFonts w:eastAsia="Calibri"/>
          <w:lang w:val="kk-KZ"/>
        </w:rPr>
        <w:t>Process Disruption: Errors in design or construction could lead to disruption of the oil storage process and jeopardize the safety of the facility.</w:t>
      </w:r>
    </w:p>
    <w:p w:rsidR="00046195" w:rsidRPr="005E0253" w:rsidRDefault="00046195" w:rsidP="00046195">
      <w:pPr>
        <w:pStyle w:val="a7"/>
        <w:widowControl w:val="0"/>
        <w:spacing w:before="0" w:beforeAutospacing="0" w:after="0" w:afterAutospacing="0"/>
        <w:ind w:firstLine="567"/>
        <w:jc w:val="both"/>
        <w:rPr>
          <w:rFonts w:eastAsia="Calibri"/>
          <w:lang w:val="kk-KZ"/>
        </w:rPr>
      </w:pPr>
      <w:r w:rsidRPr="005E0253">
        <w:rPr>
          <w:rFonts w:eastAsia="Calibri"/>
          <w:lang w:val="kk-KZ"/>
        </w:rPr>
        <w:t>Environmental Risks:</w:t>
      </w:r>
    </w:p>
    <w:p w:rsidR="00046195" w:rsidRPr="005E0253" w:rsidRDefault="00046195" w:rsidP="00046195">
      <w:pPr>
        <w:pStyle w:val="a7"/>
        <w:widowControl w:val="0"/>
        <w:spacing w:before="0" w:beforeAutospacing="0" w:after="0" w:afterAutospacing="0"/>
        <w:ind w:firstLine="567"/>
        <w:jc w:val="both"/>
        <w:rPr>
          <w:rFonts w:eastAsia="Calibri"/>
          <w:lang w:val="kk-KZ"/>
        </w:rPr>
      </w:pPr>
      <w:r w:rsidRPr="005E0253">
        <w:rPr>
          <w:rFonts w:eastAsia="Calibri"/>
          <w:lang w:val="kk-KZ"/>
        </w:rPr>
        <w:t>Environmental Pollution: The need to comply with environmental standards and prevent soil, water and air pollution during construction and operation of an oil storage facility.</w:t>
      </w:r>
    </w:p>
    <w:p w:rsidR="00046195" w:rsidRPr="005E0253" w:rsidRDefault="00046195" w:rsidP="00046195">
      <w:pPr>
        <w:pStyle w:val="a7"/>
        <w:widowControl w:val="0"/>
        <w:spacing w:before="0" w:beforeAutospacing="0" w:after="0" w:afterAutospacing="0"/>
        <w:ind w:firstLine="567"/>
        <w:jc w:val="both"/>
        <w:rPr>
          <w:rFonts w:eastAsia="Calibri"/>
          <w:lang w:val="kk-KZ"/>
        </w:rPr>
      </w:pPr>
      <w:r w:rsidRPr="005E0253">
        <w:rPr>
          <w:rFonts w:eastAsia="Calibri"/>
          <w:lang w:val="kk-KZ"/>
        </w:rPr>
        <w:t>Oil Spill Risks: [</w:t>
      </w:r>
      <w:r>
        <w:rPr>
          <w:rFonts w:eastAsia="Calibri"/>
          <w:lang w:val="kk-KZ"/>
        </w:rPr>
        <w:t>7</w:t>
      </w:r>
      <w:r w:rsidRPr="005E0253">
        <w:rPr>
          <w:rFonts w:eastAsia="Calibri"/>
          <w:lang w:val="kk-KZ"/>
        </w:rPr>
        <w:t>]</w:t>
      </w:r>
    </w:p>
    <w:p w:rsidR="00046195" w:rsidRPr="005E0253" w:rsidRDefault="00046195" w:rsidP="00046195">
      <w:pPr>
        <w:pStyle w:val="a7"/>
        <w:widowControl w:val="0"/>
        <w:spacing w:before="0" w:beforeAutospacing="0" w:after="0" w:afterAutospacing="0"/>
        <w:ind w:firstLine="567"/>
        <w:jc w:val="both"/>
        <w:rPr>
          <w:rFonts w:eastAsia="Calibri"/>
          <w:lang w:val="kk-KZ"/>
        </w:rPr>
      </w:pPr>
      <w:r w:rsidRPr="005E0253">
        <w:rPr>
          <w:rFonts w:eastAsia="Calibri"/>
          <w:lang w:val="kk-KZ"/>
        </w:rPr>
        <w:t>The possibility of oil spillage from tanks or pipelines can cause serious environmental and health consequences.</w:t>
      </w:r>
    </w:p>
    <w:p w:rsidR="00046195" w:rsidRPr="005E0253" w:rsidRDefault="00046195" w:rsidP="00046195">
      <w:pPr>
        <w:pStyle w:val="a7"/>
        <w:widowControl w:val="0"/>
        <w:spacing w:before="0" w:beforeAutospacing="0" w:after="0" w:afterAutospacing="0"/>
        <w:ind w:firstLine="567"/>
        <w:jc w:val="both"/>
        <w:rPr>
          <w:rFonts w:eastAsia="Calibri"/>
          <w:lang w:val="kk-KZ"/>
        </w:rPr>
      </w:pPr>
      <w:r w:rsidRPr="005E0253">
        <w:rPr>
          <w:rFonts w:eastAsia="Calibri"/>
          <w:lang w:val="kk-KZ"/>
        </w:rPr>
        <w:t>Financial risks:</w:t>
      </w:r>
    </w:p>
    <w:p w:rsidR="00046195" w:rsidRPr="005E0253" w:rsidRDefault="00046195" w:rsidP="00046195">
      <w:pPr>
        <w:pStyle w:val="a7"/>
        <w:widowControl w:val="0"/>
        <w:spacing w:before="0" w:beforeAutospacing="0" w:after="0" w:afterAutospacing="0"/>
        <w:ind w:firstLine="567"/>
        <w:jc w:val="both"/>
        <w:rPr>
          <w:rFonts w:eastAsia="Calibri"/>
          <w:lang w:val="kk-KZ"/>
        </w:rPr>
      </w:pPr>
      <w:r w:rsidRPr="005E0253">
        <w:rPr>
          <w:rFonts w:eastAsia="Calibri"/>
          <w:lang w:val="kk-KZ"/>
        </w:rPr>
        <w:t>Oil price volatility: Changes in world oil prices may affect the oil storage tank lease revenues and the overall profitability of the project.</w:t>
      </w:r>
    </w:p>
    <w:p w:rsidR="00046195" w:rsidRPr="005E0253" w:rsidRDefault="00046195" w:rsidP="00046195">
      <w:pPr>
        <w:pStyle w:val="a7"/>
        <w:widowControl w:val="0"/>
        <w:spacing w:before="0" w:beforeAutospacing="0" w:after="0" w:afterAutospacing="0"/>
        <w:ind w:firstLine="567"/>
        <w:jc w:val="both"/>
        <w:rPr>
          <w:rFonts w:eastAsia="Calibri"/>
          <w:lang w:val="kk-KZ"/>
        </w:rPr>
      </w:pPr>
      <w:r w:rsidRPr="005E0253">
        <w:rPr>
          <w:rFonts w:eastAsia="Calibri"/>
          <w:lang w:val="kk-KZ"/>
        </w:rPr>
        <w:t>Credit Risk Risks: The need for project financing and possible delays or non-repayment of loans may affect the financial position of the project.</w:t>
      </w:r>
    </w:p>
    <w:p w:rsidR="00046195" w:rsidRPr="005E0253" w:rsidRDefault="00046195" w:rsidP="00046195">
      <w:pPr>
        <w:pStyle w:val="a7"/>
        <w:widowControl w:val="0"/>
        <w:spacing w:before="0" w:beforeAutospacing="0" w:after="0" w:afterAutospacing="0"/>
        <w:ind w:firstLine="567"/>
        <w:jc w:val="both"/>
        <w:rPr>
          <w:rFonts w:eastAsia="Calibri"/>
          <w:lang w:val="kk-KZ"/>
        </w:rPr>
      </w:pPr>
      <w:r w:rsidRPr="005E0253">
        <w:rPr>
          <w:rFonts w:eastAsia="Calibri"/>
          <w:lang w:val="kk-KZ"/>
        </w:rPr>
        <w:t>Economic risks:</w:t>
      </w:r>
    </w:p>
    <w:p w:rsidR="00046195" w:rsidRPr="005E0253" w:rsidRDefault="00046195" w:rsidP="00046195">
      <w:pPr>
        <w:pStyle w:val="a7"/>
        <w:widowControl w:val="0"/>
        <w:spacing w:before="0" w:beforeAutospacing="0" w:after="0" w:afterAutospacing="0"/>
        <w:ind w:firstLine="567"/>
        <w:jc w:val="both"/>
        <w:rPr>
          <w:rFonts w:eastAsia="Calibri"/>
          <w:lang w:val="kk-KZ"/>
        </w:rPr>
      </w:pPr>
      <w:r w:rsidRPr="005E0253">
        <w:rPr>
          <w:rFonts w:eastAsia="Calibri"/>
          <w:lang w:val="kk-KZ"/>
        </w:rPr>
        <w:t>Oil market price risk: Since oil storage facility lease revenues may depend on oil prices, changes in the oil market may significantly affect the financial performance of the project.</w:t>
      </w:r>
    </w:p>
    <w:p w:rsidR="00046195" w:rsidRPr="005E0253" w:rsidRDefault="00046195" w:rsidP="00046195">
      <w:pPr>
        <w:pStyle w:val="a7"/>
        <w:widowControl w:val="0"/>
        <w:spacing w:before="0" w:beforeAutospacing="0" w:after="0" w:afterAutospacing="0"/>
        <w:ind w:firstLine="567"/>
        <w:jc w:val="both"/>
        <w:rPr>
          <w:rFonts w:eastAsia="Calibri"/>
          <w:lang w:val="kk-KZ"/>
        </w:rPr>
      </w:pPr>
      <w:r w:rsidRPr="005E0253">
        <w:rPr>
          <w:rFonts w:eastAsia="Calibri"/>
          <w:lang w:val="kk-KZ"/>
        </w:rPr>
        <w:t>The construction of large oil storage facilities may be one step towards mitigating such crisis situations. Storing oil in strategic reserves will help mitigate temporary disruptions in transportation and ensure stability of supply in both domestic and foreign markets. It can also help minimize revenue losses in case of suspension or restriction of export supplies.</w:t>
      </w:r>
    </w:p>
    <w:p w:rsidR="00046195" w:rsidRPr="005E0253" w:rsidRDefault="00046195" w:rsidP="00046195">
      <w:pPr>
        <w:pStyle w:val="a7"/>
        <w:widowControl w:val="0"/>
        <w:spacing w:before="0" w:beforeAutospacing="0" w:after="0" w:afterAutospacing="0"/>
        <w:ind w:firstLine="567"/>
        <w:jc w:val="both"/>
        <w:rPr>
          <w:rFonts w:eastAsia="Calibri"/>
          <w:lang w:val="kk-KZ"/>
        </w:rPr>
      </w:pPr>
      <w:r w:rsidRPr="005E0253">
        <w:rPr>
          <w:rFonts w:eastAsia="Calibri"/>
          <w:lang w:val="kk-KZ"/>
        </w:rPr>
        <w:t>Consideration of alternative export routes is equally important. Development of additional transportation corridors can reduce dependence on one main route and reduce risks for the country's economy in case of such crises in the future.</w:t>
      </w:r>
    </w:p>
    <w:p w:rsidR="00046195" w:rsidRDefault="00046195" w:rsidP="00046195">
      <w:pPr>
        <w:pStyle w:val="a7"/>
        <w:widowControl w:val="0"/>
        <w:spacing w:before="0" w:beforeAutospacing="0" w:after="0" w:afterAutospacing="0"/>
        <w:ind w:firstLine="567"/>
        <w:jc w:val="both"/>
        <w:rPr>
          <w:rFonts w:eastAsia="Calibri"/>
          <w:lang w:val="kk-KZ"/>
        </w:rPr>
      </w:pPr>
      <w:r w:rsidRPr="005E0253">
        <w:rPr>
          <w:rFonts w:eastAsia="Calibri"/>
          <w:lang w:val="kk-KZ"/>
        </w:rPr>
        <w:t>Thus, a comprehensive analysis of the construction of oil storage facilities and the development of alternative export routes will make it possible to take into account all factors and peculiarities.</w:t>
      </w:r>
    </w:p>
    <w:p w:rsidR="00046195" w:rsidRDefault="00046195" w:rsidP="00046195">
      <w:pPr>
        <w:pStyle w:val="a7"/>
        <w:widowControl w:val="0"/>
        <w:spacing w:before="0" w:beforeAutospacing="0" w:after="0" w:afterAutospacing="0"/>
        <w:ind w:firstLine="567"/>
        <w:jc w:val="both"/>
        <w:rPr>
          <w:rFonts w:eastAsia="Calibri"/>
          <w:lang w:val="kk-KZ"/>
        </w:rPr>
      </w:pPr>
      <w:r w:rsidRPr="00FD1F97">
        <w:rPr>
          <w:rFonts w:eastAsia="Calibri"/>
          <w:lang w:val="kk-KZ"/>
        </w:rPr>
        <w:t>Construction of storage facilities for raw materials and fuel is a necessary measure, because storage facilities provide coverage of seasonal and daily fluctuations and consumption, technological needs and export supplies. In order to mitigate crisis situations, oil-producing countries primarily seek to build strategic reserves.</w:t>
      </w:r>
    </w:p>
    <w:p w:rsidR="00046195" w:rsidRDefault="00046195" w:rsidP="00046195">
      <w:pPr>
        <w:pStyle w:val="a7"/>
        <w:widowControl w:val="0"/>
        <w:spacing w:before="0" w:beforeAutospacing="0" w:after="0" w:afterAutospacing="0"/>
        <w:ind w:firstLine="567"/>
        <w:jc w:val="both"/>
        <w:rPr>
          <w:rFonts w:eastAsia="Calibri"/>
          <w:lang w:val="kk-KZ"/>
        </w:rPr>
      </w:pPr>
      <w:r w:rsidRPr="00FD1F97">
        <w:rPr>
          <w:rFonts w:eastAsia="Calibri"/>
          <w:lang w:val="kk-KZ"/>
        </w:rPr>
        <w:t>In the world the practice of construction of underground storage facilities for hydrocarbon raw materials and fuels has been applied since the Second World War. They store crude oil, gasoline, jet and diesel fuel, natural gas, helium concentrate, marginal and unsaturated hydrocarbons.</w:t>
      </w:r>
    </w:p>
    <w:p w:rsidR="00046195" w:rsidRPr="00FD1F97" w:rsidRDefault="00046195" w:rsidP="00046195">
      <w:pPr>
        <w:pStyle w:val="a7"/>
        <w:widowControl w:val="0"/>
        <w:spacing w:before="0" w:beforeAutospacing="0" w:after="0" w:afterAutospacing="0"/>
        <w:ind w:firstLine="567"/>
        <w:jc w:val="both"/>
        <w:rPr>
          <w:rFonts w:eastAsia="Calibri"/>
          <w:lang w:val="kk-KZ"/>
        </w:rPr>
      </w:pPr>
      <w:r w:rsidRPr="00FD1F97">
        <w:rPr>
          <w:rFonts w:eastAsia="Calibri"/>
          <w:lang w:val="kk-KZ"/>
        </w:rPr>
        <w:t>Underground oil storage facilities are the safest and most environmentally friendly option for storing hydrocarbons. Since, very often accidents occur during their operation of aboveground reservoirs.</w:t>
      </w:r>
    </w:p>
    <w:p w:rsidR="00046195" w:rsidRDefault="00046195" w:rsidP="00046195">
      <w:pPr>
        <w:pStyle w:val="a7"/>
        <w:widowControl w:val="0"/>
        <w:spacing w:before="0" w:beforeAutospacing="0" w:after="0" w:afterAutospacing="0"/>
        <w:ind w:firstLine="567"/>
        <w:jc w:val="both"/>
        <w:rPr>
          <w:rFonts w:eastAsia="Calibri"/>
          <w:lang w:val="kk-KZ"/>
        </w:rPr>
      </w:pPr>
      <w:r w:rsidRPr="00FD1F97">
        <w:rPr>
          <w:rFonts w:eastAsia="Calibri"/>
          <w:lang w:val="kk-KZ"/>
        </w:rPr>
        <w:t xml:space="preserve">Underground storages can be constructed in natural or artificial cavities, depending on the </w:t>
      </w:r>
      <w:r w:rsidRPr="00FD1F97">
        <w:rPr>
          <w:rFonts w:eastAsia="Calibri"/>
          <w:lang w:val="kk-KZ"/>
        </w:rPr>
        <w:lastRenderedPageBreak/>
        <w:t>purpose. Natural cavities are mainly used for storing natural gas, while artificial cavities formed by geotechnological methods, for example, in rock salt deposits, are used for storing oil products.</w:t>
      </w:r>
    </w:p>
    <w:p w:rsidR="00046195" w:rsidRPr="007A663C" w:rsidRDefault="00046195" w:rsidP="00046195">
      <w:pPr>
        <w:pStyle w:val="a7"/>
        <w:widowControl w:val="0"/>
        <w:spacing w:before="0" w:beforeAutospacing="0" w:after="0" w:afterAutospacing="0"/>
        <w:ind w:firstLine="567"/>
        <w:jc w:val="both"/>
        <w:rPr>
          <w:rFonts w:eastAsia="Calibri"/>
          <w:lang w:val="en-US"/>
        </w:rPr>
      </w:pPr>
      <w:r w:rsidRPr="007A663C">
        <w:rPr>
          <w:rFonts w:eastAsia="Calibri"/>
          <w:lang w:val="kk-KZ"/>
        </w:rPr>
        <w:t>Compared to above-ground tanks, underground storage facilities are characterized by higher economic efficiency, reduced losses from evaporation of light fractions of the product, low fire and explosion hazards, absence of product leakage and low probability of groundwater contamination, high resistance to earthquakes. Last but not least, they have an undeniable environmental advantage.</w:t>
      </w:r>
      <w:r>
        <w:rPr>
          <w:rFonts w:eastAsia="Calibri"/>
          <w:lang w:val="en-US"/>
        </w:rPr>
        <w:t>[8]</w:t>
      </w:r>
    </w:p>
    <w:p w:rsidR="00046195" w:rsidRPr="0011609D" w:rsidRDefault="00046195" w:rsidP="00046195">
      <w:pPr>
        <w:pStyle w:val="a7"/>
        <w:widowControl w:val="0"/>
        <w:spacing w:before="0" w:beforeAutospacing="0" w:after="0" w:afterAutospacing="0"/>
        <w:ind w:firstLine="567"/>
        <w:jc w:val="both"/>
        <w:rPr>
          <w:rFonts w:eastAsia="Calibri"/>
          <w:lang w:val="en-US"/>
        </w:rPr>
      </w:pPr>
      <w:r w:rsidRPr="0011609D">
        <w:rPr>
          <w:rFonts w:eastAsia="Calibri"/>
          <w:lang w:val="kk-KZ"/>
        </w:rPr>
        <w:t>Reduced global demand for oil amid the coronavirus pandemic, as well as Kazakhstan's plans to redirect a significant share of its oil exports to routes via the Caspian Sea, actualize the importance of storage systems. The country needs storage facilities to respond flexibly and efficiently to possible changes in domestic demand, to price increases that may occur as a result of liberalization or the creation of a single EAEU market.</w:t>
      </w:r>
      <w:r>
        <w:rPr>
          <w:rFonts w:eastAsia="Calibri"/>
          <w:lang w:val="kk-KZ"/>
        </w:rPr>
        <w:t xml:space="preserve"> </w:t>
      </w:r>
      <w:r>
        <w:rPr>
          <w:rFonts w:eastAsia="Calibri"/>
          <w:lang w:val="en-US"/>
        </w:rPr>
        <w:t>[9].</w:t>
      </w:r>
    </w:p>
    <w:p w:rsidR="00046195" w:rsidRPr="00AC5DC1" w:rsidRDefault="00046195" w:rsidP="00046195">
      <w:pPr>
        <w:pStyle w:val="a7"/>
        <w:widowControl w:val="0"/>
        <w:spacing w:before="0" w:beforeAutospacing="0" w:after="0" w:afterAutospacing="0"/>
        <w:ind w:firstLine="567"/>
        <w:jc w:val="both"/>
        <w:rPr>
          <w:rFonts w:eastAsia="Calibri"/>
          <w:lang w:val="en-US"/>
        </w:rPr>
      </w:pPr>
      <w:r w:rsidRPr="008437EF">
        <w:rPr>
          <w:rFonts w:eastAsia="Calibri"/>
          <w:b/>
          <w:bCs/>
          <w:lang w:val="en-US"/>
        </w:rPr>
        <w:t xml:space="preserve">Conclusions. </w:t>
      </w:r>
      <w:r w:rsidRPr="00DC5B90">
        <w:rPr>
          <w:rFonts w:eastAsia="Calibri"/>
          <w:lang w:val="en-US"/>
        </w:rPr>
        <w:t>Providing safe and secure oil storage is an important challenge for any country with oil resources or dependent on oil imports.</w:t>
      </w:r>
    </w:p>
    <w:p w:rsidR="00046195" w:rsidRDefault="00046195" w:rsidP="00046195">
      <w:pPr>
        <w:pStyle w:val="a7"/>
        <w:widowControl w:val="0"/>
        <w:spacing w:before="0" w:beforeAutospacing="0" w:after="0" w:afterAutospacing="0"/>
        <w:ind w:firstLine="567"/>
        <w:jc w:val="both"/>
        <w:rPr>
          <w:rFonts w:eastAsia="Calibri"/>
          <w:lang w:val="en-US"/>
        </w:rPr>
      </w:pPr>
      <w:r w:rsidRPr="00DC5B90">
        <w:rPr>
          <w:rFonts w:eastAsia="Calibri"/>
          <w:lang w:val="en-US"/>
        </w:rPr>
        <w:t>The country's needs for oil storage facilities are determined by the following factors: economic growth, development of transportation infrastructure, energy security, and seasonal fluctuations in demand. The studied experience of countries in building and using large oil storage facilities with developed oil and gas industry - China, USA and South Korea is of practical value for the development of strategy and plans in the field of oil and gas infrastructure in Kazakhstan. The ability to adapt best practices and technologies to local conditions and needs will create a more efficient and sustainable infrastructure. Despite the obstacles and risks that may arise during the construction and operation of an oil storage facility - accidents, equipment downtime and leaks of oil products from the storage facility, as well as market risks (changes in oil prices, demand for storage services and other factors), it can be concluded that the construction of an oil storage facility for Kazakhstan is a relevant and important issue. Due to the fact that Kazakhstan is a major oil producer and has significant export volumes, ensuring reliable and efficient storage of oil products becomes a priority.</w:t>
      </w:r>
    </w:p>
    <w:p w:rsidR="00046195" w:rsidRPr="00DC5B90" w:rsidRDefault="00046195" w:rsidP="00046195">
      <w:pPr>
        <w:pStyle w:val="a7"/>
        <w:widowControl w:val="0"/>
        <w:spacing w:before="0" w:beforeAutospacing="0" w:after="0" w:afterAutospacing="0"/>
        <w:ind w:firstLine="567"/>
        <w:jc w:val="both"/>
        <w:rPr>
          <w:rFonts w:eastAsia="Calibri"/>
          <w:lang w:val="en-US"/>
        </w:rPr>
      </w:pPr>
      <w:r w:rsidRPr="00DD2BF7">
        <w:rPr>
          <w:rFonts w:eastAsia="Calibri"/>
          <w:lang w:val="en-US"/>
        </w:rPr>
        <w:t>A comprehensive analysis and consideration of various factors, including economic, technical, geopolitical and environmental aspects, will allow us to decide whether to build oil storage facilities or direct resources to the development of alternative export routes.</w:t>
      </w:r>
    </w:p>
    <w:p w:rsidR="00046195" w:rsidRPr="00DC5B90" w:rsidRDefault="00046195" w:rsidP="00046195">
      <w:pPr>
        <w:pStyle w:val="a7"/>
        <w:widowControl w:val="0"/>
        <w:spacing w:before="0" w:beforeAutospacing="0" w:after="0" w:afterAutospacing="0"/>
        <w:jc w:val="both"/>
        <w:rPr>
          <w:rFonts w:eastAsia="Calibri"/>
          <w:lang w:val="en-US"/>
        </w:rPr>
      </w:pPr>
    </w:p>
    <w:p w:rsidR="00046195" w:rsidRDefault="00046195" w:rsidP="00046195">
      <w:pPr>
        <w:pStyle w:val="a7"/>
        <w:widowControl w:val="0"/>
        <w:spacing w:before="0" w:beforeAutospacing="0" w:after="0" w:afterAutospacing="0"/>
        <w:jc w:val="center"/>
        <w:rPr>
          <w:b/>
          <w:bCs/>
        </w:rPr>
      </w:pPr>
      <w:r w:rsidRPr="00E61DC0">
        <w:rPr>
          <w:b/>
          <w:bCs/>
        </w:rPr>
        <w:t>Литература</w:t>
      </w:r>
    </w:p>
    <w:p w:rsidR="00046195" w:rsidRPr="006D5DF6" w:rsidRDefault="00046195" w:rsidP="00046195">
      <w:pPr>
        <w:pStyle w:val="a7"/>
        <w:widowControl w:val="0"/>
        <w:numPr>
          <w:ilvl w:val="0"/>
          <w:numId w:val="20"/>
        </w:numPr>
        <w:tabs>
          <w:tab w:val="left" w:pos="0"/>
          <w:tab w:val="left" w:pos="284"/>
        </w:tabs>
        <w:ind w:left="0" w:firstLine="0"/>
      </w:pPr>
      <w:r w:rsidRPr="004D17A5">
        <w:t xml:space="preserve"> </w:t>
      </w:r>
      <w:r w:rsidRPr="006D5DF6">
        <w:t xml:space="preserve">Официальный сайт Президента Республики Казахстан. </w:t>
      </w:r>
      <w:r>
        <w:rPr>
          <w:lang w:val="en-US"/>
        </w:rPr>
        <w:t>URL</w:t>
      </w:r>
      <w:r w:rsidRPr="006D5DF6">
        <w:t>:</w:t>
      </w:r>
      <w:hyperlink r:id="rId155" w:history="1">
        <w:r w:rsidRPr="006D5DF6">
          <w:rPr>
            <w:rStyle w:val="a3"/>
          </w:rPr>
          <w:t>https://www.akorda.kz/ru/glava-gosudarstva-provel-vstrechu-s-obshchestvennostyu-atyrauskoy-oblasti-810283</w:t>
        </w:r>
      </w:hyperlink>
      <w:r w:rsidRPr="006D5DF6">
        <w:t xml:space="preserve"> </w:t>
      </w:r>
    </w:p>
    <w:p w:rsidR="00046195" w:rsidRPr="004D17A5" w:rsidRDefault="00046195" w:rsidP="00046195">
      <w:pPr>
        <w:pStyle w:val="a7"/>
        <w:widowControl w:val="0"/>
        <w:numPr>
          <w:ilvl w:val="0"/>
          <w:numId w:val="20"/>
        </w:numPr>
        <w:tabs>
          <w:tab w:val="left" w:pos="284"/>
          <w:tab w:val="left" w:pos="993"/>
        </w:tabs>
        <w:spacing w:before="0" w:beforeAutospacing="0" w:after="0" w:afterAutospacing="0"/>
        <w:ind w:left="0" w:firstLine="0"/>
        <w:jc w:val="both"/>
      </w:pPr>
      <w:r w:rsidRPr="004D17A5">
        <w:t>Дарибаева Н. Г. Анализ и оценка методов повышения эффективности систем сбора, подготовки и тра</w:t>
      </w:r>
      <w:r>
        <w:t>нспортировки высоковязкой нефти</w:t>
      </w:r>
      <w:r w:rsidRPr="004D17A5">
        <w:t xml:space="preserve"> // КазҰТУ хабаршысы - Вестник КазНТУ – 2015.- № 2. - С. 191-195.</w:t>
      </w:r>
    </w:p>
    <w:p w:rsidR="00046195" w:rsidRPr="00C74CBE" w:rsidRDefault="00046195" w:rsidP="00046195">
      <w:pPr>
        <w:pStyle w:val="a7"/>
        <w:widowControl w:val="0"/>
        <w:numPr>
          <w:ilvl w:val="0"/>
          <w:numId w:val="20"/>
        </w:numPr>
        <w:tabs>
          <w:tab w:val="left" w:pos="284"/>
          <w:tab w:val="left" w:pos="993"/>
        </w:tabs>
        <w:spacing w:before="0" w:beforeAutospacing="0" w:after="0" w:afterAutospacing="0"/>
        <w:ind w:left="0" w:firstLine="0"/>
        <w:jc w:val="both"/>
      </w:pPr>
      <w:r>
        <w:t xml:space="preserve"> </w:t>
      </w:r>
      <w:r w:rsidRPr="004D17A5">
        <w:t xml:space="preserve">Шаяхметова К. О. Развитие нефтегазового комплекса как фактор повышения конкурентоспособности Казахстана / Шаяхметова К. О., Данабаева А. И. // Әл-Фараби </w:t>
      </w:r>
      <w:r w:rsidRPr="00C74CBE">
        <w:t>атындағы КазҰУ Хабаршысы. - Вестник КазНУ им. Аль-Фараби. - 2014. - № 1. - с. 58-61.</w:t>
      </w:r>
    </w:p>
    <w:p w:rsidR="00046195" w:rsidRPr="00C74CBE" w:rsidRDefault="00046195" w:rsidP="00046195">
      <w:pPr>
        <w:pStyle w:val="a7"/>
        <w:widowControl w:val="0"/>
        <w:numPr>
          <w:ilvl w:val="0"/>
          <w:numId w:val="20"/>
        </w:numPr>
        <w:tabs>
          <w:tab w:val="left" w:pos="284"/>
          <w:tab w:val="left" w:pos="993"/>
        </w:tabs>
        <w:spacing w:before="0" w:beforeAutospacing="0" w:after="0" w:afterAutospacing="0"/>
        <w:ind w:left="0" w:firstLine="0"/>
        <w:jc w:val="both"/>
      </w:pPr>
      <w:r w:rsidRPr="00C74CBE">
        <w:t xml:space="preserve">Султанмуратов Н. Новый нефтяной кризис и перспективы Казахстана // Казахстан в глобальных процессах. - 2015, - № 3. - С. 21-34. </w:t>
      </w:r>
    </w:p>
    <w:p w:rsidR="00046195" w:rsidRPr="00E247E5" w:rsidRDefault="00046195" w:rsidP="00046195">
      <w:pPr>
        <w:pStyle w:val="a7"/>
        <w:widowControl w:val="0"/>
        <w:numPr>
          <w:ilvl w:val="0"/>
          <w:numId w:val="20"/>
        </w:numPr>
        <w:tabs>
          <w:tab w:val="left" w:pos="284"/>
          <w:tab w:val="left" w:pos="993"/>
        </w:tabs>
        <w:spacing w:before="0" w:beforeAutospacing="0" w:after="0" w:afterAutospacing="0"/>
        <w:ind w:left="0" w:firstLine="0"/>
        <w:jc w:val="both"/>
      </w:pPr>
      <w:r w:rsidRPr="00E247E5">
        <w:t xml:space="preserve">И. Галактионов. Резервы нефти в США. - Статья 20.05.2022 г. на сайте </w:t>
      </w:r>
      <w:hyperlink r:id="rId156" w:history="1">
        <w:r w:rsidRPr="00E247E5">
          <w:rPr>
            <w:rStyle w:val="a3"/>
          </w:rPr>
          <w:t>https://bcs.ru/</w:t>
        </w:r>
      </w:hyperlink>
      <w:r w:rsidRPr="00E247E5">
        <w:t xml:space="preserve"> .</w:t>
      </w:r>
    </w:p>
    <w:p w:rsidR="00046195" w:rsidRPr="00DC311B" w:rsidRDefault="00046195" w:rsidP="00046195">
      <w:pPr>
        <w:pStyle w:val="a7"/>
        <w:widowControl w:val="0"/>
        <w:numPr>
          <w:ilvl w:val="0"/>
          <w:numId w:val="20"/>
        </w:numPr>
        <w:tabs>
          <w:tab w:val="left" w:pos="284"/>
          <w:tab w:val="left" w:pos="993"/>
        </w:tabs>
        <w:spacing w:before="0" w:beforeAutospacing="0" w:after="0" w:afterAutospacing="0"/>
        <w:ind w:left="0" w:firstLine="0"/>
        <w:jc w:val="both"/>
      </w:pPr>
      <w:r w:rsidRPr="00DC311B">
        <w:t>Шейнфельд С. Зарубежный опыт правового регулирования предоставления земельных участков для целей недропользования: Зарубежный опыт // Нефть, Газ и Право Казахстана, 2016 - № 4. – С. 38-46.</w:t>
      </w:r>
    </w:p>
    <w:p w:rsidR="00046195" w:rsidRPr="00DC311B" w:rsidRDefault="00046195" w:rsidP="00046195">
      <w:pPr>
        <w:pStyle w:val="a7"/>
        <w:widowControl w:val="0"/>
        <w:numPr>
          <w:ilvl w:val="0"/>
          <w:numId w:val="20"/>
        </w:numPr>
        <w:tabs>
          <w:tab w:val="left" w:pos="284"/>
          <w:tab w:val="left" w:pos="993"/>
        </w:tabs>
        <w:spacing w:before="0" w:beforeAutospacing="0" w:after="0" w:afterAutospacing="0"/>
        <w:ind w:left="0" w:firstLine="0"/>
        <w:jc w:val="both"/>
      </w:pPr>
      <w:r w:rsidRPr="00DC311B">
        <w:t>Ногайбаев М. А. Международный опыт формирования и управления стратегическими запасами нефти в условиях рыночной экономики. // Л. Н. Гумилев атындагы ЕУУ хабаршысынын экономика сериясы. - 2019. - № 1. - С. 110-118.</w:t>
      </w:r>
      <w:r w:rsidRPr="00DC311B">
        <w:rPr>
          <w:lang w:val="kk-KZ"/>
        </w:rPr>
        <w:t xml:space="preserve"> </w:t>
      </w:r>
      <w:r w:rsidRPr="00DC311B">
        <w:t>DOI:https://doi.org/10.32523/2079-620X-2019-1-110-120</w:t>
      </w:r>
    </w:p>
    <w:p w:rsidR="00046195" w:rsidRPr="00DC311B" w:rsidRDefault="00046195" w:rsidP="00046195">
      <w:pPr>
        <w:pStyle w:val="a7"/>
        <w:widowControl w:val="0"/>
        <w:tabs>
          <w:tab w:val="left" w:pos="284"/>
          <w:tab w:val="left" w:pos="993"/>
        </w:tabs>
        <w:spacing w:before="0" w:beforeAutospacing="0" w:after="0" w:afterAutospacing="0"/>
        <w:jc w:val="both"/>
        <w:rPr>
          <w:color w:val="FF0000"/>
        </w:rPr>
      </w:pPr>
      <w:r>
        <w:lastRenderedPageBreak/>
        <w:t>8.</w:t>
      </w:r>
      <w:r w:rsidRPr="00DC311B">
        <w:t xml:space="preserve">Россия построит подземные нефтехранилища </w:t>
      </w:r>
      <w:hyperlink r:id="rId157" w:history="1">
        <w:r w:rsidRPr="00DC311B">
          <w:rPr>
            <w:rStyle w:val="a3"/>
          </w:rPr>
          <w:t>https://undergroundexpert.info/opyt-podzemnogo-stroitelstva/poslednie-sobytiya/rossiya-podzemnye-neftehranilishha/</w:t>
        </w:r>
      </w:hyperlink>
      <w:r w:rsidRPr="00DC311B">
        <w:t xml:space="preserve"> </w:t>
      </w:r>
    </w:p>
    <w:p w:rsidR="00046195" w:rsidRPr="00DC311B" w:rsidRDefault="00046195" w:rsidP="00046195">
      <w:pPr>
        <w:pStyle w:val="a7"/>
        <w:widowControl w:val="0"/>
        <w:tabs>
          <w:tab w:val="left" w:pos="284"/>
          <w:tab w:val="left" w:pos="993"/>
        </w:tabs>
        <w:spacing w:before="0" w:beforeAutospacing="0" w:after="0" w:afterAutospacing="0"/>
        <w:jc w:val="both"/>
        <w:rPr>
          <w:color w:val="FF0000"/>
        </w:rPr>
      </w:pPr>
      <w:r>
        <w:rPr>
          <w:color w:val="000000" w:themeColor="text1"/>
        </w:rPr>
        <w:t>9.</w:t>
      </w:r>
      <w:r w:rsidRPr="00DC311B">
        <w:rPr>
          <w:color w:val="000000" w:themeColor="text1"/>
        </w:rPr>
        <w:t xml:space="preserve"> Какое нефтехранилище нужно Казахстану. </w:t>
      </w:r>
      <w:hyperlink r:id="rId158" w:history="1">
        <w:r w:rsidRPr="00DC311B">
          <w:rPr>
            <w:rStyle w:val="a3"/>
          </w:rPr>
          <w:t>https://petrocouncil.kz/kakoe-neftehranilishhe-nuzhno-kazahstanu/</w:t>
        </w:r>
      </w:hyperlink>
      <w:r w:rsidRPr="00DC311B">
        <w:rPr>
          <w:color w:val="000000" w:themeColor="text1"/>
        </w:rPr>
        <w:t xml:space="preserve"> .</w:t>
      </w:r>
    </w:p>
    <w:p w:rsidR="00046195" w:rsidRDefault="00046195" w:rsidP="00046195">
      <w:pPr>
        <w:pStyle w:val="a7"/>
        <w:widowControl w:val="0"/>
        <w:tabs>
          <w:tab w:val="left" w:pos="851"/>
          <w:tab w:val="left" w:pos="993"/>
        </w:tabs>
        <w:spacing w:before="0" w:beforeAutospacing="0" w:after="0" w:afterAutospacing="0"/>
        <w:jc w:val="center"/>
        <w:rPr>
          <w:b/>
          <w:bCs/>
        </w:rPr>
      </w:pPr>
    </w:p>
    <w:p w:rsidR="00046195" w:rsidRPr="00C74CBE" w:rsidRDefault="00046195" w:rsidP="00046195">
      <w:pPr>
        <w:pStyle w:val="a7"/>
        <w:widowControl w:val="0"/>
        <w:tabs>
          <w:tab w:val="left" w:pos="851"/>
          <w:tab w:val="left" w:pos="993"/>
        </w:tabs>
        <w:spacing w:before="0" w:beforeAutospacing="0" w:after="0" w:afterAutospacing="0"/>
        <w:jc w:val="center"/>
        <w:rPr>
          <w:b/>
          <w:bCs/>
          <w:lang w:val="en-US"/>
        </w:rPr>
      </w:pPr>
      <w:r w:rsidRPr="00C74CBE">
        <w:rPr>
          <w:b/>
          <w:bCs/>
          <w:lang w:val="en-US"/>
        </w:rPr>
        <w:t>References</w:t>
      </w:r>
    </w:p>
    <w:p w:rsidR="00046195" w:rsidRPr="00C74CBE" w:rsidRDefault="00046195" w:rsidP="00046195">
      <w:pPr>
        <w:pStyle w:val="a7"/>
        <w:widowControl w:val="0"/>
        <w:tabs>
          <w:tab w:val="left" w:pos="851"/>
          <w:tab w:val="left" w:pos="993"/>
        </w:tabs>
        <w:spacing w:before="0" w:beforeAutospacing="0" w:after="0" w:afterAutospacing="0"/>
        <w:ind w:firstLine="720"/>
        <w:jc w:val="both"/>
        <w:rPr>
          <w:b/>
          <w:bCs/>
          <w:lang w:val="en-US"/>
        </w:rPr>
      </w:pPr>
    </w:p>
    <w:p w:rsidR="00046195" w:rsidRPr="00C74CBE" w:rsidRDefault="00046195" w:rsidP="00046195">
      <w:pPr>
        <w:pStyle w:val="a7"/>
        <w:widowControl w:val="0"/>
        <w:tabs>
          <w:tab w:val="left" w:pos="142"/>
          <w:tab w:val="left" w:pos="284"/>
        </w:tabs>
        <w:spacing w:before="0" w:beforeAutospacing="0" w:after="0" w:afterAutospacing="0"/>
        <w:jc w:val="both"/>
        <w:rPr>
          <w:lang w:val="en-US"/>
        </w:rPr>
      </w:pPr>
      <w:r w:rsidRPr="00C74CBE">
        <w:rPr>
          <w:lang w:val="en-US"/>
        </w:rPr>
        <w:t xml:space="preserve">1. Oficial'nyj sajt Prezidenta Respubliki Kazahstan. </w:t>
      </w:r>
      <w:r>
        <w:rPr>
          <w:lang w:val="en-US"/>
        </w:rPr>
        <w:t>URL:</w:t>
      </w:r>
      <w:r w:rsidRPr="00C74CBE">
        <w:rPr>
          <w:lang w:val="en-US"/>
        </w:rPr>
        <w:t xml:space="preserve"> </w:t>
      </w:r>
      <w:hyperlink r:id="rId159" w:history="1">
        <w:r w:rsidRPr="00C74CBE">
          <w:rPr>
            <w:rStyle w:val="a3"/>
            <w:lang w:val="en-US"/>
          </w:rPr>
          <w:t>https://www.akorda.kz/ru/glava-gosudarstva-provel-vstrechu-s-obshchestvennostyu-atyrauskoy-oblasti-810283</w:t>
        </w:r>
      </w:hyperlink>
      <w:r w:rsidRPr="00C74CBE">
        <w:rPr>
          <w:lang w:val="en-US"/>
        </w:rPr>
        <w:t xml:space="preserve"> [</w:t>
      </w:r>
      <w:r>
        <w:rPr>
          <w:lang w:val="en-US"/>
        </w:rPr>
        <w:t>in Russian</w:t>
      </w:r>
      <w:r w:rsidRPr="00C74CBE">
        <w:rPr>
          <w:lang w:val="en-US"/>
        </w:rPr>
        <w:t>]</w:t>
      </w:r>
    </w:p>
    <w:p w:rsidR="00046195" w:rsidRPr="00C74CBE" w:rsidRDefault="00046195" w:rsidP="00046195">
      <w:pPr>
        <w:pStyle w:val="a7"/>
        <w:widowControl w:val="0"/>
        <w:tabs>
          <w:tab w:val="left" w:pos="284"/>
          <w:tab w:val="left" w:pos="993"/>
        </w:tabs>
        <w:spacing w:before="0" w:beforeAutospacing="0" w:after="0" w:afterAutospacing="0"/>
        <w:jc w:val="both"/>
        <w:rPr>
          <w:lang w:val="en-US"/>
        </w:rPr>
      </w:pPr>
      <w:r w:rsidRPr="00C74CBE">
        <w:rPr>
          <w:lang w:val="en-US"/>
        </w:rPr>
        <w:t>2.</w:t>
      </w:r>
      <w:r w:rsidRPr="00C74CBE">
        <w:rPr>
          <w:lang w:val="en-US"/>
        </w:rPr>
        <w:tab/>
        <w:t>Daribaeva N. G. Analiz i otsenka metodov povysheniya effektivnosti sistem sbora, podgotovki i transportirovki vysokovyazkoi nefti. // Kaz</w:t>
      </w:r>
      <w:r w:rsidRPr="00FA5178">
        <w:t>Ұ</w:t>
      </w:r>
      <w:r w:rsidRPr="00C74CBE">
        <w:rPr>
          <w:lang w:val="en-US"/>
        </w:rPr>
        <w:t>TU khabarshysy - Vestnik KazNTU – 2015.- № 2. - S. 191-195. [in Russian]</w:t>
      </w:r>
    </w:p>
    <w:p w:rsidR="00046195" w:rsidRPr="00C74CBE" w:rsidRDefault="00046195" w:rsidP="00046195">
      <w:pPr>
        <w:pStyle w:val="a7"/>
        <w:widowControl w:val="0"/>
        <w:tabs>
          <w:tab w:val="left" w:pos="284"/>
          <w:tab w:val="left" w:pos="993"/>
        </w:tabs>
        <w:spacing w:before="0" w:beforeAutospacing="0" w:after="0" w:afterAutospacing="0"/>
        <w:jc w:val="both"/>
        <w:rPr>
          <w:lang w:val="en-US"/>
        </w:rPr>
      </w:pPr>
      <w:r w:rsidRPr="00C74CBE">
        <w:rPr>
          <w:lang w:val="en-US"/>
        </w:rPr>
        <w:t>3.</w:t>
      </w:r>
      <w:r w:rsidRPr="00C74CBE">
        <w:rPr>
          <w:lang w:val="en-US"/>
        </w:rPr>
        <w:tab/>
        <w:t xml:space="preserve"> Shayakhmetova K. O. Razvitie neftegazovogo kompleksa kak faktor povysheniya konkurentosposobnosti Kazakhstana / Shayakhmetova K. O., Danabaeva A. I. // </w:t>
      </w:r>
      <w:r w:rsidRPr="00FA5178">
        <w:t>Ә</w:t>
      </w:r>
      <w:r w:rsidRPr="00C74CBE">
        <w:rPr>
          <w:lang w:val="en-US"/>
        </w:rPr>
        <w:t>l-Farabi atynda</w:t>
      </w:r>
      <w:r w:rsidRPr="00FA5178">
        <w:t>ғ</w:t>
      </w:r>
      <w:r w:rsidRPr="00C74CBE">
        <w:rPr>
          <w:lang w:val="en-US"/>
        </w:rPr>
        <w:t>y Kaz</w:t>
      </w:r>
      <w:r w:rsidRPr="00FA5178">
        <w:t>Ұ</w:t>
      </w:r>
      <w:r w:rsidRPr="00C74CBE">
        <w:rPr>
          <w:lang w:val="en-US"/>
        </w:rPr>
        <w:t>U Khabarshysy. - Vestnik KazNU im. Al'-Farabi. - 2014. - № 1. - S. 58-61.</w:t>
      </w:r>
      <w:r>
        <w:rPr>
          <w:lang w:val="en-US"/>
        </w:rPr>
        <w:t xml:space="preserve"> </w:t>
      </w:r>
      <w:r w:rsidRPr="00C74CBE">
        <w:rPr>
          <w:lang w:val="en-US"/>
        </w:rPr>
        <w:t>[</w:t>
      </w:r>
      <w:r>
        <w:rPr>
          <w:lang w:val="en-US"/>
        </w:rPr>
        <w:t>in Russian</w:t>
      </w:r>
      <w:r w:rsidRPr="00C74CBE">
        <w:rPr>
          <w:lang w:val="en-US"/>
        </w:rPr>
        <w:t>]</w:t>
      </w:r>
    </w:p>
    <w:p w:rsidR="00046195" w:rsidRPr="00C74CBE" w:rsidRDefault="00046195" w:rsidP="00046195">
      <w:pPr>
        <w:pStyle w:val="a7"/>
        <w:widowControl w:val="0"/>
        <w:tabs>
          <w:tab w:val="left" w:pos="284"/>
          <w:tab w:val="left" w:pos="993"/>
        </w:tabs>
        <w:spacing w:before="0" w:beforeAutospacing="0" w:after="0" w:afterAutospacing="0"/>
        <w:jc w:val="both"/>
        <w:rPr>
          <w:lang w:val="en-US"/>
        </w:rPr>
      </w:pPr>
      <w:r w:rsidRPr="00C74CBE">
        <w:rPr>
          <w:lang w:val="en-US"/>
        </w:rPr>
        <w:t>4.</w:t>
      </w:r>
      <w:r w:rsidRPr="00C74CBE">
        <w:rPr>
          <w:lang w:val="en-US"/>
        </w:rPr>
        <w:tab/>
        <w:t>Sultanmuratov N. Novyi neftyanoi krizis i perspektivy Kazakhstana. // Kazakhstan v global'nykh protsessakh. - 2015, - № 3. - S. 21-34. [in Russian]</w:t>
      </w:r>
    </w:p>
    <w:p w:rsidR="00046195" w:rsidRPr="00C74CBE" w:rsidRDefault="00046195" w:rsidP="00046195">
      <w:pPr>
        <w:pStyle w:val="a7"/>
        <w:widowControl w:val="0"/>
        <w:tabs>
          <w:tab w:val="left" w:pos="284"/>
          <w:tab w:val="left" w:pos="993"/>
        </w:tabs>
        <w:spacing w:before="0" w:beforeAutospacing="0" w:after="0" w:afterAutospacing="0"/>
        <w:jc w:val="both"/>
        <w:rPr>
          <w:lang w:val="en-US"/>
        </w:rPr>
      </w:pPr>
      <w:r w:rsidRPr="00C74CBE">
        <w:rPr>
          <w:lang w:val="en-US"/>
        </w:rPr>
        <w:t>5.</w:t>
      </w:r>
      <w:r w:rsidRPr="00C74CBE">
        <w:rPr>
          <w:lang w:val="en-US"/>
        </w:rPr>
        <w:tab/>
        <w:t>I. Galaktionov. Rezervy nefti v SShA. - Stat'ya 20.05.2022 g. na saite https://bcs.ru/ . [in Russian]</w:t>
      </w:r>
    </w:p>
    <w:p w:rsidR="00046195" w:rsidRPr="00C74CBE" w:rsidRDefault="00046195" w:rsidP="00046195">
      <w:pPr>
        <w:pStyle w:val="a7"/>
        <w:widowControl w:val="0"/>
        <w:tabs>
          <w:tab w:val="left" w:pos="284"/>
          <w:tab w:val="left" w:pos="851"/>
        </w:tabs>
        <w:spacing w:before="0" w:beforeAutospacing="0" w:after="0" w:afterAutospacing="0"/>
        <w:jc w:val="both"/>
        <w:rPr>
          <w:lang w:val="en-US"/>
        </w:rPr>
      </w:pPr>
      <w:r w:rsidRPr="00C74CBE">
        <w:rPr>
          <w:lang w:val="en-US"/>
        </w:rPr>
        <w:t>6.</w:t>
      </w:r>
      <w:r w:rsidRPr="00C74CBE">
        <w:rPr>
          <w:lang w:val="en-US"/>
        </w:rPr>
        <w:tab/>
        <w:t>Sheinfel'd S. Zarubezhnyi opyt pravovogo regulirovaniya predostavleniya zemel'nykh uchastkov dlya tselei nedropol'zovaniya: Zarubezhnyi opyt // Neft', Gaz i Pravo Kazakhstana, 2016 - № 4. – S. 38-46. [in Russian]</w:t>
      </w:r>
    </w:p>
    <w:p w:rsidR="00046195" w:rsidRPr="00C74CBE" w:rsidRDefault="00046195" w:rsidP="00046195">
      <w:pPr>
        <w:pStyle w:val="a7"/>
        <w:widowControl w:val="0"/>
        <w:tabs>
          <w:tab w:val="left" w:pos="284"/>
          <w:tab w:val="left" w:pos="851"/>
        </w:tabs>
        <w:spacing w:before="0" w:beforeAutospacing="0" w:after="0" w:afterAutospacing="0"/>
        <w:jc w:val="both"/>
        <w:rPr>
          <w:lang w:val="en-US"/>
        </w:rPr>
      </w:pPr>
      <w:r w:rsidRPr="00C74CBE">
        <w:rPr>
          <w:lang w:val="en-US"/>
        </w:rPr>
        <w:t>7.</w:t>
      </w:r>
      <w:r w:rsidRPr="00C74CBE">
        <w:rPr>
          <w:lang w:val="en-US"/>
        </w:rPr>
        <w:tab/>
        <w:t>Nogaibaev M. A. Mezhdunarodnyi opyt formirovaniya i upravleniya strategicheskimi zapasami nefti v usloviyakh rynochnoi ekonomiki. // L. N. Gumilev atyndagy EUU khabarshysynyn ekonomika seriyasy. - 2019. - № 1. - S. 110-118. DOI:https://doi.org/10.32523/2079-620X-2019-1-110-120 [in Russian]</w:t>
      </w:r>
    </w:p>
    <w:p w:rsidR="00046195" w:rsidRPr="00C74CBE" w:rsidRDefault="00046195" w:rsidP="00046195">
      <w:pPr>
        <w:pStyle w:val="a7"/>
        <w:widowControl w:val="0"/>
        <w:tabs>
          <w:tab w:val="left" w:pos="284"/>
          <w:tab w:val="left" w:pos="993"/>
        </w:tabs>
        <w:spacing w:before="0" w:beforeAutospacing="0" w:after="0" w:afterAutospacing="0"/>
        <w:jc w:val="both"/>
        <w:rPr>
          <w:lang w:val="en-US"/>
        </w:rPr>
      </w:pPr>
      <w:r w:rsidRPr="00C74CBE">
        <w:rPr>
          <w:lang w:val="en-US"/>
        </w:rPr>
        <w:t>8.</w:t>
      </w:r>
      <w:r w:rsidRPr="00C74CBE">
        <w:rPr>
          <w:lang w:val="en-US"/>
        </w:rPr>
        <w:tab/>
        <w:t xml:space="preserve">Russia to build underground oil storage facilities. </w:t>
      </w:r>
      <w:hyperlink r:id="rId160" w:history="1">
        <w:r w:rsidRPr="00C74CBE">
          <w:rPr>
            <w:rStyle w:val="a3"/>
            <w:lang w:val="en-US"/>
          </w:rPr>
          <w:t>https://undergroundexpert.info/opyt-podzemnogo-stroitelstva/poslednie-sobytiya/rossiya-podzemnye-neftehranilishha/</w:t>
        </w:r>
      </w:hyperlink>
      <w:r w:rsidRPr="00C74CBE">
        <w:rPr>
          <w:lang w:val="en-US"/>
        </w:rPr>
        <w:t xml:space="preserve"> [</w:t>
      </w:r>
      <w:r>
        <w:rPr>
          <w:lang w:val="en-US"/>
        </w:rPr>
        <w:t>in Russian</w:t>
      </w:r>
      <w:r w:rsidRPr="00C74CBE">
        <w:rPr>
          <w:lang w:val="en-US"/>
        </w:rPr>
        <w:t>]</w:t>
      </w:r>
    </w:p>
    <w:p w:rsidR="00046195" w:rsidRPr="00C74CBE" w:rsidRDefault="00046195" w:rsidP="00046195">
      <w:pPr>
        <w:pStyle w:val="a7"/>
        <w:widowControl w:val="0"/>
        <w:tabs>
          <w:tab w:val="left" w:pos="284"/>
          <w:tab w:val="left" w:pos="993"/>
        </w:tabs>
        <w:spacing w:before="0" w:beforeAutospacing="0" w:after="0" w:afterAutospacing="0"/>
        <w:jc w:val="both"/>
        <w:rPr>
          <w:i/>
          <w:iCs/>
          <w:lang w:val="en-US"/>
        </w:rPr>
      </w:pPr>
      <w:r w:rsidRPr="00C74CBE">
        <w:rPr>
          <w:lang w:val="en-US"/>
        </w:rPr>
        <w:t>9.</w:t>
      </w:r>
      <w:r w:rsidRPr="00C74CBE">
        <w:rPr>
          <w:lang w:val="en-US"/>
        </w:rPr>
        <w:tab/>
        <w:t xml:space="preserve"> What kind of oil storage facility Kazakhstan needs. </w:t>
      </w:r>
      <w:hyperlink r:id="rId161" w:history="1">
        <w:r w:rsidRPr="00C74CBE">
          <w:rPr>
            <w:rStyle w:val="a3"/>
            <w:lang w:val="en-US"/>
          </w:rPr>
          <w:t>https://petrocouncil.kz/kakoe-neftehranilishhe-nuzhno-kazahstanu/</w:t>
        </w:r>
      </w:hyperlink>
      <w:r w:rsidRPr="00C74CBE">
        <w:rPr>
          <w:lang w:val="en-US"/>
        </w:rPr>
        <w:t xml:space="preserve"> . </w:t>
      </w:r>
    </w:p>
    <w:p w:rsidR="00046195" w:rsidRPr="00C74CBE" w:rsidRDefault="00046195" w:rsidP="00046195">
      <w:pPr>
        <w:pStyle w:val="a7"/>
        <w:widowControl w:val="0"/>
        <w:tabs>
          <w:tab w:val="left" w:pos="851"/>
          <w:tab w:val="left" w:pos="993"/>
        </w:tabs>
        <w:spacing w:before="0" w:beforeAutospacing="0" w:after="0" w:afterAutospacing="0"/>
        <w:jc w:val="both"/>
        <w:rPr>
          <w:b/>
          <w:i/>
          <w:iCs/>
          <w:lang w:val="en-US"/>
        </w:rPr>
      </w:pPr>
    </w:p>
    <w:p w:rsidR="00046195" w:rsidRDefault="00AC3331" w:rsidP="00046195">
      <w:pPr>
        <w:pStyle w:val="a7"/>
        <w:widowControl w:val="0"/>
        <w:tabs>
          <w:tab w:val="left" w:pos="851"/>
          <w:tab w:val="left" w:pos="993"/>
        </w:tabs>
        <w:spacing w:before="0" w:beforeAutospacing="0" w:after="0" w:afterAutospacing="0"/>
        <w:jc w:val="both"/>
        <w:rPr>
          <w:b/>
          <w:i/>
          <w:iCs/>
          <w:sz w:val="20"/>
          <w:szCs w:val="20"/>
          <w:lang w:val="en-US"/>
        </w:rPr>
      </w:pPr>
      <w:r>
        <w:rPr>
          <w:b/>
          <w:i/>
          <w:iCs/>
          <w:sz w:val="20"/>
          <w:szCs w:val="20"/>
          <w:lang w:val="en-US"/>
        </w:rPr>
        <w:tab/>
      </w:r>
      <w:r w:rsidR="00046195" w:rsidRPr="00C74CBE">
        <w:rPr>
          <w:b/>
          <w:i/>
          <w:iCs/>
          <w:sz w:val="20"/>
          <w:szCs w:val="20"/>
          <w:lang w:val="en-US"/>
        </w:rPr>
        <w:t>Information about authors</w:t>
      </w:r>
    </w:p>
    <w:p w:rsidR="00AC3331" w:rsidRPr="00C74CBE" w:rsidRDefault="00AC3331" w:rsidP="00046195">
      <w:pPr>
        <w:pStyle w:val="a7"/>
        <w:widowControl w:val="0"/>
        <w:tabs>
          <w:tab w:val="left" w:pos="851"/>
          <w:tab w:val="left" w:pos="993"/>
        </w:tabs>
        <w:spacing w:before="0" w:beforeAutospacing="0" w:after="0" w:afterAutospacing="0"/>
        <w:jc w:val="both"/>
        <w:rPr>
          <w:b/>
          <w:i/>
          <w:iCs/>
          <w:sz w:val="20"/>
          <w:szCs w:val="20"/>
          <w:lang w:val="en-US"/>
        </w:rPr>
      </w:pPr>
    </w:p>
    <w:p w:rsidR="00046195" w:rsidRPr="00C74CBE" w:rsidRDefault="00046195" w:rsidP="00046195">
      <w:pPr>
        <w:pStyle w:val="a7"/>
        <w:widowControl w:val="0"/>
        <w:tabs>
          <w:tab w:val="left" w:pos="851"/>
          <w:tab w:val="left" w:pos="993"/>
        </w:tabs>
        <w:spacing w:before="0" w:beforeAutospacing="0" w:after="0" w:afterAutospacing="0"/>
        <w:jc w:val="both"/>
        <w:rPr>
          <w:sz w:val="20"/>
          <w:szCs w:val="20"/>
          <w:lang w:val="en-US"/>
        </w:rPr>
      </w:pPr>
      <w:r w:rsidRPr="00C74CBE">
        <w:rPr>
          <w:sz w:val="20"/>
          <w:szCs w:val="20"/>
          <w:lang w:val="en-US"/>
        </w:rPr>
        <w:t xml:space="preserve">Smailova </w:t>
      </w:r>
      <w:bookmarkStart w:id="13" w:name="_Hlk142660005"/>
      <w:r>
        <w:rPr>
          <w:sz w:val="20"/>
          <w:szCs w:val="20"/>
          <w:lang w:val="en-US"/>
        </w:rPr>
        <w:t>N</w:t>
      </w:r>
      <w:r w:rsidRPr="00046195">
        <w:rPr>
          <w:sz w:val="20"/>
          <w:szCs w:val="20"/>
          <w:lang w:val="en-US"/>
        </w:rPr>
        <w:t>.</w:t>
      </w:r>
      <w:r>
        <w:rPr>
          <w:sz w:val="20"/>
          <w:szCs w:val="20"/>
          <w:lang w:val="en-US"/>
        </w:rPr>
        <w:t>T</w:t>
      </w:r>
      <w:r w:rsidRPr="00046195">
        <w:rPr>
          <w:sz w:val="20"/>
          <w:szCs w:val="20"/>
          <w:lang w:val="en-US"/>
        </w:rPr>
        <w:t>.-</w:t>
      </w:r>
      <w:r w:rsidRPr="00C74CBE">
        <w:rPr>
          <w:sz w:val="20"/>
          <w:szCs w:val="20"/>
          <w:lang w:val="en-US"/>
        </w:rPr>
        <w:t xml:space="preserve">Doctor of Technical Sciences, Professor, </w:t>
      </w:r>
      <w:bookmarkEnd w:id="13"/>
      <w:r w:rsidRPr="00C74CBE">
        <w:rPr>
          <w:sz w:val="20"/>
          <w:szCs w:val="20"/>
          <w:lang w:val="en-US"/>
        </w:rPr>
        <w:t>, Kazakh University of Technology and Business named after K. Kulazhanov, Astana,</w:t>
      </w:r>
      <w:r w:rsidRPr="00046195">
        <w:rPr>
          <w:sz w:val="20"/>
          <w:szCs w:val="20"/>
          <w:lang w:val="en-US"/>
        </w:rPr>
        <w:t xml:space="preserve"> </w:t>
      </w:r>
      <w:r w:rsidRPr="00C74CBE">
        <w:rPr>
          <w:sz w:val="20"/>
          <w:szCs w:val="20"/>
          <w:lang w:val="en-US"/>
        </w:rPr>
        <w:t xml:space="preserve">Kazakhstan, e-mail: </w:t>
      </w:r>
      <w:hyperlink r:id="rId162" w:history="1">
        <w:r w:rsidRPr="00C74CBE">
          <w:rPr>
            <w:rStyle w:val="a3"/>
            <w:sz w:val="20"/>
            <w:szCs w:val="20"/>
            <w:lang w:val="en-US"/>
          </w:rPr>
          <w:t>ganibek2006@mail.ru</w:t>
        </w:r>
      </w:hyperlink>
      <w:r w:rsidRPr="00046195">
        <w:rPr>
          <w:rStyle w:val="a3"/>
          <w:sz w:val="20"/>
          <w:szCs w:val="20"/>
          <w:lang w:val="en-US"/>
        </w:rPr>
        <w:t>;</w:t>
      </w:r>
    </w:p>
    <w:p w:rsidR="00046195" w:rsidRPr="00C74CBE" w:rsidRDefault="00046195" w:rsidP="00046195">
      <w:pPr>
        <w:pStyle w:val="a7"/>
        <w:widowControl w:val="0"/>
        <w:tabs>
          <w:tab w:val="left" w:pos="851"/>
          <w:tab w:val="left" w:pos="993"/>
        </w:tabs>
        <w:spacing w:before="0" w:beforeAutospacing="0" w:after="0" w:afterAutospacing="0"/>
        <w:jc w:val="both"/>
        <w:rPr>
          <w:sz w:val="20"/>
          <w:szCs w:val="20"/>
          <w:lang w:val="kk-KZ"/>
        </w:rPr>
      </w:pPr>
      <w:r>
        <w:rPr>
          <w:sz w:val="20"/>
          <w:szCs w:val="20"/>
          <w:lang w:val="en-US"/>
        </w:rPr>
        <w:t>Popov A</w:t>
      </w:r>
      <w:r w:rsidRPr="00046195">
        <w:rPr>
          <w:sz w:val="20"/>
          <w:szCs w:val="20"/>
          <w:lang w:val="en-US"/>
        </w:rPr>
        <w:t>.</w:t>
      </w:r>
      <w:r>
        <w:rPr>
          <w:sz w:val="20"/>
          <w:szCs w:val="20"/>
          <w:lang w:val="en-US"/>
        </w:rPr>
        <w:t>Yu</w:t>
      </w:r>
      <w:r w:rsidRPr="00046195">
        <w:rPr>
          <w:sz w:val="20"/>
          <w:szCs w:val="20"/>
          <w:lang w:val="en-US"/>
        </w:rPr>
        <w:t xml:space="preserve">. - </w:t>
      </w:r>
      <w:r w:rsidRPr="00C74CBE">
        <w:rPr>
          <w:sz w:val="20"/>
          <w:szCs w:val="20"/>
          <w:lang w:val="en-US"/>
        </w:rPr>
        <w:t>Doctor of Technical Sciences, Professor, Professor of the Omsk State Technical University, Omsk, Russian Federation.</w:t>
      </w:r>
      <w:r w:rsidRPr="00C74CBE">
        <w:rPr>
          <w:sz w:val="20"/>
          <w:szCs w:val="20"/>
          <w:lang w:val="kk-KZ"/>
        </w:rPr>
        <w:t xml:space="preserve"> </w:t>
      </w:r>
      <w:r w:rsidRPr="00C74CBE">
        <w:rPr>
          <w:sz w:val="20"/>
          <w:szCs w:val="20"/>
          <w:lang w:val="en-US"/>
        </w:rPr>
        <w:t xml:space="preserve">e-mail: </w:t>
      </w:r>
      <w:hyperlink r:id="rId163" w:history="1">
        <w:r w:rsidRPr="00C74CBE">
          <w:rPr>
            <w:rStyle w:val="a3"/>
            <w:sz w:val="20"/>
            <w:szCs w:val="20"/>
            <w:lang w:val="en-US"/>
          </w:rPr>
          <w:t>popov_a_u@list.ru</w:t>
        </w:r>
      </w:hyperlink>
      <w:r w:rsidRPr="00C74CBE">
        <w:rPr>
          <w:rStyle w:val="a3"/>
          <w:sz w:val="20"/>
          <w:szCs w:val="20"/>
          <w:lang w:val="en-US"/>
        </w:rPr>
        <w:t>.</w:t>
      </w:r>
      <w:r w:rsidRPr="00C74CBE">
        <w:rPr>
          <w:sz w:val="20"/>
          <w:szCs w:val="20"/>
          <w:lang w:val="kk-KZ"/>
        </w:rPr>
        <w:t xml:space="preserve"> </w:t>
      </w:r>
    </w:p>
    <w:p w:rsidR="00046195" w:rsidRPr="00C74CBE" w:rsidRDefault="00046195" w:rsidP="00046195">
      <w:pPr>
        <w:pStyle w:val="a7"/>
        <w:widowControl w:val="0"/>
        <w:tabs>
          <w:tab w:val="left" w:pos="851"/>
          <w:tab w:val="left" w:pos="993"/>
        </w:tabs>
        <w:spacing w:before="0" w:beforeAutospacing="0" w:after="0" w:afterAutospacing="0"/>
        <w:jc w:val="both"/>
        <w:rPr>
          <w:b/>
          <w:i/>
          <w:iCs/>
          <w:sz w:val="20"/>
          <w:szCs w:val="20"/>
          <w:lang w:val="en-US"/>
        </w:rPr>
      </w:pPr>
    </w:p>
    <w:p w:rsidR="00046195" w:rsidRDefault="00AC3331" w:rsidP="00046195">
      <w:pPr>
        <w:pStyle w:val="a7"/>
        <w:widowControl w:val="0"/>
        <w:tabs>
          <w:tab w:val="left" w:pos="851"/>
          <w:tab w:val="left" w:pos="993"/>
        </w:tabs>
        <w:spacing w:before="0" w:beforeAutospacing="0" w:after="0" w:afterAutospacing="0"/>
        <w:jc w:val="both"/>
        <w:rPr>
          <w:b/>
          <w:i/>
          <w:iCs/>
          <w:sz w:val="20"/>
          <w:szCs w:val="20"/>
        </w:rPr>
      </w:pPr>
      <w:r>
        <w:rPr>
          <w:b/>
          <w:i/>
          <w:iCs/>
          <w:sz w:val="20"/>
          <w:szCs w:val="20"/>
        </w:rPr>
        <w:tab/>
      </w:r>
      <w:r w:rsidR="00046195" w:rsidRPr="00C74CBE">
        <w:rPr>
          <w:b/>
          <w:i/>
          <w:iCs/>
          <w:sz w:val="20"/>
          <w:szCs w:val="20"/>
        </w:rPr>
        <w:t>Сведения об авторах</w:t>
      </w:r>
    </w:p>
    <w:p w:rsidR="00AC3331" w:rsidRPr="00C74CBE" w:rsidRDefault="00AC3331" w:rsidP="00046195">
      <w:pPr>
        <w:pStyle w:val="a7"/>
        <w:widowControl w:val="0"/>
        <w:tabs>
          <w:tab w:val="left" w:pos="851"/>
          <w:tab w:val="left" w:pos="993"/>
        </w:tabs>
        <w:spacing w:before="0" w:beforeAutospacing="0" w:after="0" w:afterAutospacing="0"/>
        <w:jc w:val="both"/>
        <w:rPr>
          <w:b/>
          <w:i/>
          <w:iCs/>
          <w:sz w:val="20"/>
          <w:szCs w:val="20"/>
        </w:rPr>
      </w:pPr>
    </w:p>
    <w:p w:rsidR="00046195" w:rsidRPr="00C74CBE" w:rsidRDefault="00046195" w:rsidP="00046195">
      <w:pPr>
        <w:pStyle w:val="a7"/>
        <w:widowControl w:val="0"/>
        <w:tabs>
          <w:tab w:val="left" w:pos="851"/>
          <w:tab w:val="left" w:pos="993"/>
        </w:tabs>
        <w:spacing w:before="0" w:beforeAutospacing="0" w:after="0" w:afterAutospacing="0"/>
        <w:jc w:val="both"/>
        <w:rPr>
          <w:sz w:val="20"/>
          <w:szCs w:val="20"/>
        </w:rPr>
      </w:pPr>
      <w:r>
        <w:rPr>
          <w:sz w:val="20"/>
          <w:szCs w:val="20"/>
        </w:rPr>
        <w:t>Смайлова Н.-Т.-</w:t>
      </w:r>
      <w:r w:rsidRPr="00C74CBE">
        <w:rPr>
          <w:sz w:val="20"/>
          <w:szCs w:val="20"/>
        </w:rPr>
        <w:t xml:space="preserve">доктор технических наук, профессор, </w:t>
      </w:r>
      <w:r>
        <w:rPr>
          <w:sz w:val="20"/>
          <w:szCs w:val="20"/>
        </w:rPr>
        <w:t>Казахский университет</w:t>
      </w:r>
      <w:r w:rsidRPr="00C74CBE">
        <w:rPr>
          <w:sz w:val="20"/>
          <w:szCs w:val="20"/>
        </w:rPr>
        <w:t xml:space="preserve"> технологии и бизнеса им. К. Кулажанова, </w:t>
      </w:r>
      <w:r>
        <w:rPr>
          <w:sz w:val="20"/>
          <w:szCs w:val="20"/>
        </w:rPr>
        <w:t xml:space="preserve"> </w:t>
      </w:r>
      <w:r w:rsidRPr="00C74CBE">
        <w:rPr>
          <w:sz w:val="20"/>
          <w:szCs w:val="20"/>
        </w:rPr>
        <w:t xml:space="preserve"> Астана, Казахстан, e-mail: </w:t>
      </w:r>
      <w:hyperlink r:id="rId164" w:history="1">
        <w:r w:rsidRPr="00C74CBE">
          <w:rPr>
            <w:rStyle w:val="a3"/>
            <w:sz w:val="20"/>
            <w:szCs w:val="20"/>
            <w:lang w:val="en-US"/>
          </w:rPr>
          <w:t>ganibek</w:t>
        </w:r>
        <w:r w:rsidRPr="00C74CBE">
          <w:rPr>
            <w:rStyle w:val="a3"/>
            <w:sz w:val="20"/>
            <w:szCs w:val="20"/>
          </w:rPr>
          <w:t>2006@</w:t>
        </w:r>
        <w:r w:rsidRPr="00C74CBE">
          <w:rPr>
            <w:rStyle w:val="a3"/>
            <w:sz w:val="20"/>
            <w:szCs w:val="20"/>
            <w:lang w:val="en-US"/>
          </w:rPr>
          <w:t>mail</w:t>
        </w:r>
        <w:r w:rsidRPr="00C74CBE">
          <w:rPr>
            <w:rStyle w:val="a3"/>
            <w:sz w:val="20"/>
            <w:szCs w:val="20"/>
          </w:rPr>
          <w:t>.</w:t>
        </w:r>
        <w:r w:rsidRPr="00C74CBE">
          <w:rPr>
            <w:rStyle w:val="a3"/>
            <w:sz w:val="20"/>
            <w:szCs w:val="20"/>
            <w:lang w:val="en-US"/>
          </w:rPr>
          <w:t>ru</w:t>
        </w:r>
      </w:hyperlink>
      <w:r w:rsidRPr="00C74CBE">
        <w:rPr>
          <w:sz w:val="20"/>
          <w:szCs w:val="20"/>
        </w:rPr>
        <w:t xml:space="preserve">. </w:t>
      </w:r>
    </w:p>
    <w:p w:rsidR="00046195" w:rsidRPr="00C74CBE" w:rsidRDefault="00046195" w:rsidP="00046195">
      <w:pPr>
        <w:pStyle w:val="a7"/>
        <w:widowControl w:val="0"/>
        <w:tabs>
          <w:tab w:val="left" w:pos="851"/>
          <w:tab w:val="left" w:pos="993"/>
        </w:tabs>
        <w:spacing w:before="0" w:beforeAutospacing="0" w:after="0" w:afterAutospacing="0"/>
        <w:jc w:val="both"/>
        <w:rPr>
          <w:sz w:val="20"/>
          <w:szCs w:val="20"/>
          <w:lang w:val="kk-KZ"/>
        </w:rPr>
      </w:pPr>
      <w:r>
        <w:rPr>
          <w:sz w:val="20"/>
          <w:szCs w:val="20"/>
          <w:lang w:val="kk-KZ"/>
        </w:rPr>
        <w:t>Попов А.Ю.-</w:t>
      </w:r>
      <w:r w:rsidRPr="00C74CBE">
        <w:rPr>
          <w:sz w:val="20"/>
          <w:szCs w:val="20"/>
        </w:rPr>
        <w:t xml:space="preserve">доктор технических наук, профессор, </w:t>
      </w:r>
      <w:r>
        <w:rPr>
          <w:sz w:val="20"/>
          <w:szCs w:val="20"/>
          <w:lang w:val="kk-KZ"/>
        </w:rPr>
        <w:t>Омский государственный технический университет</w:t>
      </w:r>
      <w:r w:rsidRPr="00C74CBE">
        <w:rPr>
          <w:sz w:val="20"/>
          <w:szCs w:val="20"/>
          <w:lang w:val="kk-KZ"/>
        </w:rPr>
        <w:t>, Омск, Российская федерация.</w:t>
      </w:r>
      <w:r w:rsidRPr="00C74CBE">
        <w:rPr>
          <w:sz w:val="20"/>
          <w:szCs w:val="20"/>
        </w:rPr>
        <w:t xml:space="preserve"> e-mail: </w:t>
      </w:r>
      <w:hyperlink r:id="rId165" w:history="1">
        <w:r w:rsidRPr="00C74CBE">
          <w:rPr>
            <w:rStyle w:val="a3"/>
            <w:sz w:val="20"/>
            <w:szCs w:val="20"/>
            <w:lang w:val="kk-KZ"/>
          </w:rPr>
          <w:t>popov_a_u@list.ru</w:t>
        </w:r>
      </w:hyperlink>
      <w:r w:rsidRPr="00C74CBE">
        <w:rPr>
          <w:sz w:val="20"/>
          <w:szCs w:val="20"/>
          <w:lang w:val="kk-KZ"/>
        </w:rPr>
        <w:t xml:space="preserve">. </w:t>
      </w:r>
    </w:p>
    <w:p w:rsidR="00046195" w:rsidRDefault="00046195">
      <w:pPr>
        <w:rPr>
          <w:lang w:val="kk-KZ"/>
        </w:rPr>
      </w:pPr>
    </w:p>
    <w:p w:rsidR="00046195" w:rsidRDefault="00046195">
      <w:pPr>
        <w:rPr>
          <w:lang w:val="kk-KZ"/>
        </w:rPr>
      </w:pPr>
    </w:p>
    <w:p w:rsidR="00046195" w:rsidRDefault="00046195">
      <w:pPr>
        <w:rPr>
          <w:lang w:val="kk-KZ"/>
        </w:rPr>
      </w:pPr>
    </w:p>
    <w:p w:rsidR="00046195" w:rsidRDefault="00046195">
      <w:pPr>
        <w:rPr>
          <w:lang w:val="kk-KZ"/>
        </w:rPr>
      </w:pPr>
    </w:p>
    <w:p w:rsidR="00B317DD" w:rsidRDefault="00B317DD">
      <w:pPr>
        <w:rPr>
          <w:lang w:val="kk-KZ"/>
        </w:rPr>
      </w:pPr>
    </w:p>
    <w:p w:rsidR="00B317DD" w:rsidRDefault="00B317DD">
      <w:pPr>
        <w:rPr>
          <w:lang w:val="kk-KZ"/>
        </w:rPr>
      </w:pPr>
    </w:p>
    <w:p w:rsidR="00B317DD" w:rsidRDefault="00B317DD">
      <w:pPr>
        <w:rPr>
          <w:lang w:val="kk-KZ"/>
        </w:rPr>
      </w:pPr>
    </w:p>
    <w:p w:rsidR="00B317DD" w:rsidRDefault="00B317DD">
      <w:pPr>
        <w:rPr>
          <w:lang w:val="kk-KZ"/>
        </w:rPr>
      </w:pPr>
    </w:p>
    <w:p w:rsidR="00B317DD" w:rsidRDefault="00B317DD">
      <w:pPr>
        <w:rPr>
          <w:lang w:val="kk-KZ"/>
        </w:rPr>
      </w:pPr>
    </w:p>
    <w:p w:rsidR="00B317DD" w:rsidRDefault="00B317DD">
      <w:pPr>
        <w:rPr>
          <w:lang w:val="kk-KZ"/>
        </w:rPr>
      </w:pPr>
    </w:p>
    <w:p w:rsidR="00B317DD" w:rsidRDefault="00B317DD">
      <w:pPr>
        <w:rPr>
          <w:lang w:val="kk-KZ"/>
        </w:rPr>
      </w:pPr>
    </w:p>
    <w:p w:rsidR="00B317DD" w:rsidRPr="004E4138" w:rsidRDefault="00B317DD" w:rsidP="00B317DD">
      <w:pPr>
        <w:rPr>
          <w:sz w:val="22"/>
          <w:lang w:val="ru-RU"/>
        </w:rPr>
      </w:pPr>
      <w:r w:rsidRPr="004E4138">
        <w:rPr>
          <w:sz w:val="22"/>
          <w:lang w:val="ru-RU"/>
        </w:rPr>
        <w:lastRenderedPageBreak/>
        <w:t>МРНТИ 61.51.21</w:t>
      </w:r>
    </w:p>
    <w:p w:rsidR="00B317DD" w:rsidRPr="004E4138" w:rsidRDefault="00B317DD" w:rsidP="00B317DD">
      <w:pPr>
        <w:ind w:firstLine="720"/>
        <w:rPr>
          <w:sz w:val="22"/>
          <w:lang w:val="ru-RU"/>
        </w:rPr>
      </w:pPr>
    </w:p>
    <w:p w:rsidR="00B317DD" w:rsidRPr="004E4138" w:rsidRDefault="00B317DD" w:rsidP="00B317DD">
      <w:pPr>
        <w:ind w:firstLine="720"/>
        <w:jc w:val="center"/>
        <w:rPr>
          <w:b/>
          <w:bCs/>
          <w:sz w:val="22"/>
          <w:lang w:val="ru-RU"/>
        </w:rPr>
      </w:pPr>
      <w:r w:rsidRPr="004E4138">
        <w:rPr>
          <w:b/>
          <w:bCs/>
          <w:sz w:val="22"/>
          <w:lang w:val="ru-RU"/>
        </w:rPr>
        <w:t>МАТЕМАТИЧЕСКИЙ МЕТОД ОПРЕДЕЛЕНИЯ ТОВАРНОЙ ПРОДУКЦИИ ПРИ ПЕРЕРАБОТКЕ И ПОДГОТОВКИ УГЛЕВОДОРОДНЫХ ГАЗОВ</w:t>
      </w:r>
    </w:p>
    <w:p w:rsidR="00B317DD" w:rsidRPr="004E4138" w:rsidRDefault="00B317DD" w:rsidP="00B317DD">
      <w:pPr>
        <w:ind w:firstLine="720"/>
        <w:jc w:val="center"/>
        <w:rPr>
          <w:b/>
          <w:bCs/>
          <w:sz w:val="22"/>
          <w:lang w:val="ru-RU"/>
        </w:rPr>
      </w:pPr>
    </w:p>
    <w:p w:rsidR="00B317DD" w:rsidRPr="004E4138" w:rsidRDefault="00B317DD" w:rsidP="00B317DD">
      <w:pPr>
        <w:ind w:firstLine="720"/>
        <w:jc w:val="center"/>
        <w:rPr>
          <w:b/>
          <w:sz w:val="22"/>
          <w:lang w:val="ru-RU"/>
        </w:rPr>
      </w:pPr>
      <w:bookmarkStart w:id="14" w:name="_Hlk176271094"/>
      <w:r w:rsidRPr="004E4138">
        <w:rPr>
          <w:b/>
          <w:sz w:val="22"/>
          <w:vertAlign w:val="superscript"/>
          <w:lang w:val="ru-RU"/>
        </w:rPr>
        <w:t>1</w:t>
      </w:r>
      <w:r w:rsidRPr="004E4138">
        <w:rPr>
          <w:b/>
          <w:sz w:val="22"/>
          <w:lang w:val="ru-RU"/>
        </w:rPr>
        <w:t xml:space="preserve">К.К.Сейлханов, </w:t>
      </w:r>
      <w:r w:rsidRPr="004E4138">
        <w:rPr>
          <w:b/>
          <w:sz w:val="22"/>
          <w:vertAlign w:val="superscript"/>
          <w:lang w:val="ru-RU"/>
        </w:rPr>
        <w:t>1</w:t>
      </w:r>
      <w:r w:rsidRPr="004E4138">
        <w:rPr>
          <w:b/>
          <w:sz w:val="22"/>
          <w:lang w:val="ru-RU"/>
        </w:rPr>
        <w:t xml:space="preserve">Б.Т.Мурзагалиев, </w:t>
      </w:r>
      <w:r w:rsidRPr="004E4138">
        <w:rPr>
          <w:b/>
          <w:sz w:val="22"/>
          <w:vertAlign w:val="superscript"/>
          <w:lang w:val="ru-RU"/>
        </w:rPr>
        <w:t>2</w:t>
      </w:r>
      <w:r w:rsidRPr="004E4138">
        <w:rPr>
          <w:b/>
          <w:sz w:val="22"/>
          <w:lang w:val="ru-RU"/>
        </w:rPr>
        <w:t>Ж.Т.Даулетжанова</w:t>
      </w:r>
      <w:r w:rsidRPr="004E4138">
        <w:rPr>
          <w:rFonts w:eastAsia="Times New Roman"/>
          <w:b/>
          <w:color w:val="2E74B5"/>
          <w:kern w:val="28"/>
          <w:sz w:val="22"/>
          <w:vertAlign w:val="superscript"/>
          <w:lang w:val="kk-KZ" w:eastAsia="ru-RU"/>
        </w:rPr>
        <w:sym w:font="Wingdings" w:char="F02A"/>
      </w:r>
      <w:r w:rsidRPr="004E4138">
        <w:rPr>
          <w:b/>
          <w:sz w:val="22"/>
          <w:lang w:val="ru-RU"/>
        </w:rPr>
        <w:t>,</w:t>
      </w:r>
    </w:p>
    <w:p w:rsidR="00B317DD" w:rsidRDefault="00B317DD" w:rsidP="00B317DD">
      <w:pPr>
        <w:ind w:firstLine="720"/>
        <w:jc w:val="center"/>
        <w:rPr>
          <w:b/>
          <w:sz w:val="22"/>
          <w:lang w:val="ru-RU"/>
        </w:rPr>
      </w:pPr>
      <w:r w:rsidRPr="004E4138">
        <w:rPr>
          <w:b/>
          <w:sz w:val="22"/>
          <w:lang w:val="ru-RU"/>
        </w:rPr>
        <w:t xml:space="preserve"> </w:t>
      </w:r>
      <w:r w:rsidRPr="004E4138">
        <w:rPr>
          <w:b/>
          <w:sz w:val="22"/>
          <w:vertAlign w:val="superscript"/>
          <w:lang w:val="ru-RU"/>
        </w:rPr>
        <w:t>1</w:t>
      </w:r>
      <w:r w:rsidRPr="004E4138">
        <w:rPr>
          <w:b/>
          <w:sz w:val="22"/>
          <w:lang w:val="ru-RU"/>
        </w:rPr>
        <w:t xml:space="preserve">М.Т.Сейлханова, </w:t>
      </w:r>
      <w:r w:rsidRPr="004E4138">
        <w:rPr>
          <w:b/>
          <w:sz w:val="22"/>
          <w:vertAlign w:val="superscript"/>
          <w:lang w:val="ru-RU"/>
        </w:rPr>
        <w:t>1</w:t>
      </w:r>
      <w:r w:rsidRPr="004E4138">
        <w:rPr>
          <w:b/>
          <w:sz w:val="22"/>
          <w:lang w:val="ru-RU"/>
        </w:rPr>
        <w:t xml:space="preserve">С.Бахтияр </w:t>
      </w:r>
    </w:p>
    <w:p w:rsidR="00B317DD" w:rsidRPr="004E4138" w:rsidRDefault="00B317DD" w:rsidP="00B317DD">
      <w:pPr>
        <w:ind w:firstLine="720"/>
        <w:jc w:val="center"/>
        <w:rPr>
          <w:szCs w:val="20"/>
          <w:lang w:val="ru-RU"/>
        </w:rPr>
      </w:pPr>
      <w:r w:rsidRPr="004E4138">
        <w:rPr>
          <w:b/>
          <w:sz w:val="22"/>
          <w:lang w:val="ru-RU"/>
        </w:rPr>
        <w:cr/>
      </w:r>
      <w:bookmarkEnd w:id="14"/>
      <w:r w:rsidRPr="004E4138">
        <w:rPr>
          <w:szCs w:val="20"/>
          <w:vertAlign w:val="superscript"/>
          <w:lang w:val="ru-RU"/>
        </w:rPr>
        <w:t>1</w:t>
      </w:r>
      <w:r w:rsidRPr="004E4138">
        <w:rPr>
          <w:szCs w:val="20"/>
          <w:lang w:val="ru-RU"/>
        </w:rPr>
        <w:t>Товарищество с ограниченной ответственностью «ГЦПК «Кəсіпкер», Астана, Казахстан,</w:t>
      </w:r>
    </w:p>
    <w:p w:rsidR="00B317DD" w:rsidRDefault="00B317DD" w:rsidP="00B317DD">
      <w:pPr>
        <w:ind w:firstLine="720"/>
        <w:jc w:val="center"/>
        <w:rPr>
          <w:szCs w:val="20"/>
          <w:lang w:val="ru-RU"/>
        </w:rPr>
      </w:pPr>
      <w:r w:rsidRPr="004E4138">
        <w:rPr>
          <w:szCs w:val="20"/>
          <w:vertAlign w:val="superscript"/>
          <w:lang w:val="ru-RU"/>
        </w:rPr>
        <w:t>2</w:t>
      </w:r>
      <w:r w:rsidRPr="004E4138">
        <w:rPr>
          <w:szCs w:val="20"/>
          <w:lang w:val="ru-RU"/>
        </w:rPr>
        <w:t>Казахский университет технологии и бизнеса имени К. Кулажанова, Астана, Казахстан</w:t>
      </w:r>
    </w:p>
    <w:p w:rsidR="00B317DD" w:rsidRPr="004E4138" w:rsidRDefault="00B317DD" w:rsidP="00B317DD">
      <w:pPr>
        <w:ind w:firstLine="720"/>
        <w:jc w:val="center"/>
        <w:rPr>
          <w:szCs w:val="20"/>
          <w:lang w:val="ru-RU"/>
        </w:rPr>
      </w:pPr>
    </w:p>
    <w:p w:rsidR="00B317DD" w:rsidRPr="00B317DD" w:rsidRDefault="00B317DD" w:rsidP="00B317DD">
      <w:pPr>
        <w:rPr>
          <w:rFonts w:eastAsia="Times New Roman"/>
          <w:szCs w:val="20"/>
          <w:lang w:val="ru-RU" w:eastAsia="ru-RU"/>
        </w:rPr>
      </w:pPr>
      <w:r w:rsidRPr="0032477D">
        <w:rPr>
          <w:rFonts w:eastAsia="Times New Roman"/>
          <w:b/>
          <w:color w:val="2E74B5"/>
          <w:kern w:val="28"/>
          <w:szCs w:val="20"/>
          <w:vertAlign w:val="superscript"/>
          <w:lang w:val="kk-KZ" w:eastAsia="ru-RU"/>
        </w:rPr>
        <w:sym w:font="Wingdings" w:char="F02A"/>
      </w:r>
      <w:r w:rsidRPr="0032477D">
        <w:rPr>
          <w:rFonts w:eastAsia="Times New Roman"/>
          <w:kern w:val="28"/>
          <w:position w:val="1"/>
          <w:szCs w:val="20"/>
          <w:lang w:val="kk-KZ" w:eastAsia="ru-RU"/>
        </w:rPr>
        <w:t>Корреспондент-автор:</w:t>
      </w:r>
      <w:r w:rsidRPr="004E4138">
        <w:rPr>
          <w:rFonts w:eastAsia="Times New Roman"/>
          <w:lang w:val="ru-RU" w:eastAsia="ru-RU"/>
        </w:rPr>
        <w:t xml:space="preserve"> </w:t>
      </w:r>
      <w:r w:rsidRPr="004E4138">
        <w:rPr>
          <w:rFonts w:eastAsia="Times New Roman"/>
          <w:szCs w:val="20"/>
          <w:lang w:eastAsia="ru-RU"/>
        </w:rPr>
        <w:t>Kaliyeva</w:t>
      </w:r>
      <w:r w:rsidRPr="004E4138">
        <w:rPr>
          <w:rFonts w:eastAsia="Times New Roman"/>
          <w:szCs w:val="20"/>
          <w:lang w:val="ru-RU" w:eastAsia="ru-RU"/>
        </w:rPr>
        <w:t>_</w:t>
      </w:r>
      <w:r w:rsidRPr="004E4138">
        <w:rPr>
          <w:rFonts w:eastAsia="Times New Roman"/>
          <w:szCs w:val="20"/>
          <w:lang w:eastAsia="ru-RU"/>
        </w:rPr>
        <w:t>zhanna</w:t>
      </w:r>
      <w:r w:rsidRPr="004E4138">
        <w:rPr>
          <w:rFonts w:eastAsia="Times New Roman"/>
          <w:szCs w:val="20"/>
          <w:lang w:val="ru-RU" w:eastAsia="ru-RU"/>
        </w:rPr>
        <w:t xml:space="preserve"> @</w:t>
      </w:r>
      <w:r w:rsidRPr="004E4138">
        <w:rPr>
          <w:rFonts w:eastAsia="Times New Roman"/>
          <w:szCs w:val="20"/>
          <w:lang w:eastAsia="ru-RU"/>
        </w:rPr>
        <w:t>mail</w:t>
      </w:r>
      <w:r w:rsidRPr="004E4138">
        <w:rPr>
          <w:rFonts w:eastAsia="Times New Roman"/>
          <w:szCs w:val="20"/>
          <w:lang w:val="ru-RU" w:eastAsia="ru-RU"/>
        </w:rPr>
        <w:t>.</w:t>
      </w:r>
      <w:r w:rsidRPr="004E4138">
        <w:rPr>
          <w:rFonts w:eastAsia="Times New Roman"/>
          <w:szCs w:val="20"/>
          <w:lang w:eastAsia="ru-RU"/>
        </w:rPr>
        <w:t>ru</w:t>
      </w:r>
    </w:p>
    <w:p w:rsidR="00B317DD" w:rsidRPr="004E4138" w:rsidRDefault="00B317DD" w:rsidP="00B317DD">
      <w:pPr>
        <w:rPr>
          <w:rFonts w:eastAsia="Times New Roman"/>
          <w:szCs w:val="20"/>
          <w:lang w:val="ru-RU" w:eastAsia="ru-RU"/>
        </w:rPr>
      </w:pPr>
    </w:p>
    <w:p w:rsidR="00B317DD" w:rsidRPr="00B317DD" w:rsidRDefault="00B317DD" w:rsidP="00B317DD">
      <w:pPr>
        <w:ind w:firstLine="720"/>
        <w:rPr>
          <w:sz w:val="24"/>
          <w:szCs w:val="24"/>
          <w:lang w:val="ru-RU"/>
        </w:rPr>
      </w:pPr>
      <w:r w:rsidRPr="00B317DD">
        <w:rPr>
          <w:sz w:val="24"/>
          <w:szCs w:val="24"/>
          <w:lang w:val="ru-RU"/>
        </w:rPr>
        <w:t>В научной статье описан математический метод расчета количеств углеводородных газов на разных этапах переработки углеводородного сырья, начиная от смешивания потоков углеводородного сырья и заканчивая контролем точности выходов продукции. Такой комплексный подход обеспечивает системное улучшение всех процессов переработки. Научная статья содержит примеры расчетов, что делает методику доступной для использования специалистами в отрасли. Это позволяет легко адаптировать и применять предложенные методы в различных производственных условиях. Эти аспекты подчеркивают высокую значимость и инновационность выполненной научной работы, способствуя решению актуальных проблем переработки углеводородного сырья и повышению эффективности нефтехимической промышленности.</w:t>
      </w:r>
    </w:p>
    <w:p w:rsidR="00B317DD" w:rsidRPr="00B317DD" w:rsidRDefault="00B317DD" w:rsidP="00B317DD">
      <w:pPr>
        <w:ind w:firstLine="720"/>
        <w:rPr>
          <w:sz w:val="24"/>
          <w:szCs w:val="24"/>
          <w:lang w:val="ru-RU"/>
        </w:rPr>
      </w:pPr>
      <w:r w:rsidRPr="00B317DD">
        <w:rPr>
          <w:b/>
          <w:bCs/>
          <w:sz w:val="24"/>
          <w:szCs w:val="24"/>
          <w:lang w:val="ru-RU"/>
        </w:rPr>
        <w:t xml:space="preserve">Ключевые слова: </w:t>
      </w:r>
      <w:r w:rsidRPr="00B317DD">
        <w:rPr>
          <w:sz w:val="24"/>
          <w:szCs w:val="24"/>
          <w:lang w:val="ru-RU"/>
        </w:rPr>
        <w:t>углеводородные газы, состав газа, методика расчета газовых смесей, материальный баланс газовых смесей.</w:t>
      </w:r>
    </w:p>
    <w:p w:rsidR="00B317DD" w:rsidRDefault="00B317DD" w:rsidP="00B317DD">
      <w:pPr>
        <w:ind w:firstLine="720"/>
        <w:rPr>
          <w:lang w:val="ru-RU"/>
        </w:rPr>
      </w:pPr>
    </w:p>
    <w:p w:rsidR="00B317DD" w:rsidRPr="004E4138" w:rsidRDefault="00B317DD" w:rsidP="00B317DD">
      <w:pPr>
        <w:ind w:firstLine="720"/>
        <w:jc w:val="center"/>
        <w:rPr>
          <w:b/>
          <w:bCs/>
          <w:sz w:val="22"/>
          <w:lang w:val="ru-RU"/>
        </w:rPr>
      </w:pPr>
      <w:r w:rsidRPr="004E4138">
        <w:rPr>
          <w:b/>
          <w:bCs/>
          <w:sz w:val="22"/>
          <w:lang w:val="ru-RU"/>
        </w:rPr>
        <w:t>КӨМІРСУТЕК ГАЗДАРЫН ӨҢДЕУ ЖӘНЕ ДАЙЫНДАУ КЕЗІНДЕ ТАУАРЛЫҚ ӨНІМДЕРДІ АНЫҚТАУДЫҢ МАТЕМАТИКАЛЫҚ ӘДІСІ</w:t>
      </w:r>
    </w:p>
    <w:p w:rsidR="00B317DD" w:rsidRPr="004E4138" w:rsidRDefault="00B317DD" w:rsidP="00B317DD">
      <w:pPr>
        <w:ind w:firstLine="720"/>
        <w:jc w:val="center"/>
        <w:rPr>
          <w:b/>
          <w:bCs/>
          <w:sz w:val="22"/>
          <w:lang w:val="ru-RU"/>
        </w:rPr>
      </w:pPr>
    </w:p>
    <w:p w:rsidR="00B317DD" w:rsidRPr="004E4138" w:rsidRDefault="00B317DD" w:rsidP="00B317DD">
      <w:pPr>
        <w:ind w:firstLine="720"/>
        <w:jc w:val="center"/>
        <w:rPr>
          <w:b/>
          <w:sz w:val="22"/>
          <w:lang w:val="ru-RU"/>
        </w:rPr>
      </w:pPr>
      <w:r w:rsidRPr="004E4138">
        <w:rPr>
          <w:b/>
          <w:sz w:val="22"/>
          <w:vertAlign w:val="superscript"/>
          <w:lang w:val="ru-RU"/>
        </w:rPr>
        <w:t>1</w:t>
      </w:r>
      <w:r w:rsidRPr="004E4138">
        <w:rPr>
          <w:b/>
          <w:sz w:val="22"/>
          <w:lang w:val="ru-RU"/>
        </w:rPr>
        <w:t xml:space="preserve">К.К.Сейлханов, </w:t>
      </w:r>
      <w:r w:rsidRPr="004E4138">
        <w:rPr>
          <w:b/>
          <w:sz w:val="22"/>
          <w:vertAlign w:val="superscript"/>
          <w:lang w:val="ru-RU"/>
        </w:rPr>
        <w:t>1</w:t>
      </w:r>
      <w:r w:rsidRPr="004E4138">
        <w:rPr>
          <w:b/>
          <w:sz w:val="22"/>
          <w:lang w:val="ru-RU"/>
        </w:rPr>
        <w:t xml:space="preserve">Б.Т.Мурзагалиев, </w:t>
      </w:r>
      <w:r w:rsidRPr="004E4138">
        <w:rPr>
          <w:b/>
          <w:sz w:val="22"/>
          <w:vertAlign w:val="superscript"/>
          <w:lang w:val="ru-RU"/>
        </w:rPr>
        <w:t>2</w:t>
      </w:r>
      <w:r w:rsidRPr="004E4138">
        <w:rPr>
          <w:b/>
          <w:sz w:val="22"/>
          <w:lang w:val="ru-RU"/>
        </w:rPr>
        <w:t>Ж.Т.Даулетжанова</w:t>
      </w:r>
      <w:r w:rsidRPr="004E4138">
        <w:rPr>
          <w:rFonts w:eastAsia="Times New Roman"/>
          <w:b/>
          <w:color w:val="2E74B5"/>
          <w:kern w:val="28"/>
          <w:sz w:val="22"/>
          <w:vertAlign w:val="superscript"/>
          <w:lang w:val="kk-KZ" w:eastAsia="ru-RU"/>
        </w:rPr>
        <w:sym w:font="Wingdings" w:char="F02A"/>
      </w:r>
      <w:r w:rsidRPr="004E4138">
        <w:rPr>
          <w:b/>
          <w:sz w:val="22"/>
          <w:lang w:val="ru-RU"/>
        </w:rPr>
        <w:t>,</w:t>
      </w:r>
    </w:p>
    <w:p w:rsidR="00B317DD" w:rsidRDefault="00B317DD" w:rsidP="00B317DD">
      <w:pPr>
        <w:ind w:firstLine="720"/>
        <w:jc w:val="center"/>
        <w:rPr>
          <w:b/>
          <w:sz w:val="22"/>
          <w:lang w:val="ru-RU"/>
        </w:rPr>
      </w:pPr>
      <w:bookmarkStart w:id="15" w:name="_Hlk176271154"/>
      <w:r w:rsidRPr="004E4138">
        <w:rPr>
          <w:b/>
          <w:sz w:val="22"/>
          <w:vertAlign w:val="superscript"/>
          <w:lang w:val="ru-RU"/>
        </w:rPr>
        <w:t>1</w:t>
      </w:r>
      <w:bookmarkEnd w:id="15"/>
      <w:r w:rsidRPr="004E4138">
        <w:rPr>
          <w:b/>
          <w:sz w:val="22"/>
          <w:lang w:val="ru-RU"/>
        </w:rPr>
        <w:t xml:space="preserve">М.Т.Сейлханова, </w:t>
      </w:r>
      <w:r w:rsidRPr="004E4138">
        <w:rPr>
          <w:b/>
          <w:sz w:val="22"/>
          <w:vertAlign w:val="superscript"/>
          <w:lang w:val="ru-RU"/>
        </w:rPr>
        <w:t>1</w:t>
      </w:r>
      <w:r w:rsidRPr="004E4138">
        <w:rPr>
          <w:b/>
          <w:sz w:val="22"/>
          <w:lang w:val="ru-RU"/>
        </w:rPr>
        <w:t xml:space="preserve">С.Бахтияр </w:t>
      </w:r>
    </w:p>
    <w:p w:rsidR="00B317DD" w:rsidRPr="004E4138" w:rsidRDefault="00B317DD" w:rsidP="00B317DD">
      <w:pPr>
        <w:ind w:firstLine="720"/>
        <w:jc w:val="center"/>
        <w:rPr>
          <w:szCs w:val="20"/>
          <w:lang w:val="ru-RU"/>
        </w:rPr>
      </w:pPr>
      <w:r w:rsidRPr="004E4138">
        <w:rPr>
          <w:b/>
          <w:sz w:val="22"/>
          <w:lang w:val="ru-RU"/>
        </w:rPr>
        <w:cr/>
      </w:r>
      <w:r w:rsidRPr="004E4138">
        <w:rPr>
          <w:szCs w:val="20"/>
          <w:vertAlign w:val="superscript"/>
          <w:lang w:val="ru-RU"/>
        </w:rPr>
        <w:t>1</w:t>
      </w:r>
      <w:r w:rsidRPr="004E4138">
        <w:rPr>
          <w:szCs w:val="20"/>
          <w:lang w:val="ru-RU"/>
        </w:rPr>
        <w:t>Жауапкершілігі шектеулі серіктестік «ГЦПК «Кəсіпкер», Астана, Қазақстан</w:t>
      </w:r>
    </w:p>
    <w:p w:rsidR="00B317DD" w:rsidRPr="00B317DD" w:rsidRDefault="00B317DD" w:rsidP="00B317DD">
      <w:pPr>
        <w:ind w:firstLine="720"/>
        <w:jc w:val="center"/>
        <w:rPr>
          <w:szCs w:val="20"/>
          <w:lang w:val="ru-RU"/>
        </w:rPr>
      </w:pPr>
      <w:r w:rsidRPr="004E4138">
        <w:rPr>
          <w:szCs w:val="20"/>
          <w:vertAlign w:val="superscript"/>
          <w:lang w:val="ru-RU"/>
        </w:rPr>
        <w:t>2</w:t>
      </w:r>
      <w:r w:rsidRPr="004E4138">
        <w:rPr>
          <w:szCs w:val="20"/>
          <w:lang w:val="ru-RU"/>
        </w:rPr>
        <w:t>Қ.Құлажанов атындағы Қазақ технология және бизнес университеті, Астана, Қазақстан</w:t>
      </w:r>
      <w:r>
        <w:rPr>
          <w:szCs w:val="20"/>
          <w:lang w:val="ru-RU"/>
        </w:rPr>
        <w:t>,</w:t>
      </w:r>
    </w:p>
    <w:p w:rsidR="00B317DD" w:rsidRPr="004E4138" w:rsidRDefault="00B317DD" w:rsidP="00B317DD">
      <w:pPr>
        <w:jc w:val="center"/>
        <w:rPr>
          <w:rFonts w:eastAsia="Times New Roman"/>
          <w:szCs w:val="20"/>
          <w:lang w:eastAsia="ru-RU"/>
        </w:rPr>
      </w:pPr>
      <w:r>
        <w:rPr>
          <w:rFonts w:eastAsia="Times New Roman"/>
          <w:szCs w:val="20"/>
          <w:lang w:eastAsia="ru-RU"/>
        </w:rPr>
        <w:t xml:space="preserve">e-mail: </w:t>
      </w:r>
      <w:r w:rsidRPr="004E4138">
        <w:rPr>
          <w:rFonts w:eastAsia="Times New Roman"/>
          <w:szCs w:val="20"/>
          <w:lang w:eastAsia="ru-RU"/>
        </w:rPr>
        <w:t>Kaliyeva_zhanna @mail.ru</w:t>
      </w:r>
    </w:p>
    <w:p w:rsidR="00B317DD" w:rsidRPr="004E4138" w:rsidRDefault="00B317DD" w:rsidP="00B317DD">
      <w:pPr>
        <w:ind w:firstLine="720"/>
        <w:jc w:val="center"/>
      </w:pPr>
    </w:p>
    <w:p w:rsidR="00B317DD" w:rsidRPr="00B317DD" w:rsidRDefault="00B317DD" w:rsidP="00B317DD">
      <w:pPr>
        <w:ind w:firstLine="720"/>
        <w:rPr>
          <w:b/>
          <w:bCs/>
          <w:sz w:val="24"/>
          <w:szCs w:val="24"/>
        </w:rPr>
      </w:pPr>
      <w:r w:rsidRPr="00B317DD">
        <w:rPr>
          <w:sz w:val="24"/>
          <w:szCs w:val="24"/>
          <w:lang w:val="ru-RU"/>
        </w:rPr>
        <w:t>Ғылыми</w:t>
      </w:r>
      <w:r w:rsidRPr="00B317DD">
        <w:rPr>
          <w:sz w:val="24"/>
          <w:szCs w:val="24"/>
        </w:rPr>
        <w:t xml:space="preserve"> </w:t>
      </w:r>
      <w:r w:rsidRPr="00B317DD">
        <w:rPr>
          <w:sz w:val="24"/>
          <w:szCs w:val="24"/>
          <w:lang w:val="ru-RU"/>
        </w:rPr>
        <w:t>мақалада</w:t>
      </w:r>
      <w:r w:rsidRPr="00B317DD">
        <w:rPr>
          <w:sz w:val="24"/>
          <w:szCs w:val="24"/>
        </w:rPr>
        <w:t xml:space="preserve"> </w:t>
      </w:r>
      <w:r w:rsidRPr="00B317DD">
        <w:rPr>
          <w:sz w:val="24"/>
          <w:szCs w:val="24"/>
          <w:lang w:val="ru-RU"/>
        </w:rPr>
        <w:t>көмірсутектерді</w:t>
      </w:r>
      <w:r w:rsidRPr="00B317DD">
        <w:rPr>
          <w:sz w:val="24"/>
          <w:szCs w:val="24"/>
        </w:rPr>
        <w:t xml:space="preserve"> </w:t>
      </w:r>
      <w:r w:rsidRPr="00B317DD">
        <w:rPr>
          <w:sz w:val="24"/>
          <w:szCs w:val="24"/>
          <w:lang w:val="ru-RU"/>
        </w:rPr>
        <w:t>өңдеудің</w:t>
      </w:r>
      <w:r w:rsidRPr="00B317DD">
        <w:rPr>
          <w:sz w:val="24"/>
          <w:szCs w:val="24"/>
        </w:rPr>
        <w:t xml:space="preserve"> </w:t>
      </w:r>
      <w:r w:rsidRPr="00B317DD">
        <w:rPr>
          <w:sz w:val="24"/>
          <w:szCs w:val="24"/>
          <w:lang w:val="ru-RU"/>
        </w:rPr>
        <w:t>әртүрлі</w:t>
      </w:r>
      <w:r w:rsidRPr="00B317DD">
        <w:rPr>
          <w:sz w:val="24"/>
          <w:szCs w:val="24"/>
        </w:rPr>
        <w:t xml:space="preserve"> </w:t>
      </w:r>
      <w:r w:rsidRPr="00B317DD">
        <w:rPr>
          <w:sz w:val="24"/>
          <w:szCs w:val="24"/>
          <w:lang w:val="ru-RU"/>
        </w:rPr>
        <w:t>кезеңдерінде</w:t>
      </w:r>
      <w:r w:rsidRPr="00B317DD">
        <w:rPr>
          <w:sz w:val="24"/>
          <w:szCs w:val="24"/>
        </w:rPr>
        <w:t xml:space="preserve"> </w:t>
      </w:r>
      <w:r w:rsidRPr="00B317DD">
        <w:rPr>
          <w:sz w:val="24"/>
          <w:szCs w:val="24"/>
          <w:lang w:val="ru-RU"/>
        </w:rPr>
        <w:t>көмірсутекті</w:t>
      </w:r>
      <w:r w:rsidRPr="00B317DD">
        <w:rPr>
          <w:sz w:val="24"/>
          <w:szCs w:val="24"/>
        </w:rPr>
        <w:t xml:space="preserve"> </w:t>
      </w:r>
      <w:r w:rsidRPr="00B317DD">
        <w:rPr>
          <w:sz w:val="24"/>
          <w:szCs w:val="24"/>
          <w:lang w:val="ru-RU"/>
        </w:rPr>
        <w:t>қоректік</w:t>
      </w:r>
      <w:r w:rsidRPr="00B317DD">
        <w:rPr>
          <w:sz w:val="24"/>
          <w:szCs w:val="24"/>
        </w:rPr>
        <w:t xml:space="preserve"> </w:t>
      </w:r>
      <w:r w:rsidRPr="00B317DD">
        <w:rPr>
          <w:sz w:val="24"/>
          <w:szCs w:val="24"/>
          <w:lang w:val="ru-RU"/>
        </w:rPr>
        <w:t>ағындарды</w:t>
      </w:r>
      <w:r w:rsidRPr="00B317DD">
        <w:rPr>
          <w:sz w:val="24"/>
          <w:szCs w:val="24"/>
        </w:rPr>
        <w:t xml:space="preserve"> </w:t>
      </w:r>
      <w:r w:rsidRPr="00B317DD">
        <w:rPr>
          <w:sz w:val="24"/>
          <w:szCs w:val="24"/>
          <w:lang w:val="ru-RU"/>
        </w:rPr>
        <w:t>араластырудан</w:t>
      </w:r>
      <w:r w:rsidRPr="00B317DD">
        <w:rPr>
          <w:sz w:val="24"/>
          <w:szCs w:val="24"/>
        </w:rPr>
        <w:t xml:space="preserve"> </w:t>
      </w:r>
      <w:r w:rsidRPr="00B317DD">
        <w:rPr>
          <w:sz w:val="24"/>
          <w:szCs w:val="24"/>
          <w:lang w:val="ru-RU"/>
        </w:rPr>
        <w:t>бастап</w:t>
      </w:r>
      <w:r w:rsidRPr="00B317DD">
        <w:rPr>
          <w:sz w:val="24"/>
          <w:szCs w:val="24"/>
        </w:rPr>
        <w:t xml:space="preserve"> </w:t>
      </w:r>
      <w:r w:rsidRPr="00B317DD">
        <w:rPr>
          <w:sz w:val="24"/>
          <w:szCs w:val="24"/>
          <w:lang w:val="ru-RU"/>
        </w:rPr>
        <w:t>өнім</w:t>
      </w:r>
      <w:r w:rsidRPr="00B317DD">
        <w:rPr>
          <w:sz w:val="24"/>
          <w:szCs w:val="24"/>
        </w:rPr>
        <w:t xml:space="preserve"> </w:t>
      </w:r>
      <w:r w:rsidRPr="00B317DD">
        <w:rPr>
          <w:sz w:val="24"/>
          <w:szCs w:val="24"/>
          <w:lang w:val="ru-RU"/>
        </w:rPr>
        <w:t>шығымының</w:t>
      </w:r>
      <w:r w:rsidRPr="00B317DD">
        <w:rPr>
          <w:sz w:val="24"/>
          <w:szCs w:val="24"/>
        </w:rPr>
        <w:t xml:space="preserve"> </w:t>
      </w:r>
      <w:r w:rsidRPr="00B317DD">
        <w:rPr>
          <w:sz w:val="24"/>
          <w:szCs w:val="24"/>
          <w:lang w:val="ru-RU"/>
        </w:rPr>
        <w:t>дәлдігін</w:t>
      </w:r>
      <w:r w:rsidRPr="00B317DD">
        <w:rPr>
          <w:sz w:val="24"/>
          <w:szCs w:val="24"/>
        </w:rPr>
        <w:t xml:space="preserve"> </w:t>
      </w:r>
      <w:r w:rsidRPr="00B317DD">
        <w:rPr>
          <w:sz w:val="24"/>
          <w:szCs w:val="24"/>
          <w:lang w:val="ru-RU"/>
        </w:rPr>
        <w:t>бақылауға</w:t>
      </w:r>
      <w:r w:rsidRPr="00B317DD">
        <w:rPr>
          <w:sz w:val="24"/>
          <w:szCs w:val="24"/>
        </w:rPr>
        <w:t xml:space="preserve"> </w:t>
      </w:r>
      <w:r w:rsidRPr="00B317DD">
        <w:rPr>
          <w:sz w:val="24"/>
          <w:szCs w:val="24"/>
          <w:lang w:val="ru-RU"/>
        </w:rPr>
        <w:t>дейін</w:t>
      </w:r>
      <w:r w:rsidRPr="00B317DD">
        <w:rPr>
          <w:sz w:val="24"/>
          <w:szCs w:val="24"/>
        </w:rPr>
        <w:t xml:space="preserve"> </w:t>
      </w:r>
      <w:r w:rsidRPr="00B317DD">
        <w:rPr>
          <w:sz w:val="24"/>
          <w:szCs w:val="24"/>
          <w:lang w:val="ru-RU"/>
        </w:rPr>
        <w:t>көмірсутекті</w:t>
      </w:r>
      <w:r w:rsidRPr="00B317DD">
        <w:rPr>
          <w:sz w:val="24"/>
          <w:szCs w:val="24"/>
        </w:rPr>
        <w:t xml:space="preserve"> </w:t>
      </w:r>
      <w:r w:rsidRPr="00B317DD">
        <w:rPr>
          <w:sz w:val="24"/>
          <w:szCs w:val="24"/>
          <w:lang w:val="ru-RU"/>
        </w:rPr>
        <w:t>газдардың</w:t>
      </w:r>
      <w:r w:rsidRPr="00B317DD">
        <w:rPr>
          <w:sz w:val="24"/>
          <w:szCs w:val="24"/>
        </w:rPr>
        <w:t xml:space="preserve"> </w:t>
      </w:r>
      <w:r w:rsidRPr="00B317DD">
        <w:rPr>
          <w:sz w:val="24"/>
          <w:szCs w:val="24"/>
          <w:lang w:val="ru-RU"/>
        </w:rPr>
        <w:t>мөлшерін</w:t>
      </w:r>
      <w:r w:rsidRPr="00B317DD">
        <w:rPr>
          <w:sz w:val="24"/>
          <w:szCs w:val="24"/>
        </w:rPr>
        <w:t xml:space="preserve"> </w:t>
      </w:r>
      <w:r w:rsidRPr="00B317DD">
        <w:rPr>
          <w:sz w:val="24"/>
          <w:szCs w:val="24"/>
          <w:lang w:val="ru-RU"/>
        </w:rPr>
        <w:t>есептеудің</w:t>
      </w:r>
      <w:r w:rsidRPr="00B317DD">
        <w:rPr>
          <w:sz w:val="24"/>
          <w:szCs w:val="24"/>
        </w:rPr>
        <w:t xml:space="preserve"> </w:t>
      </w:r>
      <w:r w:rsidRPr="00B317DD">
        <w:rPr>
          <w:sz w:val="24"/>
          <w:szCs w:val="24"/>
          <w:lang w:val="ru-RU"/>
        </w:rPr>
        <w:t>математикалық</w:t>
      </w:r>
      <w:r w:rsidRPr="00B317DD">
        <w:rPr>
          <w:sz w:val="24"/>
          <w:szCs w:val="24"/>
        </w:rPr>
        <w:t xml:space="preserve"> </w:t>
      </w:r>
      <w:r w:rsidRPr="00B317DD">
        <w:rPr>
          <w:sz w:val="24"/>
          <w:szCs w:val="24"/>
          <w:lang w:val="ru-RU"/>
        </w:rPr>
        <w:t>әдісі</w:t>
      </w:r>
      <w:r w:rsidRPr="00B317DD">
        <w:rPr>
          <w:sz w:val="24"/>
          <w:szCs w:val="24"/>
        </w:rPr>
        <w:t xml:space="preserve"> </w:t>
      </w:r>
      <w:r w:rsidRPr="00B317DD">
        <w:rPr>
          <w:sz w:val="24"/>
          <w:szCs w:val="24"/>
          <w:lang w:val="ru-RU"/>
        </w:rPr>
        <w:t>сипатталған</w:t>
      </w:r>
      <w:r w:rsidRPr="00B317DD">
        <w:rPr>
          <w:sz w:val="24"/>
          <w:szCs w:val="24"/>
        </w:rPr>
        <w:t xml:space="preserve">. </w:t>
      </w:r>
      <w:r w:rsidRPr="00B317DD">
        <w:rPr>
          <w:sz w:val="24"/>
          <w:szCs w:val="24"/>
          <w:lang w:val="ru-RU"/>
        </w:rPr>
        <w:t>Бұл</w:t>
      </w:r>
      <w:r w:rsidRPr="00B317DD">
        <w:rPr>
          <w:sz w:val="24"/>
          <w:szCs w:val="24"/>
        </w:rPr>
        <w:t xml:space="preserve"> </w:t>
      </w:r>
      <w:r w:rsidRPr="00B317DD">
        <w:rPr>
          <w:sz w:val="24"/>
          <w:szCs w:val="24"/>
          <w:lang w:val="ru-RU"/>
        </w:rPr>
        <w:t>кешенді</w:t>
      </w:r>
      <w:r w:rsidRPr="00B317DD">
        <w:rPr>
          <w:sz w:val="24"/>
          <w:szCs w:val="24"/>
        </w:rPr>
        <w:t xml:space="preserve"> </w:t>
      </w:r>
      <w:r w:rsidRPr="00B317DD">
        <w:rPr>
          <w:sz w:val="24"/>
          <w:szCs w:val="24"/>
          <w:lang w:val="ru-RU"/>
        </w:rPr>
        <w:t>тәсіл</w:t>
      </w:r>
      <w:r w:rsidRPr="00B317DD">
        <w:rPr>
          <w:sz w:val="24"/>
          <w:szCs w:val="24"/>
        </w:rPr>
        <w:t xml:space="preserve"> </w:t>
      </w:r>
      <w:r w:rsidRPr="00B317DD">
        <w:rPr>
          <w:sz w:val="24"/>
          <w:szCs w:val="24"/>
          <w:lang w:val="ru-RU"/>
        </w:rPr>
        <w:t>өңдеудің</w:t>
      </w:r>
      <w:r w:rsidRPr="00B317DD">
        <w:rPr>
          <w:sz w:val="24"/>
          <w:szCs w:val="24"/>
        </w:rPr>
        <w:t xml:space="preserve"> </w:t>
      </w:r>
      <w:r w:rsidRPr="00B317DD">
        <w:rPr>
          <w:sz w:val="24"/>
          <w:szCs w:val="24"/>
          <w:lang w:val="ru-RU"/>
        </w:rPr>
        <w:t>барлық</w:t>
      </w:r>
      <w:r w:rsidRPr="00B317DD">
        <w:rPr>
          <w:sz w:val="24"/>
          <w:szCs w:val="24"/>
        </w:rPr>
        <w:t xml:space="preserve"> </w:t>
      </w:r>
      <w:r w:rsidRPr="00B317DD">
        <w:rPr>
          <w:sz w:val="24"/>
          <w:szCs w:val="24"/>
          <w:lang w:val="ru-RU"/>
        </w:rPr>
        <w:t>процестерін</w:t>
      </w:r>
      <w:r w:rsidRPr="00B317DD">
        <w:rPr>
          <w:sz w:val="24"/>
          <w:szCs w:val="24"/>
        </w:rPr>
        <w:t xml:space="preserve"> </w:t>
      </w:r>
      <w:r w:rsidRPr="00B317DD">
        <w:rPr>
          <w:sz w:val="24"/>
          <w:szCs w:val="24"/>
          <w:lang w:val="ru-RU"/>
        </w:rPr>
        <w:t>жүйелі</w:t>
      </w:r>
      <w:r w:rsidRPr="00B317DD">
        <w:rPr>
          <w:sz w:val="24"/>
          <w:szCs w:val="24"/>
        </w:rPr>
        <w:t xml:space="preserve"> </w:t>
      </w:r>
      <w:r w:rsidRPr="00B317DD">
        <w:rPr>
          <w:sz w:val="24"/>
          <w:szCs w:val="24"/>
          <w:lang w:val="ru-RU"/>
        </w:rPr>
        <w:t>түрде</w:t>
      </w:r>
      <w:r w:rsidRPr="00B317DD">
        <w:rPr>
          <w:sz w:val="24"/>
          <w:szCs w:val="24"/>
        </w:rPr>
        <w:t xml:space="preserve"> </w:t>
      </w:r>
      <w:r w:rsidRPr="00B317DD">
        <w:rPr>
          <w:sz w:val="24"/>
          <w:szCs w:val="24"/>
          <w:lang w:val="ru-RU"/>
        </w:rPr>
        <w:t>жақсартуды</w:t>
      </w:r>
      <w:r w:rsidRPr="00B317DD">
        <w:rPr>
          <w:sz w:val="24"/>
          <w:szCs w:val="24"/>
        </w:rPr>
        <w:t xml:space="preserve"> </w:t>
      </w:r>
      <w:r w:rsidRPr="00B317DD">
        <w:rPr>
          <w:sz w:val="24"/>
          <w:szCs w:val="24"/>
          <w:lang w:val="ru-RU"/>
        </w:rPr>
        <w:t>қамтамасыз</w:t>
      </w:r>
      <w:r w:rsidRPr="00B317DD">
        <w:rPr>
          <w:sz w:val="24"/>
          <w:szCs w:val="24"/>
        </w:rPr>
        <w:t xml:space="preserve"> </w:t>
      </w:r>
      <w:r w:rsidRPr="00B317DD">
        <w:rPr>
          <w:sz w:val="24"/>
          <w:szCs w:val="24"/>
          <w:lang w:val="ru-RU"/>
        </w:rPr>
        <w:t>етеді</w:t>
      </w:r>
      <w:r w:rsidRPr="00B317DD">
        <w:rPr>
          <w:sz w:val="24"/>
          <w:szCs w:val="24"/>
        </w:rPr>
        <w:t xml:space="preserve">. </w:t>
      </w:r>
      <w:r w:rsidRPr="00B317DD">
        <w:rPr>
          <w:sz w:val="24"/>
          <w:szCs w:val="24"/>
          <w:lang w:val="ru-RU"/>
        </w:rPr>
        <w:t>Ғылыми</w:t>
      </w:r>
      <w:r w:rsidRPr="00B317DD">
        <w:rPr>
          <w:sz w:val="24"/>
          <w:szCs w:val="24"/>
        </w:rPr>
        <w:t xml:space="preserve"> </w:t>
      </w:r>
      <w:r w:rsidRPr="00B317DD">
        <w:rPr>
          <w:sz w:val="24"/>
          <w:szCs w:val="24"/>
          <w:lang w:val="ru-RU"/>
        </w:rPr>
        <w:t>мақалада</w:t>
      </w:r>
      <w:r w:rsidRPr="00B317DD">
        <w:rPr>
          <w:sz w:val="24"/>
          <w:szCs w:val="24"/>
        </w:rPr>
        <w:t xml:space="preserve"> </w:t>
      </w:r>
      <w:r w:rsidRPr="00B317DD">
        <w:rPr>
          <w:sz w:val="24"/>
          <w:szCs w:val="24"/>
          <w:lang w:val="ru-RU"/>
        </w:rPr>
        <w:t>есептеу</w:t>
      </w:r>
      <w:r w:rsidRPr="00B317DD">
        <w:rPr>
          <w:sz w:val="24"/>
          <w:szCs w:val="24"/>
        </w:rPr>
        <w:t xml:space="preserve"> </w:t>
      </w:r>
      <w:r w:rsidRPr="00B317DD">
        <w:rPr>
          <w:sz w:val="24"/>
          <w:szCs w:val="24"/>
          <w:lang w:val="ru-RU"/>
        </w:rPr>
        <w:t>мысалдары</w:t>
      </w:r>
      <w:r w:rsidRPr="00B317DD">
        <w:rPr>
          <w:sz w:val="24"/>
          <w:szCs w:val="24"/>
        </w:rPr>
        <w:t xml:space="preserve"> </w:t>
      </w:r>
      <w:r w:rsidRPr="00B317DD">
        <w:rPr>
          <w:sz w:val="24"/>
          <w:szCs w:val="24"/>
          <w:lang w:val="ru-RU"/>
        </w:rPr>
        <w:t>келтірілген</w:t>
      </w:r>
      <w:r w:rsidRPr="00B317DD">
        <w:rPr>
          <w:sz w:val="24"/>
          <w:szCs w:val="24"/>
        </w:rPr>
        <w:t xml:space="preserve">, </w:t>
      </w:r>
      <w:r w:rsidRPr="00B317DD">
        <w:rPr>
          <w:sz w:val="24"/>
          <w:szCs w:val="24"/>
          <w:lang w:val="ru-RU"/>
        </w:rPr>
        <w:t>бұл</w:t>
      </w:r>
      <w:r w:rsidRPr="00B317DD">
        <w:rPr>
          <w:sz w:val="24"/>
          <w:szCs w:val="24"/>
        </w:rPr>
        <w:t xml:space="preserve"> </w:t>
      </w:r>
      <w:r w:rsidRPr="00B317DD">
        <w:rPr>
          <w:sz w:val="24"/>
          <w:szCs w:val="24"/>
          <w:lang w:val="ru-RU"/>
        </w:rPr>
        <w:t>әдістемені</w:t>
      </w:r>
      <w:r w:rsidRPr="00B317DD">
        <w:rPr>
          <w:sz w:val="24"/>
          <w:szCs w:val="24"/>
        </w:rPr>
        <w:t xml:space="preserve"> </w:t>
      </w:r>
      <w:r w:rsidRPr="00B317DD">
        <w:rPr>
          <w:sz w:val="24"/>
          <w:szCs w:val="24"/>
          <w:lang w:val="ru-RU"/>
        </w:rPr>
        <w:t>сала</w:t>
      </w:r>
      <w:r w:rsidRPr="00B317DD">
        <w:rPr>
          <w:sz w:val="24"/>
          <w:szCs w:val="24"/>
        </w:rPr>
        <w:t xml:space="preserve"> </w:t>
      </w:r>
      <w:r w:rsidRPr="00B317DD">
        <w:rPr>
          <w:sz w:val="24"/>
          <w:szCs w:val="24"/>
          <w:lang w:val="ru-RU"/>
        </w:rPr>
        <w:t>мамандарына</w:t>
      </w:r>
      <w:r w:rsidRPr="00B317DD">
        <w:rPr>
          <w:sz w:val="24"/>
          <w:szCs w:val="24"/>
        </w:rPr>
        <w:t xml:space="preserve"> </w:t>
      </w:r>
      <w:r w:rsidRPr="00B317DD">
        <w:rPr>
          <w:sz w:val="24"/>
          <w:szCs w:val="24"/>
          <w:lang w:val="ru-RU"/>
        </w:rPr>
        <w:t>қолжетімді</w:t>
      </w:r>
      <w:r w:rsidRPr="00B317DD">
        <w:rPr>
          <w:sz w:val="24"/>
          <w:szCs w:val="24"/>
        </w:rPr>
        <w:t xml:space="preserve"> </w:t>
      </w:r>
      <w:r w:rsidRPr="00B317DD">
        <w:rPr>
          <w:sz w:val="24"/>
          <w:szCs w:val="24"/>
          <w:lang w:val="ru-RU"/>
        </w:rPr>
        <w:t>етеді</w:t>
      </w:r>
      <w:r w:rsidRPr="00B317DD">
        <w:rPr>
          <w:sz w:val="24"/>
          <w:szCs w:val="24"/>
        </w:rPr>
        <w:t xml:space="preserve">. </w:t>
      </w:r>
      <w:r w:rsidRPr="00B317DD">
        <w:rPr>
          <w:sz w:val="24"/>
          <w:szCs w:val="24"/>
          <w:lang w:val="ru-RU"/>
        </w:rPr>
        <w:t>Бұл</w:t>
      </w:r>
      <w:r w:rsidRPr="00B317DD">
        <w:rPr>
          <w:sz w:val="24"/>
          <w:szCs w:val="24"/>
        </w:rPr>
        <w:t xml:space="preserve"> </w:t>
      </w:r>
      <w:r w:rsidRPr="00B317DD">
        <w:rPr>
          <w:sz w:val="24"/>
          <w:szCs w:val="24"/>
          <w:lang w:val="ru-RU"/>
        </w:rPr>
        <w:t>ұсынылған</w:t>
      </w:r>
      <w:r w:rsidRPr="00B317DD">
        <w:rPr>
          <w:sz w:val="24"/>
          <w:szCs w:val="24"/>
        </w:rPr>
        <w:t xml:space="preserve"> </w:t>
      </w:r>
      <w:r w:rsidRPr="00B317DD">
        <w:rPr>
          <w:sz w:val="24"/>
          <w:szCs w:val="24"/>
          <w:lang w:val="ru-RU"/>
        </w:rPr>
        <w:t>әдістерді</w:t>
      </w:r>
      <w:r w:rsidRPr="00B317DD">
        <w:rPr>
          <w:sz w:val="24"/>
          <w:szCs w:val="24"/>
        </w:rPr>
        <w:t xml:space="preserve"> </w:t>
      </w:r>
      <w:r w:rsidRPr="00B317DD">
        <w:rPr>
          <w:sz w:val="24"/>
          <w:szCs w:val="24"/>
          <w:lang w:val="ru-RU"/>
        </w:rPr>
        <w:t>әртүрлі</w:t>
      </w:r>
      <w:r w:rsidRPr="00B317DD">
        <w:rPr>
          <w:sz w:val="24"/>
          <w:szCs w:val="24"/>
        </w:rPr>
        <w:t xml:space="preserve"> </w:t>
      </w:r>
      <w:r w:rsidRPr="00B317DD">
        <w:rPr>
          <w:sz w:val="24"/>
          <w:szCs w:val="24"/>
          <w:lang w:val="ru-RU"/>
        </w:rPr>
        <w:t>өндірістік</w:t>
      </w:r>
      <w:r w:rsidRPr="00B317DD">
        <w:rPr>
          <w:sz w:val="24"/>
          <w:szCs w:val="24"/>
        </w:rPr>
        <w:t xml:space="preserve"> </w:t>
      </w:r>
      <w:r w:rsidRPr="00B317DD">
        <w:rPr>
          <w:sz w:val="24"/>
          <w:szCs w:val="24"/>
          <w:lang w:val="ru-RU"/>
        </w:rPr>
        <w:t>жағдайларда</w:t>
      </w:r>
      <w:r w:rsidRPr="00B317DD">
        <w:rPr>
          <w:sz w:val="24"/>
          <w:szCs w:val="24"/>
        </w:rPr>
        <w:t xml:space="preserve"> </w:t>
      </w:r>
      <w:r w:rsidRPr="00B317DD">
        <w:rPr>
          <w:sz w:val="24"/>
          <w:szCs w:val="24"/>
          <w:lang w:val="ru-RU"/>
        </w:rPr>
        <w:t>бейімдеуді</w:t>
      </w:r>
      <w:r w:rsidRPr="00B317DD">
        <w:rPr>
          <w:sz w:val="24"/>
          <w:szCs w:val="24"/>
        </w:rPr>
        <w:t xml:space="preserve"> </w:t>
      </w:r>
      <w:r w:rsidRPr="00B317DD">
        <w:rPr>
          <w:sz w:val="24"/>
          <w:szCs w:val="24"/>
          <w:lang w:val="ru-RU"/>
        </w:rPr>
        <w:t>және</w:t>
      </w:r>
      <w:r w:rsidRPr="00B317DD">
        <w:rPr>
          <w:sz w:val="24"/>
          <w:szCs w:val="24"/>
        </w:rPr>
        <w:t xml:space="preserve"> </w:t>
      </w:r>
      <w:r w:rsidRPr="00B317DD">
        <w:rPr>
          <w:sz w:val="24"/>
          <w:szCs w:val="24"/>
          <w:lang w:val="ru-RU"/>
        </w:rPr>
        <w:t>қолдануды</w:t>
      </w:r>
      <w:r w:rsidRPr="00B317DD">
        <w:rPr>
          <w:sz w:val="24"/>
          <w:szCs w:val="24"/>
        </w:rPr>
        <w:t xml:space="preserve"> </w:t>
      </w:r>
      <w:r w:rsidRPr="00B317DD">
        <w:rPr>
          <w:sz w:val="24"/>
          <w:szCs w:val="24"/>
          <w:lang w:val="ru-RU"/>
        </w:rPr>
        <w:t>жеңілдетеді</w:t>
      </w:r>
      <w:r w:rsidRPr="00B317DD">
        <w:rPr>
          <w:sz w:val="24"/>
          <w:szCs w:val="24"/>
        </w:rPr>
        <w:t>.</w:t>
      </w:r>
      <w:r w:rsidRPr="00B317DD">
        <w:rPr>
          <w:sz w:val="24"/>
          <w:szCs w:val="24"/>
          <w:lang w:val="ru-RU"/>
        </w:rPr>
        <w:t>Бұл</w:t>
      </w:r>
      <w:r w:rsidRPr="00B317DD">
        <w:rPr>
          <w:sz w:val="24"/>
          <w:szCs w:val="24"/>
        </w:rPr>
        <w:t xml:space="preserve"> </w:t>
      </w:r>
      <w:r w:rsidRPr="00B317DD">
        <w:rPr>
          <w:sz w:val="24"/>
          <w:szCs w:val="24"/>
          <w:lang w:val="ru-RU"/>
        </w:rPr>
        <w:t>аспектілер</w:t>
      </w:r>
      <w:r w:rsidRPr="00B317DD">
        <w:rPr>
          <w:sz w:val="24"/>
          <w:szCs w:val="24"/>
        </w:rPr>
        <w:t xml:space="preserve"> </w:t>
      </w:r>
      <w:r w:rsidRPr="00B317DD">
        <w:rPr>
          <w:sz w:val="24"/>
          <w:szCs w:val="24"/>
          <w:lang w:val="ru-RU"/>
        </w:rPr>
        <w:t>көмірсутегін</w:t>
      </w:r>
      <w:r w:rsidRPr="00B317DD">
        <w:rPr>
          <w:sz w:val="24"/>
          <w:szCs w:val="24"/>
        </w:rPr>
        <w:t xml:space="preserve"> </w:t>
      </w:r>
      <w:r w:rsidRPr="00B317DD">
        <w:rPr>
          <w:sz w:val="24"/>
          <w:szCs w:val="24"/>
          <w:lang w:val="ru-RU"/>
        </w:rPr>
        <w:t>өңдеудің</w:t>
      </w:r>
      <w:r w:rsidRPr="00B317DD">
        <w:rPr>
          <w:sz w:val="24"/>
          <w:szCs w:val="24"/>
        </w:rPr>
        <w:t xml:space="preserve"> </w:t>
      </w:r>
      <w:r w:rsidRPr="00B317DD">
        <w:rPr>
          <w:sz w:val="24"/>
          <w:szCs w:val="24"/>
          <w:lang w:val="ru-RU"/>
        </w:rPr>
        <w:t>өзекті</w:t>
      </w:r>
      <w:r w:rsidRPr="00B317DD">
        <w:rPr>
          <w:sz w:val="24"/>
          <w:szCs w:val="24"/>
        </w:rPr>
        <w:t xml:space="preserve"> </w:t>
      </w:r>
      <w:r w:rsidRPr="00B317DD">
        <w:rPr>
          <w:sz w:val="24"/>
          <w:szCs w:val="24"/>
          <w:lang w:val="ru-RU"/>
        </w:rPr>
        <w:t>мәселелерін</w:t>
      </w:r>
      <w:r w:rsidRPr="00B317DD">
        <w:rPr>
          <w:sz w:val="24"/>
          <w:szCs w:val="24"/>
        </w:rPr>
        <w:t xml:space="preserve"> </w:t>
      </w:r>
      <w:r w:rsidRPr="00B317DD">
        <w:rPr>
          <w:sz w:val="24"/>
          <w:szCs w:val="24"/>
          <w:lang w:val="ru-RU"/>
        </w:rPr>
        <w:t>шешуге</w:t>
      </w:r>
      <w:r w:rsidRPr="00B317DD">
        <w:rPr>
          <w:sz w:val="24"/>
          <w:szCs w:val="24"/>
        </w:rPr>
        <w:t xml:space="preserve"> </w:t>
      </w:r>
      <w:r w:rsidRPr="00B317DD">
        <w:rPr>
          <w:sz w:val="24"/>
          <w:szCs w:val="24"/>
          <w:lang w:val="ru-RU"/>
        </w:rPr>
        <w:t>және</w:t>
      </w:r>
      <w:r w:rsidRPr="00B317DD">
        <w:rPr>
          <w:sz w:val="24"/>
          <w:szCs w:val="24"/>
        </w:rPr>
        <w:t xml:space="preserve"> </w:t>
      </w:r>
      <w:r w:rsidRPr="00B317DD">
        <w:rPr>
          <w:sz w:val="24"/>
          <w:szCs w:val="24"/>
          <w:lang w:val="ru-RU"/>
        </w:rPr>
        <w:t>мұнай</w:t>
      </w:r>
      <w:r w:rsidRPr="00B317DD">
        <w:rPr>
          <w:sz w:val="24"/>
          <w:szCs w:val="24"/>
        </w:rPr>
        <w:t>-</w:t>
      </w:r>
      <w:r w:rsidRPr="00B317DD">
        <w:rPr>
          <w:sz w:val="24"/>
          <w:szCs w:val="24"/>
          <w:lang w:val="ru-RU"/>
        </w:rPr>
        <w:t>химия</w:t>
      </w:r>
      <w:r w:rsidRPr="00B317DD">
        <w:rPr>
          <w:sz w:val="24"/>
          <w:szCs w:val="24"/>
        </w:rPr>
        <w:t xml:space="preserve"> </w:t>
      </w:r>
      <w:r w:rsidRPr="00B317DD">
        <w:rPr>
          <w:sz w:val="24"/>
          <w:szCs w:val="24"/>
          <w:lang w:val="ru-RU"/>
        </w:rPr>
        <w:t>өнеркәсібінің</w:t>
      </w:r>
      <w:r w:rsidRPr="00B317DD">
        <w:rPr>
          <w:sz w:val="24"/>
          <w:szCs w:val="24"/>
        </w:rPr>
        <w:t xml:space="preserve"> </w:t>
      </w:r>
      <w:r w:rsidRPr="00B317DD">
        <w:rPr>
          <w:sz w:val="24"/>
          <w:szCs w:val="24"/>
          <w:lang w:val="ru-RU"/>
        </w:rPr>
        <w:t>тиімділігін</w:t>
      </w:r>
      <w:r w:rsidRPr="00B317DD">
        <w:rPr>
          <w:sz w:val="24"/>
          <w:szCs w:val="24"/>
        </w:rPr>
        <w:t xml:space="preserve"> </w:t>
      </w:r>
      <w:r w:rsidRPr="00B317DD">
        <w:rPr>
          <w:sz w:val="24"/>
          <w:szCs w:val="24"/>
          <w:lang w:val="ru-RU"/>
        </w:rPr>
        <w:t>арттыруға</w:t>
      </w:r>
      <w:r w:rsidRPr="00B317DD">
        <w:rPr>
          <w:sz w:val="24"/>
          <w:szCs w:val="24"/>
        </w:rPr>
        <w:t xml:space="preserve"> </w:t>
      </w:r>
      <w:r w:rsidRPr="00B317DD">
        <w:rPr>
          <w:sz w:val="24"/>
          <w:szCs w:val="24"/>
          <w:lang w:val="ru-RU"/>
        </w:rPr>
        <w:t>ықпал</w:t>
      </w:r>
      <w:r w:rsidRPr="00B317DD">
        <w:rPr>
          <w:sz w:val="24"/>
          <w:szCs w:val="24"/>
        </w:rPr>
        <w:t xml:space="preserve"> </w:t>
      </w:r>
      <w:r w:rsidRPr="00B317DD">
        <w:rPr>
          <w:sz w:val="24"/>
          <w:szCs w:val="24"/>
          <w:lang w:val="ru-RU"/>
        </w:rPr>
        <w:t>ететін</w:t>
      </w:r>
      <w:r w:rsidRPr="00B317DD">
        <w:rPr>
          <w:sz w:val="24"/>
          <w:szCs w:val="24"/>
        </w:rPr>
        <w:t xml:space="preserve"> </w:t>
      </w:r>
      <w:r w:rsidRPr="00B317DD">
        <w:rPr>
          <w:sz w:val="24"/>
          <w:szCs w:val="24"/>
          <w:lang w:val="ru-RU"/>
        </w:rPr>
        <w:t>атқарылған</w:t>
      </w:r>
      <w:r w:rsidRPr="00B317DD">
        <w:rPr>
          <w:sz w:val="24"/>
          <w:szCs w:val="24"/>
        </w:rPr>
        <w:t xml:space="preserve"> </w:t>
      </w:r>
      <w:r w:rsidRPr="00B317DD">
        <w:rPr>
          <w:sz w:val="24"/>
          <w:szCs w:val="24"/>
          <w:lang w:val="ru-RU"/>
        </w:rPr>
        <w:t>ғылыми</w:t>
      </w:r>
      <w:r w:rsidRPr="00B317DD">
        <w:rPr>
          <w:sz w:val="24"/>
          <w:szCs w:val="24"/>
        </w:rPr>
        <w:t xml:space="preserve"> </w:t>
      </w:r>
      <w:r w:rsidRPr="00B317DD">
        <w:rPr>
          <w:sz w:val="24"/>
          <w:szCs w:val="24"/>
          <w:lang w:val="ru-RU"/>
        </w:rPr>
        <w:t>жұмыстардың</w:t>
      </w:r>
      <w:r w:rsidRPr="00B317DD">
        <w:rPr>
          <w:sz w:val="24"/>
          <w:szCs w:val="24"/>
        </w:rPr>
        <w:t xml:space="preserve"> </w:t>
      </w:r>
      <w:r w:rsidRPr="00B317DD">
        <w:rPr>
          <w:sz w:val="24"/>
          <w:szCs w:val="24"/>
          <w:lang w:val="ru-RU"/>
        </w:rPr>
        <w:t>жоғары</w:t>
      </w:r>
      <w:r w:rsidRPr="00B317DD">
        <w:rPr>
          <w:sz w:val="24"/>
          <w:szCs w:val="24"/>
        </w:rPr>
        <w:t xml:space="preserve"> </w:t>
      </w:r>
      <w:r w:rsidRPr="00B317DD">
        <w:rPr>
          <w:sz w:val="24"/>
          <w:szCs w:val="24"/>
          <w:lang w:val="ru-RU"/>
        </w:rPr>
        <w:t>маңыздылығы</w:t>
      </w:r>
      <w:r w:rsidRPr="00B317DD">
        <w:rPr>
          <w:sz w:val="24"/>
          <w:szCs w:val="24"/>
        </w:rPr>
        <w:t xml:space="preserve"> </w:t>
      </w:r>
      <w:r w:rsidRPr="00B317DD">
        <w:rPr>
          <w:sz w:val="24"/>
          <w:szCs w:val="24"/>
          <w:lang w:val="ru-RU"/>
        </w:rPr>
        <w:t>мен</w:t>
      </w:r>
      <w:r w:rsidRPr="00B317DD">
        <w:rPr>
          <w:sz w:val="24"/>
          <w:szCs w:val="24"/>
        </w:rPr>
        <w:t xml:space="preserve"> </w:t>
      </w:r>
      <w:r w:rsidRPr="00B317DD">
        <w:rPr>
          <w:sz w:val="24"/>
          <w:szCs w:val="24"/>
          <w:lang w:val="ru-RU"/>
        </w:rPr>
        <w:t>жаңашылдығын</w:t>
      </w:r>
      <w:r w:rsidRPr="00B317DD">
        <w:rPr>
          <w:sz w:val="24"/>
          <w:szCs w:val="24"/>
        </w:rPr>
        <w:t xml:space="preserve"> </w:t>
      </w:r>
      <w:r w:rsidRPr="00B317DD">
        <w:rPr>
          <w:sz w:val="24"/>
          <w:szCs w:val="24"/>
          <w:lang w:val="ru-RU"/>
        </w:rPr>
        <w:t>көрсетеді</w:t>
      </w:r>
      <w:r w:rsidRPr="00B317DD">
        <w:rPr>
          <w:sz w:val="24"/>
          <w:szCs w:val="24"/>
        </w:rPr>
        <w:t>.</w:t>
      </w:r>
    </w:p>
    <w:p w:rsidR="00B317DD" w:rsidRPr="00B317DD" w:rsidRDefault="00B317DD" w:rsidP="00B317DD">
      <w:pPr>
        <w:ind w:firstLine="720"/>
        <w:rPr>
          <w:sz w:val="24"/>
          <w:szCs w:val="24"/>
        </w:rPr>
      </w:pPr>
      <w:r w:rsidRPr="00B317DD">
        <w:rPr>
          <w:rFonts w:eastAsia="Times New Roman"/>
          <w:b/>
          <w:kern w:val="28"/>
          <w:sz w:val="24"/>
          <w:szCs w:val="24"/>
          <w:lang w:val="kk-KZ"/>
        </w:rPr>
        <w:t>Түйін сөздер</w:t>
      </w:r>
      <w:r w:rsidRPr="00B317DD">
        <w:rPr>
          <w:b/>
          <w:bCs/>
          <w:sz w:val="24"/>
          <w:szCs w:val="24"/>
        </w:rPr>
        <w:t>:</w:t>
      </w:r>
      <w:r w:rsidRPr="00B317DD">
        <w:rPr>
          <w:sz w:val="24"/>
          <w:szCs w:val="24"/>
        </w:rPr>
        <w:t xml:space="preserve"> </w:t>
      </w:r>
      <w:r w:rsidRPr="00B317DD">
        <w:rPr>
          <w:sz w:val="24"/>
          <w:szCs w:val="24"/>
          <w:lang w:val="ru-RU"/>
        </w:rPr>
        <w:t>көмірсутекті</w:t>
      </w:r>
      <w:r w:rsidRPr="00B317DD">
        <w:rPr>
          <w:sz w:val="24"/>
          <w:szCs w:val="24"/>
        </w:rPr>
        <w:t xml:space="preserve"> </w:t>
      </w:r>
      <w:r w:rsidRPr="00B317DD">
        <w:rPr>
          <w:sz w:val="24"/>
          <w:szCs w:val="24"/>
          <w:lang w:val="ru-RU"/>
        </w:rPr>
        <w:t>газдар</w:t>
      </w:r>
      <w:r w:rsidRPr="00B317DD">
        <w:rPr>
          <w:sz w:val="24"/>
          <w:szCs w:val="24"/>
        </w:rPr>
        <w:t xml:space="preserve">, </w:t>
      </w:r>
      <w:r w:rsidRPr="00B317DD">
        <w:rPr>
          <w:sz w:val="24"/>
          <w:szCs w:val="24"/>
          <w:lang w:val="ru-RU"/>
        </w:rPr>
        <w:t>газ</w:t>
      </w:r>
      <w:r w:rsidRPr="00B317DD">
        <w:rPr>
          <w:sz w:val="24"/>
          <w:szCs w:val="24"/>
        </w:rPr>
        <w:t xml:space="preserve"> </w:t>
      </w:r>
      <w:r w:rsidRPr="00B317DD">
        <w:rPr>
          <w:sz w:val="24"/>
          <w:szCs w:val="24"/>
          <w:lang w:val="ru-RU"/>
        </w:rPr>
        <w:t>құрамы</w:t>
      </w:r>
      <w:r w:rsidRPr="00B317DD">
        <w:rPr>
          <w:sz w:val="24"/>
          <w:szCs w:val="24"/>
        </w:rPr>
        <w:t xml:space="preserve">, </w:t>
      </w:r>
      <w:r w:rsidRPr="00B317DD">
        <w:rPr>
          <w:sz w:val="24"/>
          <w:szCs w:val="24"/>
          <w:lang w:val="ru-RU"/>
        </w:rPr>
        <w:t>газ</w:t>
      </w:r>
      <w:r w:rsidRPr="00B317DD">
        <w:rPr>
          <w:sz w:val="24"/>
          <w:szCs w:val="24"/>
        </w:rPr>
        <w:t xml:space="preserve"> </w:t>
      </w:r>
      <w:r w:rsidRPr="00B317DD">
        <w:rPr>
          <w:sz w:val="24"/>
          <w:szCs w:val="24"/>
          <w:lang w:val="ru-RU"/>
        </w:rPr>
        <w:t>қоспаларын</w:t>
      </w:r>
      <w:r w:rsidRPr="00B317DD">
        <w:rPr>
          <w:sz w:val="24"/>
          <w:szCs w:val="24"/>
        </w:rPr>
        <w:t xml:space="preserve"> </w:t>
      </w:r>
      <w:r w:rsidRPr="00B317DD">
        <w:rPr>
          <w:sz w:val="24"/>
          <w:szCs w:val="24"/>
          <w:lang w:val="ru-RU"/>
        </w:rPr>
        <w:t>есептеу</w:t>
      </w:r>
      <w:r w:rsidRPr="00B317DD">
        <w:rPr>
          <w:sz w:val="24"/>
          <w:szCs w:val="24"/>
        </w:rPr>
        <w:t xml:space="preserve"> </w:t>
      </w:r>
      <w:r w:rsidRPr="00B317DD">
        <w:rPr>
          <w:sz w:val="24"/>
          <w:szCs w:val="24"/>
          <w:lang w:val="ru-RU"/>
        </w:rPr>
        <w:t>әдістері</w:t>
      </w:r>
      <w:r w:rsidRPr="00B317DD">
        <w:rPr>
          <w:sz w:val="24"/>
          <w:szCs w:val="24"/>
        </w:rPr>
        <w:t xml:space="preserve">, </w:t>
      </w:r>
      <w:r w:rsidRPr="00B317DD">
        <w:rPr>
          <w:sz w:val="24"/>
          <w:szCs w:val="24"/>
          <w:lang w:val="ru-RU"/>
        </w:rPr>
        <w:t>газ</w:t>
      </w:r>
      <w:r w:rsidRPr="00B317DD">
        <w:rPr>
          <w:sz w:val="24"/>
          <w:szCs w:val="24"/>
        </w:rPr>
        <w:t xml:space="preserve"> </w:t>
      </w:r>
      <w:r w:rsidRPr="00B317DD">
        <w:rPr>
          <w:sz w:val="24"/>
          <w:szCs w:val="24"/>
          <w:lang w:val="ru-RU"/>
        </w:rPr>
        <w:t>қоспаларының</w:t>
      </w:r>
      <w:r w:rsidRPr="00B317DD">
        <w:rPr>
          <w:sz w:val="24"/>
          <w:szCs w:val="24"/>
        </w:rPr>
        <w:t xml:space="preserve"> </w:t>
      </w:r>
      <w:r w:rsidRPr="00B317DD">
        <w:rPr>
          <w:sz w:val="24"/>
          <w:szCs w:val="24"/>
          <w:lang w:val="ru-RU"/>
        </w:rPr>
        <w:t>материалдық</w:t>
      </w:r>
      <w:r w:rsidRPr="00B317DD">
        <w:rPr>
          <w:sz w:val="24"/>
          <w:szCs w:val="24"/>
        </w:rPr>
        <w:t xml:space="preserve"> </w:t>
      </w:r>
      <w:r w:rsidRPr="00B317DD">
        <w:rPr>
          <w:sz w:val="24"/>
          <w:szCs w:val="24"/>
          <w:lang w:val="ru-RU"/>
        </w:rPr>
        <w:t>балансы</w:t>
      </w:r>
      <w:r w:rsidRPr="00B317DD">
        <w:rPr>
          <w:sz w:val="24"/>
          <w:szCs w:val="24"/>
        </w:rPr>
        <w:t>.</w:t>
      </w:r>
    </w:p>
    <w:p w:rsidR="00B317DD" w:rsidRPr="00B317DD" w:rsidRDefault="00B317DD" w:rsidP="00B317DD">
      <w:pPr>
        <w:ind w:firstLine="720"/>
        <w:jc w:val="center"/>
      </w:pPr>
    </w:p>
    <w:p w:rsidR="00B317DD" w:rsidRPr="004E4138" w:rsidRDefault="00B317DD" w:rsidP="00B317DD">
      <w:pPr>
        <w:ind w:firstLine="720"/>
        <w:jc w:val="center"/>
        <w:rPr>
          <w:b/>
          <w:bCs/>
        </w:rPr>
      </w:pPr>
      <w:r w:rsidRPr="004721A8">
        <w:rPr>
          <w:b/>
          <w:bCs/>
        </w:rPr>
        <w:t>MATHEMATICAL METHOD FOR DETERMINING COMMERCIAL PRODUCTS DURING PROCESSING AND PREPARATION OF HYDROCARBON GASES</w:t>
      </w:r>
    </w:p>
    <w:p w:rsidR="00B317DD" w:rsidRPr="004E4138" w:rsidRDefault="00B317DD" w:rsidP="00B317DD">
      <w:pPr>
        <w:ind w:firstLine="720"/>
        <w:rPr>
          <w:b/>
          <w:bCs/>
        </w:rPr>
      </w:pPr>
    </w:p>
    <w:p w:rsidR="00B317DD" w:rsidRPr="00A04614" w:rsidRDefault="00B317DD" w:rsidP="00B317DD">
      <w:pPr>
        <w:ind w:firstLine="720"/>
        <w:jc w:val="center"/>
        <w:rPr>
          <w:rFonts w:eastAsia="Times New Roman"/>
          <w:b/>
          <w:kern w:val="28"/>
          <w:sz w:val="22"/>
        </w:rPr>
      </w:pPr>
      <w:r w:rsidRPr="00A04614">
        <w:rPr>
          <w:b/>
          <w:sz w:val="22"/>
          <w:vertAlign w:val="superscript"/>
        </w:rPr>
        <w:t>1</w:t>
      </w:r>
      <w:r w:rsidRPr="00A04614">
        <w:rPr>
          <w:b/>
          <w:sz w:val="22"/>
        </w:rPr>
        <w:t xml:space="preserve">K.K.Seilkhanov, </w:t>
      </w:r>
      <w:r w:rsidRPr="00A04614">
        <w:rPr>
          <w:b/>
          <w:sz w:val="22"/>
          <w:vertAlign w:val="superscript"/>
        </w:rPr>
        <w:t>1</w:t>
      </w:r>
      <w:r w:rsidRPr="00A04614">
        <w:rPr>
          <w:b/>
          <w:sz w:val="22"/>
        </w:rPr>
        <w:t xml:space="preserve">B.T.Murzagaliev, </w:t>
      </w:r>
      <w:r w:rsidRPr="00A04614">
        <w:rPr>
          <w:b/>
          <w:sz w:val="22"/>
          <w:vertAlign w:val="superscript"/>
        </w:rPr>
        <w:t>2</w:t>
      </w:r>
      <w:r w:rsidRPr="00A04614">
        <w:rPr>
          <w:b/>
          <w:sz w:val="22"/>
        </w:rPr>
        <w:t>Zh.T. Dauletzhanova</w:t>
      </w:r>
      <w:r w:rsidRPr="00A04614">
        <w:rPr>
          <w:rFonts w:eastAsia="Times New Roman"/>
          <w:b/>
          <w:color w:val="2E74B5"/>
          <w:kern w:val="28"/>
          <w:sz w:val="22"/>
          <w:vertAlign w:val="superscript"/>
          <w:lang w:val="kk-KZ" w:eastAsia="ru-RU"/>
        </w:rPr>
        <w:sym w:font="Wingdings" w:char="F02A"/>
      </w:r>
      <w:r w:rsidRPr="00A04614">
        <w:rPr>
          <w:b/>
          <w:sz w:val="22"/>
        </w:rPr>
        <w:t>,</w:t>
      </w:r>
    </w:p>
    <w:p w:rsidR="00B317DD" w:rsidRDefault="00B317DD" w:rsidP="00B317DD">
      <w:pPr>
        <w:ind w:firstLine="720"/>
        <w:jc w:val="center"/>
        <w:rPr>
          <w:b/>
          <w:sz w:val="22"/>
        </w:rPr>
      </w:pPr>
      <w:r w:rsidRPr="00A04614">
        <w:rPr>
          <w:b/>
          <w:sz w:val="22"/>
          <w:vertAlign w:val="superscript"/>
        </w:rPr>
        <w:t>1</w:t>
      </w:r>
      <w:r w:rsidRPr="00A04614">
        <w:rPr>
          <w:b/>
          <w:sz w:val="22"/>
        </w:rPr>
        <w:t xml:space="preserve">M.T.Seilkhanova, </w:t>
      </w:r>
      <w:r w:rsidRPr="00A04614">
        <w:rPr>
          <w:b/>
          <w:sz w:val="22"/>
          <w:vertAlign w:val="superscript"/>
        </w:rPr>
        <w:t>1</w:t>
      </w:r>
      <w:r w:rsidRPr="00A04614">
        <w:rPr>
          <w:b/>
          <w:sz w:val="22"/>
        </w:rPr>
        <w:t xml:space="preserve">S.Bakhtiyar </w:t>
      </w:r>
    </w:p>
    <w:p w:rsidR="00B317DD" w:rsidRPr="00A04614" w:rsidRDefault="00B317DD" w:rsidP="00B317DD">
      <w:pPr>
        <w:ind w:firstLine="720"/>
        <w:jc w:val="center"/>
        <w:rPr>
          <w:b/>
          <w:sz w:val="22"/>
        </w:rPr>
      </w:pPr>
    </w:p>
    <w:p w:rsidR="00B317DD" w:rsidRPr="00A04614" w:rsidRDefault="00B317DD" w:rsidP="00B317DD">
      <w:pPr>
        <w:ind w:firstLine="720"/>
        <w:jc w:val="center"/>
        <w:rPr>
          <w:szCs w:val="20"/>
        </w:rPr>
      </w:pPr>
      <w:r w:rsidRPr="00A04614">
        <w:rPr>
          <w:szCs w:val="20"/>
          <w:vertAlign w:val="superscript"/>
        </w:rPr>
        <w:t>1</w:t>
      </w:r>
      <w:r w:rsidRPr="00A04614">
        <w:rPr>
          <w:szCs w:val="20"/>
        </w:rPr>
        <w:t>Limited liability partnership «</w:t>
      </w:r>
      <w:r w:rsidRPr="00A04614">
        <w:rPr>
          <w:szCs w:val="20"/>
          <w:lang w:val="ru-RU"/>
        </w:rPr>
        <w:t>ГЦПК</w:t>
      </w:r>
      <w:r w:rsidRPr="00A04614">
        <w:rPr>
          <w:szCs w:val="20"/>
        </w:rPr>
        <w:t xml:space="preserve"> «</w:t>
      </w:r>
      <w:r w:rsidRPr="00A04614">
        <w:rPr>
          <w:szCs w:val="20"/>
          <w:lang w:val="ru-RU"/>
        </w:rPr>
        <w:t>К</w:t>
      </w:r>
      <w:r w:rsidRPr="00A04614">
        <w:rPr>
          <w:szCs w:val="20"/>
        </w:rPr>
        <w:t>ə</w:t>
      </w:r>
      <w:r w:rsidRPr="00A04614">
        <w:rPr>
          <w:szCs w:val="20"/>
          <w:lang w:val="ru-RU"/>
        </w:rPr>
        <w:t>сіпкер</w:t>
      </w:r>
      <w:r w:rsidRPr="00A04614">
        <w:rPr>
          <w:szCs w:val="20"/>
        </w:rPr>
        <w:t>», Astana, Kazakhstan,</w:t>
      </w:r>
    </w:p>
    <w:p w:rsidR="00B317DD" w:rsidRPr="00A04614" w:rsidRDefault="00B317DD" w:rsidP="00B317DD">
      <w:pPr>
        <w:jc w:val="center"/>
        <w:rPr>
          <w:rFonts w:eastAsia="Times New Roman"/>
          <w:szCs w:val="20"/>
          <w:lang w:eastAsia="ru-RU"/>
        </w:rPr>
      </w:pPr>
      <w:r w:rsidRPr="00A04614">
        <w:rPr>
          <w:rFonts w:eastAsia="Times New Roman"/>
          <w:szCs w:val="20"/>
          <w:vertAlign w:val="superscript"/>
          <w:lang w:eastAsia="ru-RU"/>
        </w:rPr>
        <w:t>2</w:t>
      </w:r>
      <w:r w:rsidRPr="00A04614">
        <w:rPr>
          <w:rFonts w:eastAsia="Times New Roman"/>
          <w:szCs w:val="20"/>
          <w:lang w:eastAsia="ru-RU"/>
        </w:rPr>
        <w:t>Kazakh University of Technology and Business named after K. Kulazhanov, Astana, Kazakhstan,</w:t>
      </w:r>
      <w:bookmarkStart w:id="16" w:name="_Hlk160300088"/>
    </w:p>
    <w:p w:rsidR="00B317DD" w:rsidRPr="00A04614" w:rsidRDefault="00B317DD" w:rsidP="00B317DD">
      <w:pPr>
        <w:jc w:val="center"/>
        <w:rPr>
          <w:rFonts w:eastAsia="Times New Roman"/>
          <w:szCs w:val="20"/>
          <w:lang w:eastAsia="ru-RU"/>
        </w:rPr>
      </w:pPr>
      <w:r>
        <w:rPr>
          <w:rFonts w:eastAsia="Times New Roman"/>
          <w:szCs w:val="20"/>
          <w:lang w:eastAsia="ru-RU"/>
        </w:rPr>
        <w:t xml:space="preserve">e-mail: </w:t>
      </w:r>
      <w:r w:rsidRPr="00A04614">
        <w:rPr>
          <w:rFonts w:eastAsia="Times New Roman"/>
          <w:szCs w:val="20"/>
          <w:lang w:eastAsia="ru-RU"/>
        </w:rPr>
        <w:t>Kaliyeva_zhanna @mail.ru</w:t>
      </w:r>
    </w:p>
    <w:bookmarkEnd w:id="16"/>
    <w:p w:rsidR="00B317DD" w:rsidRPr="004E4138" w:rsidRDefault="00B317DD" w:rsidP="00B317DD">
      <w:pPr>
        <w:ind w:firstLine="720"/>
        <w:rPr>
          <w:b/>
          <w:bCs/>
        </w:rPr>
      </w:pPr>
    </w:p>
    <w:p w:rsidR="00B317DD" w:rsidRPr="00B317DD" w:rsidRDefault="00B317DD" w:rsidP="00B317DD">
      <w:pPr>
        <w:ind w:firstLine="720"/>
        <w:rPr>
          <w:sz w:val="24"/>
          <w:szCs w:val="24"/>
        </w:rPr>
      </w:pPr>
      <w:r w:rsidRPr="00B317DD">
        <w:rPr>
          <w:sz w:val="24"/>
          <w:szCs w:val="24"/>
        </w:rPr>
        <w:t>The scientific article describes a mathematical method for calculating the amounts of hydrocarbon gases at different stages of hydrocarbon processing, starting from mixing hydrocarbon feed streams and ending with monitoring the accuracy of product yields. This integrated approach ensures systemic improvement of all processing processes. The scientific article contains examples of calculations, which makes the methodology accessible for use by industry specialists. This makes it easy to adapt and apply the proposed methods in various production conditions. These aspects emphasize the high significance and innovativeness of the scientific work performed, contributing to solving pressing problems of hydrocarbon processing and increasing the efficiency of the petrochemical industry.</w:t>
      </w:r>
    </w:p>
    <w:p w:rsidR="00B317DD" w:rsidRDefault="00B317DD" w:rsidP="00B317DD">
      <w:pPr>
        <w:ind w:firstLine="720"/>
        <w:rPr>
          <w:sz w:val="24"/>
          <w:szCs w:val="24"/>
        </w:rPr>
      </w:pPr>
      <w:r w:rsidRPr="00B317DD">
        <w:rPr>
          <w:b/>
          <w:bCs/>
          <w:sz w:val="24"/>
          <w:szCs w:val="24"/>
        </w:rPr>
        <w:t>Key words:</w:t>
      </w:r>
      <w:r w:rsidRPr="00B317DD">
        <w:rPr>
          <w:sz w:val="24"/>
          <w:szCs w:val="24"/>
        </w:rPr>
        <w:t xml:space="preserve"> hydrocarbon gases, gas composition, methods for calculating gas mixtures, material balance of gas mixtures.</w:t>
      </w:r>
    </w:p>
    <w:p w:rsidR="00B317DD" w:rsidRPr="00B317DD" w:rsidRDefault="00B317DD" w:rsidP="00B317DD">
      <w:pPr>
        <w:ind w:firstLine="720"/>
        <w:rPr>
          <w:b/>
          <w:bCs/>
          <w:sz w:val="24"/>
          <w:szCs w:val="24"/>
        </w:rPr>
      </w:pPr>
    </w:p>
    <w:p w:rsidR="00B317DD" w:rsidRPr="00B317DD" w:rsidRDefault="00B317DD" w:rsidP="00B317DD">
      <w:pPr>
        <w:ind w:firstLine="720"/>
        <w:rPr>
          <w:sz w:val="24"/>
          <w:szCs w:val="24"/>
          <w:lang w:val="ru-RU"/>
        </w:rPr>
      </w:pPr>
      <w:r w:rsidRPr="00B317DD">
        <w:rPr>
          <w:b/>
          <w:bCs/>
          <w:sz w:val="24"/>
          <w:szCs w:val="24"/>
          <w:lang w:val="ru-RU"/>
        </w:rPr>
        <w:t>Введение.</w:t>
      </w:r>
      <w:r w:rsidRPr="00B317DD">
        <w:rPr>
          <w:sz w:val="24"/>
          <w:szCs w:val="24"/>
          <w:lang w:val="ru-RU"/>
        </w:rPr>
        <w:t xml:space="preserve"> В последние годы все большую долю сырья в нефтехимической промышленности занимают попутные газы нефтяных месторождений. Добыча, транспортировка, переработка и хранение углеводородного сырья, такого как природный газ и попутный нефтяной газ, играет ключевую роль в нефтехимической промышленности и энергетическом секторе </w:t>
      </w:r>
      <w:bookmarkStart w:id="17" w:name="_Hlk176255122"/>
      <w:r w:rsidRPr="00B317DD">
        <w:rPr>
          <w:sz w:val="24"/>
          <w:szCs w:val="24"/>
          <w:lang w:val="ru-RU"/>
        </w:rPr>
        <w:t xml:space="preserve">[1]. </w:t>
      </w:r>
      <w:bookmarkEnd w:id="17"/>
      <w:r w:rsidRPr="00B317DD">
        <w:rPr>
          <w:sz w:val="24"/>
          <w:szCs w:val="24"/>
          <w:lang w:val="ru-RU"/>
        </w:rPr>
        <w:t>Повышение эффективности переработки углеводородного сырья может значительно повысить экономическую эффективность нефтегазовых компаний и улучшить экономические показатели страны. Интеграция современных технологий - внедрение современных методов вычислений технологии разделения, адсорбционные и абсорбционные процессы, позволяет значительно улучшить процесс переработки углеводородного сырья и повысить выход целевых продуктов</w:t>
      </w:r>
      <w:bookmarkStart w:id="18" w:name="_Hlk176255735"/>
      <w:r w:rsidRPr="00B317DD">
        <w:rPr>
          <w:sz w:val="24"/>
          <w:szCs w:val="24"/>
          <w:lang w:val="ru-RU"/>
        </w:rPr>
        <w:t xml:space="preserve"> [2].</w:t>
      </w:r>
      <w:bookmarkEnd w:id="18"/>
    </w:p>
    <w:p w:rsidR="00B317DD" w:rsidRPr="00B317DD" w:rsidRDefault="00B317DD" w:rsidP="00B317DD">
      <w:pPr>
        <w:ind w:firstLine="720"/>
        <w:rPr>
          <w:sz w:val="24"/>
          <w:szCs w:val="24"/>
          <w:lang w:val="ru-RU"/>
        </w:rPr>
      </w:pPr>
      <w:r w:rsidRPr="00B317DD">
        <w:rPr>
          <w:sz w:val="24"/>
          <w:szCs w:val="24"/>
          <w:lang w:val="ru-RU"/>
        </w:rPr>
        <w:t>Сокращение выбросов загрязняющих веществ и парниковых газов является приоритетом в глобальной экологии. Эффективная переработка попутного нефтяного газа позволяет уменьшить объемы сжигания газа на факелах, что способствует снижению экологической нагрузки на окружающую среду [3].</w:t>
      </w:r>
    </w:p>
    <w:p w:rsidR="00B317DD" w:rsidRPr="00B317DD" w:rsidRDefault="00B317DD" w:rsidP="00B317DD">
      <w:pPr>
        <w:ind w:firstLine="720"/>
        <w:rPr>
          <w:sz w:val="24"/>
          <w:szCs w:val="24"/>
          <w:lang w:val="ru-RU"/>
        </w:rPr>
      </w:pPr>
      <w:r w:rsidRPr="00B317DD">
        <w:rPr>
          <w:sz w:val="24"/>
          <w:szCs w:val="24"/>
          <w:lang w:val="ru-RU"/>
        </w:rPr>
        <w:t>Переработка углеводородного сырья, такого как природный газ, попутный нефтяной газ или иной углеводородный газ, является актуальным, сложным многоэтапным процессом. На каждом этапе переработки происходит выделение различных продуктов, включая товарный газ, сжиженный нефтяной газ, сжиженный углеводородный газ, конденсат и другие углеводороды. Для обеспечения точности в определении количества этих продуктов используются различные методики, основанные на материальных балансах, физических и химических свойствах сырья, а также на данных, полученных с помощью аналитических методов [4].</w:t>
      </w:r>
    </w:p>
    <w:p w:rsidR="00B317DD" w:rsidRPr="00B317DD" w:rsidRDefault="00B317DD" w:rsidP="00B317DD">
      <w:pPr>
        <w:ind w:firstLine="720"/>
        <w:rPr>
          <w:sz w:val="24"/>
          <w:szCs w:val="24"/>
          <w:lang w:val="ru-RU"/>
        </w:rPr>
      </w:pPr>
      <w:r w:rsidRPr="00B317DD">
        <w:rPr>
          <w:sz w:val="24"/>
          <w:szCs w:val="24"/>
          <w:lang w:val="ru-RU"/>
        </w:rPr>
        <w:t>Определение количества товарного газа, СНГ, СУГ, конденсата и других продуктов при переработке углеводородного сырья является критически важным этапом, влияющим на экономическую эффективность и экологическую безопасность производства. Развитие методов материального баланса, использование передовых аналитических технологий и оптимизация технологических процессов позволяют достигать высокой точности и надежности расчетов. Важное значение имеет также постоянное совершенствование технологических установок и внедрение инновационных решений, направленных на снижение потерь и минимизацию воздействия на окружающую среду [5].</w:t>
      </w:r>
    </w:p>
    <w:p w:rsidR="00B317DD" w:rsidRPr="00B317DD" w:rsidRDefault="00B317DD" w:rsidP="00B317DD">
      <w:pPr>
        <w:ind w:firstLine="720"/>
        <w:rPr>
          <w:sz w:val="24"/>
          <w:szCs w:val="24"/>
          <w:lang w:val="ru-RU"/>
        </w:rPr>
      </w:pPr>
      <w:r w:rsidRPr="00B317DD">
        <w:rPr>
          <w:sz w:val="24"/>
          <w:szCs w:val="24"/>
          <w:lang w:val="ru-RU"/>
        </w:rPr>
        <w:t xml:space="preserve">Месторождения углеводородного сырья часто расположены в отдаленных районах, что делает транспортировку газа капиталоемкой. Разработка методов переработки газа непосредственно на месте его добычи может существенно снизить затраты на транспортировку и повысить рентабельность производства. Методы расчета количества углеводородной продукции играют ключевую роль в повышении экономической и экологической эффективности процессов переработки углеводородного сырья. Точные расчеты материальных балансов и использование передовых аналитических технологий позволяют оптимизировать производственные процессы, снизить затраты и уменьшить негативное воздействие на окружающую среду. Применение этих методов способствует </w:t>
      </w:r>
      <w:r w:rsidRPr="00B317DD">
        <w:rPr>
          <w:sz w:val="24"/>
          <w:szCs w:val="24"/>
          <w:lang w:val="ru-RU"/>
        </w:rPr>
        <w:lastRenderedPageBreak/>
        <w:t>достижению устойчивого развития нефтегазовой промышленности, обеспечивая баланс между экономическими выгодами и экологической ответственностью.</w:t>
      </w:r>
    </w:p>
    <w:p w:rsidR="00B317DD" w:rsidRPr="00B317DD" w:rsidRDefault="00B317DD" w:rsidP="00B317DD">
      <w:pPr>
        <w:ind w:firstLine="720"/>
        <w:rPr>
          <w:sz w:val="24"/>
          <w:szCs w:val="24"/>
          <w:lang w:val="ru-RU"/>
        </w:rPr>
      </w:pPr>
      <w:r w:rsidRPr="00B317DD">
        <w:rPr>
          <w:sz w:val="24"/>
          <w:szCs w:val="24"/>
          <w:lang w:val="ru-RU"/>
        </w:rPr>
        <w:t>Проекты по сокращению объемов сжигания ПНГ носят, в основном, экологическую направленность. Положительный эффект заключается в снижении выбросов значительного количества загрязняющих веществ (ЗВ) и парниковых газов в атмосферу. Исторически нормативно-правовые акты и регулирующие документы в России недостаточно стимулировали нефтяные компании к минимизации факельного сжигания газа и повышения уровня его эффективного использования [6].</w:t>
      </w:r>
    </w:p>
    <w:p w:rsidR="00B317DD" w:rsidRPr="00B317DD" w:rsidRDefault="00B317DD" w:rsidP="00B317DD">
      <w:pPr>
        <w:ind w:firstLine="720"/>
        <w:rPr>
          <w:sz w:val="24"/>
          <w:szCs w:val="24"/>
          <w:lang w:val="ru-RU"/>
        </w:rPr>
      </w:pPr>
      <w:r w:rsidRPr="00B317DD">
        <w:rPr>
          <w:b/>
          <w:bCs/>
          <w:sz w:val="24"/>
          <w:szCs w:val="24"/>
          <w:lang w:val="ru-RU"/>
        </w:rPr>
        <w:t>Материалы и методы.</w:t>
      </w:r>
      <w:r w:rsidRPr="00B317DD">
        <w:rPr>
          <w:sz w:val="24"/>
          <w:szCs w:val="24"/>
          <w:lang w:val="ru-RU"/>
        </w:rPr>
        <w:t xml:space="preserve"> В настоящее время использование механизмов Киотского протокола помогают за счет продажи единиц сокращения выбросов (ЕСВ) снизить уровень антропогенного воздействия на окружающую среду, а также значительно улучшить экономические показатели проектов эффективного использования ПНГ и компенсировать часть затрат на создание инфраструктуры для утилизации попутного газа [7]. В настоящее время вследствие ужесточения требований по выбросам ЗВ возникли соответствующие нормативы, по которым в факелах разрешается сжигать не более 5 % произведенного ПНГ. При повышении этого уровня к плате за выбросы ЗВ дополнительно применяются повышающие коэффициенты. Если узлы учета ПНГ не установлены, данный коэффициент применяется равным 120. Штрафы за сжигание ПНГ относительно невысоки, но снижение цены на нефть и так привело к достаточно большим убыткам для нефтяных компаний [8]. Во многих странах проекты добычи трудноизвлекаемой нефти вследствие снижения цен стали нерентабельными. В России уже приостановлены разработки некоторых новых нефтяных месторождений. Поскольку для нефтехимической промышленности ПНГ является основным сырьем, без которого она не может функционировать, длительная эксплуатация существующих месторождений, без ввода новых, может привести к дефициту сырья для нефтегазохимической промышленности, которая на сегодняшний день, в среднем, загружена всего лишь на 40 %. Учитывая то, что на долю нефтехимической промышленности приходится около 60% промышленной продукции страны и более 7% налоговых платежей, допущение такой ситуации сильно отразится на экономике страны.</w:t>
      </w:r>
    </w:p>
    <w:p w:rsidR="00B317DD" w:rsidRPr="00B317DD" w:rsidRDefault="00B317DD" w:rsidP="00B317DD">
      <w:pPr>
        <w:ind w:firstLine="720"/>
        <w:rPr>
          <w:sz w:val="24"/>
          <w:szCs w:val="24"/>
          <w:lang w:val="ru-RU"/>
        </w:rPr>
      </w:pPr>
      <w:r w:rsidRPr="00B317DD">
        <w:rPr>
          <w:sz w:val="24"/>
          <w:szCs w:val="24"/>
          <w:lang w:val="ru-RU"/>
        </w:rPr>
        <w:t>Низкий уровень утилизации ресурсов нефтехимии является одной из наиболее острых современных проблем в развитии нефтегазового сектора России [9].</w:t>
      </w:r>
    </w:p>
    <w:p w:rsidR="00B317DD" w:rsidRPr="00B317DD" w:rsidRDefault="00B317DD" w:rsidP="00B317DD">
      <w:pPr>
        <w:ind w:firstLine="720"/>
        <w:rPr>
          <w:sz w:val="24"/>
          <w:szCs w:val="24"/>
          <w:lang w:val="ru-RU"/>
        </w:rPr>
      </w:pPr>
      <w:r w:rsidRPr="00B317DD">
        <w:rPr>
          <w:sz w:val="24"/>
          <w:szCs w:val="24"/>
          <w:lang w:val="ru-RU"/>
        </w:rPr>
        <w:t xml:space="preserve">Подробная схема приведена на рис.1. пластовая газожидкостная смесь поступает в блоки пробкоуловителей </w:t>
      </w:r>
      <w:r w:rsidRPr="00B317DD">
        <w:rPr>
          <w:i/>
          <w:iCs/>
          <w:sz w:val="24"/>
          <w:szCs w:val="24"/>
          <w:lang w:val="ru-RU"/>
        </w:rPr>
        <w:t>1</w:t>
      </w:r>
      <w:r w:rsidRPr="00B317DD">
        <w:rPr>
          <w:sz w:val="24"/>
          <w:szCs w:val="24"/>
          <w:lang w:val="ru-RU"/>
        </w:rPr>
        <w:t xml:space="preserve">, где происходит разделение газожидкостной смеси на газ углеводородный и конденсат. От блоков пробкоуловителя </w:t>
      </w:r>
      <w:r w:rsidRPr="00B317DD">
        <w:rPr>
          <w:i/>
          <w:iCs/>
          <w:sz w:val="24"/>
          <w:szCs w:val="24"/>
          <w:lang w:val="ru-RU"/>
        </w:rPr>
        <w:t xml:space="preserve">1 </w:t>
      </w:r>
      <w:r w:rsidRPr="00B317DD">
        <w:rPr>
          <w:sz w:val="24"/>
          <w:szCs w:val="24"/>
          <w:lang w:val="ru-RU"/>
        </w:rPr>
        <w:t xml:space="preserve">газ направляется через аппарат воздушного охлаждения </w:t>
      </w:r>
      <w:r w:rsidRPr="00B317DD">
        <w:rPr>
          <w:i/>
          <w:iCs/>
          <w:sz w:val="24"/>
          <w:szCs w:val="24"/>
          <w:lang w:val="ru-RU"/>
        </w:rPr>
        <w:t xml:space="preserve">3 </w:t>
      </w:r>
      <w:r w:rsidRPr="00B317DD">
        <w:rPr>
          <w:sz w:val="24"/>
          <w:szCs w:val="24"/>
          <w:lang w:val="ru-RU"/>
        </w:rPr>
        <w:t xml:space="preserve">на установку адсорбционной осушки, в состав которой входят фильтры-сепараторы </w:t>
      </w:r>
      <w:r w:rsidRPr="00B317DD">
        <w:rPr>
          <w:i/>
          <w:iCs/>
          <w:sz w:val="24"/>
          <w:szCs w:val="24"/>
          <w:lang w:val="ru-RU"/>
        </w:rPr>
        <w:t xml:space="preserve">7 </w:t>
      </w:r>
      <w:r w:rsidRPr="00B317DD">
        <w:rPr>
          <w:sz w:val="24"/>
          <w:szCs w:val="24"/>
          <w:lang w:val="ru-RU"/>
        </w:rPr>
        <w:t xml:space="preserve">и группа адсорберов </w:t>
      </w:r>
      <w:r w:rsidRPr="00B317DD">
        <w:rPr>
          <w:i/>
          <w:iCs/>
          <w:sz w:val="24"/>
          <w:szCs w:val="24"/>
          <w:lang w:val="ru-RU"/>
        </w:rPr>
        <w:t>8</w:t>
      </w:r>
      <w:r w:rsidRPr="00B317DD">
        <w:rPr>
          <w:sz w:val="24"/>
          <w:szCs w:val="24"/>
          <w:lang w:val="ru-RU"/>
        </w:rPr>
        <w:t xml:space="preserve">. По мере заполнения адсорбционного слоя влагой, каждый из адсорберов выводится в режим «регенерации» горячим газом, после чего охлаждается и включается в режим «осушки». Осушенный газ от установки адсорбционной осушки двумя параллельными потоками подается в блоки теплообменников. Первый поток: блок теплообменников </w:t>
      </w:r>
      <w:r w:rsidRPr="00B317DD">
        <w:rPr>
          <w:i/>
          <w:iCs/>
          <w:sz w:val="24"/>
          <w:szCs w:val="24"/>
          <w:lang w:val="ru-RU"/>
        </w:rPr>
        <w:t>9</w:t>
      </w:r>
      <w:r w:rsidRPr="00B317DD">
        <w:rPr>
          <w:sz w:val="24"/>
          <w:szCs w:val="24"/>
          <w:lang w:val="ru-RU"/>
        </w:rPr>
        <w:t xml:space="preserve">, где охлаждается до температуры минус 5–15°С газом из низкотемпературного сепаратора </w:t>
      </w:r>
      <w:r w:rsidRPr="00B317DD">
        <w:rPr>
          <w:i/>
          <w:iCs/>
          <w:sz w:val="24"/>
          <w:szCs w:val="24"/>
          <w:lang w:val="ru-RU"/>
        </w:rPr>
        <w:t>13</w:t>
      </w:r>
      <w:r w:rsidRPr="00B317DD">
        <w:rPr>
          <w:sz w:val="24"/>
          <w:szCs w:val="24"/>
          <w:lang w:val="ru-RU"/>
        </w:rPr>
        <w:t xml:space="preserve">. Второй поток: блок теплообменников </w:t>
      </w:r>
      <w:r w:rsidRPr="00B317DD">
        <w:rPr>
          <w:i/>
          <w:iCs/>
          <w:sz w:val="24"/>
          <w:szCs w:val="24"/>
          <w:lang w:val="ru-RU"/>
        </w:rPr>
        <w:t>10</w:t>
      </w:r>
      <w:r w:rsidRPr="00B317DD">
        <w:rPr>
          <w:sz w:val="24"/>
          <w:szCs w:val="24"/>
          <w:lang w:val="ru-RU"/>
        </w:rPr>
        <w:t xml:space="preserve">, где охлаждается до температуры минус 25–35°С газовым конденсатом из низкотемпературного сепаратора </w:t>
      </w:r>
      <w:r w:rsidRPr="00B317DD">
        <w:rPr>
          <w:i/>
          <w:iCs/>
          <w:sz w:val="24"/>
          <w:szCs w:val="24"/>
          <w:lang w:val="ru-RU"/>
        </w:rPr>
        <w:t xml:space="preserve">13 </w:t>
      </w:r>
      <w:r w:rsidRPr="00B317DD">
        <w:rPr>
          <w:sz w:val="24"/>
          <w:szCs w:val="24"/>
          <w:lang w:val="ru-RU"/>
        </w:rPr>
        <w:t xml:space="preserve">. Смешанный газ от теплообменников </w:t>
      </w:r>
      <w:r w:rsidRPr="00B317DD">
        <w:rPr>
          <w:i/>
          <w:iCs/>
          <w:sz w:val="24"/>
          <w:szCs w:val="24"/>
          <w:lang w:val="ru-RU"/>
        </w:rPr>
        <w:t>9</w:t>
      </w:r>
      <w:r w:rsidRPr="00B317DD">
        <w:rPr>
          <w:sz w:val="24"/>
          <w:szCs w:val="24"/>
          <w:lang w:val="ru-RU"/>
        </w:rPr>
        <w:t xml:space="preserve">, </w:t>
      </w:r>
      <w:r w:rsidRPr="00B317DD">
        <w:rPr>
          <w:i/>
          <w:iCs/>
          <w:sz w:val="24"/>
          <w:szCs w:val="24"/>
          <w:lang w:val="ru-RU"/>
        </w:rPr>
        <w:t xml:space="preserve">10 </w:t>
      </w:r>
      <w:r w:rsidRPr="00B317DD">
        <w:rPr>
          <w:sz w:val="24"/>
          <w:szCs w:val="24"/>
          <w:lang w:val="ru-RU"/>
        </w:rPr>
        <w:t xml:space="preserve">с температурой минус 20–30°С подается в промежуточные сепараторы </w:t>
      </w:r>
      <w:r w:rsidRPr="00B317DD">
        <w:rPr>
          <w:i/>
          <w:iCs/>
          <w:sz w:val="24"/>
          <w:szCs w:val="24"/>
          <w:lang w:val="ru-RU"/>
        </w:rPr>
        <w:t>11</w:t>
      </w:r>
      <w:r w:rsidRPr="00B317DD">
        <w:rPr>
          <w:sz w:val="24"/>
          <w:szCs w:val="24"/>
          <w:lang w:val="ru-RU"/>
        </w:rPr>
        <w:t xml:space="preserve">, а затем на турбодетандерного агрегата </w:t>
      </w:r>
      <w:r w:rsidRPr="00B317DD">
        <w:rPr>
          <w:i/>
          <w:iCs/>
          <w:sz w:val="24"/>
          <w:szCs w:val="24"/>
          <w:lang w:val="ru-RU"/>
        </w:rPr>
        <w:t>12</w:t>
      </w:r>
      <w:r w:rsidRPr="00B317DD">
        <w:rPr>
          <w:sz w:val="24"/>
          <w:szCs w:val="24"/>
          <w:lang w:val="ru-RU"/>
        </w:rPr>
        <w:t xml:space="preserve">, где температура газа понижается до минус 50–60°С. Охлажденный двухфазный поток отводится в низкотемпературные сепараторы </w:t>
      </w:r>
      <w:r w:rsidRPr="00B317DD">
        <w:rPr>
          <w:i/>
          <w:iCs/>
          <w:sz w:val="24"/>
          <w:szCs w:val="24"/>
          <w:lang w:val="ru-RU"/>
        </w:rPr>
        <w:t>13</w:t>
      </w:r>
      <w:r w:rsidRPr="00B317DD">
        <w:rPr>
          <w:sz w:val="24"/>
          <w:szCs w:val="24"/>
          <w:lang w:val="ru-RU"/>
        </w:rPr>
        <w:t xml:space="preserve">, откуда газ подается в дефлегматор колонны низкотемпературной ректификации </w:t>
      </w:r>
      <w:r w:rsidRPr="00B317DD">
        <w:rPr>
          <w:i/>
          <w:iCs/>
          <w:sz w:val="24"/>
          <w:szCs w:val="24"/>
          <w:lang w:val="ru-RU"/>
        </w:rPr>
        <w:t>15</w:t>
      </w:r>
      <w:r w:rsidRPr="00B317DD">
        <w:rPr>
          <w:sz w:val="24"/>
          <w:szCs w:val="24"/>
          <w:lang w:val="ru-RU"/>
        </w:rPr>
        <w:t xml:space="preserve">, затем — в рекуперативный теплообменник </w:t>
      </w:r>
      <w:r w:rsidRPr="00B317DD">
        <w:rPr>
          <w:i/>
          <w:iCs/>
          <w:sz w:val="24"/>
          <w:szCs w:val="24"/>
          <w:lang w:val="ru-RU"/>
        </w:rPr>
        <w:t>9</w:t>
      </w:r>
      <w:r w:rsidRPr="00B317DD">
        <w:rPr>
          <w:sz w:val="24"/>
          <w:szCs w:val="24"/>
          <w:lang w:val="ru-RU"/>
        </w:rPr>
        <w:t xml:space="preserve">, компримируется в компрессоре турбодетандерного агрегата </w:t>
      </w:r>
      <w:r w:rsidRPr="00B317DD">
        <w:rPr>
          <w:i/>
          <w:iCs/>
          <w:sz w:val="24"/>
          <w:szCs w:val="24"/>
          <w:lang w:val="ru-RU"/>
        </w:rPr>
        <w:t xml:space="preserve">12 </w:t>
      </w:r>
      <w:r w:rsidRPr="00B317DD">
        <w:rPr>
          <w:sz w:val="24"/>
          <w:szCs w:val="24"/>
          <w:lang w:val="ru-RU"/>
        </w:rPr>
        <w:t xml:space="preserve">и направляется на прием компрессоров внешнего транспорта товарного газа </w:t>
      </w:r>
      <w:r w:rsidRPr="00B317DD">
        <w:rPr>
          <w:i/>
          <w:iCs/>
          <w:sz w:val="24"/>
          <w:szCs w:val="24"/>
          <w:lang w:val="ru-RU"/>
        </w:rPr>
        <w:t>17</w:t>
      </w:r>
      <w:r w:rsidRPr="00B317DD">
        <w:rPr>
          <w:sz w:val="24"/>
          <w:szCs w:val="24"/>
          <w:lang w:val="ru-RU"/>
        </w:rPr>
        <w:t xml:space="preserve">. Конденсат из блоков пробкоуловителей </w:t>
      </w:r>
      <w:r w:rsidRPr="00B317DD">
        <w:rPr>
          <w:i/>
          <w:iCs/>
          <w:sz w:val="24"/>
          <w:szCs w:val="24"/>
          <w:lang w:val="ru-RU"/>
        </w:rPr>
        <w:t xml:space="preserve">1 </w:t>
      </w:r>
      <w:r w:rsidRPr="00B317DD">
        <w:rPr>
          <w:sz w:val="24"/>
          <w:szCs w:val="24"/>
          <w:lang w:val="ru-RU"/>
        </w:rPr>
        <w:t xml:space="preserve">отводится в разделитель </w:t>
      </w:r>
      <w:r w:rsidRPr="00B317DD">
        <w:rPr>
          <w:i/>
          <w:iCs/>
          <w:sz w:val="24"/>
          <w:szCs w:val="24"/>
          <w:lang w:val="ru-RU"/>
        </w:rPr>
        <w:t>2</w:t>
      </w:r>
      <w:r w:rsidRPr="00B317DD">
        <w:rPr>
          <w:sz w:val="24"/>
          <w:szCs w:val="24"/>
          <w:lang w:val="ru-RU"/>
        </w:rPr>
        <w:t xml:space="preserve">, где происходит отделение конденсата от пластовой воды и разгазирование при давлении 2,5–3,5 МПа. Газ выветривания подается на газоперекачивающие агрегаты </w:t>
      </w:r>
      <w:r w:rsidRPr="00B317DD">
        <w:rPr>
          <w:i/>
          <w:iCs/>
          <w:sz w:val="24"/>
          <w:szCs w:val="24"/>
          <w:lang w:val="ru-RU"/>
        </w:rPr>
        <w:t>6</w:t>
      </w:r>
      <w:r w:rsidRPr="00B317DD">
        <w:rPr>
          <w:sz w:val="24"/>
          <w:szCs w:val="24"/>
          <w:lang w:val="ru-RU"/>
        </w:rPr>
        <w:t xml:space="preserve">, а затем смешивается с основным потоком газа, направляемого в блок адсорбционной осушки. Газовый конденсат из разделителя </w:t>
      </w:r>
      <w:r w:rsidRPr="00B317DD">
        <w:rPr>
          <w:i/>
          <w:iCs/>
          <w:sz w:val="24"/>
          <w:szCs w:val="24"/>
          <w:lang w:val="ru-RU"/>
        </w:rPr>
        <w:t xml:space="preserve">2 </w:t>
      </w:r>
      <w:r w:rsidRPr="00B317DD">
        <w:rPr>
          <w:sz w:val="24"/>
          <w:szCs w:val="24"/>
          <w:lang w:val="ru-RU"/>
        </w:rPr>
        <w:lastRenderedPageBreak/>
        <w:t xml:space="preserve">подается в колонну горячей деэтанизации </w:t>
      </w:r>
      <w:r w:rsidRPr="00B317DD">
        <w:rPr>
          <w:i/>
          <w:iCs/>
          <w:sz w:val="24"/>
          <w:szCs w:val="24"/>
          <w:lang w:val="ru-RU"/>
        </w:rPr>
        <w:t>4</w:t>
      </w:r>
      <w:r w:rsidRPr="00B317DD">
        <w:rPr>
          <w:sz w:val="24"/>
          <w:szCs w:val="24"/>
          <w:lang w:val="ru-RU"/>
        </w:rPr>
        <w:t xml:space="preserve">. Конденсат подается в колонну двумя потоками: первый — в верхнюю часть колонны, второй — в среднюю часть колонны, предварительно подогреваясь в рекуперативном теплообменнике </w:t>
      </w:r>
      <w:r w:rsidRPr="00B317DD">
        <w:rPr>
          <w:i/>
          <w:iCs/>
          <w:sz w:val="24"/>
          <w:szCs w:val="24"/>
          <w:lang w:val="ru-RU"/>
        </w:rPr>
        <w:t>5</w:t>
      </w:r>
      <w:r w:rsidRPr="00B317DD">
        <w:rPr>
          <w:sz w:val="24"/>
          <w:szCs w:val="24"/>
          <w:lang w:val="ru-RU"/>
        </w:rPr>
        <w:t xml:space="preserve">. Параметры работы колонны горячей деэтанизации </w:t>
      </w:r>
      <w:r w:rsidRPr="00B317DD">
        <w:rPr>
          <w:i/>
          <w:iCs/>
          <w:sz w:val="24"/>
          <w:szCs w:val="24"/>
          <w:lang w:val="ru-RU"/>
        </w:rPr>
        <w:t>4</w:t>
      </w:r>
      <w:r w:rsidRPr="00B317DD">
        <w:rPr>
          <w:sz w:val="24"/>
          <w:szCs w:val="24"/>
          <w:lang w:val="ru-RU"/>
        </w:rPr>
        <w:t>: температура верха колонны равна 10–35</w:t>
      </w:r>
      <w:r w:rsidRPr="00B317DD">
        <w:rPr>
          <w:sz w:val="24"/>
          <w:szCs w:val="24"/>
          <w:vertAlign w:val="superscript"/>
          <w:lang w:val="ru-RU"/>
        </w:rPr>
        <w:t>о</w:t>
      </w:r>
      <w:r w:rsidRPr="00B317DD">
        <w:rPr>
          <w:sz w:val="24"/>
          <w:szCs w:val="24"/>
          <w:lang w:val="ru-RU"/>
        </w:rPr>
        <w:t>С, температура низа —140–200</w:t>
      </w:r>
      <w:r w:rsidRPr="00B317DD">
        <w:rPr>
          <w:sz w:val="24"/>
          <w:szCs w:val="24"/>
          <w:vertAlign w:val="superscript"/>
          <w:lang w:val="ru-RU"/>
        </w:rPr>
        <w:t>о</w:t>
      </w:r>
      <w:r w:rsidRPr="00B317DD">
        <w:rPr>
          <w:sz w:val="24"/>
          <w:szCs w:val="24"/>
          <w:lang w:val="ru-RU"/>
        </w:rPr>
        <w:t xml:space="preserve">С. Подвод тепла осуществляется за счет циркуляции кубового продукта через подогреватели, в качестве которых могут выступать как огневые подогреватели, так и теплообменники с циркулирующим промежуточным теплоносителем. Газ деэтанизации колонны </w:t>
      </w:r>
      <w:r w:rsidRPr="00B317DD">
        <w:rPr>
          <w:i/>
          <w:iCs/>
          <w:sz w:val="24"/>
          <w:szCs w:val="24"/>
          <w:lang w:val="ru-RU"/>
        </w:rPr>
        <w:t xml:space="preserve">4 </w:t>
      </w:r>
      <w:r w:rsidRPr="00B317DD">
        <w:rPr>
          <w:sz w:val="24"/>
          <w:szCs w:val="24"/>
          <w:lang w:val="ru-RU"/>
        </w:rPr>
        <w:t xml:space="preserve">смешивается с газом выветривания, поступающим на компрессоры </w:t>
      </w:r>
      <w:r w:rsidRPr="00B317DD">
        <w:rPr>
          <w:i/>
          <w:iCs/>
          <w:sz w:val="24"/>
          <w:szCs w:val="24"/>
          <w:lang w:val="ru-RU"/>
        </w:rPr>
        <w:t>6</w:t>
      </w:r>
      <w:r w:rsidRPr="00B317DD">
        <w:rPr>
          <w:sz w:val="24"/>
          <w:szCs w:val="24"/>
          <w:lang w:val="ru-RU"/>
        </w:rPr>
        <w:t xml:space="preserve">. Деэтанизированный газовый конденсат с куба колонны </w:t>
      </w:r>
      <w:r w:rsidRPr="00B317DD">
        <w:rPr>
          <w:i/>
          <w:iCs/>
          <w:sz w:val="24"/>
          <w:szCs w:val="24"/>
          <w:lang w:val="ru-RU"/>
        </w:rPr>
        <w:t xml:space="preserve">4 </w:t>
      </w:r>
      <w:r w:rsidRPr="00B317DD">
        <w:rPr>
          <w:sz w:val="24"/>
          <w:szCs w:val="24"/>
          <w:lang w:val="ru-RU"/>
        </w:rPr>
        <w:t xml:space="preserve">подается в рекуперативный теплообменник </w:t>
      </w:r>
      <w:r w:rsidRPr="00B317DD">
        <w:rPr>
          <w:i/>
          <w:iCs/>
          <w:sz w:val="24"/>
          <w:szCs w:val="24"/>
          <w:lang w:val="ru-RU"/>
        </w:rPr>
        <w:t>5</w:t>
      </w:r>
      <w:r w:rsidRPr="00B317DD">
        <w:rPr>
          <w:sz w:val="24"/>
          <w:szCs w:val="24"/>
          <w:lang w:val="ru-RU"/>
        </w:rPr>
        <w:t>, а затем в блок насосный</w:t>
      </w:r>
      <w:r w:rsidRPr="00B317DD">
        <w:rPr>
          <w:sz w:val="24"/>
          <w:szCs w:val="24"/>
          <w:lang w:val="ru-RU"/>
        </w:rPr>
        <w:br/>
        <w:t xml:space="preserve">внешнего транспорта. Нестабильный конденсат из низкотемпературных сепараторов </w:t>
      </w:r>
      <w:r w:rsidRPr="00B317DD">
        <w:rPr>
          <w:i/>
          <w:iCs/>
          <w:sz w:val="24"/>
          <w:szCs w:val="24"/>
          <w:lang w:val="ru-RU"/>
        </w:rPr>
        <w:t>13</w:t>
      </w:r>
      <w:r w:rsidRPr="00B317DD">
        <w:rPr>
          <w:sz w:val="24"/>
          <w:szCs w:val="24"/>
          <w:lang w:val="ru-RU"/>
        </w:rPr>
        <w:t xml:space="preserve">, смешивается с конденсатом из промежуточных сепараторов </w:t>
      </w:r>
      <w:r w:rsidRPr="00B317DD">
        <w:rPr>
          <w:i/>
          <w:iCs/>
          <w:sz w:val="24"/>
          <w:szCs w:val="24"/>
          <w:lang w:val="ru-RU"/>
        </w:rPr>
        <w:t xml:space="preserve">11 </w:t>
      </w:r>
      <w:r w:rsidRPr="00B317DD">
        <w:rPr>
          <w:sz w:val="24"/>
          <w:szCs w:val="24"/>
          <w:lang w:val="ru-RU"/>
        </w:rPr>
        <w:t xml:space="preserve">и с температурой минус 40–60°С, подогревается в рекуперативных теплообменниках </w:t>
      </w:r>
      <w:r w:rsidRPr="00B317DD">
        <w:rPr>
          <w:i/>
          <w:iCs/>
          <w:sz w:val="24"/>
          <w:szCs w:val="24"/>
          <w:lang w:val="ru-RU"/>
        </w:rPr>
        <w:t xml:space="preserve">10 </w:t>
      </w:r>
      <w:r w:rsidRPr="00B317DD">
        <w:rPr>
          <w:sz w:val="24"/>
          <w:szCs w:val="24"/>
          <w:lang w:val="ru-RU"/>
        </w:rPr>
        <w:t xml:space="preserve">и подается в колонну низкотемпературной ректификации </w:t>
      </w:r>
      <w:r w:rsidRPr="00B317DD">
        <w:rPr>
          <w:i/>
          <w:iCs/>
          <w:sz w:val="24"/>
          <w:szCs w:val="24"/>
          <w:lang w:val="ru-RU"/>
        </w:rPr>
        <w:t>15</w:t>
      </w:r>
      <w:r w:rsidRPr="00B317DD">
        <w:rPr>
          <w:sz w:val="24"/>
          <w:szCs w:val="24"/>
          <w:lang w:val="ru-RU"/>
        </w:rPr>
        <w:t xml:space="preserve">. Параметры работы колонны низкотемпературной ректификации: давление 2–3 МПа, температура верха — минус 20–30°С, температура низа колонны — 80–120°С. Подвод тепла осуществляется за счет циркуляции кубового продукта через подогреватели. Дистиллят колонны </w:t>
      </w:r>
      <w:r w:rsidRPr="00B317DD">
        <w:rPr>
          <w:i/>
          <w:iCs/>
          <w:sz w:val="24"/>
          <w:szCs w:val="24"/>
          <w:lang w:val="ru-RU"/>
        </w:rPr>
        <w:t xml:space="preserve">15 </w:t>
      </w:r>
      <w:r w:rsidRPr="00B317DD">
        <w:rPr>
          <w:sz w:val="24"/>
          <w:szCs w:val="24"/>
          <w:lang w:val="ru-RU"/>
        </w:rPr>
        <w:t xml:space="preserve">поступает в дефлегматор </w:t>
      </w:r>
      <w:r w:rsidRPr="00B317DD">
        <w:rPr>
          <w:i/>
          <w:iCs/>
          <w:sz w:val="24"/>
          <w:szCs w:val="24"/>
          <w:lang w:val="ru-RU"/>
        </w:rPr>
        <w:t>14</w:t>
      </w:r>
      <w:r w:rsidRPr="00B317DD">
        <w:rPr>
          <w:sz w:val="24"/>
          <w:szCs w:val="24"/>
          <w:lang w:val="ru-RU"/>
        </w:rPr>
        <w:t xml:space="preserve">, где охлаждается газом из низкотемпературного сепаратора </w:t>
      </w:r>
      <w:r w:rsidRPr="00B317DD">
        <w:rPr>
          <w:i/>
          <w:iCs/>
          <w:sz w:val="24"/>
          <w:szCs w:val="24"/>
          <w:lang w:val="ru-RU"/>
        </w:rPr>
        <w:t xml:space="preserve">13 </w:t>
      </w:r>
      <w:r w:rsidRPr="00B317DD">
        <w:rPr>
          <w:sz w:val="24"/>
          <w:szCs w:val="24"/>
          <w:lang w:val="ru-RU"/>
        </w:rPr>
        <w:t xml:space="preserve">до температуры минус 40–50°С, при этом выделившийся из газа конденсат (преимущественно пропан и бутан) отбивается на насадках дефлегматора и возвращается на верхнюю тарелку колонны в качестве орошения. Затем осушенный газ охлаждает пропан-бутановую фракцию в рекуперативных теплообменниках </w:t>
      </w:r>
      <w:r w:rsidRPr="00B317DD">
        <w:rPr>
          <w:i/>
          <w:iCs/>
          <w:sz w:val="24"/>
          <w:szCs w:val="24"/>
          <w:lang w:val="ru-RU"/>
        </w:rPr>
        <w:t>16</w:t>
      </w:r>
      <w:r w:rsidRPr="00B317DD">
        <w:rPr>
          <w:sz w:val="24"/>
          <w:szCs w:val="24"/>
          <w:lang w:val="ru-RU"/>
        </w:rPr>
        <w:t xml:space="preserve">, компримируется в агрегатах </w:t>
      </w:r>
      <w:r w:rsidRPr="00B317DD">
        <w:rPr>
          <w:i/>
          <w:iCs/>
          <w:sz w:val="24"/>
          <w:szCs w:val="24"/>
          <w:lang w:val="ru-RU"/>
        </w:rPr>
        <w:t xml:space="preserve">16 </w:t>
      </w:r>
      <w:r w:rsidRPr="00B317DD">
        <w:rPr>
          <w:sz w:val="24"/>
          <w:szCs w:val="24"/>
          <w:lang w:val="ru-RU"/>
        </w:rPr>
        <w:t xml:space="preserve">и смешивается с товарным осушенным газом, который соответствует СТО 089–2010. Пропан-бутановая фракция с куба колонны </w:t>
      </w:r>
      <w:r w:rsidRPr="00B317DD">
        <w:rPr>
          <w:i/>
          <w:iCs/>
          <w:sz w:val="24"/>
          <w:szCs w:val="24"/>
          <w:lang w:val="ru-RU"/>
        </w:rPr>
        <w:t xml:space="preserve">15 </w:t>
      </w:r>
      <w:r w:rsidRPr="00B317DD">
        <w:rPr>
          <w:sz w:val="24"/>
          <w:szCs w:val="24"/>
          <w:lang w:val="ru-RU"/>
        </w:rPr>
        <w:t xml:space="preserve">подается в рекуперативный теплообменник </w:t>
      </w:r>
      <w:r w:rsidRPr="00B317DD">
        <w:rPr>
          <w:i/>
          <w:iCs/>
          <w:sz w:val="24"/>
          <w:szCs w:val="24"/>
          <w:lang w:val="ru-RU"/>
        </w:rPr>
        <w:t>16</w:t>
      </w:r>
      <w:r w:rsidRPr="00B317DD">
        <w:rPr>
          <w:sz w:val="24"/>
          <w:szCs w:val="24"/>
          <w:lang w:val="ru-RU"/>
        </w:rPr>
        <w:t xml:space="preserve">, а затем направляется в блок насосный внешнего транспорта. </w:t>
      </w:r>
    </w:p>
    <w:p w:rsidR="00B317DD" w:rsidRPr="00B317DD" w:rsidRDefault="00B317DD" w:rsidP="00B317DD">
      <w:pPr>
        <w:ind w:firstLine="720"/>
        <w:rPr>
          <w:sz w:val="24"/>
          <w:szCs w:val="24"/>
          <w:lang w:val="ru-RU"/>
        </w:rPr>
      </w:pPr>
      <w:r w:rsidRPr="00B317DD">
        <w:rPr>
          <w:sz w:val="24"/>
          <w:szCs w:val="24"/>
          <w:lang w:val="ru-RU"/>
        </w:rPr>
        <w:t>Основные отличительные особенности этой установки заключаются в использовании технических решений, которые до сих пор, в основном, применялись на газоперерабатывающих заводах, в частности: предотвращение процессов гидратообразования осуществляется путем осушки сырого газа в блоке адсорберов; глубокое извлечение пропана осуществляется с применением колонны низкотемпературной сепарации [10].</w:t>
      </w:r>
    </w:p>
    <w:p w:rsidR="00B317DD" w:rsidRPr="00720B02" w:rsidRDefault="00B317DD" w:rsidP="00B317DD">
      <w:pPr>
        <w:ind w:firstLine="720"/>
        <w:rPr>
          <w:lang w:val="ru-RU"/>
        </w:rPr>
      </w:pPr>
      <w:r w:rsidRPr="00720B02">
        <w:rPr>
          <w:noProof/>
          <w:lang w:val="ru-RU" w:eastAsia="ru-RU"/>
        </w:rPr>
        <w:lastRenderedPageBreak/>
        <w:drawing>
          <wp:inline distT="0" distB="0" distL="0" distR="0" wp14:anchorId="093F9B84" wp14:editId="683DCE9F">
            <wp:extent cx="4991100" cy="5410200"/>
            <wp:effectExtent l="0" t="0" r="0" b="0"/>
            <wp:docPr id="798776411" name="Рисунок 1" descr="Изображение выглядит как диаграмма,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76411" name="Рисунок 1" descr="Изображение выглядит как диаграмма, План&#10;&#10;Автоматически созданное описание"/>
                    <pic:cNvPicPr/>
                  </pic:nvPicPr>
                  <pic:blipFill>
                    <a:blip r:embed="rId166"/>
                    <a:stretch>
                      <a:fillRect/>
                    </a:stretch>
                  </pic:blipFill>
                  <pic:spPr>
                    <a:xfrm>
                      <a:off x="0" y="0"/>
                      <a:ext cx="4991100" cy="5410200"/>
                    </a:xfrm>
                    <a:prstGeom prst="rect">
                      <a:avLst/>
                    </a:prstGeom>
                  </pic:spPr>
                </pic:pic>
              </a:graphicData>
            </a:graphic>
          </wp:inline>
        </w:drawing>
      </w:r>
    </w:p>
    <w:p w:rsidR="00B317DD" w:rsidRDefault="00B317DD" w:rsidP="00B317DD">
      <w:pPr>
        <w:ind w:firstLine="720"/>
        <w:jc w:val="center"/>
        <w:rPr>
          <w:b/>
          <w:szCs w:val="20"/>
          <w:vertAlign w:val="subscript"/>
          <w:lang w:val="ru-RU"/>
        </w:rPr>
      </w:pPr>
      <w:r w:rsidRPr="00A04614">
        <w:rPr>
          <w:b/>
          <w:szCs w:val="20"/>
          <w:lang w:val="ru-RU"/>
        </w:rPr>
        <w:t>Рис. 1 - Технологическая схема установки комплексной подготовки природного газа с глубоким извлечением углеводородов С</w:t>
      </w:r>
      <w:r w:rsidRPr="00A04614">
        <w:rPr>
          <w:b/>
          <w:szCs w:val="20"/>
          <w:vertAlign w:val="subscript"/>
          <w:lang w:val="ru-RU"/>
        </w:rPr>
        <w:t>3+</w:t>
      </w:r>
    </w:p>
    <w:p w:rsidR="00B317DD" w:rsidRPr="00A04614" w:rsidRDefault="00B317DD" w:rsidP="00B317DD">
      <w:pPr>
        <w:ind w:firstLine="720"/>
        <w:jc w:val="center"/>
        <w:rPr>
          <w:b/>
          <w:szCs w:val="20"/>
          <w:lang w:val="ru-RU"/>
        </w:rPr>
      </w:pPr>
    </w:p>
    <w:p w:rsidR="00B317DD" w:rsidRPr="00720B02" w:rsidRDefault="00B317DD" w:rsidP="00B317DD">
      <w:pPr>
        <w:ind w:firstLine="720"/>
        <w:rPr>
          <w:lang w:val="ru-RU"/>
        </w:rPr>
      </w:pPr>
      <w:r w:rsidRPr="00720B02">
        <w:rPr>
          <w:lang w:val="ru-RU"/>
        </w:rPr>
        <w:t>I – нестабильный газовый конденсат; II – товарный осушенный газ; III – деэтанизированный газовый конденсат в блок насосной внешнего транспорта</w:t>
      </w:r>
    </w:p>
    <w:p w:rsidR="00B317DD" w:rsidRPr="008027E6" w:rsidRDefault="00B317DD" w:rsidP="00B317DD">
      <w:pPr>
        <w:spacing w:line="259" w:lineRule="auto"/>
        <w:ind w:firstLine="720"/>
        <w:rPr>
          <w:color w:val="000000"/>
          <w:vertAlign w:val="subscript"/>
          <w:lang w:val="ru-RU"/>
        </w:rPr>
      </w:pPr>
      <w:r w:rsidRPr="00E27DC5">
        <w:rPr>
          <w:rFonts w:ascii="Cambria Math" w:hAnsi="Cambria Math" w:cs="Cambria Math"/>
          <w:color w:val="000000"/>
        </w:rPr>
        <w:t>𝑀</w:t>
      </w:r>
      <w:r w:rsidRPr="008027E6">
        <w:rPr>
          <w:color w:val="000000"/>
          <w:vertAlign w:val="subscript"/>
          <w:lang w:val="ru-RU"/>
        </w:rPr>
        <w:t>сырье</w:t>
      </w:r>
      <w:r w:rsidRPr="008027E6">
        <w:rPr>
          <w:color w:val="000000"/>
          <w:lang w:val="ru-RU"/>
        </w:rPr>
        <w:t>=</w:t>
      </w:r>
      <w:r w:rsidRPr="00E27DC5">
        <w:rPr>
          <w:rFonts w:ascii="Cambria Math" w:hAnsi="Cambria Math" w:cs="Cambria Math"/>
          <w:color w:val="000000"/>
        </w:rPr>
        <w:t>𝑀</w:t>
      </w:r>
      <w:r w:rsidRPr="008027E6">
        <w:rPr>
          <w:color w:val="000000"/>
          <w:vertAlign w:val="subscript"/>
          <w:lang w:val="ru-RU"/>
        </w:rPr>
        <w:t>газ</w:t>
      </w:r>
      <w:r w:rsidRPr="008027E6">
        <w:rPr>
          <w:color w:val="000000"/>
          <w:lang w:val="ru-RU"/>
        </w:rPr>
        <w:t>+</w:t>
      </w:r>
      <w:r w:rsidRPr="00E27DC5">
        <w:rPr>
          <w:rFonts w:ascii="Cambria Math" w:hAnsi="Cambria Math" w:cs="Cambria Math"/>
          <w:color w:val="000000"/>
        </w:rPr>
        <w:t>𝑀</w:t>
      </w:r>
      <w:r w:rsidRPr="008027E6">
        <w:rPr>
          <w:color w:val="000000"/>
          <w:vertAlign w:val="subscript"/>
          <w:lang w:val="ru-RU"/>
        </w:rPr>
        <w:t>СНГ</w:t>
      </w:r>
      <w:r w:rsidRPr="008027E6">
        <w:rPr>
          <w:color w:val="000000"/>
          <w:lang w:val="ru-RU"/>
        </w:rPr>
        <w:t>+</w:t>
      </w:r>
      <w:r w:rsidRPr="00E27DC5">
        <w:rPr>
          <w:rFonts w:ascii="Cambria Math" w:hAnsi="Cambria Math" w:cs="Cambria Math"/>
          <w:color w:val="000000"/>
        </w:rPr>
        <w:t>𝑀</w:t>
      </w:r>
      <w:r w:rsidRPr="008027E6">
        <w:rPr>
          <w:color w:val="000000"/>
          <w:vertAlign w:val="subscript"/>
          <w:lang w:val="ru-RU"/>
        </w:rPr>
        <w:t>СУГ</w:t>
      </w:r>
      <w:r w:rsidRPr="008027E6">
        <w:rPr>
          <w:color w:val="000000"/>
          <w:lang w:val="ru-RU"/>
        </w:rPr>
        <w:t>+</w:t>
      </w:r>
      <w:r w:rsidRPr="00E27DC5">
        <w:rPr>
          <w:rFonts w:ascii="Cambria Math" w:hAnsi="Cambria Math" w:cs="Cambria Math"/>
          <w:color w:val="000000"/>
        </w:rPr>
        <w:t>𝑀</w:t>
      </w:r>
      <w:r w:rsidRPr="008027E6">
        <w:rPr>
          <w:color w:val="000000"/>
          <w:vertAlign w:val="subscript"/>
          <w:lang w:val="ru-RU"/>
        </w:rPr>
        <w:t>конденсат</w:t>
      </w:r>
      <w:r w:rsidRPr="008027E6">
        <w:rPr>
          <w:color w:val="000000"/>
          <w:lang w:val="ru-RU"/>
        </w:rPr>
        <w:t>+</w:t>
      </w:r>
      <w:r w:rsidRPr="00E27DC5">
        <w:rPr>
          <w:rFonts w:ascii="Cambria Math" w:hAnsi="Cambria Math" w:cs="Cambria Math"/>
          <w:color w:val="000000"/>
        </w:rPr>
        <w:t>𝑀</w:t>
      </w:r>
      <w:r w:rsidRPr="008027E6">
        <w:rPr>
          <w:color w:val="000000"/>
          <w:vertAlign w:val="subscript"/>
          <w:lang w:val="ru-RU"/>
        </w:rPr>
        <w:t>потери</w:t>
      </w:r>
    </w:p>
    <w:p w:rsidR="00B317DD" w:rsidRPr="00E27DC5" w:rsidRDefault="00B317DD" w:rsidP="00B317DD">
      <w:pPr>
        <w:ind w:firstLine="720"/>
        <w:rPr>
          <w:color w:val="000000"/>
          <w:lang w:val="ru-RU"/>
        </w:rPr>
      </w:pPr>
      <w:r w:rsidRPr="00E27DC5">
        <w:rPr>
          <w:color w:val="000000"/>
          <w:lang w:val="ru-RU"/>
        </w:rPr>
        <w:t xml:space="preserve">где </w:t>
      </w:r>
      <w:r w:rsidRPr="00E27DC5">
        <w:rPr>
          <w:i/>
          <w:iCs/>
          <w:color w:val="000000"/>
        </w:rPr>
        <w:t>M</w:t>
      </w:r>
      <w:r w:rsidRPr="00E27DC5">
        <w:rPr>
          <w:color w:val="000000"/>
          <w:vertAlign w:val="subscript"/>
          <w:lang w:val="ru-RU"/>
        </w:rPr>
        <w:t xml:space="preserve">сырье </w:t>
      </w:r>
      <w:r w:rsidRPr="00E27DC5">
        <w:rPr>
          <w:color w:val="000000"/>
          <w:lang w:val="ru-RU"/>
        </w:rPr>
        <w:t xml:space="preserve">- масса исходного сырья, </w:t>
      </w:r>
      <w:r w:rsidRPr="00E27DC5">
        <w:rPr>
          <w:rFonts w:ascii="Cambria Math" w:hAnsi="Cambria Math" w:cs="Cambria Math"/>
          <w:color w:val="000000"/>
        </w:rPr>
        <w:t>𝑀</w:t>
      </w:r>
      <w:r w:rsidRPr="00E27DC5">
        <w:rPr>
          <w:color w:val="000000"/>
          <w:vertAlign w:val="subscript"/>
          <w:lang w:val="ru-RU"/>
        </w:rPr>
        <w:t>газ</w:t>
      </w:r>
      <w:r w:rsidRPr="00E27DC5">
        <w:rPr>
          <w:color w:val="000000"/>
          <w:lang w:val="ru-RU"/>
        </w:rPr>
        <w:t xml:space="preserve"> - масса товарного газа, </w:t>
      </w:r>
      <w:r w:rsidRPr="00E27DC5">
        <w:rPr>
          <w:rFonts w:ascii="Cambria Math" w:hAnsi="Cambria Math" w:cs="Cambria Math"/>
          <w:color w:val="000000"/>
        </w:rPr>
        <w:t>𝑀</w:t>
      </w:r>
      <w:r w:rsidRPr="00E27DC5">
        <w:rPr>
          <w:color w:val="000000"/>
          <w:vertAlign w:val="subscript"/>
          <w:lang w:val="ru-RU"/>
        </w:rPr>
        <w:t>СНГ</w:t>
      </w:r>
      <w:r w:rsidRPr="00E27DC5">
        <w:rPr>
          <w:color w:val="000000"/>
          <w:lang w:val="ru-RU"/>
        </w:rPr>
        <w:t xml:space="preserve">- масса сжиженного нефтяного газа, </w:t>
      </w:r>
      <w:r w:rsidRPr="00E27DC5">
        <w:rPr>
          <w:i/>
          <w:iCs/>
          <w:color w:val="000000"/>
        </w:rPr>
        <w:t>M</w:t>
      </w:r>
      <w:r w:rsidRPr="00E27DC5">
        <w:rPr>
          <w:color w:val="000000"/>
          <w:vertAlign w:val="subscript"/>
          <w:lang w:val="ru-RU"/>
        </w:rPr>
        <w:t>СУГ</w:t>
      </w:r>
      <w:r w:rsidRPr="00E27DC5">
        <w:rPr>
          <w:color w:val="000000"/>
          <w:lang w:val="ru-RU"/>
        </w:rPr>
        <w:t xml:space="preserve">- масса сжиженного углеводородного газа, </w:t>
      </w:r>
      <w:r w:rsidRPr="00E27DC5">
        <w:rPr>
          <w:i/>
          <w:iCs/>
          <w:color w:val="000000"/>
        </w:rPr>
        <w:t>M</w:t>
      </w:r>
      <w:r w:rsidRPr="00E27DC5">
        <w:rPr>
          <w:color w:val="000000"/>
          <w:vertAlign w:val="subscript"/>
          <w:lang w:val="ru-RU"/>
        </w:rPr>
        <w:t>конденсат</w:t>
      </w:r>
      <w:r w:rsidRPr="00E27DC5">
        <w:rPr>
          <w:color w:val="000000"/>
          <w:lang w:val="ru-RU"/>
        </w:rPr>
        <w:t xml:space="preserve"> - масса конденсата, </w:t>
      </w:r>
      <w:r w:rsidRPr="00E27DC5">
        <w:rPr>
          <w:i/>
          <w:iCs/>
          <w:color w:val="000000"/>
        </w:rPr>
        <w:t>M</w:t>
      </w:r>
      <w:r w:rsidRPr="00E27DC5">
        <w:rPr>
          <w:color w:val="000000"/>
          <w:vertAlign w:val="subscript"/>
          <w:lang w:val="ru-RU"/>
        </w:rPr>
        <w:t>потери</w:t>
      </w:r>
      <w:r w:rsidRPr="00E27DC5">
        <w:rPr>
          <w:color w:val="000000"/>
          <w:lang w:val="ru-RU"/>
        </w:rPr>
        <w:t>- масса потерь.</w:t>
      </w:r>
    </w:p>
    <w:p w:rsidR="00B317DD" w:rsidRPr="00E27DC5" w:rsidRDefault="00B317DD" w:rsidP="00B317DD">
      <w:pPr>
        <w:ind w:firstLine="720"/>
        <w:rPr>
          <w:color w:val="000000"/>
          <w:lang w:val="ru-RU"/>
        </w:rPr>
      </w:pPr>
      <w:r w:rsidRPr="00E27DC5">
        <w:rPr>
          <w:color w:val="000000"/>
          <w:lang w:val="ru-RU"/>
        </w:rPr>
        <w:t>Расчет количества товарного газа:</w:t>
      </w:r>
    </w:p>
    <w:p w:rsidR="00B317DD" w:rsidRPr="00E27DC5" w:rsidRDefault="00B317DD" w:rsidP="00B317DD">
      <w:pPr>
        <w:ind w:firstLine="720"/>
        <w:rPr>
          <w:color w:val="000000"/>
          <w:lang w:val="ru-RU"/>
        </w:rPr>
      </w:pPr>
      <w:r w:rsidRPr="00E27DC5">
        <w:rPr>
          <w:rFonts w:ascii="Cambria Math" w:hAnsi="Cambria Math" w:cs="Cambria Math"/>
          <w:color w:val="000000"/>
        </w:rPr>
        <w:t>𝑀</w:t>
      </w:r>
      <w:r w:rsidRPr="00E27DC5">
        <w:rPr>
          <w:color w:val="000000"/>
          <w:vertAlign w:val="subscript"/>
          <w:lang w:val="ru-RU"/>
        </w:rPr>
        <w:t>газ</w:t>
      </w:r>
      <w:r w:rsidRPr="00E27DC5">
        <w:rPr>
          <w:color w:val="000000"/>
          <w:lang w:val="ru-RU"/>
        </w:rPr>
        <w:t>=</w:t>
      </w:r>
      <w:r w:rsidRPr="00E27DC5">
        <w:rPr>
          <w:rFonts w:ascii="Cambria Math" w:hAnsi="Cambria Math" w:cs="Cambria Math"/>
          <w:color w:val="000000"/>
        </w:rPr>
        <w:t>𝑀</w:t>
      </w:r>
      <w:r w:rsidRPr="00E27DC5">
        <w:rPr>
          <w:color w:val="000000"/>
          <w:vertAlign w:val="subscript"/>
          <w:lang w:val="ru-RU"/>
        </w:rPr>
        <w:t>сырье</w:t>
      </w:r>
      <w:r w:rsidRPr="00E27DC5">
        <w:rPr>
          <w:color w:val="000000"/>
          <w:lang w:val="ru-RU"/>
        </w:rPr>
        <w:t>·</w:t>
      </w:r>
      <w:r w:rsidRPr="00E27DC5">
        <w:rPr>
          <w:rFonts w:ascii="Cambria Math" w:hAnsi="Cambria Math" w:cs="Cambria Math"/>
          <w:color w:val="000000"/>
        </w:rPr>
        <w:t>𝐾</w:t>
      </w:r>
      <w:r w:rsidRPr="00E27DC5">
        <w:rPr>
          <w:color w:val="000000"/>
          <w:vertAlign w:val="subscript"/>
          <w:lang w:val="ru-RU"/>
        </w:rPr>
        <w:t xml:space="preserve">газ </w:t>
      </w:r>
    </w:p>
    <w:p w:rsidR="00B317DD" w:rsidRPr="00E27DC5" w:rsidRDefault="00B317DD" w:rsidP="00B317DD">
      <w:pPr>
        <w:ind w:firstLine="720"/>
        <w:rPr>
          <w:color w:val="000000"/>
          <w:lang w:val="ru-RU"/>
        </w:rPr>
      </w:pPr>
      <w:r w:rsidRPr="00E27DC5">
        <w:rPr>
          <w:color w:val="000000"/>
          <w:lang w:val="ru-RU"/>
        </w:rPr>
        <w:t xml:space="preserve">​где </w:t>
      </w:r>
      <w:r w:rsidRPr="00E27DC5">
        <w:rPr>
          <w:i/>
          <w:iCs/>
          <w:color w:val="000000"/>
        </w:rPr>
        <w:t>K</w:t>
      </w:r>
      <w:r w:rsidRPr="00E27DC5">
        <w:rPr>
          <w:color w:val="000000"/>
          <w:vertAlign w:val="subscript"/>
          <w:lang w:val="ru-RU"/>
        </w:rPr>
        <w:t xml:space="preserve">газ </w:t>
      </w:r>
      <w:r w:rsidRPr="00E27DC5">
        <w:rPr>
          <w:color w:val="000000"/>
          <w:lang w:val="ru-RU"/>
        </w:rPr>
        <w:t>- коэффициент извлечения товарного газа.</w:t>
      </w:r>
    </w:p>
    <w:p w:rsidR="00B317DD" w:rsidRPr="00E27DC5" w:rsidRDefault="00B317DD" w:rsidP="00B317DD">
      <w:pPr>
        <w:ind w:firstLine="720"/>
        <w:rPr>
          <w:color w:val="000000"/>
          <w:lang w:val="ru-RU"/>
        </w:rPr>
      </w:pPr>
      <w:r w:rsidRPr="00E27DC5">
        <w:rPr>
          <w:color w:val="000000"/>
          <w:lang w:val="ru-RU"/>
        </w:rPr>
        <w:t>Расчет количества сжиженного нефтяного газа:</w:t>
      </w:r>
    </w:p>
    <w:p w:rsidR="00B317DD" w:rsidRPr="00E27DC5" w:rsidRDefault="00B317DD" w:rsidP="00B317DD">
      <w:pPr>
        <w:ind w:firstLine="720"/>
        <w:rPr>
          <w:color w:val="000000"/>
          <w:lang w:val="ru-RU"/>
        </w:rPr>
      </w:pPr>
      <w:r w:rsidRPr="00E27DC5">
        <w:rPr>
          <w:rFonts w:ascii="Cambria Math" w:hAnsi="Cambria Math" w:cs="Cambria Math"/>
          <w:color w:val="000000"/>
        </w:rPr>
        <w:t>𝑀</w:t>
      </w:r>
      <w:r w:rsidRPr="00E27DC5">
        <w:rPr>
          <w:color w:val="000000"/>
          <w:vertAlign w:val="subscript"/>
          <w:lang w:val="ru-RU"/>
        </w:rPr>
        <w:t>СНГ</w:t>
      </w:r>
      <w:r w:rsidRPr="00E27DC5">
        <w:rPr>
          <w:color w:val="000000"/>
          <w:lang w:val="ru-RU"/>
        </w:rPr>
        <w:t>=</w:t>
      </w:r>
      <w:r w:rsidRPr="00E27DC5">
        <w:rPr>
          <w:rFonts w:ascii="Cambria Math" w:hAnsi="Cambria Math" w:cs="Cambria Math"/>
          <w:color w:val="000000"/>
        </w:rPr>
        <w:t>𝑀</w:t>
      </w:r>
      <w:r w:rsidRPr="00E27DC5">
        <w:rPr>
          <w:color w:val="000000"/>
          <w:vertAlign w:val="subscript"/>
          <w:lang w:val="ru-RU"/>
        </w:rPr>
        <w:t>сырье</w:t>
      </w:r>
      <w:r w:rsidRPr="00E27DC5">
        <w:rPr>
          <w:color w:val="000000"/>
          <w:lang w:val="ru-RU"/>
        </w:rPr>
        <w:t>·</w:t>
      </w:r>
      <w:r w:rsidRPr="00E27DC5">
        <w:rPr>
          <w:rFonts w:ascii="Cambria Math" w:hAnsi="Cambria Math" w:cs="Cambria Math"/>
          <w:color w:val="000000"/>
        </w:rPr>
        <w:t>𝐾</w:t>
      </w:r>
      <w:r w:rsidRPr="00E27DC5">
        <w:rPr>
          <w:color w:val="000000"/>
          <w:vertAlign w:val="subscript"/>
          <w:lang w:val="ru-RU"/>
        </w:rPr>
        <w:t>СНГ</w:t>
      </w:r>
    </w:p>
    <w:p w:rsidR="00B317DD" w:rsidRPr="00E27DC5" w:rsidRDefault="00B317DD" w:rsidP="00B317DD">
      <w:pPr>
        <w:ind w:firstLine="720"/>
        <w:rPr>
          <w:color w:val="000000"/>
          <w:lang w:val="ru-RU"/>
        </w:rPr>
      </w:pPr>
      <w:r w:rsidRPr="00E27DC5">
        <w:rPr>
          <w:color w:val="000000"/>
          <w:lang w:val="ru-RU"/>
        </w:rPr>
        <w:t xml:space="preserve">​где </w:t>
      </w:r>
      <w:r w:rsidRPr="00E27DC5">
        <w:rPr>
          <w:rFonts w:ascii="Cambria Math" w:hAnsi="Cambria Math" w:cs="Cambria Math"/>
          <w:color w:val="000000"/>
        </w:rPr>
        <w:t>𝐾</w:t>
      </w:r>
      <w:r w:rsidRPr="00E27DC5">
        <w:rPr>
          <w:color w:val="000000"/>
          <w:vertAlign w:val="subscript"/>
          <w:lang w:val="ru-RU"/>
        </w:rPr>
        <w:t>СНГ</w:t>
      </w:r>
      <w:r w:rsidRPr="00E27DC5">
        <w:rPr>
          <w:color w:val="000000"/>
          <w:lang w:val="ru-RU"/>
        </w:rPr>
        <w:t xml:space="preserve"> - коэффициент извлечения сжиженного нефтяного газа.</w:t>
      </w:r>
    </w:p>
    <w:p w:rsidR="00B317DD" w:rsidRPr="00E27DC5" w:rsidRDefault="00B317DD" w:rsidP="00B317DD">
      <w:pPr>
        <w:ind w:firstLine="720"/>
        <w:rPr>
          <w:color w:val="000000"/>
          <w:lang w:val="ru-RU"/>
        </w:rPr>
      </w:pPr>
      <w:r w:rsidRPr="00E27DC5">
        <w:rPr>
          <w:color w:val="000000"/>
          <w:lang w:val="ru-RU"/>
        </w:rPr>
        <w:t>Расчет количества сжиженного углеводородного газа:</w:t>
      </w:r>
    </w:p>
    <w:p w:rsidR="00B317DD" w:rsidRPr="00E27DC5" w:rsidRDefault="00B317DD" w:rsidP="00B317DD">
      <w:pPr>
        <w:ind w:firstLine="720"/>
        <w:rPr>
          <w:color w:val="000000"/>
          <w:lang w:val="ru-RU"/>
        </w:rPr>
      </w:pPr>
      <w:r w:rsidRPr="00E27DC5">
        <w:rPr>
          <w:rFonts w:ascii="Cambria Math" w:hAnsi="Cambria Math" w:cs="Cambria Math"/>
          <w:color w:val="000000"/>
        </w:rPr>
        <w:t>𝑀</w:t>
      </w:r>
      <w:r w:rsidRPr="00E27DC5">
        <w:rPr>
          <w:color w:val="000000"/>
          <w:vertAlign w:val="subscript"/>
          <w:lang w:val="ru-RU"/>
        </w:rPr>
        <w:t>СУГ</w:t>
      </w:r>
      <w:r w:rsidRPr="00E27DC5">
        <w:rPr>
          <w:color w:val="000000"/>
          <w:lang w:val="ru-RU"/>
        </w:rPr>
        <w:t>=</w:t>
      </w:r>
      <w:r w:rsidRPr="00E27DC5">
        <w:rPr>
          <w:rFonts w:ascii="Cambria Math" w:hAnsi="Cambria Math" w:cs="Cambria Math"/>
          <w:color w:val="000000"/>
        </w:rPr>
        <w:t>𝑀</w:t>
      </w:r>
      <w:r w:rsidRPr="00E27DC5">
        <w:rPr>
          <w:color w:val="000000"/>
          <w:vertAlign w:val="subscript"/>
          <w:lang w:val="ru-RU"/>
        </w:rPr>
        <w:t>сырье</w:t>
      </w:r>
      <w:r w:rsidRPr="00E27DC5">
        <w:rPr>
          <w:color w:val="000000"/>
          <w:lang w:val="ru-RU"/>
        </w:rPr>
        <w:t>·</w:t>
      </w:r>
      <w:r w:rsidRPr="00E27DC5">
        <w:rPr>
          <w:rFonts w:ascii="Cambria Math" w:hAnsi="Cambria Math" w:cs="Cambria Math"/>
          <w:color w:val="000000"/>
        </w:rPr>
        <w:t>𝐾</w:t>
      </w:r>
      <w:r w:rsidRPr="00E27DC5">
        <w:rPr>
          <w:color w:val="000000"/>
          <w:vertAlign w:val="subscript"/>
          <w:lang w:val="ru-RU"/>
        </w:rPr>
        <w:t>СУГ</w:t>
      </w:r>
    </w:p>
    <w:p w:rsidR="00B317DD" w:rsidRPr="00E27DC5" w:rsidRDefault="00B317DD" w:rsidP="00B317DD">
      <w:pPr>
        <w:ind w:firstLine="720"/>
        <w:rPr>
          <w:color w:val="000000"/>
          <w:lang w:val="ru-RU"/>
        </w:rPr>
      </w:pPr>
      <w:r w:rsidRPr="00E27DC5">
        <w:rPr>
          <w:color w:val="000000"/>
          <w:lang w:val="ru-RU"/>
        </w:rPr>
        <w:t xml:space="preserve">​где </w:t>
      </w:r>
      <w:r w:rsidRPr="00E27DC5">
        <w:rPr>
          <w:rFonts w:ascii="Cambria Math" w:hAnsi="Cambria Math" w:cs="Cambria Math"/>
          <w:color w:val="000000"/>
        </w:rPr>
        <w:t>𝐾</w:t>
      </w:r>
      <w:r w:rsidRPr="00E27DC5">
        <w:rPr>
          <w:color w:val="000000"/>
          <w:vertAlign w:val="subscript"/>
          <w:lang w:val="ru-RU"/>
        </w:rPr>
        <w:t>СУГ</w:t>
      </w:r>
      <w:r w:rsidRPr="00E27DC5">
        <w:rPr>
          <w:color w:val="000000"/>
          <w:lang w:val="ru-RU"/>
        </w:rPr>
        <w:t>- коэффициент извлечения сжиженного углеводородного газа.</w:t>
      </w:r>
    </w:p>
    <w:p w:rsidR="00B317DD" w:rsidRPr="00E27DC5" w:rsidRDefault="00B317DD" w:rsidP="00B317DD">
      <w:pPr>
        <w:ind w:firstLine="720"/>
        <w:rPr>
          <w:color w:val="000000"/>
          <w:lang w:val="ru-RU"/>
        </w:rPr>
      </w:pPr>
      <w:r w:rsidRPr="00E27DC5">
        <w:rPr>
          <w:color w:val="000000"/>
          <w:lang w:val="ru-RU"/>
        </w:rPr>
        <w:t>Расчет количества конденсата:</w:t>
      </w:r>
    </w:p>
    <w:p w:rsidR="00B317DD" w:rsidRPr="00E27DC5" w:rsidRDefault="00B317DD" w:rsidP="00B317DD">
      <w:pPr>
        <w:ind w:firstLine="720"/>
        <w:rPr>
          <w:color w:val="000000"/>
          <w:lang w:val="ru-RU"/>
        </w:rPr>
      </w:pPr>
      <w:r w:rsidRPr="00E27DC5">
        <w:rPr>
          <w:color w:val="000000"/>
        </w:rPr>
        <w:t>M</w:t>
      </w:r>
      <w:r w:rsidRPr="00E27DC5">
        <w:rPr>
          <w:color w:val="000000"/>
          <w:vertAlign w:val="subscript"/>
          <w:lang w:val="ru-RU"/>
        </w:rPr>
        <w:t>конденсат</w:t>
      </w:r>
      <w:r w:rsidRPr="00E27DC5">
        <w:rPr>
          <w:color w:val="000000"/>
          <w:lang w:val="ru-RU"/>
        </w:rPr>
        <w:t xml:space="preserve"> =</w:t>
      </w:r>
      <w:r w:rsidRPr="00E27DC5">
        <w:rPr>
          <w:color w:val="000000"/>
        </w:rPr>
        <w:t>M</w:t>
      </w:r>
      <w:r w:rsidRPr="00E27DC5">
        <w:rPr>
          <w:color w:val="000000"/>
          <w:vertAlign w:val="subscript"/>
          <w:lang w:val="ru-RU"/>
        </w:rPr>
        <w:t>сырье</w:t>
      </w:r>
      <w:r w:rsidRPr="00E27DC5">
        <w:rPr>
          <w:color w:val="000000"/>
          <w:lang w:val="ru-RU"/>
        </w:rPr>
        <w:t>·</w:t>
      </w:r>
      <w:r w:rsidRPr="00E27DC5">
        <w:rPr>
          <w:color w:val="000000"/>
        </w:rPr>
        <w:t>K</w:t>
      </w:r>
      <w:r w:rsidRPr="00E27DC5">
        <w:rPr>
          <w:color w:val="000000"/>
          <w:vertAlign w:val="subscript"/>
          <w:lang w:val="ru-RU"/>
        </w:rPr>
        <w:t>конденсат</w:t>
      </w:r>
    </w:p>
    <w:p w:rsidR="00B317DD" w:rsidRPr="00E27DC5" w:rsidRDefault="00B317DD" w:rsidP="00B317DD">
      <w:pPr>
        <w:ind w:firstLine="720"/>
        <w:rPr>
          <w:color w:val="000000"/>
          <w:lang w:val="ru-RU"/>
        </w:rPr>
      </w:pPr>
      <w:r w:rsidRPr="00E27DC5">
        <w:rPr>
          <w:color w:val="000000"/>
          <w:lang w:val="ru-RU"/>
        </w:rPr>
        <w:t xml:space="preserve">где </w:t>
      </w:r>
      <w:r w:rsidRPr="00E27DC5">
        <w:rPr>
          <w:rFonts w:ascii="Cambria Math" w:hAnsi="Cambria Math" w:cs="Cambria Math"/>
          <w:color w:val="000000"/>
        </w:rPr>
        <w:t>𝐾</w:t>
      </w:r>
      <w:r w:rsidRPr="00E27DC5">
        <w:rPr>
          <w:color w:val="000000"/>
          <w:vertAlign w:val="subscript"/>
          <w:lang w:val="ru-RU"/>
        </w:rPr>
        <w:t>конденсат</w:t>
      </w:r>
      <w:r w:rsidRPr="00E27DC5">
        <w:rPr>
          <w:color w:val="000000"/>
          <w:lang w:val="ru-RU"/>
        </w:rPr>
        <w:t>- коэффициент извлечения конденсата.</w:t>
      </w:r>
    </w:p>
    <w:p w:rsidR="00B317DD" w:rsidRPr="00E27DC5" w:rsidRDefault="00B317DD" w:rsidP="00B317DD">
      <w:pPr>
        <w:ind w:firstLine="720"/>
        <w:rPr>
          <w:color w:val="000000"/>
          <w:lang w:val="ru-RU"/>
        </w:rPr>
      </w:pPr>
      <w:r w:rsidRPr="00E27DC5">
        <w:rPr>
          <w:color w:val="000000"/>
          <w:lang w:val="ru-RU"/>
        </w:rPr>
        <w:t>Пример расчета</w:t>
      </w:r>
    </w:p>
    <w:p w:rsidR="00B317DD" w:rsidRPr="00E27DC5" w:rsidRDefault="00B317DD" w:rsidP="00B317DD">
      <w:pPr>
        <w:ind w:firstLine="720"/>
        <w:rPr>
          <w:color w:val="000000"/>
          <w:lang w:val="ru-RU"/>
        </w:rPr>
      </w:pPr>
      <w:r w:rsidRPr="00E27DC5">
        <w:rPr>
          <w:color w:val="000000"/>
          <w:lang w:val="ru-RU"/>
        </w:rPr>
        <w:t>Исходные данные:</w:t>
      </w:r>
    </w:p>
    <w:p w:rsidR="00B317DD" w:rsidRPr="00E27DC5" w:rsidRDefault="00B317DD" w:rsidP="00B317DD">
      <w:pPr>
        <w:ind w:firstLine="720"/>
        <w:rPr>
          <w:color w:val="000000"/>
          <w:lang w:val="ru-RU"/>
        </w:rPr>
      </w:pPr>
      <w:r w:rsidRPr="00E27DC5">
        <w:rPr>
          <w:color w:val="000000"/>
          <w:lang w:val="ru-RU"/>
        </w:rPr>
        <w:t>Состав сырья: метан (70%), этан (10%), пропан (8%), бутан (5%), пентан и тяжелее (7%). Объем сырья: 10000 м³. Коэффициенты извлечения: товарный газ (85%), СНГ (5%), СУГ (7%), конденсат (3%).</w:t>
      </w:r>
    </w:p>
    <w:p w:rsidR="00B317DD" w:rsidRPr="00E27DC5" w:rsidRDefault="00B317DD" w:rsidP="00B317DD">
      <w:pPr>
        <w:ind w:firstLine="720"/>
        <w:rPr>
          <w:color w:val="000000"/>
          <w:lang w:val="ru-RU"/>
        </w:rPr>
      </w:pPr>
      <w:r w:rsidRPr="00E27DC5">
        <w:rPr>
          <w:color w:val="000000"/>
          <w:lang w:val="ru-RU"/>
        </w:rPr>
        <w:t>Расчет:</w:t>
      </w:r>
    </w:p>
    <w:p w:rsidR="00B317DD" w:rsidRPr="00E27DC5" w:rsidRDefault="00B317DD" w:rsidP="00B317DD">
      <w:pPr>
        <w:ind w:firstLine="720"/>
        <w:rPr>
          <w:color w:val="000000"/>
          <w:lang w:val="ru-RU"/>
        </w:rPr>
      </w:pPr>
      <w:r w:rsidRPr="00E27DC5">
        <w:rPr>
          <w:color w:val="000000"/>
          <w:lang w:val="ru-RU"/>
        </w:rPr>
        <w:t>Масса товарного газа:</w:t>
      </w:r>
    </w:p>
    <w:p w:rsidR="00B317DD" w:rsidRPr="00E27DC5" w:rsidRDefault="00B317DD" w:rsidP="00B317DD">
      <w:pPr>
        <w:ind w:firstLine="720"/>
        <w:rPr>
          <w:color w:val="000000"/>
          <w:lang w:val="ru-RU"/>
        </w:rPr>
      </w:pPr>
      <w:r w:rsidRPr="00E27DC5">
        <w:rPr>
          <w:rFonts w:ascii="Cambria Math" w:hAnsi="Cambria Math" w:cs="Cambria Math"/>
          <w:color w:val="000000"/>
        </w:rPr>
        <w:lastRenderedPageBreak/>
        <w:t>𝑀</w:t>
      </w:r>
      <w:r w:rsidRPr="00E27DC5">
        <w:rPr>
          <w:color w:val="000000"/>
          <w:vertAlign w:val="subscript"/>
          <w:lang w:val="ru-RU"/>
        </w:rPr>
        <w:t>газ</w:t>
      </w:r>
      <w:r w:rsidRPr="00E27DC5">
        <w:rPr>
          <w:color w:val="000000"/>
          <w:lang w:val="ru-RU"/>
        </w:rPr>
        <w:t>=10000м</w:t>
      </w:r>
      <w:r w:rsidRPr="00E27DC5">
        <w:rPr>
          <w:color w:val="000000"/>
          <w:vertAlign w:val="superscript"/>
          <w:lang w:val="ru-RU"/>
        </w:rPr>
        <w:t>3</w:t>
      </w:r>
      <w:r w:rsidRPr="00E27DC5">
        <w:rPr>
          <w:color w:val="000000"/>
          <w:lang w:val="ru-RU"/>
        </w:rPr>
        <w:t>·0.85=8500м</w:t>
      </w:r>
      <w:r w:rsidRPr="00E27DC5">
        <w:rPr>
          <w:color w:val="000000"/>
          <w:vertAlign w:val="superscript"/>
          <w:lang w:val="ru-RU"/>
        </w:rPr>
        <w:t>3</w:t>
      </w:r>
    </w:p>
    <w:p w:rsidR="00B317DD" w:rsidRPr="00E27DC5" w:rsidRDefault="00B317DD" w:rsidP="00B317DD">
      <w:pPr>
        <w:ind w:firstLine="720"/>
        <w:rPr>
          <w:color w:val="000000"/>
          <w:lang w:val="ru-RU"/>
        </w:rPr>
      </w:pPr>
      <w:r w:rsidRPr="00E27DC5">
        <w:rPr>
          <w:color w:val="000000"/>
          <w:lang w:val="ru-RU"/>
        </w:rPr>
        <w:t>Масса сжиженного нефтяного газа:</w:t>
      </w:r>
    </w:p>
    <w:p w:rsidR="00B317DD" w:rsidRPr="00E27DC5" w:rsidRDefault="00B317DD" w:rsidP="00B317DD">
      <w:pPr>
        <w:ind w:firstLine="720"/>
        <w:rPr>
          <w:color w:val="000000"/>
          <w:lang w:val="ru-RU"/>
        </w:rPr>
      </w:pPr>
      <w:r w:rsidRPr="00E27DC5">
        <w:rPr>
          <w:rFonts w:ascii="Cambria Math" w:hAnsi="Cambria Math" w:cs="Cambria Math"/>
          <w:color w:val="000000"/>
        </w:rPr>
        <w:t>𝑀</w:t>
      </w:r>
      <w:r w:rsidRPr="00E27DC5">
        <w:rPr>
          <w:color w:val="000000"/>
          <w:vertAlign w:val="subscript"/>
          <w:lang w:val="ru-RU"/>
        </w:rPr>
        <w:t>СНГ</w:t>
      </w:r>
      <w:r w:rsidRPr="00E27DC5">
        <w:rPr>
          <w:color w:val="000000"/>
          <w:lang w:val="ru-RU"/>
        </w:rPr>
        <w:t>=10000м</w:t>
      </w:r>
      <w:r w:rsidRPr="00E27DC5">
        <w:rPr>
          <w:color w:val="000000"/>
          <w:vertAlign w:val="superscript"/>
          <w:lang w:val="ru-RU"/>
        </w:rPr>
        <w:t>3</w:t>
      </w:r>
      <w:r w:rsidRPr="00E27DC5">
        <w:rPr>
          <w:color w:val="000000"/>
          <w:lang w:val="ru-RU"/>
        </w:rPr>
        <w:t>·0.05=500м</w:t>
      </w:r>
      <w:r w:rsidRPr="00E27DC5">
        <w:rPr>
          <w:color w:val="000000"/>
          <w:vertAlign w:val="superscript"/>
          <w:lang w:val="ru-RU"/>
        </w:rPr>
        <w:t>3</w:t>
      </w:r>
    </w:p>
    <w:p w:rsidR="00B317DD" w:rsidRPr="00E27DC5" w:rsidRDefault="00B317DD" w:rsidP="00B317DD">
      <w:pPr>
        <w:ind w:firstLine="720"/>
        <w:rPr>
          <w:color w:val="000000"/>
          <w:lang w:val="ru-RU"/>
        </w:rPr>
      </w:pPr>
      <w:r w:rsidRPr="00E27DC5">
        <w:rPr>
          <w:color w:val="000000"/>
          <w:lang w:val="ru-RU"/>
        </w:rPr>
        <w:t>Масса сжиженного углеводородного газа:</w:t>
      </w:r>
    </w:p>
    <w:p w:rsidR="00B317DD" w:rsidRPr="00E27DC5" w:rsidRDefault="00B317DD" w:rsidP="00B317DD">
      <w:pPr>
        <w:ind w:firstLine="720"/>
        <w:rPr>
          <w:color w:val="000000"/>
          <w:lang w:val="ru-RU"/>
        </w:rPr>
      </w:pPr>
      <w:r w:rsidRPr="00E27DC5">
        <w:rPr>
          <w:color w:val="000000"/>
        </w:rPr>
        <w:t>M</w:t>
      </w:r>
      <w:r w:rsidRPr="00E27DC5">
        <w:rPr>
          <w:color w:val="000000"/>
          <w:vertAlign w:val="subscript"/>
          <w:lang w:val="ru-RU"/>
        </w:rPr>
        <w:t xml:space="preserve">СУГ </w:t>
      </w:r>
      <w:r w:rsidRPr="00E27DC5">
        <w:rPr>
          <w:color w:val="000000"/>
          <w:lang w:val="ru-RU"/>
        </w:rPr>
        <w:t>=10000м</w:t>
      </w:r>
      <w:r w:rsidRPr="00E27DC5">
        <w:rPr>
          <w:color w:val="000000"/>
          <w:vertAlign w:val="superscript"/>
          <w:lang w:val="ru-RU"/>
        </w:rPr>
        <w:t>3</w:t>
      </w:r>
      <w:r w:rsidRPr="00E27DC5">
        <w:rPr>
          <w:color w:val="000000"/>
          <w:lang w:val="ru-RU"/>
        </w:rPr>
        <w:t xml:space="preserve"> ·0.07=700м</w:t>
      </w:r>
      <w:r w:rsidRPr="00E27DC5">
        <w:rPr>
          <w:color w:val="000000"/>
          <w:vertAlign w:val="superscript"/>
          <w:lang w:val="ru-RU"/>
        </w:rPr>
        <w:t>3</w:t>
      </w:r>
    </w:p>
    <w:p w:rsidR="00B317DD" w:rsidRPr="00E27DC5" w:rsidRDefault="00B317DD" w:rsidP="00B317DD">
      <w:pPr>
        <w:ind w:firstLine="720"/>
        <w:rPr>
          <w:color w:val="000000"/>
          <w:lang w:val="ru-RU"/>
        </w:rPr>
      </w:pPr>
      <w:r w:rsidRPr="00E27DC5">
        <w:rPr>
          <w:color w:val="000000"/>
          <w:lang w:val="ru-RU"/>
        </w:rPr>
        <w:t>Масса конденсата:</w:t>
      </w:r>
    </w:p>
    <w:p w:rsidR="00B317DD" w:rsidRDefault="00B317DD" w:rsidP="00B317DD">
      <w:pPr>
        <w:ind w:firstLine="720"/>
        <w:rPr>
          <w:color w:val="000000"/>
          <w:vertAlign w:val="superscript"/>
          <w:lang w:val="ru-RU"/>
        </w:rPr>
      </w:pPr>
      <w:r w:rsidRPr="00E27DC5">
        <w:rPr>
          <w:color w:val="000000"/>
        </w:rPr>
        <w:t>M</w:t>
      </w:r>
      <w:r w:rsidRPr="00E27DC5">
        <w:rPr>
          <w:color w:val="000000"/>
          <w:vertAlign w:val="subscript"/>
          <w:lang w:val="ru-RU"/>
        </w:rPr>
        <w:t>конденсат</w:t>
      </w:r>
      <w:r w:rsidRPr="00E27DC5">
        <w:rPr>
          <w:color w:val="000000"/>
          <w:lang w:val="ru-RU"/>
        </w:rPr>
        <w:t>=10000м</w:t>
      </w:r>
      <w:r w:rsidRPr="00E27DC5">
        <w:rPr>
          <w:color w:val="000000"/>
          <w:vertAlign w:val="superscript"/>
          <w:lang w:val="ru-RU"/>
        </w:rPr>
        <w:t>3</w:t>
      </w:r>
      <w:r w:rsidRPr="00E27DC5">
        <w:rPr>
          <w:color w:val="000000"/>
          <w:lang w:val="ru-RU"/>
        </w:rPr>
        <w:t>·0.03=300м</w:t>
      </w:r>
      <w:r w:rsidRPr="00E27DC5">
        <w:rPr>
          <w:color w:val="000000"/>
          <w:vertAlign w:val="superscript"/>
          <w:lang w:val="ru-RU"/>
        </w:rPr>
        <w:t>3</w:t>
      </w:r>
    </w:p>
    <w:p w:rsidR="00B317DD" w:rsidRPr="00E27DC5" w:rsidRDefault="00B317DD" w:rsidP="00B317DD">
      <w:pPr>
        <w:ind w:firstLine="720"/>
        <w:rPr>
          <w:color w:val="000000"/>
          <w:lang w:val="ru-RU"/>
        </w:rPr>
      </w:pPr>
    </w:p>
    <w:p w:rsidR="00B317DD" w:rsidRPr="00B317DD" w:rsidRDefault="00B317DD" w:rsidP="00B317DD">
      <w:pPr>
        <w:ind w:firstLine="720"/>
        <w:rPr>
          <w:color w:val="000000"/>
          <w:sz w:val="24"/>
          <w:szCs w:val="24"/>
          <w:lang w:val="ru-RU"/>
        </w:rPr>
      </w:pPr>
      <w:r w:rsidRPr="00B317DD">
        <w:rPr>
          <w:color w:val="000000"/>
          <w:sz w:val="24"/>
          <w:szCs w:val="24"/>
          <w:lang w:val="ru-RU"/>
        </w:rPr>
        <w:t>Таким образом, из 10000 м³ исходного сырья получается 8500 м³ товарного газа, 500 м³ сжиженного нефтяного газа, 700 м³ сжиженного углеводородного газа и 300 м³ конденсата.</w:t>
      </w:r>
    </w:p>
    <w:p w:rsidR="00B317DD" w:rsidRPr="00B317DD" w:rsidRDefault="00B317DD" w:rsidP="00B317DD">
      <w:pPr>
        <w:tabs>
          <w:tab w:val="left" w:pos="993"/>
        </w:tabs>
        <w:ind w:firstLine="720"/>
        <w:contextualSpacing/>
        <w:rPr>
          <w:sz w:val="24"/>
          <w:szCs w:val="24"/>
          <w:lang w:val="ru-RU"/>
        </w:rPr>
      </w:pPr>
      <w:r w:rsidRPr="00B317DD">
        <w:rPr>
          <w:b/>
          <w:bCs/>
          <w:color w:val="000000"/>
          <w:sz w:val="24"/>
          <w:szCs w:val="24"/>
          <w:lang w:val="ru-RU"/>
        </w:rPr>
        <w:t>Результаты и обсуждение.</w:t>
      </w:r>
      <w:r w:rsidRPr="00B317DD">
        <w:rPr>
          <w:color w:val="000000"/>
          <w:sz w:val="24"/>
          <w:szCs w:val="24"/>
          <w:lang w:val="ru-RU"/>
        </w:rPr>
        <w:t xml:space="preserve"> Этот метод позволяет точно рассчитать количество получаемых продуктов на основе исходных данных и коэффициентов извлечения, что важно для планирования и оптимизации процессов переработки углеводородного сырья.</w:t>
      </w:r>
      <w:r w:rsidRPr="00B317DD">
        <w:rPr>
          <w:sz w:val="24"/>
          <w:szCs w:val="24"/>
          <w:lang w:val="ru-RU"/>
        </w:rPr>
        <w:t xml:space="preserve"> Расчет общего объема смеси углеводородного сырья </w:t>
      </w:r>
      <w:r w:rsidRPr="00B317DD">
        <w:rPr>
          <w:i/>
          <w:iCs/>
          <w:sz w:val="24"/>
          <w:szCs w:val="24"/>
          <w:lang w:val="ru-RU"/>
        </w:rPr>
        <w:t>V</w:t>
      </w:r>
      <w:r w:rsidRPr="00B317DD">
        <w:rPr>
          <w:i/>
          <w:iCs/>
          <w:sz w:val="24"/>
          <w:szCs w:val="24"/>
          <w:vertAlign w:val="subscript"/>
          <w:lang w:val="ru-RU"/>
        </w:rPr>
        <w:t>СУС</w:t>
      </w:r>
      <w:r w:rsidRPr="00B317DD">
        <w:rPr>
          <w:sz w:val="24"/>
          <w:szCs w:val="24"/>
          <w:lang w:val="ru-RU"/>
        </w:rPr>
        <w:t>, тыс. м</w:t>
      </w:r>
      <w:r w:rsidRPr="00B317DD">
        <w:rPr>
          <w:sz w:val="24"/>
          <w:szCs w:val="24"/>
          <w:vertAlign w:val="superscript"/>
          <w:lang w:val="ru-RU"/>
        </w:rPr>
        <w:t>3</w:t>
      </w:r>
      <w:r w:rsidRPr="00B317DD">
        <w:rPr>
          <w:sz w:val="24"/>
          <w:szCs w:val="24"/>
          <w:lang w:val="ru-RU"/>
        </w:rPr>
        <w:t>, определяется по следующей формуле:</w:t>
      </w:r>
    </w:p>
    <w:p w:rsidR="00B317DD" w:rsidRPr="00B317DD" w:rsidRDefault="00B317DD" w:rsidP="00B317DD">
      <w:pPr>
        <w:ind w:firstLine="720"/>
        <w:rPr>
          <w:sz w:val="24"/>
          <w:szCs w:val="24"/>
          <w:lang w:val="ru-RU"/>
        </w:rPr>
      </w:pPr>
    </w:p>
    <w:p w:rsidR="00B317DD" w:rsidRPr="00B317DD" w:rsidRDefault="00B317DD" w:rsidP="00B317DD">
      <w:pPr>
        <w:tabs>
          <w:tab w:val="left" w:pos="5954"/>
        </w:tabs>
        <w:ind w:firstLine="720"/>
        <w:rPr>
          <w:i/>
          <w:sz w:val="24"/>
          <w:szCs w:val="24"/>
          <w:lang w:val="ru-RU"/>
        </w:rPr>
      </w:pPr>
      <m:oMath>
        <m:r>
          <w:rPr>
            <w:rFonts w:ascii="Cambria Math" w:hAnsi="Cambria Math"/>
            <w:sz w:val="24"/>
            <w:szCs w:val="24"/>
            <w:lang w:val="ru-RU"/>
          </w:rPr>
          <m:t xml:space="preserve">                            </m:t>
        </m:r>
        <m:sSub>
          <m:sSubPr>
            <m:ctrlPr>
              <w:rPr>
                <w:rFonts w:ascii="Cambria Math" w:hAnsi="Cambria Math"/>
                <w:i/>
                <w:sz w:val="24"/>
                <w:szCs w:val="24"/>
                <w:lang w:val="ru-RU"/>
              </w:rPr>
            </m:ctrlPr>
          </m:sSubPr>
          <m:e>
            <m:r>
              <w:rPr>
                <w:rFonts w:ascii="Cambria Math" w:hAnsi="Cambria Math"/>
                <w:sz w:val="24"/>
                <w:szCs w:val="24"/>
                <w:lang w:val="ru-RU"/>
              </w:rPr>
              <m:t>V</m:t>
            </m:r>
          </m:e>
          <m:sub>
            <m:r>
              <w:rPr>
                <w:rFonts w:ascii="Cambria Math" w:hAnsi="Cambria Math"/>
                <w:sz w:val="24"/>
                <w:szCs w:val="24"/>
                <w:lang w:val="ru-RU"/>
              </w:rPr>
              <m:t>СУС</m:t>
            </m:r>
          </m:sub>
        </m:sSub>
        <m:r>
          <w:rPr>
            <w:rFonts w:ascii="Cambria Math" w:hAnsi="Cambria Math"/>
            <w:sz w:val="24"/>
            <w:szCs w:val="24"/>
            <w:lang w:val="ru-RU"/>
          </w:rPr>
          <m:t>=</m:t>
        </m:r>
        <m:sSub>
          <m:sSubPr>
            <m:ctrlPr>
              <w:rPr>
                <w:rFonts w:ascii="Cambria Math" w:hAnsi="Cambria Math"/>
                <w:i/>
                <w:sz w:val="24"/>
                <w:szCs w:val="24"/>
                <w:lang w:val="ru-RU"/>
              </w:rPr>
            </m:ctrlPr>
          </m:sSubPr>
          <m:e>
            <m:r>
              <w:rPr>
                <w:rFonts w:ascii="Cambria Math" w:hAnsi="Cambria Math"/>
                <w:sz w:val="24"/>
                <w:szCs w:val="24"/>
                <w:lang w:val="ru-RU"/>
              </w:rPr>
              <m:t>V</m:t>
            </m:r>
          </m:e>
          <m:sub>
            <m:r>
              <w:rPr>
                <w:rFonts w:ascii="Cambria Math" w:hAnsi="Cambria Math"/>
                <w:sz w:val="24"/>
                <w:szCs w:val="24"/>
                <w:lang w:val="ru-RU"/>
              </w:rPr>
              <m:t>1</m:t>
            </m:r>
          </m:sub>
        </m:sSub>
        <m:r>
          <w:rPr>
            <w:rFonts w:ascii="Cambria Math" w:hAnsi="Cambria Math"/>
            <w:sz w:val="24"/>
            <w:szCs w:val="24"/>
            <w:lang w:val="ru-RU"/>
          </w:rPr>
          <m:t>+</m:t>
        </m:r>
        <m:sSub>
          <m:sSubPr>
            <m:ctrlPr>
              <w:rPr>
                <w:rFonts w:ascii="Cambria Math" w:hAnsi="Cambria Math"/>
                <w:i/>
                <w:sz w:val="24"/>
                <w:szCs w:val="24"/>
                <w:lang w:val="ru-RU"/>
              </w:rPr>
            </m:ctrlPr>
          </m:sSubPr>
          <m:e>
            <m:r>
              <w:rPr>
                <w:rFonts w:ascii="Cambria Math" w:hAnsi="Cambria Math"/>
                <w:sz w:val="24"/>
                <w:szCs w:val="24"/>
                <w:lang w:val="ru-RU"/>
              </w:rPr>
              <m:t>V</m:t>
            </m:r>
          </m:e>
          <m:sub>
            <m:r>
              <w:rPr>
                <w:rFonts w:ascii="Cambria Math" w:hAnsi="Cambria Math"/>
                <w:sz w:val="24"/>
                <w:szCs w:val="24"/>
                <w:lang w:val="ru-RU"/>
              </w:rPr>
              <m:t>2</m:t>
            </m:r>
          </m:sub>
        </m:sSub>
        <m:r>
          <w:rPr>
            <w:rFonts w:ascii="Cambria Math" w:hAnsi="Cambria Math"/>
            <w:sz w:val="24"/>
            <w:szCs w:val="24"/>
            <w:lang w:val="ru-RU"/>
          </w:rPr>
          <m:t>+</m:t>
        </m:r>
        <m:sSub>
          <m:sSubPr>
            <m:ctrlPr>
              <w:rPr>
                <w:rFonts w:ascii="Cambria Math" w:hAnsi="Cambria Math"/>
                <w:i/>
                <w:sz w:val="24"/>
                <w:szCs w:val="24"/>
                <w:lang w:val="ru-RU"/>
              </w:rPr>
            </m:ctrlPr>
          </m:sSubPr>
          <m:e>
            <m:r>
              <w:rPr>
                <w:rFonts w:ascii="Cambria Math" w:hAnsi="Cambria Math"/>
                <w:sz w:val="24"/>
                <w:szCs w:val="24"/>
                <w:lang w:val="ru-RU"/>
              </w:rPr>
              <m:t>V</m:t>
            </m:r>
          </m:e>
          <m:sub>
            <m:r>
              <w:rPr>
                <w:rFonts w:ascii="Cambria Math" w:hAnsi="Cambria Math"/>
                <w:sz w:val="24"/>
                <w:szCs w:val="24"/>
                <w:lang w:val="ru-RU"/>
              </w:rPr>
              <m:t>3</m:t>
            </m:r>
          </m:sub>
        </m:sSub>
        <m:r>
          <w:rPr>
            <w:rFonts w:ascii="Cambria Math" w:hAnsi="Cambria Math"/>
            <w:sz w:val="24"/>
            <w:szCs w:val="24"/>
            <w:lang w:val="ru-RU"/>
          </w:rPr>
          <m:t>+…+</m:t>
        </m:r>
        <m:sSub>
          <m:sSubPr>
            <m:ctrlPr>
              <w:rPr>
                <w:rFonts w:ascii="Cambria Math" w:hAnsi="Cambria Math"/>
                <w:i/>
                <w:sz w:val="24"/>
                <w:szCs w:val="24"/>
                <w:lang w:val="ru-RU"/>
              </w:rPr>
            </m:ctrlPr>
          </m:sSubPr>
          <m:e>
            <m:r>
              <w:rPr>
                <w:rFonts w:ascii="Cambria Math" w:hAnsi="Cambria Math"/>
                <w:sz w:val="24"/>
                <w:szCs w:val="24"/>
                <w:lang w:val="ru-RU"/>
              </w:rPr>
              <m:t>V</m:t>
            </m:r>
          </m:e>
          <m:sub>
            <m:r>
              <w:rPr>
                <w:rFonts w:ascii="Cambria Math" w:hAnsi="Cambria Math"/>
                <w:sz w:val="24"/>
                <w:szCs w:val="24"/>
                <w:lang w:val="ru-RU"/>
              </w:rPr>
              <m:t>n</m:t>
            </m:r>
          </m:sub>
        </m:sSub>
      </m:oMath>
      <w:r w:rsidRPr="00B317DD">
        <w:rPr>
          <w:i/>
          <w:sz w:val="24"/>
          <w:szCs w:val="24"/>
          <w:lang w:val="ru-RU"/>
        </w:rPr>
        <w:tab/>
        <w:t xml:space="preserve">                                            </w:t>
      </w:r>
      <w:r w:rsidRPr="00B317DD">
        <w:rPr>
          <w:sz w:val="24"/>
          <w:szCs w:val="24"/>
          <w:lang w:val="ru-RU"/>
        </w:rPr>
        <w:t>(1)</w:t>
      </w:r>
    </w:p>
    <w:p w:rsidR="00B317DD" w:rsidRPr="00B317DD" w:rsidRDefault="00B317DD" w:rsidP="00B317DD">
      <w:pPr>
        <w:ind w:firstLine="720"/>
        <w:rPr>
          <w:sz w:val="24"/>
          <w:szCs w:val="24"/>
          <w:lang w:val="ru-RU"/>
        </w:rPr>
      </w:pPr>
    </w:p>
    <w:p w:rsidR="00B317DD" w:rsidRPr="00B317DD" w:rsidRDefault="00B317DD" w:rsidP="00B317DD">
      <w:pPr>
        <w:ind w:firstLine="720"/>
        <w:rPr>
          <w:sz w:val="24"/>
          <w:szCs w:val="24"/>
          <w:lang w:val="ru-RU"/>
        </w:rPr>
      </w:pPr>
      <w:r w:rsidRPr="00B317DD">
        <w:rPr>
          <w:sz w:val="24"/>
          <w:szCs w:val="24"/>
          <w:lang w:val="ru-RU"/>
        </w:rPr>
        <w:t>где V</w:t>
      </w:r>
      <w:r w:rsidRPr="00B317DD">
        <w:rPr>
          <w:sz w:val="24"/>
          <w:szCs w:val="24"/>
          <w:vertAlign w:val="subscript"/>
          <w:lang w:val="ru-RU"/>
        </w:rPr>
        <w:t>1</w:t>
      </w:r>
      <w:r w:rsidRPr="00B317DD">
        <w:rPr>
          <w:sz w:val="24"/>
          <w:szCs w:val="24"/>
          <w:lang w:val="ru-RU"/>
        </w:rPr>
        <w:t>, V</w:t>
      </w:r>
      <w:r w:rsidRPr="00B317DD">
        <w:rPr>
          <w:sz w:val="24"/>
          <w:szCs w:val="24"/>
          <w:vertAlign w:val="subscript"/>
          <w:lang w:val="ru-RU"/>
        </w:rPr>
        <w:t>2</w:t>
      </w:r>
      <w:r w:rsidRPr="00B317DD">
        <w:rPr>
          <w:sz w:val="24"/>
          <w:szCs w:val="24"/>
          <w:lang w:val="ru-RU"/>
        </w:rPr>
        <w:t>, V</w:t>
      </w:r>
      <w:r w:rsidRPr="00B317DD">
        <w:rPr>
          <w:sz w:val="24"/>
          <w:szCs w:val="24"/>
          <w:vertAlign w:val="subscript"/>
          <w:lang w:val="ru-RU"/>
        </w:rPr>
        <w:t>3</w:t>
      </w:r>
      <w:r w:rsidRPr="00B317DD">
        <w:rPr>
          <w:sz w:val="24"/>
          <w:szCs w:val="24"/>
          <w:lang w:val="ru-RU"/>
        </w:rPr>
        <w:t>, …, V</w:t>
      </w:r>
      <w:r w:rsidRPr="00B317DD">
        <w:rPr>
          <w:sz w:val="24"/>
          <w:szCs w:val="24"/>
          <w:vertAlign w:val="subscript"/>
          <w:lang w:val="ru-RU"/>
        </w:rPr>
        <w:t xml:space="preserve">n </w:t>
      </w:r>
      <w:r w:rsidRPr="00B317DD">
        <w:rPr>
          <w:sz w:val="24"/>
          <w:szCs w:val="24"/>
          <w:lang w:val="ru-RU"/>
        </w:rPr>
        <w:t>– объемы потоков углеводородного сырья, поступающих в общую смесь углеводородного сырья, тыс. м</w:t>
      </w:r>
      <w:r w:rsidRPr="00B317DD">
        <w:rPr>
          <w:sz w:val="24"/>
          <w:szCs w:val="24"/>
          <w:vertAlign w:val="superscript"/>
          <w:lang w:val="ru-RU"/>
        </w:rPr>
        <w:t>3</w:t>
      </w:r>
      <w:r w:rsidRPr="00B317DD">
        <w:rPr>
          <w:sz w:val="24"/>
          <w:szCs w:val="24"/>
          <w:lang w:val="ru-RU"/>
        </w:rPr>
        <w:t>.</w:t>
      </w:r>
    </w:p>
    <w:p w:rsidR="00B317DD" w:rsidRPr="00B317DD" w:rsidRDefault="00B317DD" w:rsidP="00B317DD">
      <w:pPr>
        <w:ind w:firstLine="720"/>
        <w:rPr>
          <w:sz w:val="24"/>
          <w:szCs w:val="24"/>
          <w:lang w:val="ru-RU"/>
        </w:rPr>
      </w:pPr>
    </w:p>
    <w:p w:rsidR="00B317DD" w:rsidRPr="00B317DD" w:rsidRDefault="00B317DD" w:rsidP="00B317DD">
      <w:pPr>
        <w:tabs>
          <w:tab w:val="left" w:pos="993"/>
        </w:tabs>
        <w:ind w:left="567" w:firstLine="720"/>
        <w:contextualSpacing/>
        <w:rPr>
          <w:sz w:val="24"/>
          <w:szCs w:val="24"/>
          <w:lang w:val="ru-RU"/>
        </w:rPr>
      </w:pPr>
      <w:r w:rsidRPr="00B317DD">
        <w:rPr>
          <w:sz w:val="24"/>
          <w:szCs w:val="24"/>
          <w:lang w:val="ru-RU"/>
        </w:rPr>
        <w:t>Расчет доли i-того потока углеводородного сырья ꞷi, от общего количества смеси углеводородного сырья определяется, по следующей формуле:</w:t>
      </w:r>
    </w:p>
    <w:p w:rsidR="00B317DD" w:rsidRPr="00B317DD" w:rsidRDefault="00B317DD" w:rsidP="00B317DD">
      <w:pPr>
        <w:ind w:firstLine="720"/>
        <w:rPr>
          <w:sz w:val="24"/>
          <w:szCs w:val="24"/>
          <w:lang w:val="ru-RU"/>
        </w:rPr>
      </w:pPr>
    </w:p>
    <w:p w:rsidR="00B317DD" w:rsidRPr="00B317DD" w:rsidRDefault="00B317DD" w:rsidP="00B317DD">
      <w:pPr>
        <w:tabs>
          <w:tab w:val="left" w:pos="4536"/>
        </w:tabs>
        <w:ind w:firstLine="720"/>
        <w:rPr>
          <w:i/>
          <w:sz w:val="24"/>
          <w:szCs w:val="24"/>
          <w:lang w:val="ru-RU"/>
        </w:rPr>
      </w:pPr>
      <w:r w:rsidRPr="00B317DD">
        <w:rPr>
          <w:sz w:val="24"/>
          <w:szCs w:val="24"/>
          <w:lang w:val="ru-RU"/>
        </w:rPr>
        <w:t xml:space="preserve">                                  </w:t>
      </w:r>
      <m:oMath>
        <m:sSub>
          <m:sSubPr>
            <m:ctrlPr>
              <w:rPr>
                <w:rFonts w:ascii="Cambria Math" w:hAnsi="Cambria Math"/>
                <w:i/>
                <w:sz w:val="24"/>
                <w:szCs w:val="24"/>
                <w:lang w:val="ru-RU"/>
              </w:rPr>
            </m:ctrlPr>
          </m:sSubPr>
          <m:e>
            <m:r>
              <w:rPr>
                <w:rFonts w:ascii="Cambria Math" w:hAnsi="Cambria Math"/>
                <w:sz w:val="24"/>
                <w:szCs w:val="24"/>
                <w:lang w:val="ru-RU"/>
              </w:rPr>
              <m:t>ω</m:t>
            </m:r>
          </m:e>
          <m:sub>
            <m:r>
              <w:rPr>
                <w:rFonts w:ascii="Cambria Math" w:hAnsi="Cambria Math"/>
                <w:sz w:val="24"/>
                <w:szCs w:val="24"/>
                <w:lang w:val="ru-RU"/>
              </w:rPr>
              <m:t>i</m:t>
            </m:r>
          </m:sub>
        </m:sSub>
        <m:r>
          <w:rPr>
            <w:rFonts w:ascii="Cambria Math" w:hAnsi="Cambria Math"/>
            <w:sz w:val="24"/>
            <w:szCs w:val="24"/>
            <w:lang w:val="ru-RU"/>
          </w:rPr>
          <m:t>=</m:t>
        </m:r>
        <m:f>
          <m:fPr>
            <m:ctrlPr>
              <w:rPr>
                <w:rFonts w:ascii="Cambria Math" w:hAnsi="Cambria Math"/>
                <w:i/>
                <w:sz w:val="24"/>
                <w:szCs w:val="24"/>
                <w:lang w:val="ru-RU"/>
              </w:rPr>
            </m:ctrlPr>
          </m:fPr>
          <m:num>
            <m:sSub>
              <m:sSubPr>
                <m:ctrlPr>
                  <w:rPr>
                    <w:rFonts w:ascii="Cambria Math" w:hAnsi="Cambria Math"/>
                    <w:i/>
                    <w:sz w:val="24"/>
                    <w:szCs w:val="24"/>
                    <w:lang w:val="ru-RU"/>
                  </w:rPr>
                </m:ctrlPr>
              </m:sSubPr>
              <m:e>
                <m:r>
                  <w:rPr>
                    <w:rFonts w:ascii="Cambria Math" w:hAnsi="Cambria Math"/>
                    <w:sz w:val="24"/>
                    <w:szCs w:val="24"/>
                    <w:lang w:val="ru-RU"/>
                  </w:rPr>
                  <m:t>V</m:t>
                </m:r>
              </m:e>
              <m:sub>
                <m:r>
                  <w:rPr>
                    <w:rFonts w:ascii="Cambria Math" w:hAnsi="Cambria Math"/>
                    <w:sz w:val="24"/>
                    <w:szCs w:val="24"/>
                    <w:lang w:val="ru-RU"/>
                  </w:rPr>
                  <m:t>i</m:t>
                </m:r>
              </m:sub>
            </m:sSub>
          </m:num>
          <m:den>
            <m:sSub>
              <m:sSubPr>
                <m:ctrlPr>
                  <w:rPr>
                    <w:rFonts w:ascii="Cambria Math" w:hAnsi="Cambria Math"/>
                    <w:i/>
                    <w:sz w:val="24"/>
                    <w:szCs w:val="24"/>
                    <w:lang w:val="ru-RU"/>
                  </w:rPr>
                </m:ctrlPr>
              </m:sSubPr>
              <m:e>
                <m:r>
                  <w:rPr>
                    <w:rFonts w:ascii="Cambria Math" w:hAnsi="Cambria Math"/>
                    <w:sz w:val="24"/>
                    <w:szCs w:val="24"/>
                    <w:lang w:val="ru-RU"/>
                  </w:rPr>
                  <m:t>V</m:t>
                </m:r>
              </m:e>
              <m:sub>
                <m:r>
                  <w:rPr>
                    <w:rFonts w:ascii="Cambria Math" w:hAnsi="Cambria Math"/>
                    <w:sz w:val="24"/>
                    <w:szCs w:val="24"/>
                    <w:lang w:val="ru-RU"/>
                  </w:rPr>
                  <m:t>СУС</m:t>
                </m:r>
              </m:sub>
            </m:sSub>
          </m:den>
        </m:f>
      </m:oMath>
      <w:r w:rsidRPr="00B317DD">
        <w:rPr>
          <w:i/>
          <w:sz w:val="24"/>
          <w:szCs w:val="24"/>
          <w:lang w:val="ru-RU"/>
        </w:rPr>
        <w:tab/>
        <w:t xml:space="preserve">                                                                       </w:t>
      </w:r>
      <w:r w:rsidRPr="00B317DD">
        <w:rPr>
          <w:sz w:val="24"/>
          <w:szCs w:val="24"/>
          <w:lang w:val="ru-RU"/>
        </w:rPr>
        <w:t>(2)</w:t>
      </w:r>
    </w:p>
    <w:p w:rsidR="00B317DD" w:rsidRPr="00B317DD" w:rsidRDefault="00B317DD" w:rsidP="00B317DD">
      <w:pPr>
        <w:ind w:firstLine="720"/>
        <w:rPr>
          <w:sz w:val="24"/>
          <w:szCs w:val="24"/>
          <w:lang w:val="ru-RU"/>
        </w:rPr>
      </w:pPr>
    </w:p>
    <w:p w:rsidR="00B317DD" w:rsidRPr="00B317DD" w:rsidRDefault="00B317DD" w:rsidP="00B317DD">
      <w:pPr>
        <w:ind w:left="720" w:firstLine="720"/>
        <w:contextualSpacing/>
        <w:rPr>
          <w:sz w:val="24"/>
          <w:szCs w:val="24"/>
          <w:lang w:val="ru-RU"/>
        </w:rPr>
      </w:pPr>
      <w:r w:rsidRPr="00B317DD">
        <w:rPr>
          <w:sz w:val="24"/>
          <w:szCs w:val="24"/>
          <w:lang w:val="ru-RU"/>
        </w:rPr>
        <w:t xml:space="preserve">Расчет мольной доли </w:t>
      </w:r>
      <w:r w:rsidRPr="00B317DD">
        <w:rPr>
          <w:i/>
          <w:iCs/>
          <w:sz w:val="24"/>
          <w:szCs w:val="24"/>
          <w:lang w:val="ru-RU"/>
        </w:rPr>
        <w:t>j</w:t>
      </w:r>
      <w:r w:rsidRPr="00B317DD">
        <w:rPr>
          <w:sz w:val="24"/>
          <w:szCs w:val="24"/>
          <w:lang w:val="ru-RU"/>
        </w:rPr>
        <w:t xml:space="preserve">-того компонента смеси углеводородного сырья, </w:t>
      </w:r>
      <w:r w:rsidRPr="00B317DD">
        <w:rPr>
          <w:i/>
          <w:iCs/>
          <w:sz w:val="24"/>
          <w:szCs w:val="24"/>
          <w:lang w:val="ru-RU"/>
        </w:rPr>
        <w:t>x</w:t>
      </w:r>
      <w:r w:rsidRPr="00B317DD">
        <w:rPr>
          <w:i/>
          <w:iCs/>
          <w:sz w:val="24"/>
          <w:szCs w:val="24"/>
          <w:vertAlign w:val="subscript"/>
          <w:lang w:val="ru-RU"/>
        </w:rPr>
        <w:t>j</w:t>
      </w:r>
      <w:r w:rsidRPr="00B317DD">
        <w:rPr>
          <w:sz w:val="24"/>
          <w:szCs w:val="24"/>
          <w:lang w:val="ru-RU"/>
        </w:rPr>
        <w:t>, % (моль), определяется по следующей формуле:</w:t>
      </w:r>
    </w:p>
    <w:p w:rsidR="00B317DD" w:rsidRPr="00B317DD" w:rsidRDefault="00B317DD" w:rsidP="00B317DD">
      <w:pPr>
        <w:ind w:firstLine="720"/>
        <w:rPr>
          <w:sz w:val="24"/>
          <w:szCs w:val="24"/>
          <w:lang w:val="ru-RU"/>
        </w:rPr>
      </w:pPr>
    </w:p>
    <w:p w:rsidR="00B317DD" w:rsidRPr="00B317DD" w:rsidRDefault="00B317DD" w:rsidP="00B317DD">
      <w:pPr>
        <w:tabs>
          <w:tab w:val="left" w:pos="5103"/>
        </w:tabs>
        <w:ind w:firstLine="720"/>
        <w:rPr>
          <w:i/>
          <w:sz w:val="24"/>
          <w:szCs w:val="24"/>
          <w:lang w:val="ru-RU"/>
        </w:rPr>
      </w:pPr>
      <w:r w:rsidRPr="00B317DD">
        <w:rPr>
          <w:sz w:val="24"/>
          <w:szCs w:val="24"/>
          <w:lang w:val="ru-RU"/>
        </w:rPr>
        <w:t xml:space="preserve">                                </w:t>
      </w:r>
      <m:oMath>
        <m:sSub>
          <m:sSubPr>
            <m:ctrlPr>
              <w:rPr>
                <w:rFonts w:ascii="Cambria Math" w:hAnsi="Cambria Math"/>
                <w:i/>
                <w:sz w:val="24"/>
                <w:szCs w:val="24"/>
                <w:lang w:val="ru-RU"/>
              </w:rPr>
            </m:ctrlPr>
          </m:sSubPr>
          <m:e>
            <m:r>
              <w:rPr>
                <w:rFonts w:ascii="Cambria Math" w:hAnsi="Cambria Math"/>
                <w:sz w:val="24"/>
                <w:szCs w:val="24"/>
                <w:lang w:val="ru-RU"/>
              </w:rPr>
              <m:t>x</m:t>
            </m:r>
          </m:e>
          <m:sub>
            <m:r>
              <w:rPr>
                <w:rFonts w:ascii="Cambria Math" w:hAnsi="Cambria Math"/>
                <w:sz w:val="24"/>
                <w:szCs w:val="24"/>
                <w:lang w:val="ru-RU"/>
              </w:rPr>
              <m:t>j</m:t>
            </m:r>
          </m:sub>
        </m:sSub>
        <m:r>
          <w:rPr>
            <w:rFonts w:ascii="Cambria Math" w:hAnsi="Cambria Math"/>
            <w:sz w:val="24"/>
            <w:szCs w:val="24"/>
            <w:lang w:val="ru-RU"/>
          </w:rPr>
          <m:t>=</m:t>
        </m:r>
        <m:nary>
          <m:naryPr>
            <m:chr m:val="∑"/>
            <m:limLoc m:val="undOvr"/>
            <m:ctrlPr>
              <w:rPr>
                <w:rFonts w:ascii="Cambria Math" w:hAnsi="Cambria Math"/>
                <w:i/>
                <w:sz w:val="24"/>
                <w:szCs w:val="24"/>
                <w:lang w:val="ru-RU"/>
              </w:rPr>
            </m:ctrlPr>
          </m:naryPr>
          <m:sub>
            <m:r>
              <w:rPr>
                <w:rFonts w:ascii="Cambria Math" w:hAnsi="Cambria Math"/>
                <w:sz w:val="24"/>
                <w:szCs w:val="24"/>
                <w:lang w:val="ru-RU"/>
              </w:rPr>
              <m:t>i=1</m:t>
            </m:r>
          </m:sub>
          <m:sup>
            <m:r>
              <w:rPr>
                <w:rFonts w:ascii="Cambria Math" w:hAnsi="Cambria Math"/>
                <w:sz w:val="24"/>
                <w:szCs w:val="24"/>
                <w:lang w:val="ru-RU"/>
              </w:rPr>
              <m:t>n</m:t>
            </m:r>
          </m:sup>
          <m:e>
            <m:sSubSup>
              <m:sSubSupPr>
                <m:ctrlPr>
                  <w:rPr>
                    <w:rFonts w:ascii="Cambria Math" w:hAnsi="Cambria Math"/>
                    <w:i/>
                    <w:sz w:val="24"/>
                    <w:szCs w:val="24"/>
                    <w:lang w:val="ru-RU"/>
                  </w:rPr>
                </m:ctrlPr>
              </m:sSubSupPr>
              <m:e>
                <m:r>
                  <w:rPr>
                    <w:rFonts w:ascii="Cambria Math" w:hAnsi="Cambria Math"/>
                    <w:sz w:val="24"/>
                    <w:szCs w:val="24"/>
                    <w:lang w:val="ru-RU"/>
                  </w:rPr>
                  <m:t>x</m:t>
                </m:r>
              </m:e>
              <m:sub>
                <m:r>
                  <w:rPr>
                    <w:rFonts w:ascii="Cambria Math" w:hAnsi="Cambria Math"/>
                    <w:sz w:val="24"/>
                    <w:szCs w:val="24"/>
                    <w:lang w:val="ru-RU"/>
                  </w:rPr>
                  <m:t>i</m:t>
                </m:r>
              </m:sub>
              <m:sup>
                <m:r>
                  <w:rPr>
                    <w:rFonts w:ascii="Cambria Math" w:hAnsi="Cambria Math"/>
                    <w:sz w:val="24"/>
                    <w:szCs w:val="24"/>
                    <w:lang w:val="ru-RU"/>
                  </w:rPr>
                  <m:t>j</m:t>
                </m:r>
              </m:sup>
            </m:sSubSup>
            <m:r>
              <w:rPr>
                <w:rFonts w:ascii="Cambria Math" w:hAnsi="Cambria Math"/>
                <w:sz w:val="24"/>
                <w:szCs w:val="24"/>
                <w:lang w:val="ru-RU"/>
              </w:rPr>
              <m:t>×</m:t>
            </m:r>
            <m:sSub>
              <m:sSubPr>
                <m:ctrlPr>
                  <w:rPr>
                    <w:rFonts w:ascii="Cambria Math" w:hAnsi="Cambria Math"/>
                    <w:i/>
                    <w:sz w:val="24"/>
                    <w:szCs w:val="24"/>
                    <w:lang w:val="ru-RU"/>
                  </w:rPr>
                </m:ctrlPr>
              </m:sSubPr>
              <m:e>
                <m:r>
                  <w:rPr>
                    <w:rFonts w:ascii="Cambria Math" w:hAnsi="Cambria Math"/>
                    <w:sz w:val="24"/>
                    <w:szCs w:val="24"/>
                    <w:lang w:val="ru-RU"/>
                  </w:rPr>
                  <m:t>ω</m:t>
                </m:r>
              </m:e>
              <m:sub>
                <m:r>
                  <w:rPr>
                    <w:rFonts w:ascii="Cambria Math" w:hAnsi="Cambria Math"/>
                    <w:sz w:val="24"/>
                    <w:szCs w:val="24"/>
                    <w:lang w:val="ru-RU"/>
                  </w:rPr>
                  <m:t>i</m:t>
                </m:r>
              </m:sub>
            </m:sSub>
          </m:e>
        </m:nary>
      </m:oMath>
      <w:r w:rsidRPr="00B317DD">
        <w:rPr>
          <w:i/>
          <w:sz w:val="24"/>
          <w:szCs w:val="24"/>
          <w:lang w:val="ru-RU"/>
        </w:rPr>
        <w:tab/>
        <w:t xml:space="preserve">                                                                </w:t>
      </w:r>
      <w:r w:rsidRPr="00B317DD">
        <w:rPr>
          <w:sz w:val="24"/>
          <w:szCs w:val="24"/>
          <w:lang w:val="ru-RU"/>
        </w:rPr>
        <w:t>(3)</w:t>
      </w:r>
    </w:p>
    <w:p w:rsidR="00B317DD" w:rsidRPr="00B317DD" w:rsidRDefault="00B317DD" w:rsidP="00B317DD">
      <w:pPr>
        <w:ind w:firstLine="720"/>
        <w:rPr>
          <w:sz w:val="24"/>
          <w:szCs w:val="24"/>
          <w:lang w:val="ru-RU"/>
        </w:rPr>
      </w:pPr>
    </w:p>
    <w:p w:rsidR="00B317DD" w:rsidRPr="00B317DD" w:rsidRDefault="00B317DD" w:rsidP="00B317DD">
      <w:pPr>
        <w:tabs>
          <w:tab w:val="left" w:pos="1276"/>
        </w:tabs>
        <w:ind w:firstLine="720"/>
        <w:contextualSpacing/>
        <w:rPr>
          <w:iCs/>
          <w:sz w:val="24"/>
          <w:szCs w:val="24"/>
          <w:lang w:val="ru-RU"/>
        </w:rPr>
      </w:pPr>
      <w:r w:rsidRPr="00B317DD">
        <w:rPr>
          <w:sz w:val="24"/>
          <w:szCs w:val="24"/>
          <w:lang w:val="ru-RU"/>
        </w:rPr>
        <w:t xml:space="preserve">где, </w:t>
      </w:r>
      <m:oMath>
        <m:sSubSup>
          <m:sSubSupPr>
            <m:ctrlPr>
              <w:rPr>
                <w:rFonts w:ascii="Cambria Math" w:hAnsi="Cambria Math"/>
                <w:i/>
                <w:sz w:val="24"/>
                <w:szCs w:val="24"/>
                <w:lang w:val="ru-RU"/>
              </w:rPr>
            </m:ctrlPr>
          </m:sSubSupPr>
          <m:e>
            <m:r>
              <w:rPr>
                <w:rFonts w:ascii="Cambria Math" w:hAnsi="Cambria Math"/>
                <w:sz w:val="24"/>
                <w:szCs w:val="24"/>
                <w:lang w:val="ru-RU"/>
              </w:rPr>
              <m:t>x</m:t>
            </m:r>
          </m:e>
          <m:sub>
            <m:r>
              <w:rPr>
                <w:rFonts w:ascii="Cambria Math" w:hAnsi="Cambria Math"/>
                <w:sz w:val="24"/>
                <w:szCs w:val="24"/>
                <w:lang w:val="ru-RU"/>
              </w:rPr>
              <m:t>i</m:t>
            </m:r>
          </m:sub>
          <m:sup>
            <m:r>
              <w:rPr>
                <w:rFonts w:ascii="Cambria Math" w:hAnsi="Cambria Math"/>
                <w:sz w:val="24"/>
                <w:szCs w:val="24"/>
                <w:lang w:val="ru-RU"/>
              </w:rPr>
              <m:t>j</m:t>
            </m:r>
          </m:sup>
        </m:sSubSup>
      </m:oMath>
      <w:r w:rsidRPr="00B317DD">
        <w:rPr>
          <w:sz w:val="24"/>
          <w:szCs w:val="24"/>
          <w:lang w:val="ru-RU"/>
        </w:rPr>
        <w:t xml:space="preserve"> – мольная доля </w:t>
      </w:r>
      <w:r w:rsidRPr="00B317DD">
        <w:rPr>
          <w:i/>
          <w:iCs/>
          <w:sz w:val="24"/>
          <w:szCs w:val="24"/>
          <w:lang w:val="ru-RU"/>
        </w:rPr>
        <w:t>j</w:t>
      </w:r>
      <w:r w:rsidRPr="00B317DD">
        <w:rPr>
          <w:sz w:val="24"/>
          <w:szCs w:val="24"/>
          <w:lang w:val="ru-RU"/>
        </w:rPr>
        <w:t xml:space="preserve">-того компонента, </w:t>
      </w:r>
      <w:r w:rsidRPr="00B317DD">
        <w:rPr>
          <w:i/>
          <w:iCs/>
          <w:sz w:val="24"/>
          <w:szCs w:val="24"/>
          <w:lang w:val="ru-RU"/>
        </w:rPr>
        <w:t>i</w:t>
      </w:r>
      <w:r w:rsidRPr="00B317DD">
        <w:rPr>
          <w:sz w:val="24"/>
          <w:szCs w:val="24"/>
          <w:lang w:val="ru-RU"/>
        </w:rPr>
        <w:t>-того потока углеводородного сырья поступающего в общую смесь углеводородного сырья, % (моль).</w:t>
      </w:r>
      <w:r w:rsidRPr="00B317DD">
        <w:rPr>
          <w:rFonts w:eastAsia="Times New Roman"/>
          <w:iCs/>
          <w:sz w:val="24"/>
          <w:szCs w:val="24"/>
          <w:lang w:val="ru-RU"/>
        </w:rPr>
        <w:t xml:space="preserve"> Метод пересчета смеси углеводородного сырья по составу и определение количества выхода продукции – </w:t>
      </w:r>
      <m:oMath>
        <m:sSubSup>
          <m:sSubSupPr>
            <m:ctrlPr>
              <w:rPr>
                <w:rFonts w:ascii="Cambria Math" w:hAnsi="Cambria Math"/>
                <w:i/>
                <w:sz w:val="24"/>
                <w:szCs w:val="24"/>
                <w:lang w:val="ru-RU"/>
              </w:rPr>
            </m:ctrlPr>
          </m:sSubSupPr>
          <m:e>
            <m:r>
              <m:rPr>
                <m:sty m:val="p"/>
              </m:rPr>
              <w:rPr>
                <w:rFonts w:ascii="Cambria Math" w:eastAsia="Times New Roman" w:hAnsi="Cambria Math"/>
                <w:sz w:val="24"/>
                <w:szCs w:val="24"/>
                <w:lang w:val="ru-RU"/>
              </w:rPr>
              <m:t xml:space="preserve"> </m:t>
            </m:r>
            <m:r>
              <w:rPr>
                <w:rFonts w:ascii="Cambria Math" w:hAnsi="Cambria Math"/>
                <w:sz w:val="24"/>
                <w:szCs w:val="24"/>
                <w:lang w:val="ru-RU"/>
              </w:rPr>
              <m:t>n</m:t>
            </m:r>
          </m:e>
          <m:sub>
            <m:r>
              <w:rPr>
                <w:rFonts w:ascii="Cambria Math" w:hAnsi="Cambria Math"/>
                <w:sz w:val="24"/>
                <w:szCs w:val="24"/>
                <w:lang w:val="ru-RU"/>
              </w:rPr>
              <m:t>СУС</m:t>
            </m:r>
          </m:sub>
          <m:sup>
            <m:r>
              <w:rPr>
                <w:rFonts w:ascii="Cambria Math" w:hAnsi="Cambria Math"/>
                <w:sz w:val="24"/>
                <w:szCs w:val="24"/>
                <w:lang w:val="ru-RU"/>
              </w:rPr>
              <m:t>тг</m:t>
            </m:r>
          </m:sup>
        </m:sSubSup>
        <m:r>
          <m:rPr>
            <m:sty m:val="p"/>
          </m:rPr>
          <w:rPr>
            <w:rFonts w:ascii="Cambria Math" w:eastAsia="Times New Roman" w:hAnsi="Cambria Math"/>
            <w:sz w:val="24"/>
            <w:szCs w:val="24"/>
            <w:lang w:val="ru-RU"/>
          </w:rPr>
          <m:t>,</m:t>
        </m:r>
        <m:sSubSup>
          <m:sSubSupPr>
            <m:ctrlPr>
              <w:rPr>
                <w:rFonts w:ascii="Cambria Math" w:hAnsi="Cambria Math"/>
                <w:i/>
                <w:sz w:val="24"/>
                <w:szCs w:val="24"/>
                <w:lang w:val="ru-RU"/>
              </w:rPr>
            </m:ctrlPr>
          </m:sSubSupPr>
          <m:e>
            <m:r>
              <m:rPr>
                <m:sty m:val="p"/>
              </m:rPr>
              <w:rPr>
                <w:rFonts w:ascii="Cambria Math" w:eastAsia="Times New Roman" w:hAnsi="Cambria Math"/>
                <w:sz w:val="24"/>
                <w:szCs w:val="24"/>
                <w:lang w:val="ru-RU"/>
              </w:rPr>
              <m:t xml:space="preserve"> </m:t>
            </m:r>
            <m:r>
              <w:rPr>
                <w:rFonts w:ascii="Cambria Math" w:hAnsi="Cambria Math"/>
                <w:sz w:val="24"/>
                <w:szCs w:val="24"/>
                <w:lang w:val="ru-RU"/>
              </w:rPr>
              <m:t>n</m:t>
            </m:r>
          </m:e>
          <m:sub>
            <m:r>
              <w:rPr>
                <w:rFonts w:ascii="Cambria Math" w:hAnsi="Cambria Math"/>
                <w:sz w:val="24"/>
                <w:szCs w:val="24"/>
                <w:lang w:val="ru-RU"/>
              </w:rPr>
              <m:t>СУС</m:t>
            </m:r>
          </m:sub>
          <m:sup>
            <m:r>
              <w:rPr>
                <w:rFonts w:ascii="Cambria Math" w:hAnsi="Cambria Math"/>
                <w:sz w:val="24"/>
                <w:szCs w:val="24"/>
                <w:lang w:val="ru-RU"/>
              </w:rPr>
              <m:t>СУГ</m:t>
            </m:r>
          </m:sup>
        </m:sSubSup>
        <m:r>
          <m:rPr>
            <m:sty m:val="p"/>
          </m:rPr>
          <w:rPr>
            <w:rFonts w:ascii="Cambria Math" w:eastAsia="Times New Roman" w:hAnsi="Cambria Math"/>
            <w:sz w:val="24"/>
            <w:szCs w:val="24"/>
            <w:lang w:val="ru-RU"/>
          </w:rPr>
          <m:t>,</m:t>
        </m:r>
        <m:sSubSup>
          <m:sSubSupPr>
            <m:ctrlPr>
              <w:rPr>
                <w:rFonts w:ascii="Cambria Math" w:hAnsi="Cambria Math"/>
                <w:i/>
                <w:sz w:val="24"/>
                <w:szCs w:val="24"/>
                <w:lang w:val="ru-RU"/>
              </w:rPr>
            </m:ctrlPr>
          </m:sSubSupPr>
          <m:e>
            <m:r>
              <m:rPr>
                <m:sty m:val="p"/>
              </m:rPr>
              <w:rPr>
                <w:rFonts w:ascii="Cambria Math" w:eastAsia="Times New Roman" w:hAnsi="Cambria Math"/>
                <w:sz w:val="24"/>
                <w:szCs w:val="24"/>
                <w:lang w:val="ru-RU"/>
              </w:rPr>
              <m:t xml:space="preserve"> </m:t>
            </m:r>
            <m:r>
              <w:rPr>
                <w:rFonts w:ascii="Cambria Math" w:hAnsi="Cambria Math"/>
                <w:sz w:val="24"/>
                <w:szCs w:val="24"/>
                <w:lang w:val="ru-RU"/>
              </w:rPr>
              <m:t>n</m:t>
            </m:r>
          </m:e>
          <m:sub>
            <m:r>
              <w:rPr>
                <w:rFonts w:ascii="Cambria Math" w:hAnsi="Cambria Math"/>
                <w:sz w:val="24"/>
                <w:szCs w:val="24"/>
                <w:lang w:val="ru-RU"/>
              </w:rPr>
              <m:t>СУС</m:t>
            </m:r>
          </m:sub>
          <m:sup>
            <m:r>
              <w:rPr>
                <w:rFonts w:ascii="Cambria Math" w:hAnsi="Cambria Math"/>
                <w:sz w:val="24"/>
                <w:szCs w:val="24"/>
                <w:lang w:val="ru-RU"/>
              </w:rPr>
              <m:t>конд</m:t>
            </m:r>
          </m:sup>
        </m:sSubSup>
      </m:oMath>
      <w:r w:rsidRPr="00B317DD">
        <w:rPr>
          <w:iCs/>
          <w:sz w:val="24"/>
          <w:szCs w:val="24"/>
          <w:lang w:val="ru-RU"/>
        </w:rPr>
        <w:t>, определяется по соотношению</w:t>
      </w:r>
    </w:p>
    <w:p w:rsidR="00B317DD" w:rsidRPr="00B317DD" w:rsidRDefault="00B317DD" w:rsidP="00B317DD">
      <w:pPr>
        <w:tabs>
          <w:tab w:val="left" w:pos="1276"/>
        </w:tabs>
        <w:ind w:firstLine="720"/>
        <w:contextualSpacing/>
        <w:rPr>
          <w:rFonts w:eastAsia="Times New Roman"/>
          <w:iCs/>
          <w:sz w:val="24"/>
          <w:szCs w:val="24"/>
          <w:lang w:val="ru-RU"/>
        </w:rPr>
      </w:pPr>
    </w:p>
    <w:p w:rsidR="00B317DD" w:rsidRPr="00B317DD" w:rsidRDefault="00B317DD" w:rsidP="00B317DD">
      <w:pPr>
        <w:ind w:firstLine="720"/>
        <w:rPr>
          <w:rFonts w:eastAsia="Times New Roman"/>
          <w:iCs/>
          <w:sz w:val="24"/>
          <w:szCs w:val="24"/>
          <w:lang w:val="ru-RU"/>
        </w:rPr>
      </w:pPr>
      <m:oMath>
        <m:d>
          <m:dPr>
            <m:ctrlPr>
              <w:rPr>
                <w:rFonts w:ascii="Cambria Math" w:hAnsi="Cambria Math"/>
                <w:i/>
                <w:iCs/>
                <w:lang w:val="ru-RU"/>
              </w:rPr>
            </m:ctrlPr>
          </m:dPr>
          <m:e>
            <m:sSubSup>
              <m:sSubSupPr>
                <m:ctrlPr>
                  <w:rPr>
                    <w:rFonts w:ascii="Cambria Math" w:hAnsi="Cambria Math"/>
                    <w:lang w:val="ru-RU"/>
                  </w:rPr>
                </m:ctrlPr>
              </m:sSubSupPr>
              <m:e>
                <m:r>
                  <m:rPr>
                    <m:sty m:val="p"/>
                  </m:rPr>
                  <w:rPr>
                    <w:rFonts w:ascii="Cambria Math" w:hAnsi="Cambria Math"/>
                    <w:lang w:val="ru-RU"/>
                  </w:rPr>
                  <m:t>n</m:t>
                </m:r>
              </m:e>
              <m:sub>
                <m:r>
                  <w:rPr>
                    <w:rFonts w:ascii="Cambria Math" w:hAnsi="Cambria Math"/>
                    <w:lang w:val="ru-RU"/>
                  </w:rPr>
                  <m:t>СУС</m:t>
                </m:r>
              </m:sub>
              <m:sup>
                <m:r>
                  <w:rPr>
                    <w:rFonts w:ascii="Cambria Math" w:hAnsi="Cambria Math"/>
                    <w:lang w:val="ru-RU"/>
                  </w:rPr>
                  <m:t>тг</m:t>
                </m:r>
              </m:sup>
            </m:sSubSup>
            <m:r>
              <w:rPr>
                <w:rFonts w:ascii="Cambria Math" w:hAnsi="Cambria Math"/>
                <w:lang w:val="ru-RU"/>
              </w:rPr>
              <m:t xml:space="preserve">, </m:t>
            </m:r>
            <m:sSubSup>
              <m:sSubSupPr>
                <m:ctrlPr>
                  <w:rPr>
                    <w:rFonts w:ascii="Cambria Math" w:hAnsi="Cambria Math"/>
                    <w:lang w:val="ru-RU"/>
                  </w:rPr>
                </m:ctrlPr>
              </m:sSubSupPr>
              <m:e>
                <m:r>
                  <m:rPr>
                    <m:sty m:val="p"/>
                  </m:rPr>
                  <w:rPr>
                    <w:rFonts w:ascii="Cambria Math" w:hAnsi="Cambria Math"/>
                    <w:lang w:val="ru-RU"/>
                  </w:rPr>
                  <m:t>n</m:t>
                </m:r>
              </m:e>
              <m:sub>
                <m:r>
                  <w:rPr>
                    <w:rFonts w:ascii="Cambria Math" w:hAnsi="Cambria Math"/>
                    <w:lang w:val="ru-RU"/>
                  </w:rPr>
                  <m:t>СУС</m:t>
                </m:r>
              </m:sub>
              <m:sup>
                <m:r>
                  <w:rPr>
                    <w:rFonts w:ascii="Cambria Math" w:hAnsi="Cambria Math"/>
                    <w:lang w:val="ru-RU"/>
                  </w:rPr>
                  <m:t>СУГ</m:t>
                </m:r>
              </m:sup>
            </m:sSubSup>
            <m:r>
              <w:rPr>
                <w:rFonts w:ascii="Cambria Math" w:hAnsi="Cambria Math"/>
                <w:lang w:val="ru-RU"/>
              </w:rPr>
              <m:t xml:space="preserve">, </m:t>
            </m:r>
            <m:sSubSup>
              <m:sSubSupPr>
                <m:ctrlPr>
                  <w:rPr>
                    <w:rFonts w:ascii="Cambria Math" w:hAnsi="Cambria Math"/>
                    <w:lang w:val="ru-RU"/>
                  </w:rPr>
                </m:ctrlPr>
              </m:sSubSupPr>
              <m:e>
                <m:r>
                  <m:rPr>
                    <m:sty m:val="p"/>
                  </m:rPr>
                  <w:rPr>
                    <w:rFonts w:ascii="Cambria Math" w:hAnsi="Cambria Math"/>
                    <w:lang w:val="ru-RU"/>
                  </w:rPr>
                  <m:t>n</m:t>
                </m:r>
              </m:e>
              <m:sub>
                <m:r>
                  <w:rPr>
                    <w:rFonts w:ascii="Cambria Math" w:hAnsi="Cambria Math"/>
                    <w:lang w:val="ru-RU"/>
                  </w:rPr>
                  <m:t>СУС</m:t>
                </m:r>
              </m:sub>
              <m:sup>
                <m:r>
                  <w:rPr>
                    <w:rFonts w:ascii="Cambria Math" w:hAnsi="Cambria Math"/>
                    <w:lang w:val="ru-RU"/>
                  </w:rPr>
                  <m:t>конд</m:t>
                </m:r>
              </m:sup>
            </m:sSubSup>
            <m:r>
              <w:rPr>
                <w:rFonts w:ascii="Cambria Math" w:hAnsi="Cambria Math"/>
                <w:lang w:val="ru-RU"/>
              </w:rPr>
              <m:t xml:space="preserve">, </m:t>
            </m:r>
            <m:sSubSup>
              <m:sSubSupPr>
                <m:ctrlPr>
                  <w:rPr>
                    <w:rFonts w:ascii="Cambria Math" w:hAnsi="Cambria Math"/>
                    <w:lang w:val="ru-RU"/>
                  </w:rPr>
                </m:ctrlPr>
              </m:sSubSupPr>
              <m:e>
                <m:r>
                  <m:rPr>
                    <m:sty m:val="p"/>
                  </m:rPr>
                  <w:rPr>
                    <w:rFonts w:ascii="Cambria Math" w:hAnsi="Cambria Math"/>
                    <w:lang w:val="ru-RU"/>
                  </w:rPr>
                  <m:t>n</m:t>
                </m:r>
              </m:e>
              <m:sub>
                <m:r>
                  <w:rPr>
                    <w:rFonts w:ascii="Cambria Math" w:hAnsi="Cambria Math"/>
                    <w:lang w:val="ru-RU"/>
                  </w:rPr>
                  <m:t>С2</m:t>
                </m:r>
              </m:sub>
              <m:sup>
                <m:r>
                  <w:rPr>
                    <w:rFonts w:ascii="Cambria Math" w:hAnsi="Cambria Math"/>
                    <w:lang w:val="ru-RU"/>
                  </w:rPr>
                  <m:t>СУС</m:t>
                </m:r>
              </m:sup>
            </m:sSubSup>
            <m:r>
              <w:rPr>
                <w:rFonts w:ascii="Cambria Math" w:hAnsi="Cambria Math"/>
                <w:lang w:val="ru-RU"/>
              </w:rPr>
              <m:t>,</m:t>
            </m:r>
            <m:sSubSup>
              <m:sSubSupPr>
                <m:ctrlPr>
                  <w:rPr>
                    <w:rFonts w:ascii="Cambria Math" w:hAnsi="Cambria Math"/>
                    <w:lang w:val="ru-RU"/>
                  </w:rPr>
                </m:ctrlPr>
              </m:sSubSupPr>
              <m:e>
                <m:r>
                  <m:rPr>
                    <m:sty m:val="p"/>
                  </m:rPr>
                  <w:rPr>
                    <w:rFonts w:ascii="Cambria Math" w:hAnsi="Cambria Math"/>
                    <w:lang w:val="ru-RU"/>
                  </w:rPr>
                  <m:t>n</m:t>
                </m:r>
              </m:e>
              <m:sub>
                <m:r>
                  <w:rPr>
                    <w:rFonts w:ascii="Cambria Math" w:hAnsi="Cambria Math"/>
                    <w:lang w:val="ru-RU"/>
                  </w:rPr>
                  <m:t>С4</m:t>
                </m:r>
              </m:sub>
              <m:sup>
                <m:r>
                  <w:rPr>
                    <w:rFonts w:ascii="Cambria Math" w:hAnsi="Cambria Math"/>
                    <w:lang w:val="ru-RU"/>
                  </w:rPr>
                  <m:t>СУС</m:t>
                </m:r>
              </m:sup>
            </m:sSubSup>
            <m:r>
              <w:rPr>
                <w:rFonts w:ascii="Cambria Math" w:hAnsi="Cambria Math"/>
                <w:lang w:val="ru-RU"/>
              </w:rPr>
              <m:t>,</m:t>
            </m:r>
            <m:sSubSup>
              <m:sSubSupPr>
                <m:ctrlPr>
                  <w:rPr>
                    <w:rFonts w:ascii="Cambria Math" w:hAnsi="Cambria Math"/>
                    <w:lang w:val="ru-RU"/>
                  </w:rPr>
                </m:ctrlPr>
              </m:sSubSupPr>
              <m:e>
                <m:r>
                  <m:rPr>
                    <m:sty m:val="p"/>
                  </m:rPr>
                  <w:rPr>
                    <w:rFonts w:ascii="Cambria Math" w:hAnsi="Cambria Math"/>
                    <w:lang w:val="ru-RU"/>
                  </w:rPr>
                  <m:t>n</m:t>
                </m:r>
              </m:e>
              <m:sub>
                <m:r>
                  <w:rPr>
                    <w:rFonts w:ascii="Cambria Math" w:hAnsi="Cambria Math"/>
                    <w:lang w:val="ru-RU"/>
                  </w:rPr>
                  <m:t>С5</m:t>
                </m:r>
              </m:sub>
              <m:sup>
                <m:r>
                  <w:rPr>
                    <w:rFonts w:ascii="Cambria Math" w:hAnsi="Cambria Math"/>
                    <w:lang w:val="ru-RU"/>
                  </w:rPr>
                  <m:t>СУС</m:t>
                </m:r>
              </m:sup>
            </m:sSubSup>
            <m:r>
              <w:rPr>
                <w:rFonts w:ascii="Cambria Math" w:hAnsi="Cambria Math"/>
                <w:lang w:val="ru-RU"/>
              </w:rPr>
              <m:t>,</m:t>
            </m:r>
            <m:sSubSup>
              <m:sSubSupPr>
                <m:ctrlPr>
                  <w:rPr>
                    <w:rFonts w:ascii="Cambria Math" w:hAnsi="Cambria Math"/>
                    <w:lang w:val="ru-RU"/>
                  </w:rPr>
                </m:ctrlPr>
              </m:sSubSupPr>
              <m:e>
                <m:r>
                  <m:rPr>
                    <m:sty m:val="p"/>
                  </m:rPr>
                  <w:rPr>
                    <w:rFonts w:ascii="Cambria Math" w:hAnsi="Cambria Math"/>
                    <w:lang w:val="ru-RU"/>
                  </w:rPr>
                  <m:t>n</m:t>
                </m:r>
              </m:e>
              <m:sub>
                <m:r>
                  <w:rPr>
                    <w:rFonts w:ascii="Cambria Math" w:hAnsi="Cambria Math"/>
                    <w:lang w:val="ru-RU"/>
                  </w:rPr>
                  <m:t>С6</m:t>
                </m:r>
              </m:sub>
              <m:sup>
                <m:r>
                  <w:rPr>
                    <w:rFonts w:ascii="Cambria Math" w:hAnsi="Cambria Math"/>
                    <w:lang w:val="ru-RU"/>
                  </w:rPr>
                  <m:t>СУС</m:t>
                </m:r>
              </m:sup>
            </m:sSubSup>
            <m:r>
              <w:rPr>
                <w:rFonts w:ascii="Cambria Math" w:hAnsi="Cambria Math"/>
                <w:lang w:val="ru-RU"/>
              </w:rPr>
              <m:t>,…,</m:t>
            </m:r>
            <m:sSubSup>
              <m:sSubSupPr>
                <m:ctrlPr>
                  <w:rPr>
                    <w:rFonts w:ascii="Cambria Math" w:hAnsi="Cambria Math"/>
                    <w:lang w:val="ru-RU"/>
                  </w:rPr>
                </m:ctrlPr>
              </m:sSubSupPr>
              <m:e>
                <m:r>
                  <m:rPr>
                    <m:sty m:val="p"/>
                  </m:rPr>
                  <w:rPr>
                    <w:rFonts w:ascii="Cambria Math" w:hAnsi="Cambria Math"/>
                    <w:lang w:val="ru-RU"/>
                  </w:rPr>
                  <m:t>n</m:t>
                </m:r>
              </m:e>
              <m:sub>
                <m:r>
                  <w:rPr>
                    <w:rFonts w:ascii="Cambria Math" w:hAnsi="Cambria Math"/>
                    <w:lang w:val="ru-RU"/>
                  </w:rPr>
                  <m:t>СО2</m:t>
                </m:r>
              </m:sub>
              <m:sup>
                <m:r>
                  <w:rPr>
                    <w:rFonts w:ascii="Cambria Math" w:hAnsi="Cambria Math"/>
                    <w:lang w:val="ru-RU"/>
                  </w:rPr>
                  <m:t>СУС</m:t>
                </m:r>
              </m:sup>
            </m:sSubSup>
            <m:r>
              <w:rPr>
                <w:rFonts w:ascii="Cambria Math" w:hAnsi="Cambria Math"/>
                <w:lang w:val="ru-RU"/>
              </w:rPr>
              <m:t>,</m:t>
            </m:r>
            <m:sSubSup>
              <m:sSubSupPr>
                <m:ctrlPr>
                  <w:rPr>
                    <w:rFonts w:ascii="Cambria Math" w:hAnsi="Cambria Math"/>
                    <w:lang w:val="ru-RU"/>
                  </w:rPr>
                </m:ctrlPr>
              </m:sSubSupPr>
              <m:e>
                <m:r>
                  <m:rPr>
                    <m:sty m:val="p"/>
                  </m:rPr>
                  <w:rPr>
                    <w:rFonts w:ascii="Cambria Math" w:hAnsi="Cambria Math"/>
                    <w:lang w:val="ru-RU"/>
                  </w:rPr>
                  <m:t>n</m:t>
                </m:r>
              </m:e>
              <m:sub>
                <m:r>
                  <m:rPr>
                    <m:sty m:val="p"/>
                  </m:rPr>
                  <w:rPr>
                    <w:rFonts w:ascii="Cambria Math" w:hAnsi="Cambria Math"/>
                    <w:lang w:val="ru-RU"/>
                  </w:rPr>
                  <m:t>N2</m:t>
                </m:r>
              </m:sub>
              <m:sup>
                <m:r>
                  <w:rPr>
                    <w:rFonts w:ascii="Cambria Math" w:hAnsi="Cambria Math"/>
                    <w:lang w:val="ru-RU"/>
                  </w:rPr>
                  <m:t>СУС</m:t>
                </m:r>
              </m:sup>
            </m:sSubSup>
            <m:r>
              <w:rPr>
                <w:rFonts w:ascii="Cambria Math" w:hAnsi="Cambria Math"/>
                <w:lang w:val="ru-RU"/>
              </w:rPr>
              <m:t xml:space="preserve">,… </m:t>
            </m:r>
          </m:e>
        </m:d>
        <m:r>
          <m:rPr>
            <m:sty m:val="p"/>
          </m:rPr>
          <w:rPr>
            <w:rFonts w:ascii="Cambria Math" w:hAnsi="Cambria Math"/>
            <w:lang w:val="ru-RU"/>
          </w:rPr>
          <m:t xml:space="preserve"> =</m:t>
        </m:r>
        <m:acc>
          <m:accPr>
            <m:chr m:val="⃗"/>
            <m:ctrlPr>
              <w:rPr>
                <w:rFonts w:ascii="Cambria Math" w:hAnsi="Cambria Math"/>
                <w:iCs/>
                <w:lang w:val="ru-RU"/>
              </w:rPr>
            </m:ctrlPr>
          </m:accPr>
          <m:e>
            <m:sSub>
              <m:sSubPr>
                <m:ctrlPr>
                  <w:rPr>
                    <w:rFonts w:ascii="Cambria Math" w:hAnsi="Cambria Math"/>
                    <w:iCs/>
                    <w:lang w:val="ru-RU"/>
                  </w:rPr>
                </m:ctrlPr>
              </m:sSubPr>
              <m:e>
                <m:r>
                  <m:rPr>
                    <m:sty m:val="p"/>
                  </m:rPr>
                  <w:rPr>
                    <w:rFonts w:ascii="Cambria Math" w:hAnsi="Cambria Math"/>
                    <w:shd w:val="clear" w:color="auto" w:fill="FFFFFF"/>
                    <w:lang w:val="ru-RU"/>
                  </w:rPr>
                  <m:t>Ω</m:t>
                </m:r>
              </m:e>
              <m:sub>
                <m:r>
                  <m:rPr>
                    <m:sty m:val="p"/>
                  </m:rPr>
                  <w:rPr>
                    <w:rFonts w:ascii="Cambria Math" w:hAnsi="Cambria Math"/>
                    <w:lang w:val="ru-RU"/>
                  </w:rPr>
                  <m:t>0</m:t>
                </m:r>
              </m:sub>
            </m:sSub>
          </m:e>
        </m:acc>
        <m:sSup>
          <m:sSupPr>
            <m:ctrlPr>
              <w:rPr>
                <w:rFonts w:ascii="Cambria Math" w:hAnsi="Cambria Math"/>
                <w:iCs/>
                <w:lang w:val="ru-RU"/>
              </w:rPr>
            </m:ctrlPr>
          </m:sSupPr>
          <m:e>
            <m:r>
              <m:rPr>
                <m:sty m:val="p"/>
              </m:rPr>
              <w:rPr>
                <w:rFonts w:ascii="Cambria Math" w:hAnsi="Cambria Math"/>
                <w:lang w:val="ru-RU"/>
              </w:rPr>
              <m:t>×A</m:t>
            </m:r>
          </m:e>
          <m:sup>
            <m:r>
              <m:rPr>
                <m:sty m:val="p"/>
              </m:rPr>
              <w:rPr>
                <w:rFonts w:ascii="Cambria Math" w:hAnsi="Cambria Math"/>
                <w:lang w:val="ru-RU"/>
              </w:rPr>
              <m:t>-1</m:t>
            </m:r>
          </m:sup>
        </m:sSup>
      </m:oMath>
      <w:r w:rsidRPr="00E27DC5">
        <w:rPr>
          <w:rFonts w:eastAsia="Times New Roman"/>
          <w:iCs/>
          <w:lang w:val="ru-RU"/>
        </w:rPr>
        <w:tab/>
      </w:r>
      <w:r w:rsidRPr="00B317DD">
        <w:rPr>
          <w:rFonts w:eastAsia="Times New Roman"/>
          <w:iCs/>
          <w:sz w:val="24"/>
          <w:szCs w:val="24"/>
          <w:lang w:val="ru-RU"/>
        </w:rPr>
        <w:t xml:space="preserve">                   </w:t>
      </w:r>
      <w:r>
        <w:rPr>
          <w:rFonts w:eastAsia="Times New Roman"/>
          <w:iCs/>
          <w:sz w:val="24"/>
          <w:szCs w:val="24"/>
          <w:lang w:val="ru-RU"/>
        </w:rPr>
        <w:t xml:space="preserve">             </w:t>
      </w:r>
      <w:r w:rsidRPr="00B317DD">
        <w:rPr>
          <w:rFonts w:eastAsia="Times New Roman"/>
          <w:iCs/>
          <w:sz w:val="24"/>
          <w:szCs w:val="24"/>
          <w:lang w:val="ru-RU"/>
        </w:rPr>
        <w:t>(4)</w:t>
      </w:r>
    </w:p>
    <w:p w:rsidR="00B317DD" w:rsidRPr="00B317DD" w:rsidRDefault="00B317DD" w:rsidP="00B317DD">
      <w:pPr>
        <w:ind w:firstLine="720"/>
        <w:rPr>
          <w:rFonts w:eastAsia="Times New Roman"/>
          <w:iCs/>
          <w:lang w:val="ru-RU"/>
        </w:rPr>
      </w:pPr>
    </w:p>
    <w:p w:rsidR="00B317DD" w:rsidRPr="00B317DD" w:rsidRDefault="00B317DD" w:rsidP="00B317DD">
      <w:pPr>
        <w:keepNext/>
        <w:keepLines/>
        <w:spacing w:line="360" w:lineRule="auto"/>
        <w:ind w:firstLine="720"/>
        <w:rPr>
          <w:rFonts w:eastAsia="Times New Roman"/>
          <w:iCs/>
          <w:lang w:val="ru-RU"/>
        </w:rPr>
      </w:pPr>
      <w:r w:rsidRPr="00B317DD">
        <w:rPr>
          <w:rFonts w:eastAsia="Times New Roman"/>
          <w:iCs/>
          <w:lang w:val="ru-RU"/>
        </w:rPr>
        <w:t xml:space="preserve">где, А – является матрицей от состава </w:t>
      </w:r>
      <m:oMath>
        <m:acc>
          <m:accPr>
            <m:chr m:val="⃗"/>
            <m:ctrlPr>
              <w:rPr>
                <w:rFonts w:ascii="Cambria Math" w:hAnsi="Cambria Math"/>
                <w:i/>
                <w:lang w:val="ru-RU"/>
              </w:rPr>
            </m:ctrlPr>
          </m:accPr>
          <m:e>
            <m:sSub>
              <m:sSubPr>
                <m:ctrlPr>
                  <w:rPr>
                    <w:rFonts w:ascii="Cambria Math" w:hAnsi="Cambria Math"/>
                    <w:i/>
                    <w:lang w:val="ru-RU"/>
                  </w:rPr>
                </m:ctrlPr>
              </m:sSubPr>
              <m:e>
                <m:r>
                  <m:rPr>
                    <m:sty m:val="p"/>
                  </m:rPr>
                  <w:rPr>
                    <w:rFonts w:ascii="Cambria Math" w:hAnsi="Cambria Math"/>
                    <w:shd w:val="clear" w:color="auto" w:fill="FFFFFF"/>
                    <w:lang w:val="ru-RU"/>
                  </w:rPr>
                  <m:t>Ω</m:t>
                </m:r>
              </m:e>
              <m:sub>
                <m:r>
                  <w:rPr>
                    <w:rFonts w:ascii="Cambria Math" w:hAnsi="Cambria Math"/>
                    <w:lang w:val="ru-RU"/>
                  </w:rPr>
                  <m:t>пг</m:t>
                </m:r>
              </m:sub>
            </m:sSub>
          </m:e>
        </m:acc>
      </m:oMath>
      <w:r w:rsidRPr="00B317DD">
        <w:rPr>
          <w:rFonts w:eastAsia="Times New Roman"/>
          <w:lang w:val="ru-RU"/>
        </w:rPr>
        <w:t xml:space="preserve">, </w:t>
      </w:r>
      <m:oMath>
        <m:acc>
          <m:accPr>
            <m:chr m:val="⃗"/>
            <m:ctrlPr>
              <w:rPr>
                <w:rFonts w:ascii="Cambria Math" w:hAnsi="Cambria Math"/>
                <w:i/>
                <w:lang w:val="ru-RU"/>
              </w:rPr>
            </m:ctrlPr>
          </m:accPr>
          <m:e>
            <m:sSub>
              <m:sSubPr>
                <m:ctrlPr>
                  <w:rPr>
                    <w:rFonts w:ascii="Cambria Math" w:hAnsi="Cambria Math"/>
                    <w:i/>
                    <w:lang w:val="ru-RU"/>
                  </w:rPr>
                </m:ctrlPr>
              </m:sSubPr>
              <m:e>
                <m:r>
                  <m:rPr>
                    <m:sty m:val="p"/>
                  </m:rPr>
                  <w:rPr>
                    <w:rFonts w:ascii="Cambria Math" w:hAnsi="Cambria Math"/>
                    <w:shd w:val="clear" w:color="auto" w:fill="FFFFFF"/>
                    <w:lang w:val="ru-RU"/>
                  </w:rPr>
                  <m:t>Ω</m:t>
                </m:r>
              </m:e>
              <m:sub>
                <m:r>
                  <w:rPr>
                    <w:rFonts w:ascii="Cambria Math" w:hAnsi="Cambria Math"/>
                    <w:lang w:val="ru-RU"/>
                  </w:rPr>
                  <m:t>суг</m:t>
                </m:r>
              </m:sub>
            </m:sSub>
          </m:e>
        </m:acc>
      </m:oMath>
      <w:r w:rsidRPr="00B317DD">
        <w:rPr>
          <w:rFonts w:eastAsia="Times New Roman"/>
          <w:lang w:val="ru-RU"/>
        </w:rPr>
        <w:t xml:space="preserve">, </w:t>
      </w:r>
      <m:oMath>
        <m:acc>
          <m:accPr>
            <m:chr m:val="⃗"/>
            <m:ctrlPr>
              <w:rPr>
                <w:rFonts w:ascii="Cambria Math" w:hAnsi="Cambria Math"/>
                <w:i/>
                <w:lang w:val="ru-RU"/>
              </w:rPr>
            </m:ctrlPr>
          </m:accPr>
          <m:e>
            <m:sSub>
              <m:sSubPr>
                <m:ctrlPr>
                  <w:rPr>
                    <w:rFonts w:ascii="Cambria Math" w:hAnsi="Cambria Math"/>
                    <w:i/>
                    <w:lang w:val="ru-RU"/>
                  </w:rPr>
                </m:ctrlPr>
              </m:sSubPr>
              <m:e>
                <m:r>
                  <m:rPr>
                    <m:sty m:val="p"/>
                  </m:rPr>
                  <w:rPr>
                    <w:rFonts w:ascii="Cambria Math" w:hAnsi="Cambria Math"/>
                    <w:shd w:val="clear" w:color="auto" w:fill="FFFFFF"/>
                    <w:lang w:val="ru-RU"/>
                  </w:rPr>
                  <m:t>Ω</m:t>
                </m:r>
              </m:e>
              <m:sub>
                <m:r>
                  <w:rPr>
                    <w:rFonts w:ascii="Cambria Math" w:hAnsi="Cambria Math"/>
                    <w:lang w:val="ru-RU"/>
                  </w:rPr>
                  <m:t>конд</m:t>
                </m:r>
              </m:sub>
            </m:sSub>
          </m:e>
        </m:acc>
      </m:oMath>
      <w:r w:rsidRPr="00B317DD">
        <w:rPr>
          <w:rFonts w:eastAsia="Times New Roman"/>
          <w:lang w:val="ru-RU"/>
        </w:rPr>
        <w:t>:</w:t>
      </w:r>
    </w:p>
    <w:p w:rsidR="00B317DD" w:rsidRPr="00B317DD" w:rsidRDefault="00B317DD" w:rsidP="00B317DD">
      <w:pPr>
        <w:tabs>
          <w:tab w:val="left" w:pos="6096"/>
        </w:tabs>
        <w:spacing w:before="240" w:after="240" w:line="360" w:lineRule="auto"/>
        <w:ind w:firstLine="720"/>
        <w:rPr>
          <w:rFonts w:eastAsia="Times New Roman"/>
          <w:i/>
          <w:iCs/>
          <w:sz w:val="24"/>
          <w:szCs w:val="24"/>
          <w:lang w:val="ru-RU"/>
        </w:rPr>
      </w:pPr>
      <w:r w:rsidRPr="00B317DD">
        <w:rPr>
          <w:rFonts w:eastAsia="Times New Roman"/>
          <w:lang w:val="ru-RU"/>
        </w:rPr>
        <w:t xml:space="preserve">                        </w:t>
      </w:r>
      <m:oMath>
        <m:r>
          <w:rPr>
            <w:rFonts w:ascii="Cambria Math" w:hAnsi="Cambria Math"/>
            <w:lang w:val="ru-RU"/>
          </w:rPr>
          <m:t>A=</m:t>
        </m:r>
        <m:d>
          <m:dPr>
            <m:begChr m:val="‖"/>
            <m:endChr m:val="‖"/>
            <m:ctrlPr>
              <w:rPr>
                <w:rFonts w:ascii="Cambria Math" w:hAnsi="Cambria Math"/>
                <w:i/>
                <w:lang w:val="ru-RU"/>
              </w:rPr>
            </m:ctrlPr>
          </m:dPr>
          <m:e>
            <m:eqArr>
              <m:eqArrPr>
                <m:ctrlPr>
                  <w:rPr>
                    <w:rFonts w:ascii="Cambria Math" w:hAnsi="Cambria Math"/>
                    <w:i/>
                    <w:lang w:val="ru-RU"/>
                  </w:rPr>
                </m:ctrlPr>
              </m:eqArrPr>
              <m:e>
                <m:eqArr>
                  <m:eqArrPr>
                    <m:ctrlPr>
                      <w:rPr>
                        <w:rFonts w:ascii="Cambria Math" w:hAnsi="Cambria Math"/>
                        <w:i/>
                        <w:lang w:val="ru-RU"/>
                      </w:rPr>
                    </m:ctrlPr>
                  </m:eqArrPr>
                  <m:e>
                    <m:eqArr>
                      <m:eqArrPr>
                        <m:ctrlPr>
                          <w:rPr>
                            <w:rFonts w:ascii="Cambria Math" w:hAnsi="Cambria Math"/>
                            <w:i/>
                            <w:lang w:val="ru-RU"/>
                          </w:rPr>
                        </m:ctrlPr>
                      </m:eqArrPr>
                      <m:e>
                        <m:eqArr>
                          <m:eqArrPr>
                            <m:ctrlPr>
                              <w:rPr>
                                <w:rFonts w:ascii="Cambria Math" w:hAnsi="Cambria Math"/>
                                <w:i/>
                                <w:lang w:val="ru-RU"/>
                              </w:rPr>
                            </m:ctrlPr>
                          </m:eqArrPr>
                          <m:e>
                            <m:acc>
                              <m:accPr>
                                <m:chr m:val="⃗"/>
                                <m:ctrlPr>
                                  <w:rPr>
                                    <w:rFonts w:ascii="Cambria Math" w:hAnsi="Cambria Math"/>
                                    <w:i/>
                                    <w:lang w:val="ru-RU"/>
                                  </w:rPr>
                                </m:ctrlPr>
                              </m:accPr>
                              <m:e>
                                <m:sSub>
                                  <m:sSubPr>
                                    <m:ctrlPr>
                                      <w:rPr>
                                        <w:rFonts w:ascii="Cambria Math" w:hAnsi="Cambria Math"/>
                                        <w:i/>
                                        <w:lang w:val="ru-RU"/>
                                      </w:rPr>
                                    </m:ctrlPr>
                                  </m:sSubPr>
                                  <m:e>
                                    <m:r>
                                      <m:rPr>
                                        <m:sty m:val="p"/>
                                      </m:rPr>
                                      <w:rPr>
                                        <w:rFonts w:ascii="Cambria Math" w:hAnsi="Cambria Math"/>
                                        <w:shd w:val="clear" w:color="auto" w:fill="FFFFFF"/>
                                        <w:lang w:val="ru-RU"/>
                                      </w:rPr>
                                      <m:t>Ω</m:t>
                                    </m:r>
                                  </m:e>
                                  <m:sub>
                                    <m:r>
                                      <w:rPr>
                                        <w:rFonts w:ascii="Cambria Math" w:hAnsi="Cambria Math"/>
                                        <w:lang w:val="ru-RU"/>
                                      </w:rPr>
                                      <m:t>пг</m:t>
                                    </m:r>
                                  </m:sub>
                                </m:sSub>
                              </m:e>
                            </m:acc>
                          </m:e>
                          <m:e>
                            <m:acc>
                              <m:accPr>
                                <m:chr m:val="⃗"/>
                                <m:ctrlPr>
                                  <w:rPr>
                                    <w:rFonts w:ascii="Cambria Math" w:hAnsi="Cambria Math"/>
                                    <w:i/>
                                    <w:lang w:val="ru-RU"/>
                                  </w:rPr>
                                </m:ctrlPr>
                              </m:accPr>
                              <m:e>
                                <m:sSub>
                                  <m:sSubPr>
                                    <m:ctrlPr>
                                      <w:rPr>
                                        <w:rFonts w:ascii="Cambria Math" w:hAnsi="Cambria Math"/>
                                        <w:i/>
                                        <w:lang w:val="ru-RU"/>
                                      </w:rPr>
                                    </m:ctrlPr>
                                  </m:sSubPr>
                                  <m:e>
                                    <m:r>
                                      <m:rPr>
                                        <m:sty m:val="p"/>
                                      </m:rPr>
                                      <w:rPr>
                                        <w:rFonts w:ascii="Cambria Math" w:hAnsi="Cambria Math"/>
                                        <w:shd w:val="clear" w:color="auto" w:fill="FFFFFF"/>
                                        <w:lang w:val="ru-RU"/>
                                      </w:rPr>
                                      <m:t>Ω</m:t>
                                    </m:r>
                                  </m:e>
                                  <m:sub>
                                    <m:r>
                                      <w:rPr>
                                        <w:rFonts w:ascii="Cambria Math" w:hAnsi="Cambria Math"/>
                                        <w:lang w:val="ru-RU"/>
                                      </w:rPr>
                                      <m:t>суг</m:t>
                                    </m:r>
                                  </m:sub>
                                </m:sSub>
                              </m:e>
                            </m:acc>
                          </m:e>
                        </m:eqArr>
                      </m:e>
                      <m:e>
                        <m:acc>
                          <m:accPr>
                            <m:chr m:val="⃗"/>
                            <m:ctrlPr>
                              <w:rPr>
                                <w:rFonts w:ascii="Cambria Math" w:hAnsi="Cambria Math"/>
                                <w:i/>
                                <w:lang w:val="ru-RU"/>
                              </w:rPr>
                            </m:ctrlPr>
                          </m:accPr>
                          <m:e>
                            <m:sSub>
                              <m:sSubPr>
                                <m:ctrlPr>
                                  <w:rPr>
                                    <w:rFonts w:ascii="Cambria Math" w:hAnsi="Cambria Math"/>
                                    <w:i/>
                                    <w:lang w:val="ru-RU"/>
                                  </w:rPr>
                                </m:ctrlPr>
                              </m:sSubPr>
                              <m:e>
                                <m:r>
                                  <m:rPr>
                                    <m:sty m:val="p"/>
                                  </m:rPr>
                                  <w:rPr>
                                    <w:rFonts w:ascii="Cambria Math" w:hAnsi="Cambria Math"/>
                                    <w:shd w:val="clear" w:color="auto" w:fill="FFFFFF"/>
                                    <w:lang w:val="ru-RU"/>
                                  </w:rPr>
                                  <m:t>Ω</m:t>
                                </m:r>
                              </m:e>
                              <m:sub>
                                <m:r>
                                  <w:rPr>
                                    <w:rFonts w:ascii="Cambria Math" w:hAnsi="Cambria Math"/>
                                    <w:lang w:val="ru-RU"/>
                                  </w:rPr>
                                  <m:t>конд</m:t>
                                </m:r>
                              </m:sub>
                            </m:sSub>
                          </m:e>
                        </m:acc>
                        <m:ctrlPr>
                          <w:rPr>
                            <w:rFonts w:ascii="Cambria Math" w:eastAsia="Cambria Math" w:hAnsi="Cambria Math"/>
                            <w:i/>
                            <w:lang w:val="ru-RU"/>
                          </w:rPr>
                        </m:ctrlPr>
                      </m:e>
                      <m:e>
                        <m:r>
                          <w:rPr>
                            <w:rFonts w:ascii="Cambria Math" w:eastAsia="Cambria Math" w:hAnsi="Cambria Math"/>
                            <w:lang w:val="ru-RU"/>
                          </w:rPr>
                          <m:t>0 1 0 0 0 0 0 0 0 0…0</m:t>
                        </m:r>
                        <m:ctrlPr>
                          <w:rPr>
                            <w:rFonts w:ascii="Cambria Math" w:eastAsia="Cambria Math" w:hAnsi="Cambria Math"/>
                            <w:i/>
                            <w:lang w:val="ru-RU"/>
                          </w:rPr>
                        </m:ctrlPr>
                      </m:e>
                      <m:e>
                        <m:r>
                          <w:rPr>
                            <w:rFonts w:ascii="Cambria Math" w:eastAsia="Cambria Math" w:hAnsi="Cambria Math"/>
                            <w:lang w:val="ru-RU"/>
                          </w:rPr>
                          <m:t>0 0 0 1 0 0 0 0 0 0…0</m:t>
                        </m:r>
                        <m:ctrlPr>
                          <w:rPr>
                            <w:rFonts w:ascii="Cambria Math" w:eastAsia="Cambria Math" w:hAnsi="Cambria Math"/>
                            <w:i/>
                            <w:lang w:val="ru-RU"/>
                          </w:rPr>
                        </m:ctrlPr>
                      </m:e>
                      <m:e>
                        <m:r>
                          <w:rPr>
                            <w:rFonts w:ascii="Cambria Math" w:eastAsia="Cambria Math" w:hAnsi="Cambria Math"/>
                            <w:lang w:val="ru-RU"/>
                          </w:rPr>
                          <m:t>0 0 0 0 0 1 0 0 0 0…0</m:t>
                        </m:r>
                        <m:ctrlPr>
                          <w:rPr>
                            <w:rFonts w:ascii="Cambria Math" w:eastAsia="Cambria Math" w:hAnsi="Cambria Math"/>
                            <w:i/>
                            <w:lang w:val="ru-RU"/>
                          </w:rPr>
                        </m:ctrlPr>
                      </m:e>
                      <m:e>
                        <m:r>
                          <w:rPr>
                            <w:rFonts w:ascii="Cambria Math" w:eastAsia="Cambria Math" w:hAnsi="Cambria Math"/>
                            <w:lang w:val="ru-RU"/>
                          </w:rPr>
                          <m:t>0 0 0 0 0 0 1 0 0 0…0</m:t>
                        </m:r>
                        <m:ctrlPr>
                          <w:rPr>
                            <w:rFonts w:ascii="Cambria Math" w:eastAsia="Cambria Math" w:hAnsi="Cambria Math"/>
                            <w:i/>
                            <w:lang w:val="ru-RU"/>
                          </w:rPr>
                        </m:ctrlPr>
                      </m:e>
                      <m:e>
                        <m:r>
                          <w:rPr>
                            <w:rFonts w:ascii="Cambria Math" w:eastAsia="Cambria Math" w:hAnsi="Cambria Math"/>
                            <w:lang w:val="ru-RU"/>
                          </w:rPr>
                          <m:t>0 0 0 0 0 0 0 1 0 0…0</m:t>
                        </m:r>
                        <m:ctrlPr>
                          <w:rPr>
                            <w:rFonts w:ascii="Cambria Math" w:eastAsia="Cambria Math" w:hAnsi="Cambria Math"/>
                            <w:i/>
                            <w:lang w:val="ru-RU"/>
                          </w:rPr>
                        </m:ctrlPr>
                      </m:e>
                      <m:e>
                        <m:r>
                          <w:rPr>
                            <w:rFonts w:ascii="Cambria Math" w:eastAsia="Cambria Math" w:hAnsi="Cambria Math"/>
                            <w:lang w:val="ru-RU"/>
                          </w:rPr>
                          <m:t>0 0 0 0 0 0 0 0 1 0…0</m:t>
                        </m:r>
                      </m:e>
                    </m:eqArr>
                  </m:e>
                  <m:e>
                    <m:r>
                      <w:rPr>
                        <w:rFonts w:ascii="Cambria Math" w:eastAsia="Cambria Math" w:hAnsi="Cambria Math"/>
                        <w:lang w:val="ru-RU"/>
                      </w:rPr>
                      <m:t>0 0 0 0 0 0 0 0 0 1…0</m:t>
                    </m:r>
                    <m:ctrlPr>
                      <w:rPr>
                        <w:rFonts w:ascii="Cambria Math" w:eastAsia="Cambria Math" w:hAnsi="Cambria Math"/>
                        <w:i/>
                        <w:lang w:val="ru-RU"/>
                      </w:rPr>
                    </m:ctrlPr>
                  </m:e>
                  <m:e>
                    <m:r>
                      <w:rPr>
                        <w:rFonts w:ascii="Cambria Math" w:eastAsia="Cambria Math" w:hAnsi="Cambria Math"/>
                        <w:lang w:val="ru-RU"/>
                      </w:rPr>
                      <m:t>…</m:t>
                    </m:r>
                  </m:e>
                </m:eqArr>
              </m:e>
              <m:e>
                <m:r>
                  <w:rPr>
                    <w:rFonts w:ascii="Cambria Math" w:eastAsia="Cambria Math" w:hAnsi="Cambria Math"/>
                    <w:lang w:val="ru-RU"/>
                  </w:rPr>
                  <m:t>0 0 0 0 0 0 0 0 0 0…1</m:t>
                </m:r>
              </m:e>
            </m:eqArr>
          </m:e>
        </m:d>
      </m:oMath>
      <w:r w:rsidRPr="00B317DD">
        <w:rPr>
          <w:rFonts w:eastAsia="Times New Roman"/>
          <w:i/>
          <w:lang w:val="ru-RU"/>
        </w:rPr>
        <w:tab/>
      </w:r>
      <w:r w:rsidRPr="00B317DD">
        <w:rPr>
          <w:rFonts w:eastAsia="Times New Roman"/>
          <w:iCs/>
          <w:lang w:val="ru-RU"/>
        </w:rPr>
        <w:tab/>
      </w:r>
      <w:r w:rsidRPr="00B317DD">
        <w:rPr>
          <w:rFonts w:eastAsia="Times New Roman"/>
          <w:iCs/>
          <w:sz w:val="24"/>
          <w:szCs w:val="24"/>
          <w:lang w:val="ru-RU"/>
        </w:rPr>
        <w:t xml:space="preserve">                                             (5)</w:t>
      </w:r>
    </w:p>
    <w:p w:rsidR="00B317DD" w:rsidRPr="00B317DD" w:rsidRDefault="00B317DD" w:rsidP="00B317DD">
      <w:pPr>
        <w:tabs>
          <w:tab w:val="left" w:pos="1276"/>
        </w:tabs>
        <w:ind w:firstLine="720"/>
        <w:contextualSpacing/>
        <w:rPr>
          <w:rFonts w:eastAsia="Times New Roman"/>
          <w:iCs/>
          <w:sz w:val="24"/>
          <w:szCs w:val="24"/>
          <w:lang w:val="ru-RU"/>
        </w:rPr>
      </w:pPr>
      <w:r w:rsidRPr="00B317DD">
        <w:rPr>
          <w:rFonts w:eastAsia="Times New Roman"/>
          <w:iCs/>
          <w:sz w:val="24"/>
          <w:szCs w:val="24"/>
          <w:lang w:val="ru-RU"/>
        </w:rPr>
        <w:lastRenderedPageBreak/>
        <w:t>Разница между количеством углеводородного вещества в установках и технологических трубопроводах в начале и в конце расчетного периода,</w:t>
      </w:r>
      <m:oMath>
        <m:r>
          <m:rPr>
            <m:sty m:val="p"/>
          </m:rPr>
          <w:rPr>
            <w:rFonts w:ascii="Cambria Math" w:eastAsia="Times New Roman" w:hAnsi="Cambria Math"/>
            <w:sz w:val="24"/>
            <w:szCs w:val="24"/>
            <w:lang w:val="ru-RU"/>
          </w:rPr>
          <m:t xml:space="preserve"> ∆</m:t>
        </m:r>
        <m:acc>
          <m:accPr>
            <m:chr m:val="⃗"/>
            <m:ctrlPr>
              <w:rPr>
                <w:rFonts w:ascii="Cambria Math" w:eastAsia="Times New Roman" w:hAnsi="Cambria Math"/>
                <w:iCs/>
                <w:sz w:val="24"/>
                <w:szCs w:val="24"/>
                <w:lang w:val="ru-RU"/>
              </w:rPr>
            </m:ctrlPr>
          </m:accPr>
          <m:e>
            <m:sSub>
              <m:sSubPr>
                <m:ctrlPr>
                  <w:rPr>
                    <w:rFonts w:ascii="Cambria Math" w:eastAsia="Times New Roman" w:hAnsi="Cambria Math"/>
                    <w:iCs/>
                    <w:sz w:val="24"/>
                    <w:szCs w:val="24"/>
                    <w:lang w:val="ru-RU"/>
                  </w:rPr>
                </m:ctrlPr>
              </m:sSubPr>
              <m:e>
                <m:r>
                  <m:rPr>
                    <m:sty m:val="p"/>
                  </m:rPr>
                  <w:rPr>
                    <w:rFonts w:ascii="Cambria Math" w:eastAsia="Times New Roman" w:hAnsi="Cambria Math"/>
                    <w:sz w:val="24"/>
                    <w:szCs w:val="24"/>
                    <w:lang w:val="ru-RU"/>
                  </w:rPr>
                  <m:t>Ν</m:t>
                </m:r>
              </m:e>
              <m:sub>
                <m:r>
                  <m:rPr>
                    <m:sty m:val="p"/>
                  </m:rPr>
                  <w:rPr>
                    <w:rFonts w:ascii="Cambria Math" w:eastAsia="Times New Roman" w:hAnsi="Cambria Math"/>
                    <w:sz w:val="24"/>
                    <w:szCs w:val="24"/>
                    <w:lang w:val="ru-RU"/>
                  </w:rPr>
                  <m:t>запас</m:t>
                </m:r>
              </m:sub>
            </m:sSub>
          </m:e>
        </m:acc>
      </m:oMath>
      <w:r w:rsidRPr="00B317DD">
        <w:rPr>
          <w:rFonts w:eastAsia="Times New Roman"/>
          <w:iCs/>
          <w:sz w:val="24"/>
          <w:szCs w:val="24"/>
          <w:lang w:val="ru-RU"/>
        </w:rPr>
        <w:t>, определяется как:</w:t>
      </w:r>
    </w:p>
    <w:p w:rsidR="00B317DD" w:rsidRPr="00B317DD" w:rsidRDefault="00B317DD" w:rsidP="00B317DD">
      <w:pPr>
        <w:tabs>
          <w:tab w:val="left" w:pos="7938"/>
        </w:tabs>
        <w:ind w:firstLine="720"/>
        <w:rPr>
          <w:rFonts w:eastAsia="Times New Roman"/>
          <w:iCs/>
          <w:sz w:val="24"/>
          <w:szCs w:val="24"/>
          <w:lang w:val="ru-RU"/>
        </w:rPr>
      </w:pPr>
      <m:oMath>
        <m:r>
          <w:rPr>
            <w:rFonts w:ascii="Cambria Math" w:eastAsia="Times New Roman" w:hAnsi="Cambria Math"/>
            <w:sz w:val="24"/>
            <w:szCs w:val="24"/>
            <w:lang w:val="ru-RU"/>
          </w:rPr>
          <m:t>∆</m:t>
        </m:r>
        <m:acc>
          <m:accPr>
            <m:chr m:val="⃗"/>
            <m:ctrlPr>
              <w:rPr>
                <w:rFonts w:ascii="Cambria Math" w:eastAsia="Times New Roman" w:hAnsi="Cambria Math"/>
                <w:i/>
                <w:sz w:val="24"/>
                <w:szCs w:val="24"/>
                <w:lang w:val="ru-RU"/>
              </w:rPr>
            </m:ctrlPr>
          </m:accPr>
          <m:e>
            <m:sSub>
              <m:sSubPr>
                <m:ctrlPr>
                  <w:rPr>
                    <w:rFonts w:ascii="Cambria Math" w:eastAsia="Times New Roman" w:hAnsi="Cambria Math"/>
                    <w:i/>
                    <w:sz w:val="24"/>
                    <w:szCs w:val="24"/>
                    <w:lang w:val="ru-RU"/>
                  </w:rPr>
                </m:ctrlPr>
              </m:sSubPr>
              <m:e>
                <m:r>
                  <m:rPr>
                    <m:sty m:val="p"/>
                  </m:rPr>
                  <w:rPr>
                    <w:rFonts w:ascii="Cambria Math" w:hAnsi="Cambria Math"/>
                    <w:sz w:val="24"/>
                    <w:szCs w:val="24"/>
                    <w:shd w:val="clear" w:color="auto" w:fill="FFFFFF"/>
                    <w:lang w:val="ru-RU"/>
                  </w:rPr>
                  <m:t>Ν</m:t>
                </m:r>
              </m:e>
              <m:sub>
                <m:r>
                  <w:rPr>
                    <w:rFonts w:ascii="Cambria Math" w:eastAsia="Times New Roman" w:hAnsi="Cambria Math"/>
                    <w:sz w:val="24"/>
                    <w:szCs w:val="24"/>
                    <w:lang w:val="ru-RU"/>
                  </w:rPr>
                  <m:t>запас</m:t>
                </m:r>
              </m:sub>
            </m:sSub>
          </m:e>
        </m:acc>
      </m:oMath>
      <w:r w:rsidRPr="00B317DD">
        <w:rPr>
          <w:rFonts w:eastAsia="Times New Roman"/>
          <w:sz w:val="24"/>
          <w:szCs w:val="24"/>
          <w:lang w:val="ru-RU"/>
        </w:rPr>
        <w:t xml:space="preserve"> = </w:t>
      </w:r>
      <m:oMath>
        <m:d>
          <m:dPr>
            <m:ctrlPr>
              <w:rPr>
                <w:rFonts w:ascii="Cambria Math" w:eastAsia="Times New Roman" w:hAnsi="Cambria Math"/>
                <w:i/>
                <w:sz w:val="24"/>
                <w:szCs w:val="24"/>
                <w:lang w:val="ru-RU"/>
              </w:rPr>
            </m:ctrlPr>
          </m:dPr>
          <m:e>
            <m:r>
              <w:rPr>
                <w:rFonts w:ascii="Cambria Math" w:eastAsia="Times New Roman" w:hAnsi="Cambria Math"/>
                <w:sz w:val="24"/>
                <w:szCs w:val="24"/>
                <w:lang w:val="ru-RU"/>
              </w:rPr>
              <m:t>0</m:t>
            </m:r>
            <m:r>
              <w:rPr>
                <w:rFonts w:ascii="Cambria Math" w:hAnsi="Cambria Math"/>
                <w:sz w:val="24"/>
                <w:szCs w:val="24"/>
                <w:lang w:val="ru-RU"/>
              </w:rPr>
              <m:t>,0,0,</m:t>
            </m:r>
            <m:sSubSup>
              <m:sSubSupPr>
                <m:ctrlPr>
                  <w:rPr>
                    <w:rFonts w:ascii="Cambria Math" w:hAnsi="Cambria Math"/>
                    <w:sz w:val="24"/>
                    <w:szCs w:val="24"/>
                    <w:lang w:val="ru-RU"/>
                  </w:rPr>
                </m:ctrlPr>
              </m:sSubSupPr>
              <m:e>
                <m:r>
                  <m:rPr>
                    <m:sty m:val="p"/>
                  </m:rPr>
                  <w:rPr>
                    <w:rFonts w:ascii="Cambria Math" w:hAnsi="Cambria Math"/>
                    <w:sz w:val="24"/>
                    <w:szCs w:val="24"/>
                    <w:lang w:val="ru-RU"/>
                  </w:rPr>
                  <m:t>n</m:t>
                </m:r>
              </m:e>
              <m:sub>
                <m:r>
                  <w:rPr>
                    <w:rFonts w:ascii="Cambria Math" w:hAnsi="Cambria Math"/>
                    <w:sz w:val="24"/>
                    <w:szCs w:val="24"/>
                    <w:lang w:val="ru-RU"/>
                  </w:rPr>
                  <m:t>С2</m:t>
                </m:r>
              </m:sub>
              <m:sup>
                <m:r>
                  <w:rPr>
                    <w:rFonts w:ascii="Cambria Math" w:hAnsi="Cambria Math"/>
                    <w:sz w:val="24"/>
                    <w:szCs w:val="24"/>
                    <w:lang w:val="ru-RU"/>
                  </w:rPr>
                  <m:t>СУС</m:t>
                </m:r>
              </m:sup>
            </m:sSubSup>
            <m:r>
              <w:rPr>
                <w:rFonts w:ascii="Cambria Math" w:hAnsi="Cambria Math"/>
                <w:sz w:val="24"/>
                <w:szCs w:val="24"/>
                <w:lang w:val="ru-RU"/>
              </w:rPr>
              <m:t>,</m:t>
            </m:r>
            <m:sSubSup>
              <m:sSubSupPr>
                <m:ctrlPr>
                  <w:rPr>
                    <w:rFonts w:ascii="Cambria Math" w:hAnsi="Cambria Math"/>
                    <w:sz w:val="24"/>
                    <w:szCs w:val="24"/>
                    <w:lang w:val="ru-RU"/>
                  </w:rPr>
                </m:ctrlPr>
              </m:sSubSupPr>
              <m:e>
                <m:r>
                  <m:rPr>
                    <m:sty m:val="p"/>
                  </m:rPr>
                  <w:rPr>
                    <w:rFonts w:ascii="Cambria Math" w:hAnsi="Cambria Math"/>
                    <w:sz w:val="24"/>
                    <w:szCs w:val="24"/>
                    <w:lang w:val="ru-RU"/>
                  </w:rPr>
                  <m:t>n</m:t>
                </m:r>
              </m:e>
              <m:sub>
                <m:r>
                  <w:rPr>
                    <w:rFonts w:ascii="Cambria Math" w:hAnsi="Cambria Math"/>
                    <w:sz w:val="24"/>
                    <w:szCs w:val="24"/>
                    <w:lang w:val="ru-RU"/>
                  </w:rPr>
                  <m:t>С4</m:t>
                </m:r>
              </m:sub>
              <m:sup>
                <m:r>
                  <w:rPr>
                    <w:rFonts w:ascii="Cambria Math" w:hAnsi="Cambria Math"/>
                    <w:sz w:val="24"/>
                    <w:szCs w:val="24"/>
                    <w:lang w:val="ru-RU"/>
                  </w:rPr>
                  <m:t>СУС</m:t>
                </m:r>
              </m:sup>
            </m:sSubSup>
            <m:r>
              <w:rPr>
                <w:rFonts w:ascii="Cambria Math" w:hAnsi="Cambria Math"/>
                <w:sz w:val="24"/>
                <w:szCs w:val="24"/>
                <w:lang w:val="ru-RU"/>
              </w:rPr>
              <m:t>,</m:t>
            </m:r>
            <m:sSubSup>
              <m:sSubSupPr>
                <m:ctrlPr>
                  <w:rPr>
                    <w:rFonts w:ascii="Cambria Math" w:hAnsi="Cambria Math"/>
                    <w:sz w:val="24"/>
                    <w:szCs w:val="24"/>
                    <w:lang w:val="ru-RU"/>
                  </w:rPr>
                </m:ctrlPr>
              </m:sSubSupPr>
              <m:e>
                <m:r>
                  <m:rPr>
                    <m:sty m:val="p"/>
                  </m:rPr>
                  <w:rPr>
                    <w:rFonts w:ascii="Cambria Math" w:hAnsi="Cambria Math"/>
                    <w:sz w:val="24"/>
                    <w:szCs w:val="24"/>
                    <w:lang w:val="ru-RU"/>
                  </w:rPr>
                  <m:t>n</m:t>
                </m:r>
              </m:e>
              <m:sub>
                <m:r>
                  <w:rPr>
                    <w:rFonts w:ascii="Cambria Math" w:hAnsi="Cambria Math"/>
                    <w:sz w:val="24"/>
                    <w:szCs w:val="24"/>
                    <w:lang w:val="ru-RU"/>
                  </w:rPr>
                  <m:t>С5</m:t>
                </m:r>
              </m:sub>
              <m:sup>
                <m:r>
                  <w:rPr>
                    <w:rFonts w:ascii="Cambria Math" w:hAnsi="Cambria Math"/>
                    <w:sz w:val="24"/>
                    <w:szCs w:val="24"/>
                    <w:lang w:val="ru-RU"/>
                  </w:rPr>
                  <m:t>СУС</m:t>
                </m:r>
              </m:sup>
            </m:sSubSup>
            <m:r>
              <w:rPr>
                <w:rFonts w:ascii="Cambria Math" w:hAnsi="Cambria Math"/>
                <w:sz w:val="24"/>
                <w:szCs w:val="24"/>
                <w:lang w:val="ru-RU"/>
              </w:rPr>
              <m:t>,</m:t>
            </m:r>
            <m:sSubSup>
              <m:sSubSupPr>
                <m:ctrlPr>
                  <w:rPr>
                    <w:rFonts w:ascii="Cambria Math" w:hAnsi="Cambria Math"/>
                    <w:sz w:val="24"/>
                    <w:szCs w:val="24"/>
                    <w:lang w:val="ru-RU"/>
                  </w:rPr>
                </m:ctrlPr>
              </m:sSubSupPr>
              <m:e>
                <m:r>
                  <m:rPr>
                    <m:sty m:val="p"/>
                  </m:rPr>
                  <w:rPr>
                    <w:rFonts w:ascii="Cambria Math" w:hAnsi="Cambria Math"/>
                    <w:sz w:val="24"/>
                    <w:szCs w:val="24"/>
                    <w:lang w:val="ru-RU"/>
                  </w:rPr>
                  <m:t>n</m:t>
                </m:r>
              </m:e>
              <m:sub>
                <m:r>
                  <w:rPr>
                    <w:rFonts w:ascii="Cambria Math" w:hAnsi="Cambria Math"/>
                    <w:sz w:val="24"/>
                    <w:szCs w:val="24"/>
                    <w:lang w:val="ru-RU"/>
                  </w:rPr>
                  <m:t>С6</m:t>
                </m:r>
              </m:sub>
              <m:sup>
                <m:r>
                  <w:rPr>
                    <w:rFonts w:ascii="Cambria Math" w:hAnsi="Cambria Math"/>
                    <w:sz w:val="24"/>
                    <w:szCs w:val="24"/>
                    <w:lang w:val="ru-RU"/>
                  </w:rPr>
                  <m:t>СУС</m:t>
                </m:r>
              </m:sup>
            </m:sSubSup>
            <m:r>
              <w:rPr>
                <w:rFonts w:ascii="Cambria Math" w:hAnsi="Cambria Math"/>
                <w:sz w:val="24"/>
                <w:szCs w:val="24"/>
                <w:lang w:val="ru-RU"/>
              </w:rPr>
              <m:t>,…,</m:t>
            </m:r>
            <m:sSubSup>
              <m:sSubSupPr>
                <m:ctrlPr>
                  <w:rPr>
                    <w:rFonts w:ascii="Cambria Math" w:hAnsi="Cambria Math"/>
                    <w:sz w:val="24"/>
                    <w:szCs w:val="24"/>
                    <w:lang w:val="ru-RU"/>
                  </w:rPr>
                </m:ctrlPr>
              </m:sSubSupPr>
              <m:e>
                <m:r>
                  <m:rPr>
                    <m:sty m:val="p"/>
                  </m:rPr>
                  <w:rPr>
                    <w:rFonts w:ascii="Cambria Math" w:hAnsi="Cambria Math"/>
                    <w:sz w:val="24"/>
                    <w:szCs w:val="24"/>
                    <w:lang w:val="ru-RU"/>
                  </w:rPr>
                  <m:t>n</m:t>
                </m:r>
              </m:e>
              <m:sub>
                <m:r>
                  <w:rPr>
                    <w:rFonts w:ascii="Cambria Math" w:hAnsi="Cambria Math"/>
                    <w:sz w:val="24"/>
                    <w:szCs w:val="24"/>
                    <w:lang w:val="ru-RU"/>
                  </w:rPr>
                  <m:t>СО2</m:t>
                </m:r>
              </m:sub>
              <m:sup>
                <m:r>
                  <w:rPr>
                    <w:rFonts w:ascii="Cambria Math" w:hAnsi="Cambria Math"/>
                    <w:sz w:val="24"/>
                    <w:szCs w:val="24"/>
                    <w:lang w:val="ru-RU"/>
                  </w:rPr>
                  <m:t>СУС</m:t>
                </m:r>
              </m:sup>
            </m:sSubSup>
            <m:r>
              <w:rPr>
                <w:rFonts w:ascii="Cambria Math" w:hAnsi="Cambria Math"/>
                <w:sz w:val="24"/>
                <w:szCs w:val="24"/>
                <w:lang w:val="ru-RU"/>
              </w:rPr>
              <m:t>,</m:t>
            </m:r>
            <m:sSubSup>
              <m:sSubSupPr>
                <m:ctrlPr>
                  <w:rPr>
                    <w:rFonts w:ascii="Cambria Math" w:hAnsi="Cambria Math"/>
                    <w:sz w:val="24"/>
                    <w:szCs w:val="24"/>
                    <w:lang w:val="ru-RU"/>
                  </w:rPr>
                </m:ctrlPr>
              </m:sSubSupPr>
              <m:e>
                <m:r>
                  <m:rPr>
                    <m:sty m:val="p"/>
                  </m:rPr>
                  <w:rPr>
                    <w:rFonts w:ascii="Cambria Math" w:hAnsi="Cambria Math"/>
                    <w:sz w:val="24"/>
                    <w:szCs w:val="24"/>
                    <w:lang w:val="ru-RU"/>
                  </w:rPr>
                  <m:t>n</m:t>
                </m:r>
              </m:e>
              <m:sub>
                <m:r>
                  <m:rPr>
                    <m:sty m:val="p"/>
                  </m:rPr>
                  <w:rPr>
                    <w:rFonts w:ascii="Cambria Math" w:hAnsi="Cambria Math"/>
                    <w:sz w:val="24"/>
                    <w:szCs w:val="24"/>
                    <w:lang w:val="ru-RU"/>
                  </w:rPr>
                  <m:t>N2</m:t>
                </m:r>
              </m:sub>
              <m:sup>
                <m:r>
                  <w:rPr>
                    <w:rFonts w:ascii="Cambria Math" w:hAnsi="Cambria Math"/>
                    <w:sz w:val="24"/>
                    <w:szCs w:val="24"/>
                    <w:lang w:val="ru-RU"/>
                  </w:rPr>
                  <m:t>СУС</m:t>
                </m:r>
              </m:sup>
            </m:sSubSup>
            <m:r>
              <w:rPr>
                <w:rFonts w:ascii="Cambria Math" w:hAnsi="Cambria Math"/>
                <w:sz w:val="24"/>
                <w:szCs w:val="24"/>
                <w:lang w:val="ru-RU"/>
              </w:rPr>
              <m:t>,…</m:t>
            </m:r>
          </m:e>
        </m:d>
      </m:oMath>
      <w:bookmarkStart w:id="19" w:name="_Hlk123942526"/>
      <w:r w:rsidRPr="00B317DD">
        <w:rPr>
          <w:rFonts w:eastAsia="Times New Roman"/>
          <w:iCs/>
          <w:sz w:val="24"/>
          <w:szCs w:val="24"/>
          <w:lang w:val="ru-RU"/>
        </w:rPr>
        <w:tab/>
        <w:t xml:space="preserve">             (6)</w:t>
      </w:r>
      <w:bookmarkEnd w:id="19"/>
    </w:p>
    <w:p w:rsidR="00B317DD" w:rsidRPr="00B317DD" w:rsidRDefault="00B317DD" w:rsidP="00B317DD">
      <w:pPr>
        <w:tabs>
          <w:tab w:val="left" w:pos="7938"/>
        </w:tabs>
        <w:ind w:firstLine="720"/>
        <w:rPr>
          <w:rFonts w:eastAsia="Times New Roman"/>
          <w:iCs/>
          <w:sz w:val="24"/>
          <w:szCs w:val="24"/>
          <w:lang w:val="ru-RU"/>
        </w:rPr>
      </w:pPr>
    </w:p>
    <w:p w:rsidR="00B317DD" w:rsidRPr="00B317DD" w:rsidRDefault="00B317DD" w:rsidP="00B317DD">
      <w:pPr>
        <w:tabs>
          <w:tab w:val="left" w:pos="1276"/>
        </w:tabs>
        <w:ind w:firstLine="720"/>
        <w:contextualSpacing/>
        <w:rPr>
          <w:rFonts w:eastAsia="Times New Roman"/>
          <w:iCs/>
          <w:sz w:val="24"/>
          <w:szCs w:val="24"/>
          <w:lang w:val="ru-RU"/>
        </w:rPr>
      </w:pPr>
      <w:r w:rsidRPr="00B317DD">
        <w:rPr>
          <w:rFonts w:eastAsia="Times New Roman"/>
          <w:iCs/>
          <w:sz w:val="24"/>
          <w:szCs w:val="24"/>
          <w:lang w:val="ru-RU"/>
        </w:rPr>
        <w:t>Выражение А</w:t>
      </w:r>
      <w:r w:rsidRPr="00B317DD">
        <w:rPr>
          <w:rFonts w:eastAsia="Times New Roman"/>
          <w:iCs/>
          <w:sz w:val="24"/>
          <w:szCs w:val="24"/>
          <w:vertAlign w:val="superscript"/>
          <w:lang w:val="ru-RU"/>
        </w:rPr>
        <w:t>-1</w:t>
      </w:r>
      <w:r w:rsidRPr="00B317DD">
        <w:rPr>
          <w:rFonts w:eastAsia="Times New Roman"/>
          <w:iCs/>
          <w:sz w:val="24"/>
          <w:szCs w:val="24"/>
          <w:lang w:val="ru-RU"/>
        </w:rPr>
        <w:t xml:space="preserve"> является обозначением обратной матрицы, определяется на основе автоматизированных методов или в соответствии [11] осуществляется по формуле:</w:t>
      </w:r>
    </w:p>
    <w:p w:rsidR="00B317DD" w:rsidRPr="00B317DD" w:rsidRDefault="00B317DD" w:rsidP="00B317DD">
      <w:pPr>
        <w:tabs>
          <w:tab w:val="left" w:pos="1276"/>
        </w:tabs>
        <w:ind w:firstLine="720"/>
        <w:contextualSpacing/>
        <w:rPr>
          <w:rFonts w:eastAsia="Times New Roman"/>
          <w:iCs/>
          <w:sz w:val="24"/>
          <w:szCs w:val="24"/>
          <w:lang w:val="ru-RU"/>
        </w:rPr>
      </w:pPr>
    </w:p>
    <w:p w:rsidR="00B317DD" w:rsidRPr="00B317DD" w:rsidRDefault="00B317DD" w:rsidP="00B317DD">
      <w:pPr>
        <w:tabs>
          <w:tab w:val="left" w:pos="5529"/>
        </w:tabs>
        <w:ind w:firstLine="720"/>
        <w:rPr>
          <w:rFonts w:eastAsia="Times New Roman"/>
          <w:iCs/>
          <w:sz w:val="24"/>
          <w:szCs w:val="24"/>
          <w:lang w:val="ru-RU"/>
        </w:rPr>
      </w:pPr>
      <w:r w:rsidRPr="00B317DD">
        <w:rPr>
          <w:rFonts w:eastAsia="Times New Roman"/>
          <w:sz w:val="24"/>
          <w:szCs w:val="24"/>
          <w:lang w:val="ru-RU"/>
        </w:rPr>
        <w:t xml:space="preserve">                                        </w:t>
      </w:r>
      <m:oMath>
        <m:sSup>
          <m:sSupPr>
            <m:ctrlPr>
              <w:rPr>
                <w:rFonts w:ascii="Cambria Math" w:hAnsi="Cambria Math"/>
                <w:i/>
                <w:sz w:val="24"/>
                <w:szCs w:val="24"/>
                <w:lang w:val="ru-RU"/>
              </w:rPr>
            </m:ctrlPr>
          </m:sSupPr>
          <m:e>
            <m:r>
              <w:rPr>
                <w:rFonts w:ascii="Cambria Math" w:hAnsi="Cambria Math"/>
                <w:sz w:val="24"/>
                <w:szCs w:val="24"/>
                <w:lang w:val="ru-RU"/>
              </w:rPr>
              <m:t>A</m:t>
            </m:r>
          </m:e>
          <m:sup>
            <m:r>
              <w:rPr>
                <w:rFonts w:ascii="Cambria Math" w:hAnsi="Cambria Math"/>
                <w:sz w:val="24"/>
                <w:szCs w:val="24"/>
                <w:lang w:val="ru-RU"/>
              </w:rPr>
              <m:t>-1</m:t>
            </m:r>
          </m:sup>
        </m:sSup>
        <m:r>
          <w:rPr>
            <w:rFonts w:ascii="Cambria Math" w:hAnsi="Cambria Math"/>
            <w:sz w:val="24"/>
            <w:szCs w:val="24"/>
            <w:lang w:val="ru-RU"/>
          </w:rPr>
          <m:t>=</m:t>
        </m:r>
        <m:f>
          <m:fPr>
            <m:ctrlPr>
              <w:rPr>
                <w:rFonts w:ascii="Cambria Math" w:hAnsi="Cambria Math"/>
                <w:i/>
                <w:sz w:val="24"/>
                <w:szCs w:val="24"/>
                <w:lang w:val="ru-RU"/>
              </w:rPr>
            </m:ctrlPr>
          </m:fPr>
          <m:num>
            <m:r>
              <w:rPr>
                <w:rFonts w:ascii="Cambria Math" w:hAnsi="Cambria Math"/>
                <w:sz w:val="24"/>
                <w:szCs w:val="24"/>
                <w:lang w:val="ru-RU"/>
              </w:rPr>
              <m:t>1</m:t>
            </m:r>
          </m:num>
          <m:den>
            <m:d>
              <m:dPr>
                <m:begChr m:val="|"/>
                <m:endChr m:val="|"/>
                <m:ctrlPr>
                  <w:rPr>
                    <w:rFonts w:ascii="Cambria Math" w:hAnsi="Cambria Math"/>
                    <w:i/>
                    <w:sz w:val="24"/>
                    <w:szCs w:val="24"/>
                    <w:lang w:val="ru-RU"/>
                  </w:rPr>
                </m:ctrlPr>
              </m:dPr>
              <m:e>
                <m:r>
                  <w:rPr>
                    <w:rFonts w:ascii="Cambria Math" w:hAnsi="Cambria Math"/>
                    <w:sz w:val="24"/>
                    <w:szCs w:val="24"/>
                    <w:lang w:val="ru-RU"/>
                  </w:rPr>
                  <m:t>A</m:t>
                </m:r>
              </m:e>
            </m:d>
          </m:den>
        </m:f>
        <m:r>
          <w:rPr>
            <w:rFonts w:ascii="Cambria Math" w:hAnsi="Cambria Math"/>
            <w:sz w:val="24"/>
            <w:szCs w:val="24"/>
            <w:lang w:val="ru-RU"/>
          </w:rPr>
          <m:t>×</m:t>
        </m:r>
        <m:sSup>
          <m:sSupPr>
            <m:ctrlPr>
              <w:rPr>
                <w:rFonts w:ascii="Cambria Math" w:hAnsi="Cambria Math"/>
                <w:i/>
                <w:sz w:val="24"/>
                <w:szCs w:val="24"/>
                <w:lang w:val="ru-RU"/>
              </w:rPr>
            </m:ctrlPr>
          </m:sSupPr>
          <m:e>
            <m:r>
              <w:rPr>
                <w:rFonts w:ascii="Cambria Math" w:hAnsi="Cambria Math"/>
                <w:sz w:val="24"/>
                <w:szCs w:val="24"/>
                <w:lang w:val="ru-RU"/>
              </w:rPr>
              <m:t>S</m:t>
            </m:r>
          </m:e>
          <m:sup>
            <m:r>
              <w:rPr>
                <w:rFonts w:ascii="Cambria Math" w:hAnsi="Cambria Math"/>
                <w:sz w:val="24"/>
                <w:szCs w:val="24"/>
                <w:lang w:val="ru-RU"/>
              </w:rPr>
              <m:t>T</m:t>
            </m:r>
          </m:sup>
        </m:sSup>
      </m:oMath>
      <w:r w:rsidRPr="00B317DD">
        <w:rPr>
          <w:rFonts w:eastAsia="Times New Roman"/>
          <w:i/>
          <w:sz w:val="24"/>
          <w:szCs w:val="24"/>
          <w:lang w:val="ru-RU"/>
        </w:rPr>
        <w:t xml:space="preserve"> </w:t>
      </w:r>
      <w:r w:rsidRPr="00B317DD">
        <w:rPr>
          <w:rFonts w:eastAsia="Times New Roman"/>
          <w:iCs/>
          <w:sz w:val="24"/>
          <w:szCs w:val="24"/>
          <w:lang w:val="ru-RU"/>
        </w:rPr>
        <w:tab/>
        <w:t xml:space="preserve">                                                   (7)</w:t>
      </w:r>
    </w:p>
    <w:p w:rsidR="00B317DD" w:rsidRPr="00E27DC5" w:rsidRDefault="00B317DD" w:rsidP="00B317DD">
      <w:pPr>
        <w:tabs>
          <w:tab w:val="left" w:pos="5529"/>
        </w:tabs>
        <w:ind w:firstLine="720"/>
        <w:rPr>
          <w:i/>
          <w:lang w:val="ru-RU"/>
        </w:rPr>
      </w:pPr>
    </w:p>
    <w:p w:rsidR="00B317DD" w:rsidRPr="00B317DD" w:rsidRDefault="00B317DD" w:rsidP="00B317DD">
      <w:pPr>
        <w:ind w:firstLine="720"/>
        <w:rPr>
          <w:rFonts w:eastAsia="Times New Roman"/>
          <w:sz w:val="24"/>
          <w:szCs w:val="24"/>
          <w:lang w:val="ru-RU"/>
        </w:rPr>
      </w:pPr>
      <w:r w:rsidRPr="00B317DD">
        <w:rPr>
          <w:sz w:val="24"/>
          <w:szCs w:val="24"/>
          <w:lang w:val="ru-RU"/>
        </w:rPr>
        <w:t xml:space="preserve">Где  </w:t>
      </w:r>
      <m:oMath>
        <m:d>
          <m:dPr>
            <m:begChr m:val="|"/>
            <m:endChr m:val="|"/>
            <m:ctrlPr>
              <w:rPr>
                <w:rFonts w:ascii="Cambria Math" w:hAnsi="Cambria Math"/>
                <w:i/>
                <w:sz w:val="24"/>
                <w:szCs w:val="24"/>
                <w:lang w:val="ru-RU"/>
              </w:rPr>
            </m:ctrlPr>
          </m:dPr>
          <m:e>
            <m:r>
              <w:rPr>
                <w:rFonts w:ascii="Cambria Math" w:hAnsi="Cambria Math"/>
                <w:sz w:val="24"/>
                <w:szCs w:val="24"/>
                <w:lang w:val="ru-RU"/>
              </w:rPr>
              <m:t>A</m:t>
            </m:r>
          </m:e>
        </m:d>
      </m:oMath>
      <w:r w:rsidRPr="00B317DD">
        <w:rPr>
          <w:rFonts w:eastAsia="Times New Roman"/>
          <w:sz w:val="24"/>
          <w:szCs w:val="24"/>
          <w:lang w:val="ru-RU"/>
        </w:rPr>
        <w:t xml:space="preserve"> – определитель матрицы </w:t>
      </w:r>
      <w:r w:rsidRPr="00B317DD">
        <w:rPr>
          <w:rFonts w:eastAsia="Times New Roman"/>
          <w:i/>
          <w:iCs/>
          <w:sz w:val="24"/>
          <w:szCs w:val="24"/>
          <w:lang w:val="ru-RU"/>
        </w:rPr>
        <w:t>A</w:t>
      </w:r>
      <w:r w:rsidRPr="00B317DD">
        <w:rPr>
          <w:rFonts w:eastAsia="Times New Roman"/>
          <w:sz w:val="24"/>
          <w:szCs w:val="24"/>
          <w:lang w:val="ru-RU"/>
        </w:rPr>
        <w:t>;</w:t>
      </w:r>
    </w:p>
    <w:p w:rsidR="00B317DD" w:rsidRPr="00B317DD" w:rsidRDefault="00B317DD" w:rsidP="00B317DD">
      <w:pPr>
        <w:ind w:firstLine="720"/>
        <w:rPr>
          <w:sz w:val="24"/>
          <w:szCs w:val="24"/>
          <w:lang w:val="ru-RU"/>
        </w:rPr>
      </w:pPr>
      <w:r w:rsidRPr="00B317DD">
        <w:rPr>
          <w:rFonts w:eastAsia="Times New Roman"/>
          <w:i/>
          <w:iCs/>
          <w:sz w:val="24"/>
          <w:szCs w:val="24"/>
          <w:lang w:val="ru-RU"/>
        </w:rPr>
        <w:t>S</w:t>
      </w:r>
      <w:r w:rsidRPr="00B317DD">
        <w:rPr>
          <w:rFonts w:eastAsia="Times New Roman"/>
          <w:i/>
          <w:iCs/>
          <w:sz w:val="24"/>
          <w:szCs w:val="24"/>
          <w:vertAlign w:val="superscript"/>
          <w:lang w:val="ru-RU"/>
        </w:rPr>
        <w:t>T</w:t>
      </w:r>
      <w:r w:rsidRPr="00B317DD">
        <w:rPr>
          <w:rFonts w:eastAsia="Times New Roman"/>
          <w:sz w:val="24"/>
          <w:szCs w:val="24"/>
          <w:lang w:val="ru-RU"/>
        </w:rPr>
        <w:t xml:space="preserve"> – транспонированная матрица (|</w:t>
      </w:r>
      <w:r w:rsidRPr="00B317DD">
        <w:rPr>
          <w:rFonts w:eastAsia="Times New Roman"/>
          <w:i/>
          <w:iCs/>
          <w:sz w:val="24"/>
          <w:szCs w:val="24"/>
          <w:lang w:val="ru-RU"/>
        </w:rPr>
        <w:t>A</w:t>
      </w:r>
      <w:r w:rsidRPr="00B317DD">
        <w:rPr>
          <w:rFonts w:eastAsia="Times New Roman"/>
          <w:i/>
          <w:iCs/>
          <w:sz w:val="24"/>
          <w:szCs w:val="24"/>
          <w:vertAlign w:val="subscript"/>
          <w:lang w:val="ru-RU"/>
        </w:rPr>
        <w:t>ij</w:t>
      </w:r>
      <w:r w:rsidRPr="00B317DD">
        <w:rPr>
          <w:rFonts w:eastAsia="Times New Roman"/>
          <w:sz w:val="24"/>
          <w:szCs w:val="24"/>
          <w:lang w:val="ru-RU"/>
        </w:rPr>
        <w:t>|)</w:t>
      </w:r>
      <w:r w:rsidRPr="00B317DD">
        <w:rPr>
          <w:rFonts w:eastAsia="Times New Roman"/>
          <w:sz w:val="24"/>
          <w:szCs w:val="24"/>
          <w:vertAlign w:val="subscript"/>
          <w:lang w:val="ru-RU"/>
        </w:rPr>
        <w:t> i=1…n, j=1…n</w:t>
      </w:r>
      <w:r w:rsidRPr="00B317DD">
        <w:rPr>
          <w:rFonts w:eastAsia="Times New Roman"/>
          <w:sz w:val="24"/>
          <w:szCs w:val="24"/>
          <w:lang w:val="ru-RU"/>
        </w:rPr>
        <w:t>;</w:t>
      </w:r>
    </w:p>
    <w:p w:rsidR="00B317DD" w:rsidRPr="00B317DD" w:rsidRDefault="00B317DD" w:rsidP="00B317DD">
      <w:pPr>
        <w:keepNext/>
        <w:keepLines/>
        <w:ind w:firstLine="720"/>
        <w:rPr>
          <w:sz w:val="24"/>
          <w:szCs w:val="24"/>
          <w:lang w:val="ru-RU"/>
        </w:rPr>
      </w:pPr>
      <w:r w:rsidRPr="00B317DD">
        <w:rPr>
          <w:rFonts w:eastAsia="Times New Roman"/>
          <w:i/>
          <w:iCs/>
          <w:sz w:val="24"/>
          <w:szCs w:val="24"/>
          <w:lang w:val="ru-RU"/>
        </w:rPr>
        <w:t>A</w:t>
      </w:r>
      <w:r w:rsidRPr="00B317DD">
        <w:rPr>
          <w:rFonts w:eastAsia="Times New Roman"/>
          <w:i/>
          <w:iCs/>
          <w:sz w:val="24"/>
          <w:szCs w:val="24"/>
          <w:vertAlign w:val="subscript"/>
          <w:lang w:val="ru-RU"/>
        </w:rPr>
        <w:t>ij</w:t>
      </w:r>
      <w:r w:rsidRPr="00B317DD">
        <w:rPr>
          <w:rFonts w:eastAsia="Times New Roman"/>
          <w:sz w:val="24"/>
          <w:szCs w:val="24"/>
          <w:lang w:val="ru-RU"/>
        </w:rPr>
        <w:t xml:space="preserve"> – Алгебраическое дополнение к элементу матрицы </w:t>
      </w:r>
      <w:r w:rsidRPr="00B317DD">
        <w:rPr>
          <w:rFonts w:eastAsia="Times New Roman"/>
          <w:i/>
          <w:iCs/>
          <w:sz w:val="24"/>
          <w:szCs w:val="24"/>
          <w:lang w:val="ru-RU"/>
        </w:rPr>
        <w:t>A</w:t>
      </w:r>
      <w:r w:rsidRPr="00B317DD">
        <w:rPr>
          <w:rFonts w:eastAsia="Times New Roman"/>
          <w:sz w:val="24"/>
          <w:szCs w:val="24"/>
          <w:lang w:val="ru-RU"/>
        </w:rPr>
        <w:t xml:space="preserve"> с координатами </w:t>
      </w:r>
      <w:r w:rsidRPr="00B317DD">
        <w:rPr>
          <w:rFonts w:eastAsia="Times New Roman"/>
          <w:i/>
          <w:iCs/>
          <w:sz w:val="24"/>
          <w:szCs w:val="24"/>
          <w:lang w:val="ru-RU"/>
        </w:rPr>
        <w:t>(i; j)</w:t>
      </w:r>
      <w:r w:rsidRPr="00B317DD">
        <w:rPr>
          <w:rFonts w:eastAsia="Times New Roman"/>
          <w:sz w:val="24"/>
          <w:szCs w:val="24"/>
          <w:lang w:val="ru-RU"/>
        </w:rPr>
        <w:t>, определяемая по схеме:</w:t>
      </w:r>
    </w:p>
    <w:p w:rsidR="00B317DD" w:rsidRPr="00B317DD" w:rsidRDefault="00B317DD" w:rsidP="00B317DD">
      <w:pPr>
        <w:numPr>
          <w:ilvl w:val="0"/>
          <w:numId w:val="21"/>
        </w:numPr>
        <w:tabs>
          <w:tab w:val="left" w:pos="851"/>
        </w:tabs>
        <w:ind w:firstLine="720"/>
        <w:contextualSpacing/>
        <w:rPr>
          <w:sz w:val="24"/>
          <w:szCs w:val="24"/>
          <w:lang w:val="ru-RU"/>
        </w:rPr>
      </w:pPr>
      <w:r w:rsidRPr="00B317DD">
        <w:rPr>
          <w:sz w:val="24"/>
          <w:szCs w:val="24"/>
          <w:lang w:val="ru-RU"/>
        </w:rPr>
        <w:t xml:space="preserve">вычёркиваем из исходной матрицы </w:t>
      </w:r>
      <w:r w:rsidRPr="00B317DD">
        <w:rPr>
          <w:rFonts w:eastAsia="Times New Roman"/>
          <w:i/>
          <w:iCs/>
          <w:sz w:val="24"/>
          <w:szCs w:val="24"/>
          <w:lang w:val="ru-RU"/>
        </w:rPr>
        <w:t>A</w:t>
      </w:r>
      <w:r w:rsidRPr="00B317DD">
        <w:rPr>
          <w:sz w:val="24"/>
          <w:szCs w:val="24"/>
          <w:lang w:val="ru-RU"/>
        </w:rPr>
        <w:t xml:space="preserve"> i-строчку и j-й столбец.</w:t>
      </w:r>
    </w:p>
    <w:p w:rsidR="00B317DD" w:rsidRPr="00B317DD" w:rsidRDefault="00B317DD" w:rsidP="00B317DD">
      <w:pPr>
        <w:numPr>
          <w:ilvl w:val="0"/>
          <w:numId w:val="21"/>
        </w:numPr>
        <w:tabs>
          <w:tab w:val="left" w:pos="851"/>
        </w:tabs>
        <w:ind w:firstLine="720"/>
        <w:contextualSpacing/>
        <w:rPr>
          <w:sz w:val="24"/>
          <w:szCs w:val="24"/>
          <w:lang w:val="ru-RU"/>
        </w:rPr>
      </w:pPr>
      <w:r w:rsidRPr="00B317DD">
        <w:rPr>
          <w:sz w:val="24"/>
          <w:szCs w:val="24"/>
          <w:lang w:val="ru-RU"/>
        </w:rPr>
        <w:t>получим новую квадратную матрицу, и её умножаем этот на (-1)</w:t>
      </w:r>
      <w:r w:rsidRPr="00B317DD">
        <w:rPr>
          <w:sz w:val="24"/>
          <w:szCs w:val="24"/>
          <w:vertAlign w:val="superscript"/>
          <w:lang w:val="ru-RU"/>
        </w:rPr>
        <w:t>i+j</w:t>
      </w:r>
      <w:r w:rsidRPr="00B317DD">
        <w:rPr>
          <w:sz w:val="24"/>
          <w:szCs w:val="24"/>
          <w:lang w:val="ru-RU"/>
        </w:rPr>
        <w:t>.</w:t>
      </w:r>
    </w:p>
    <w:p w:rsidR="00B317DD" w:rsidRPr="00B317DD" w:rsidRDefault="00B317DD" w:rsidP="00B317DD">
      <w:pPr>
        <w:ind w:firstLine="720"/>
        <w:rPr>
          <w:rFonts w:eastAsia="Times New Roman"/>
          <w:sz w:val="24"/>
          <w:szCs w:val="24"/>
          <w:lang w:val="ru-RU"/>
        </w:rPr>
      </w:pPr>
      <w:r w:rsidRPr="00B317DD">
        <w:rPr>
          <w:rFonts w:eastAsia="Times New Roman"/>
          <w:sz w:val="24"/>
          <w:szCs w:val="24"/>
          <w:lang w:val="ru-RU"/>
        </w:rPr>
        <w:t>Определитель матрицы рассчитывается по [12].</w:t>
      </w:r>
    </w:p>
    <w:p w:rsidR="00B317DD" w:rsidRPr="00B317DD" w:rsidRDefault="00B317DD" w:rsidP="00B317DD">
      <w:pPr>
        <w:tabs>
          <w:tab w:val="left" w:pos="1276"/>
        </w:tabs>
        <w:ind w:firstLine="720"/>
        <w:contextualSpacing/>
        <w:rPr>
          <w:rFonts w:eastAsia="Times New Roman"/>
          <w:iCs/>
          <w:sz w:val="24"/>
          <w:szCs w:val="24"/>
          <w:lang w:val="ru-RU"/>
        </w:rPr>
      </w:pPr>
      <w:r w:rsidRPr="00B317DD">
        <w:rPr>
          <w:rFonts w:eastAsia="Times New Roman"/>
          <w:iCs/>
          <w:sz w:val="24"/>
          <w:szCs w:val="24"/>
          <w:lang w:val="ru-RU"/>
        </w:rPr>
        <w:t xml:space="preserve">Расчет (норматива) </w:t>
      </w:r>
      <w:bookmarkStart w:id="20" w:name="_Hlk124387152"/>
      <w:r w:rsidRPr="00B317DD">
        <w:rPr>
          <w:rFonts w:eastAsia="Times New Roman"/>
          <w:iCs/>
          <w:sz w:val="24"/>
          <w:szCs w:val="24"/>
          <w:lang w:val="ru-RU"/>
        </w:rPr>
        <w:t>удельного количества продуктов переработки</w:t>
      </w:r>
      <w:r w:rsidRPr="00B317DD" w:rsidDel="00945C5C">
        <w:rPr>
          <w:rFonts w:eastAsia="Times New Roman"/>
          <w:iCs/>
          <w:sz w:val="24"/>
          <w:szCs w:val="24"/>
          <w:lang w:val="ru-RU"/>
        </w:rPr>
        <w:t xml:space="preserve"> </w:t>
      </w:r>
      <w:bookmarkEnd w:id="20"/>
      <w:r w:rsidRPr="00B317DD">
        <w:rPr>
          <w:rFonts w:eastAsia="Times New Roman"/>
          <w:iCs/>
          <w:sz w:val="24"/>
          <w:szCs w:val="24"/>
          <w:lang w:val="ru-RU"/>
        </w:rPr>
        <w:t>по формулам:</w:t>
      </w:r>
    </w:p>
    <w:p w:rsidR="00B317DD" w:rsidRPr="00B317DD" w:rsidRDefault="00B317DD" w:rsidP="00B317DD">
      <w:pPr>
        <w:tabs>
          <w:tab w:val="left" w:pos="1276"/>
        </w:tabs>
        <w:ind w:firstLine="720"/>
        <w:contextualSpacing/>
        <w:rPr>
          <w:rFonts w:eastAsia="Times New Roman"/>
          <w:iCs/>
          <w:sz w:val="24"/>
          <w:szCs w:val="24"/>
          <w:lang w:val="ru-RU"/>
        </w:rPr>
      </w:pPr>
    </w:p>
    <w:p w:rsidR="00B317DD" w:rsidRPr="00B317DD" w:rsidRDefault="00B317DD" w:rsidP="00B317DD">
      <w:pPr>
        <w:tabs>
          <w:tab w:val="left" w:pos="5812"/>
        </w:tabs>
        <w:ind w:firstLine="720"/>
        <w:rPr>
          <w:iCs/>
          <w:sz w:val="24"/>
          <w:szCs w:val="24"/>
          <w:lang w:val="ru-RU"/>
        </w:rPr>
      </w:pPr>
      <w:bookmarkStart w:id="21" w:name="_Hlk126317612"/>
      <w:r w:rsidRPr="00B317DD">
        <w:rPr>
          <w:rFonts w:eastAsia="Times New Roman"/>
          <w:iCs/>
          <w:sz w:val="24"/>
          <w:szCs w:val="24"/>
          <w:lang w:val="ru-RU"/>
        </w:rPr>
        <w:t xml:space="preserve">                                </w:t>
      </w:r>
      <m:oMath>
        <m:sSub>
          <m:sSubPr>
            <m:ctrlPr>
              <w:rPr>
                <w:rFonts w:ascii="Cambria Math" w:hAnsi="Cambria Math"/>
                <w:iCs/>
                <w:sz w:val="24"/>
                <w:szCs w:val="24"/>
                <w:lang w:val="ru-RU"/>
              </w:rPr>
            </m:ctrlPr>
          </m:sSubPr>
          <m:e>
            <m:r>
              <w:rPr>
                <w:rFonts w:ascii="Cambria Math" w:hAnsi="Cambria Math"/>
                <w:sz w:val="24"/>
                <w:szCs w:val="24"/>
                <w:lang w:val="ru-RU"/>
              </w:rPr>
              <m:t>k</m:t>
            </m:r>
          </m:e>
          <m:sub>
            <m:r>
              <w:rPr>
                <w:rFonts w:ascii="Cambria Math" w:hAnsi="Cambria Math"/>
                <w:sz w:val="24"/>
                <w:szCs w:val="24"/>
                <w:lang w:val="ru-RU"/>
              </w:rPr>
              <m:t>т</m:t>
            </m:r>
            <m:r>
              <m:rPr>
                <m:sty m:val="p"/>
              </m:rPr>
              <w:rPr>
                <w:rFonts w:ascii="Cambria Math" w:hAnsi="Cambria Math"/>
                <w:sz w:val="24"/>
                <w:szCs w:val="24"/>
                <w:lang w:val="ru-RU"/>
              </w:rPr>
              <m:t>г</m:t>
            </m:r>
          </m:sub>
        </m:sSub>
        <m:r>
          <m:rPr>
            <m:sty m:val="p"/>
          </m:rPr>
          <w:rPr>
            <w:rFonts w:ascii="Cambria Math" w:hAnsi="Cambria Math"/>
            <w:sz w:val="24"/>
            <w:szCs w:val="24"/>
            <w:lang w:val="ru-RU"/>
          </w:rPr>
          <m:t xml:space="preserve"> = </m:t>
        </m:r>
        <m:f>
          <m:fPr>
            <m:ctrlPr>
              <w:rPr>
                <w:rFonts w:ascii="Cambria Math" w:hAnsi="Cambria Math"/>
                <w:iCs/>
                <w:sz w:val="24"/>
                <w:szCs w:val="24"/>
                <w:lang w:val="ru-RU"/>
              </w:rPr>
            </m:ctrlPr>
          </m:fPr>
          <m:num>
            <m:sSub>
              <m:sSubPr>
                <m:ctrlPr>
                  <w:rPr>
                    <w:rFonts w:ascii="Cambria Math" w:hAnsi="Cambria Math"/>
                    <w:iCs/>
                    <w:sz w:val="24"/>
                    <w:szCs w:val="24"/>
                    <w:lang w:val="ru-RU"/>
                  </w:rPr>
                </m:ctrlPr>
              </m:sSubPr>
              <m:e>
                <m:r>
                  <w:rPr>
                    <w:rFonts w:ascii="Cambria Math" w:hAnsi="Cambria Math"/>
                    <w:sz w:val="24"/>
                    <w:szCs w:val="24"/>
                    <w:lang w:val="ru-RU"/>
                  </w:rPr>
                  <m:t>n</m:t>
                </m:r>
              </m:e>
              <m:sub>
                <m:r>
                  <m:rPr>
                    <m:sty m:val="p"/>
                  </m:rPr>
                  <w:rPr>
                    <w:rFonts w:ascii="Cambria Math" w:hAnsi="Cambria Math"/>
                    <w:sz w:val="24"/>
                    <w:szCs w:val="24"/>
                    <w:lang w:val="ru-RU"/>
                  </w:rPr>
                  <m:t>тг</m:t>
                </m:r>
              </m:sub>
            </m:sSub>
          </m:num>
          <m:den>
            <m:sSubSup>
              <m:sSubSupPr>
                <m:ctrlPr>
                  <w:rPr>
                    <w:rFonts w:ascii="Cambria Math" w:hAnsi="Cambria Math"/>
                    <w:iCs/>
                    <w:sz w:val="24"/>
                    <w:szCs w:val="24"/>
                    <w:lang w:val="ru-RU"/>
                  </w:rPr>
                </m:ctrlPr>
              </m:sSubSupPr>
              <m:e>
                <m:r>
                  <w:rPr>
                    <w:rFonts w:ascii="Cambria Math" w:hAnsi="Cambria Math"/>
                    <w:sz w:val="24"/>
                    <w:szCs w:val="24"/>
                    <w:lang w:val="ru-RU"/>
                  </w:rPr>
                  <m:t>n</m:t>
                </m:r>
              </m:e>
              <m:sub>
                <m:r>
                  <w:rPr>
                    <w:rFonts w:ascii="Cambria Math" w:hAnsi="Cambria Math"/>
                    <w:sz w:val="24"/>
                    <w:szCs w:val="24"/>
                    <w:lang w:val="ru-RU"/>
                  </w:rPr>
                  <m:t>СУС</m:t>
                </m:r>
              </m:sub>
              <m:sup>
                <m:r>
                  <w:rPr>
                    <w:rFonts w:ascii="Cambria Math" w:hAnsi="Cambria Math"/>
                    <w:sz w:val="24"/>
                    <w:szCs w:val="24"/>
                    <w:lang w:val="ru-RU"/>
                  </w:rPr>
                  <m:t>тг</m:t>
                </m:r>
              </m:sup>
            </m:sSubSup>
          </m:den>
        </m:f>
        <m:r>
          <m:rPr>
            <m:sty m:val="p"/>
          </m:rPr>
          <w:rPr>
            <w:rFonts w:ascii="Cambria Math" w:hAnsi="Cambria Math"/>
            <w:sz w:val="24"/>
            <w:szCs w:val="24"/>
            <w:lang w:val="ru-RU"/>
          </w:rPr>
          <m:t>+</m:t>
        </m:r>
        <m:f>
          <m:fPr>
            <m:ctrlPr>
              <w:rPr>
                <w:rFonts w:ascii="Cambria Math" w:hAnsi="Cambria Math"/>
                <w:iCs/>
                <w:sz w:val="24"/>
                <w:szCs w:val="24"/>
                <w:lang w:val="ru-RU"/>
              </w:rPr>
            </m:ctrlPr>
          </m:fPr>
          <m:num>
            <m:sSub>
              <m:sSubPr>
                <m:ctrlPr>
                  <w:rPr>
                    <w:rFonts w:ascii="Cambria Math" w:hAnsi="Cambria Math"/>
                    <w:iCs/>
                    <w:sz w:val="24"/>
                    <w:szCs w:val="24"/>
                    <w:lang w:val="ru-RU"/>
                  </w:rPr>
                </m:ctrlPr>
              </m:sSubPr>
              <m:e>
                <m:r>
                  <w:rPr>
                    <w:rFonts w:ascii="Cambria Math" w:hAnsi="Cambria Math"/>
                    <w:sz w:val="24"/>
                    <w:szCs w:val="24"/>
                    <w:lang w:val="ru-RU"/>
                  </w:rPr>
                  <m:t>n</m:t>
                </m:r>
              </m:e>
              <m:sub>
                <m:r>
                  <m:rPr>
                    <m:sty m:val="p"/>
                  </m:rPr>
                  <w:rPr>
                    <w:rFonts w:ascii="Cambria Math" w:hAnsi="Cambria Math"/>
                    <w:sz w:val="24"/>
                    <w:szCs w:val="24"/>
                    <w:lang w:val="ru-RU"/>
                  </w:rPr>
                  <m:t>тг</m:t>
                </m:r>
              </m:sub>
            </m:sSub>
            <m:r>
              <m:rPr>
                <m:sty m:val="p"/>
              </m:rPr>
              <w:rPr>
                <w:rFonts w:ascii="Cambria Math" w:hAnsi="Cambria Math"/>
                <w:sz w:val="24"/>
                <w:szCs w:val="24"/>
                <w:lang w:val="ru-RU"/>
              </w:rPr>
              <m:t>×</m:t>
            </m:r>
            <m:d>
              <m:dPr>
                <m:begChr m:val="|"/>
                <m:endChr m:val="|"/>
                <m:ctrlPr>
                  <w:rPr>
                    <w:rFonts w:ascii="Cambria Math" w:hAnsi="Cambria Math"/>
                    <w:iCs/>
                    <w:sz w:val="24"/>
                    <w:szCs w:val="24"/>
                    <w:lang w:val="ru-RU"/>
                  </w:rPr>
                </m:ctrlPr>
              </m:dPr>
              <m:e>
                <m:r>
                  <m:rPr>
                    <m:sty m:val="p"/>
                  </m:rPr>
                  <w:rPr>
                    <w:rFonts w:ascii="Cambria Math" w:hAnsi="Cambria Math"/>
                    <w:sz w:val="24"/>
                    <w:szCs w:val="24"/>
                    <w:lang w:val="ru-RU"/>
                  </w:rPr>
                  <m:t>∆</m:t>
                </m:r>
                <m:acc>
                  <m:accPr>
                    <m:chr m:val="⃗"/>
                    <m:ctrlPr>
                      <w:rPr>
                        <w:rFonts w:ascii="Cambria Math" w:hAnsi="Cambria Math"/>
                        <w:iCs/>
                        <w:sz w:val="24"/>
                        <w:szCs w:val="24"/>
                        <w:lang w:val="ru-RU"/>
                      </w:rPr>
                    </m:ctrlPr>
                  </m:accPr>
                  <m:e>
                    <m:sSub>
                      <m:sSubPr>
                        <m:ctrlPr>
                          <w:rPr>
                            <w:rFonts w:ascii="Cambria Math" w:hAnsi="Cambria Math"/>
                            <w:iCs/>
                            <w:sz w:val="24"/>
                            <w:szCs w:val="24"/>
                            <w:lang w:val="ru-RU"/>
                          </w:rPr>
                        </m:ctrlPr>
                      </m:sSubPr>
                      <m:e>
                        <m:r>
                          <m:rPr>
                            <m:sty m:val="p"/>
                          </m:rPr>
                          <w:rPr>
                            <w:rFonts w:ascii="Cambria Math" w:hAnsi="Cambria Math"/>
                            <w:sz w:val="24"/>
                            <w:szCs w:val="24"/>
                            <w:lang w:val="ru-RU"/>
                          </w:rPr>
                          <m:t>Ν</m:t>
                        </m:r>
                      </m:e>
                      <m:sub>
                        <m:r>
                          <m:rPr>
                            <m:sty m:val="p"/>
                          </m:rPr>
                          <w:rPr>
                            <w:rFonts w:ascii="Cambria Math" w:hAnsi="Cambria Math"/>
                            <w:sz w:val="24"/>
                            <w:szCs w:val="24"/>
                            <w:lang w:val="ru-RU"/>
                          </w:rPr>
                          <m:t>запас</m:t>
                        </m:r>
                      </m:sub>
                    </m:sSub>
                  </m:e>
                </m:acc>
              </m:e>
            </m:d>
          </m:num>
          <m:den>
            <m:sSub>
              <m:sSubPr>
                <m:ctrlPr>
                  <w:rPr>
                    <w:rFonts w:ascii="Cambria Math" w:hAnsi="Cambria Math"/>
                    <w:iCs/>
                    <w:sz w:val="24"/>
                    <w:szCs w:val="24"/>
                    <w:lang w:val="ru-RU"/>
                  </w:rPr>
                </m:ctrlPr>
              </m:sSubPr>
              <m:e>
                <m:r>
                  <w:rPr>
                    <w:rFonts w:ascii="Cambria Math" w:hAnsi="Cambria Math"/>
                    <w:sz w:val="24"/>
                    <w:szCs w:val="24"/>
                    <w:lang w:val="ru-RU"/>
                  </w:rPr>
                  <m:t>n</m:t>
                </m:r>
              </m:e>
              <m:sub>
                <m:r>
                  <m:rPr>
                    <m:sty m:val="p"/>
                  </m:rPr>
                  <w:rPr>
                    <w:rFonts w:ascii="Cambria Math" w:hAnsi="Cambria Math"/>
                    <w:sz w:val="24"/>
                    <w:szCs w:val="24"/>
                    <w:lang w:val="ru-RU"/>
                  </w:rPr>
                  <m:t>СУС</m:t>
                </m:r>
              </m:sub>
            </m:sSub>
          </m:den>
        </m:f>
      </m:oMath>
      <w:r w:rsidRPr="00B317DD">
        <w:rPr>
          <w:iCs/>
          <w:sz w:val="24"/>
          <w:szCs w:val="24"/>
          <w:lang w:val="ru-RU"/>
        </w:rPr>
        <w:tab/>
        <w:t xml:space="preserve">                                           (8)</w:t>
      </w:r>
    </w:p>
    <w:p w:rsidR="00B317DD" w:rsidRPr="00B317DD" w:rsidRDefault="00B317DD" w:rsidP="00B317DD">
      <w:pPr>
        <w:tabs>
          <w:tab w:val="left" w:pos="5812"/>
        </w:tabs>
        <w:ind w:firstLine="720"/>
        <w:rPr>
          <w:iCs/>
          <w:sz w:val="24"/>
          <w:szCs w:val="24"/>
          <w:lang w:val="ru-RU"/>
        </w:rPr>
      </w:pPr>
    </w:p>
    <w:p w:rsidR="00B317DD" w:rsidRPr="00B317DD" w:rsidRDefault="00B317DD" w:rsidP="00B317DD">
      <w:pPr>
        <w:tabs>
          <w:tab w:val="left" w:pos="5954"/>
        </w:tabs>
        <w:ind w:firstLine="720"/>
        <w:rPr>
          <w:iCs/>
          <w:sz w:val="24"/>
          <w:szCs w:val="24"/>
          <w:lang w:val="ru-RU"/>
        </w:rPr>
      </w:pPr>
      <w:r w:rsidRPr="00B317DD">
        <w:rPr>
          <w:iCs/>
          <w:sz w:val="24"/>
          <w:szCs w:val="24"/>
          <w:lang w:val="ru-RU"/>
        </w:rPr>
        <w:t xml:space="preserve">                                </w:t>
      </w:r>
      <m:oMath>
        <m:sSub>
          <m:sSubPr>
            <m:ctrlPr>
              <w:rPr>
                <w:rFonts w:ascii="Cambria Math" w:hAnsi="Cambria Math"/>
                <w:iCs/>
                <w:sz w:val="24"/>
                <w:szCs w:val="24"/>
                <w:lang w:val="ru-RU"/>
              </w:rPr>
            </m:ctrlPr>
          </m:sSubPr>
          <m:e>
            <m:r>
              <w:rPr>
                <w:rFonts w:ascii="Cambria Math" w:hAnsi="Cambria Math"/>
                <w:sz w:val="24"/>
                <w:szCs w:val="24"/>
                <w:lang w:val="ru-RU"/>
              </w:rPr>
              <m:t>k</m:t>
            </m:r>
          </m:e>
          <m:sub>
            <m:r>
              <m:rPr>
                <m:sty m:val="p"/>
              </m:rPr>
              <w:rPr>
                <w:rFonts w:ascii="Cambria Math" w:hAnsi="Cambria Math"/>
                <w:sz w:val="24"/>
                <w:szCs w:val="24"/>
                <w:lang w:val="ru-RU"/>
              </w:rPr>
              <m:t>суг</m:t>
            </m:r>
          </m:sub>
        </m:sSub>
        <m:r>
          <m:rPr>
            <m:sty m:val="p"/>
          </m:rPr>
          <w:rPr>
            <w:rFonts w:ascii="Cambria Math" w:hAnsi="Cambria Math"/>
            <w:sz w:val="24"/>
            <w:szCs w:val="24"/>
            <w:lang w:val="ru-RU"/>
          </w:rPr>
          <m:t xml:space="preserve"> = </m:t>
        </m:r>
        <m:f>
          <m:fPr>
            <m:ctrlPr>
              <w:rPr>
                <w:rFonts w:ascii="Cambria Math" w:hAnsi="Cambria Math"/>
                <w:iCs/>
                <w:sz w:val="24"/>
                <w:szCs w:val="24"/>
                <w:lang w:val="ru-RU"/>
              </w:rPr>
            </m:ctrlPr>
          </m:fPr>
          <m:num>
            <m:sSub>
              <m:sSubPr>
                <m:ctrlPr>
                  <w:rPr>
                    <w:rFonts w:ascii="Cambria Math" w:hAnsi="Cambria Math"/>
                    <w:iCs/>
                    <w:sz w:val="24"/>
                    <w:szCs w:val="24"/>
                    <w:lang w:val="ru-RU"/>
                  </w:rPr>
                </m:ctrlPr>
              </m:sSubPr>
              <m:e>
                <m:r>
                  <w:rPr>
                    <w:rFonts w:ascii="Cambria Math" w:hAnsi="Cambria Math"/>
                    <w:sz w:val="24"/>
                    <w:szCs w:val="24"/>
                    <w:lang w:val="ru-RU"/>
                  </w:rPr>
                  <m:t>n</m:t>
                </m:r>
              </m:e>
              <m:sub>
                <m:r>
                  <m:rPr>
                    <m:sty m:val="p"/>
                  </m:rPr>
                  <w:rPr>
                    <w:rFonts w:ascii="Cambria Math" w:hAnsi="Cambria Math"/>
                    <w:sz w:val="24"/>
                    <w:szCs w:val="24"/>
                    <w:lang w:val="ru-RU"/>
                  </w:rPr>
                  <m:t>СУГ</m:t>
                </m:r>
              </m:sub>
            </m:sSub>
          </m:num>
          <m:den>
            <m:sSubSup>
              <m:sSubSupPr>
                <m:ctrlPr>
                  <w:rPr>
                    <w:rFonts w:ascii="Cambria Math" w:hAnsi="Cambria Math"/>
                    <w:iCs/>
                    <w:sz w:val="24"/>
                    <w:szCs w:val="24"/>
                    <w:lang w:val="ru-RU"/>
                  </w:rPr>
                </m:ctrlPr>
              </m:sSubSupPr>
              <m:e>
                <m:r>
                  <w:rPr>
                    <w:rFonts w:ascii="Cambria Math" w:hAnsi="Cambria Math"/>
                    <w:sz w:val="24"/>
                    <w:szCs w:val="24"/>
                    <w:lang w:val="ru-RU"/>
                  </w:rPr>
                  <m:t>n</m:t>
                </m:r>
              </m:e>
              <m:sub>
                <m:r>
                  <w:rPr>
                    <w:rFonts w:ascii="Cambria Math" w:hAnsi="Cambria Math"/>
                    <w:sz w:val="24"/>
                    <w:szCs w:val="24"/>
                    <w:lang w:val="ru-RU"/>
                  </w:rPr>
                  <m:t>СУС</m:t>
                </m:r>
              </m:sub>
              <m:sup>
                <m:r>
                  <w:rPr>
                    <w:rFonts w:ascii="Cambria Math" w:hAnsi="Cambria Math"/>
                    <w:sz w:val="24"/>
                    <w:szCs w:val="24"/>
                    <w:lang w:val="ru-RU"/>
                  </w:rPr>
                  <m:t>СУГ</m:t>
                </m:r>
              </m:sup>
            </m:sSubSup>
          </m:den>
        </m:f>
        <m:r>
          <m:rPr>
            <m:sty m:val="p"/>
          </m:rPr>
          <w:rPr>
            <w:rFonts w:ascii="Cambria Math" w:hAnsi="Cambria Math"/>
            <w:sz w:val="24"/>
            <w:szCs w:val="24"/>
            <w:lang w:val="ru-RU"/>
          </w:rPr>
          <m:t>+</m:t>
        </m:r>
        <m:f>
          <m:fPr>
            <m:ctrlPr>
              <w:rPr>
                <w:rFonts w:ascii="Cambria Math" w:hAnsi="Cambria Math"/>
                <w:iCs/>
                <w:sz w:val="24"/>
                <w:szCs w:val="24"/>
                <w:lang w:val="ru-RU"/>
              </w:rPr>
            </m:ctrlPr>
          </m:fPr>
          <m:num>
            <m:sSub>
              <m:sSubPr>
                <m:ctrlPr>
                  <w:rPr>
                    <w:rFonts w:ascii="Cambria Math" w:hAnsi="Cambria Math"/>
                    <w:iCs/>
                    <w:sz w:val="24"/>
                    <w:szCs w:val="24"/>
                    <w:lang w:val="ru-RU"/>
                  </w:rPr>
                </m:ctrlPr>
              </m:sSubPr>
              <m:e>
                <m:r>
                  <w:rPr>
                    <w:rFonts w:ascii="Cambria Math" w:hAnsi="Cambria Math"/>
                    <w:sz w:val="24"/>
                    <w:szCs w:val="24"/>
                    <w:lang w:val="ru-RU"/>
                  </w:rPr>
                  <m:t>n</m:t>
                </m:r>
              </m:e>
              <m:sub>
                <m:r>
                  <m:rPr>
                    <m:sty m:val="p"/>
                  </m:rPr>
                  <w:rPr>
                    <w:rFonts w:ascii="Cambria Math" w:hAnsi="Cambria Math"/>
                    <w:sz w:val="24"/>
                    <w:szCs w:val="24"/>
                    <w:lang w:val="ru-RU"/>
                  </w:rPr>
                  <m:t>СУГ</m:t>
                </m:r>
              </m:sub>
            </m:sSub>
            <m:r>
              <m:rPr>
                <m:sty m:val="p"/>
              </m:rPr>
              <w:rPr>
                <w:rFonts w:ascii="Cambria Math" w:hAnsi="Cambria Math"/>
                <w:sz w:val="24"/>
                <w:szCs w:val="24"/>
                <w:lang w:val="ru-RU"/>
              </w:rPr>
              <m:t>×</m:t>
            </m:r>
            <m:d>
              <m:dPr>
                <m:begChr m:val="|"/>
                <m:endChr m:val="|"/>
                <m:ctrlPr>
                  <w:rPr>
                    <w:rFonts w:ascii="Cambria Math" w:hAnsi="Cambria Math"/>
                    <w:iCs/>
                    <w:sz w:val="24"/>
                    <w:szCs w:val="24"/>
                    <w:lang w:val="ru-RU"/>
                  </w:rPr>
                </m:ctrlPr>
              </m:dPr>
              <m:e>
                <m:r>
                  <m:rPr>
                    <m:sty m:val="p"/>
                  </m:rPr>
                  <w:rPr>
                    <w:rFonts w:ascii="Cambria Math" w:hAnsi="Cambria Math"/>
                    <w:sz w:val="24"/>
                    <w:szCs w:val="24"/>
                    <w:lang w:val="ru-RU"/>
                  </w:rPr>
                  <m:t>∆</m:t>
                </m:r>
                <m:acc>
                  <m:accPr>
                    <m:chr m:val="⃗"/>
                    <m:ctrlPr>
                      <w:rPr>
                        <w:rFonts w:ascii="Cambria Math" w:hAnsi="Cambria Math"/>
                        <w:iCs/>
                        <w:sz w:val="24"/>
                        <w:szCs w:val="24"/>
                        <w:lang w:val="ru-RU"/>
                      </w:rPr>
                    </m:ctrlPr>
                  </m:accPr>
                  <m:e>
                    <m:sSub>
                      <m:sSubPr>
                        <m:ctrlPr>
                          <w:rPr>
                            <w:rFonts w:ascii="Cambria Math" w:hAnsi="Cambria Math"/>
                            <w:iCs/>
                            <w:sz w:val="24"/>
                            <w:szCs w:val="24"/>
                            <w:lang w:val="ru-RU"/>
                          </w:rPr>
                        </m:ctrlPr>
                      </m:sSubPr>
                      <m:e>
                        <m:r>
                          <m:rPr>
                            <m:sty m:val="p"/>
                          </m:rPr>
                          <w:rPr>
                            <w:rFonts w:ascii="Cambria Math" w:hAnsi="Cambria Math"/>
                            <w:sz w:val="24"/>
                            <w:szCs w:val="24"/>
                            <w:lang w:val="ru-RU"/>
                          </w:rPr>
                          <m:t>Ν</m:t>
                        </m:r>
                      </m:e>
                      <m:sub>
                        <m:r>
                          <m:rPr>
                            <m:sty m:val="p"/>
                          </m:rPr>
                          <w:rPr>
                            <w:rFonts w:ascii="Cambria Math" w:hAnsi="Cambria Math"/>
                            <w:sz w:val="24"/>
                            <w:szCs w:val="24"/>
                            <w:lang w:val="ru-RU"/>
                          </w:rPr>
                          <m:t>запас</m:t>
                        </m:r>
                      </m:sub>
                    </m:sSub>
                  </m:e>
                </m:acc>
              </m:e>
            </m:d>
          </m:num>
          <m:den>
            <m:sSub>
              <m:sSubPr>
                <m:ctrlPr>
                  <w:rPr>
                    <w:rFonts w:ascii="Cambria Math" w:hAnsi="Cambria Math"/>
                    <w:iCs/>
                    <w:sz w:val="24"/>
                    <w:szCs w:val="24"/>
                    <w:lang w:val="ru-RU"/>
                  </w:rPr>
                </m:ctrlPr>
              </m:sSubPr>
              <m:e>
                <m:r>
                  <w:rPr>
                    <w:rFonts w:ascii="Cambria Math" w:hAnsi="Cambria Math"/>
                    <w:sz w:val="24"/>
                    <w:szCs w:val="24"/>
                    <w:lang w:val="ru-RU"/>
                  </w:rPr>
                  <m:t>n</m:t>
                </m:r>
              </m:e>
              <m:sub>
                <m:r>
                  <m:rPr>
                    <m:sty m:val="p"/>
                  </m:rPr>
                  <w:rPr>
                    <w:rFonts w:ascii="Cambria Math" w:hAnsi="Cambria Math"/>
                    <w:sz w:val="24"/>
                    <w:szCs w:val="24"/>
                    <w:lang w:val="ru-RU"/>
                  </w:rPr>
                  <m:t>СУС</m:t>
                </m:r>
              </m:sub>
            </m:sSub>
          </m:den>
        </m:f>
      </m:oMath>
      <w:r w:rsidRPr="00B317DD">
        <w:rPr>
          <w:iCs/>
          <w:sz w:val="24"/>
          <w:szCs w:val="24"/>
          <w:lang w:val="ru-RU"/>
        </w:rPr>
        <w:tab/>
        <w:t xml:space="preserve">                                         (9)</w:t>
      </w:r>
    </w:p>
    <w:p w:rsidR="00B317DD" w:rsidRPr="00B317DD" w:rsidRDefault="00B317DD" w:rsidP="00B317DD">
      <w:pPr>
        <w:tabs>
          <w:tab w:val="left" w:pos="5954"/>
        </w:tabs>
        <w:ind w:firstLine="720"/>
        <w:rPr>
          <w:iCs/>
          <w:sz w:val="24"/>
          <w:szCs w:val="24"/>
          <w:lang w:val="ru-RU"/>
        </w:rPr>
      </w:pPr>
    </w:p>
    <w:p w:rsidR="00B317DD" w:rsidRPr="00B317DD" w:rsidRDefault="00B317DD" w:rsidP="00B317DD">
      <w:pPr>
        <w:tabs>
          <w:tab w:val="left" w:pos="6096"/>
        </w:tabs>
        <w:ind w:firstLine="720"/>
        <w:rPr>
          <w:iCs/>
          <w:sz w:val="24"/>
          <w:szCs w:val="24"/>
          <w:lang w:val="ru-RU"/>
        </w:rPr>
      </w:pPr>
      <m:oMath>
        <m:r>
          <w:rPr>
            <w:rFonts w:ascii="Cambria Math" w:hAnsi="Cambria Math"/>
            <w:sz w:val="24"/>
            <w:szCs w:val="24"/>
            <w:lang w:val="ru-RU"/>
          </w:rPr>
          <m:t xml:space="preserve">                                </m:t>
        </m:r>
        <m:sSub>
          <m:sSubPr>
            <m:ctrlPr>
              <w:rPr>
                <w:rFonts w:ascii="Cambria Math" w:hAnsi="Cambria Math"/>
                <w:iCs/>
                <w:sz w:val="24"/>
                <w:szCs w:val="24"/>
                <w:lang w:val="ru-RU"/>
              </w:rPr>
            </m:ctrlPr>
          </m:sSubPr>
          <m:e>
            <m:r>
              <w:rPr>
                <w:rFonts w:ascii="Cambria Math" w:hAnsi="Cambria Math"/>
                <w:sz w:val="24"/>
                <w:szCs w:val="24"/>
                <w:lang w:val="ru-RU"/>
              </w:rPr>
              <m:t>k</m:t>
            </m:r>
          </m:e>
          <m:sub>
            <m:r>
              <m:rPr>
                <m:sty m:val="p"/>
              </m:rPr>
              <w:rPr>
                <w:rFonts w:ascii="Cambria Math" w:hAnsi="Cambria Math"/>
                <w:sz w:val="24"/>
                <w:szCs w:val="24"/>
                <w:lang w:val="ru-RU"/>
              </w:rPr>
              <m:t>конд</m:t>
            </m:r>
          </m:sub>
        </m:sSub>
        <m:r>
          <m:rPr>
            <m:sty m:val="p"/>
          </m:rPr>
          <w:rPr>
            <w:rFonts w:ascii="Cambria Math" w:hAnsi="Cambria Math"/>
            <w:sz w:val="24"/>
            <w:szCs w:val="24"/>
            <w:lang w:val="ru-RU"/>
          </w:rPr>
          <m:t xml:space="preserve"> = </m:t>
        </m:r>
        <m:f>
          <m:fPr>
            <m:ctrlPr>
              <w:rPr>
                <w:rFonts w:ascii="Cambria Math" w:hAnsi="Cambria Math"/>
                <w:iCs/>
                <w:sz w:val="24"/>
                <w:szCs w:val="24"/>
                <w:lang w:val="ru-RU"/>
              </w:rPr>
            </m:ctrlPr>
          </m:fPr>
          <m:num>
            <m:sSub>
              <m:sSubPr>
                <m:ctrlPr>
                  <w:rPr>
                    <w:rFonts w:ascii="Cambria Math" w:hAnsi="Cambria Math"/>
                    <w:iCs/>
                    <w:sz w:val="24"/>
                    <w:szCs w:val="24"/>
                    <w:lang w:val="ru-RU"/>
                  </w:rPr>
                </m:ctrlPr>
              </m:sSubPr>
              <m:e>
                <m:r>
                  <w:rPr>
                    <w:rFonts w:ascii="Cambria Math" w:hAnsi="Cambria Math"/>
                    <w:sz w:val="24"/>
                    <w:szCs w:val="24"/>
                    <w:lang w:val="ru-RU"/>
                  </w:rPr>
                  <m:t>n</m:t>
                </m:r>
              </m:e>
              <m:sub>
                <m:r>
                  <m:rPr>
                    <m:sty m:val="p"/>
                  </m:rPr>
                  <w:rPr>
                    <w:rFonts w:ascii="Cambria Math" w:hAnsi="Cambria Math"/>
                    <w:sz w:val="24"/>
                    <w:szCs w:val="24"/>
                    <w:lang w:val="ru-RU"/>
                  </w:rPr>
                  <m:t>конд</m:t>
                </m:r>
              </m:sub>
            </m:sSub>
          </m:num>
          <m:den>
            <m:sSubSup>
              <m:sSubSupPr>
                <m:ctrlPr>
                  <w:rPr>
                    <w:rFonts w:ascii="Cambria Math" w:hAnsi="Cambria Math"/>
                    <w:iCs/>
                    <w:sz w:val="24"/>
                    <w:szCs w:val="24"/>
                    <w:lang w:val="ru-RU"/>
                  </w:rPr>
                </m:ctrlPr>
              </m:sSubSupPr>
              <m:e>
                <m:r>
                  <w:rPr>
                    <w:rFonts w:ascii="Cambria Math" w:hAnsi="Cambria Math"/>
                    <w:sz w:val="24"/>
                    <w:szCs w:val="24"/>
                    <w:lang w:val="ru-RU"/>
                  </w:rPr>
                  <m:t>n</m:t>
                </m:r>
              </m:e>
              <m:sub>
                <m:r>
                  <w:rPr>
                    <w:rFonts w:ascii="Cambria Math" w:hAnsi="Cambria Math"/>
                    <w:sz w:val="24"/>
                    <w:szCs w:val="24"/>
                    <w:lang w:val="ru-RU"/>
                  </w:rPr>
                  <m:t>СУС</m:t>
                </m:r>
              </m:sub>
              <m:sup>
                <m:r>
                  <w:rPr>
                    <w:rFonts w:ascii="Cambria Math" w:hAnsi="Cambria Math"/>
                    <w:sz w:val="24"/>
                    <w:szCs w:val="24"/>
                    <w:lang w:val="ru-RU"/>
                  </w:rPr>
                  <m:t>конд</m:t>
                </m:r>
              </m:sup>
            </m:sSubSup>
          </m:den>
        </m:f>
        <m:r>
          <m:rPr>
            <m:sty m:val="p"/>
          </m:rPr>
          <w:rPr>
            <w:rFonts w:ascii="Cambria Math" w:hAnsi="Cambria Math"/>
            <w:sz w:val="24"/>
            <w:szCs w:val="24"/>
            <w:lang w:val="ru-RU"/>
          </w:rPr>
          <m:t>+</m:t>
        </m:r>
        <m:f>
          <m:fPr>
            <m:ctrlPr>
              <w:rPr>
                <w:rFonts w:ascii="Cambria Math" w:hAnsi="Cambria Math"/>
                <w:iCs/>
                <w:sz w:val="24"/>
                <w:szCs w:val="24"/>
                <w:lang w:val="ru-RU"/>
              </w:rPr>
            </m:ctrlPr>
          </m:fPr>
          <m:num>
            <m:sSub>
              <m:sSubPr>
                <m:ctrlPr>
                  <w:rPr>
                    <w:rFonts w:ascii="Cambria Math" w:hAnsi="Cambria Math"/>
                    <w:iCs/>
                    <w:sz w:val="24"/>
                    <w:szCs w:val="24"/>
                    <w:lang w:val="ru-RU"/>
                  </w:rPr>
                </m:ctrlPr>
              </m:sSubPr>
              <m:e>
                <m:r>
                  <w:rPr>
                    <w:rFonts w:ascii="Cambria Math" w:hAnsi="Cambria Math"/>
                    <w:sz w:val="24"/>
                    <w:szCs w:val="24"/>
                    <w:lang w:val="ru-RU"/>
                  </w:rPr>
                  <m:t>n</m:t>
                </m:r>
              </m:e>
              <m:sub>
                <m:r>
                  <m:rPr>
                    <m:sty m:val="p"/>
                  </m:rPr>
                  <w:rPr>
                    <w:rFonts w:ascii="Cambria Math" w:hAnsi="Cambria Math"/>
                    <w:sz w:val="24"/>
                    <w:szCs w:val="24"/>
                    <w:lang w:val="ru-RU"/>
                  </w:rPr>
                  <m:t>конд</m:t>
                </m:r>
              </m:sub>
            </m:sSub>
            <m:r>
              <m:rPr>
                <m:sty m:val="p"/>
              </m:rPr>
              <w:rPr>
                <w:rFonts w:ascii="Cambria Math" w:hAnsi="Cambria Math"/>
                <w:sz w:val="24"/>
                <w:szCs w:val="24"/>
                <w:lang w:val="ru-RU"/>
              </w:rPr>
              <m:t>×</m:t>
            </m:r>
            <m:d>
              <m:dPr>
                <m:begChr m:val="|"/>
                <m:endChr m:val="|"/>
                <m:ctrlPr>
                  <w:rPr>
                    <w:rFonts w:ascii="Cambria Math" w:hAnsi="Cambria Math"/>
                    <w:iCs/>
                    <w:sz w:val="24"/>
                    <w:szCs w:val="24"/>
                    <w:lang w:val="ru-RU"/>
                  </w:rPr>
                </m:ctrlPr>
              </m:dPr>
              <m:e>
                <m:r>
                  <m:rPr>
                    <m:sty m:val="p"/>
                  </m:rPr>
                  <w:rPr>
                    <w:rFonts w:ascii="Cambria Math" w:hAnsi="Cambria Math"/>
                    <w:sz w:val="24"/>
                    <w:szCs w:val="24"/>
                    <w:lang w:val="ru-RU"/>
                  </w:rPr>
                  <m:t>∆</m:t>
                </m:r>
                <m:acc>
                  <m:accPr>
                    <m:chr m:val="⃗"/>
                    <m:ctrlPr>
                      <w:rPr>
                        <w:rFonts w:ascii="Cambria Math" w:hAnsi="Cambria Math"/>
                        <w:iCs/>
                        <w:sz w:val="24"/>
                        <w:szCs w:val="24"/>
                        <w:lang w:val="ru-RU"/>
                      </w:rPr>
                    </m:ctrlPr>
                  </m:accPr>
                  <m:e>
                    <m:sSub>
                      <m:sSubPr>
                        <m:ctrlPr>
                          <w:rPr>
                            <w:rFonts w:ascii="Cambria Math" w:hAnsi="Cambria Math"/>
                            <w:iCs/>
                            <w:sz w:val="24"/>
                            <w:szCs w:val="24"/>
                            <w:lang w:val="ru-RU"/>
                          </w:rPr>
                        </m:ctrlPr>
                      </m:sSubPr>
                      <m:e>
                        <m:r>
                          <m:rPr>
                            <m:sty m:val="p"/>
                          </m:rPr>
                          <w:rPr>
                            <w:rFonts w:ascii="Cambria Math" w:hAnsi="Cambria Math"/>
                            <w:sz w:val="24"/>
                            <w:szCs w:val="24"/>
                            <w:lang w:val="ru-RU"/>
                          </w:rPr>
                          <m:t>Ν</m:t>
                        </m:r>
                      </m:e>
                      <m:sub>
                        <m:r>
                          <m:rPr>
                            <m:sty m:val="p"/>
                          </m:rPr>
                          <w:rPr>
                            <w:rFonts w:ascii="Cambria Math" w:hAnsi="Cambria Math"/>
                            <w:sz w:val="24"/>
                            <w:szCs w:val="24"/>
                            <w:lang w:val="ru-RU"/>
                          </w:rPr>
                          <m:t>запас</m:t>
                        </m:r>
                      </m:sub>
                    </m:sSub>
                  </m:e>
                </m:acc>
              </m:e>
            </m:d>
          </m:num>
          <m:den>
            <m:sSub>
              <m:sSubPr>
                <m:ctrlPr>
                  <w:rPr>
                    <w:rFonts w:ascii="Cambria Math" w:hAnsi="Cambria Math"/>
                    <w:iCs/>
                    <w:sz w:val="24"/>
                    <w:szCs w:val="24"/>
                    <w:lang w:val="ru-RU"/>
                  </w:rPr>
                </m:ctrlPr>
              </m:sSubPr>
              <m:e>
                <m:r>
                  <w:rPr>
                    <w:rFonts w:ascii="Cambria Math" w:hAnsi="Cambria Math"/>
                    <w:sz w:val="24"/>
                    <w:szCs w:val="24"/>
                    <w:lang w:val="ru-RU"/>
                  </w:rPr>
                  <m:t>n</m:t>
                </m:r>
              </m:e>
              <m:sub>
                <m:r>
                  <m:rPr>
                    <m:sty m:val="p"/>
                  </m:rPr>
                  <w:rPr>
                    <w:rFonts w:ascii="Cambria Math" w:hAnsi="Cambria Math"/>
                    <w:sz w:val="24"/>
                    <w:szCs w:val="24"/>
                    <w:lang w:val="ru-RU"/>
                  </w:rPr>
                  <m:t>СУС</m:t>
                </m:r>
              </m:sub>
            </m:sSub>
          </m:den>
        </m:f>
      </m:oMath>
      <w:r w:rsidRPr="00B317DD">
        <w:rPr>
          <w:iCs/>
          <w:sz w:val="24"/>
          <w:szCs w:val="24"/>
          <w:lang w:val="ru-RU"/>
        </w:rPr>
        <w:tab/>
        <w:t xml:space="preserve">                                      (10)</w:t>
      </w:r>
    </w:p>
    <w:p w:rsidR="00B317DD" w:rsidRPr="00E27DC5" w:rsidRDefault="00B317DD" w:rsidP="00B317DD">
      <w:pPr>
        <w:tabs>
          <w:tab w:val="left" w:pos="6096"/>
        </w:tabs>
        <w:ind w:firstLine="720"/>
        <w:rPr>
          <w:iCs/>
          <w:lang w:val="ru-RU"/>
        </w:rPr>
      </w:pPr>
    </w:p>
    <w:bookmarkEnd w:id="21"/>
    <w:p w:rsidR="00B317DD" w:rsidRPr="00B317DD" w:rsidRDefault="00B317DD" w:rsidP="00B317DD">
      <w:pPr>
        <w:ind w:firstLine="720"/>
        <w:rPr>
          <w:rFonts w:eastAsia="Times New Roman"/>
          <w:sz w:val="24"/>
          <w:szCs w:val="24"/>
          <w:lang w:val="ru-RU"/>
        </w:rPr>
      </w:pPr>
      <w:r w:rsidRPr="00B317DD">
        <w:rPr>
          <w:rFonts w:eastAsia="Times New Roman"/>
          <w:iCs/>
          <w:sz w:val="24"/>
          <w:szCs w:val="24"/>
          <w:lang w:val="ru-RU"/>
        </w:rPr>
        <w:t xml:space="preserve">где </w:t>
      </w:r>
      <w:r w:rsidRPr="00B317DD">
        <w:rPr>
          <w:rFonts w:eastAsia="Times New Roman"/>
          <w:i/>
          <w:sz w:val="24"/>
          <w:szCs w:val="24"/>
          <w:lang w:val="ru-RU"/>
        </w:rPr>
        <w:t>n</w:t>
      </w:r>
      <w:r w:rsidRPr="00B317DD">
        <w:rPr>
          <w:rFonts w:eastAsia="Times New Roman"/>
          <w:i/>
          <w:sz w:val="24"/>
          <w:szCs w:val="24"/>
          <w:vertAlign w:val="subscript"/>
          <w:lang w:val="ru-RU"/>
        </w:rPr>
        <w:t>СУС</w:t>
      </w:r>
      <w:r w:rsidRPr="00B317DD">
        <w:rPr>
          <w:rFonts w:eastAsia="Times New Roman"/>
          <w:iCs/>
          <w:sz w:val="24"/>
          <w:szCs w:val="24"/>
          <w:lang w:val="ru-RU"/>
        </w:rPr>
        <w:t xml:space="preserve"> – общее количество вещества </w:t>
      </w:r>
      <w:r w:rsidRPr="00B317DD">
        <w:rPr>
          <w:rFonts w:eastAsia="Times New Roman"/>
          <w:sz w:val="24"/>
          <w:szCs w:val="24"/>
          <w:lang w:val="ru-RU"/>
        </w:rPr>
        <w:t>углеводородного сырья, поступающего на переработку, кмоль;</w:t>
      </w:r>
    </w:p>
    <w:p w:rsidR="00B317DD" w:rsidRPr="00B317DD" w:rsidRDefault="00B317DD" w:rsidP="00B317DD">
      <w:pPr>
        <w:ind w:firstLine="720"/>
        <w:rPr>
          <w:rFonts w:eastAsia="Times New Roman"/>
          <w:sz w:val="24"/>
          <w:szCs w:val="24"/>
          <w:lang w:val="ru-RU"/>
        </w:rPr>
      </w:pPr>
      <m:oMath>
        <m:sSubSup>
          <m:sSubSupPr>
            <m:ctrlPr>
              <w:rPr>
                <w:rFonts w:ascii="Cambria Math" w:hAnsi="Cambria Math"/>
                <w:iCs/>
                <w:sz w:val="24"/>
                <w:szCs w:val="24"/>
                <w:lang w:val="ru-RU"/>
              </w:rPr>
            </m:ctrlPr>
          </m:sSubSupPr>
          <m:e>
            <m:r>
              <w:rPr>
                <w:rFonts w:ascii="Cambria Math" w:hAnsi="Cambria Math"/>
                <w:sz w:val="24"/>
                <w:szCs w:val="24"/>
                <w:lang w:val="ru-RU"/>
              </w:rPr>
              <m:t>n</m:t>
            </m:r>
          </m:e>
          <m:sub>
            <m:r>
              <w:rPr>
                <w:rFonts w:ascii="Cambria Math" w:hAnsi="Cambria Math"/>
                <w:sz w:val="24"/>
                <w:szCs w:val="24"/>
                <w:lang w:val="ru-RU"/>
              </w:rPr>
              <m:t>СУС</m:t>
            </m:r>
          </m:sub>
          <m:sup>
            <m:r>
              <w:rPr>
                <w:rFonts w:ascii="Cambria Math" w:hAnsi="Cambria Math"/>
                <w:sz w:val="24"/>
                <w:szCs w:val="24"/>
                <w:lang w:val="ru-RU"/>
              </w:rPr>
              <m:t>тг</m:t>
            </m:r>
          </m:sup>
        </m:sSubSup>
      </m:oMath>
      <w:r w:rsidRPr="00B317DD">
        <w:rPr>
          <w:rFonts w:eastAsia="Times New Roman"/>
          <w:iCs/>
          <w:sz w:val="24"/>
          <w:szCs w:val="24"/>
          <w:lang w:val="ru-RU"/>
        </w:rPr>
        <w:t xml:space="preserve"> – количество вещества </w:t>
      </w:r>
      <w:r w:rsidRPr="00B317DD">
        <w:rPr>
          <w:rFonts w:eastAsia="Times New Roman"/>
          <w:sz w:val="24"/>
          <w:szCs w:val="24"/>
          <w:lang w:val="ru-RU"/>
        </w:rPr>
        <w:t>переработанного товарного газа, кмоль, рассчитанный на основе состава углеводородного сырья и товарного газа в соответствии с п. 2;</w:t>
      </w:r>
    </w:p>
    <w:p w:rsidR="00B317DD" w:rsidRPr="00B317DD" w:rsidRDefault="00B317DD" w:rsidP="00B317DD">
      <w:pPr>
        <w:ind w:firstLine="720"/>
        <w:rPr>
          <w:rFonts w:eastAsia="Times New Roman"/>
          <w:sz w:val="24"/>
          <w:szCs w:val="24"/>
          <w:lang w:val="ru-RU"/>
        </w:rPr>
      </w:pPr>
      <m:oMath>
        <m:sSubSup>
          <m:sSubSupPr>
            <m:ctrlPr>
              <w:rPr>
                <w:rFonts w:ascii="Cambria Math" w:hAnsi="Cambria Math"/>
                <w:iCs/>
                <w:spacing w:val="-6"/>
                <w:sz w:val="24"/>
                <w:szCs w:val="24"/>
                <w:lang w:val="ru-RU"/>
              </w:rPr>
            </m:ctrlPr>
          </m:sSubSupPr>
          <m:e>
            <m:r>
              <w:rPr>
                <w:rFonts w:ascii="Cambria Math" w:hAnsi="Cambria Math"/>
                <w:spacing w:val="-6"/>
                <w:sz w:val="24"/>
                <w:szCs w:val="24"/>
                <w:lang w:val="ru-RU"/>
              </w:rPr>
              <m:t>n</m:t>
            </m:r>
          </m:e>
          <m:sub>
            <m:r>
              <w:rPr>
                <w:rFonts w:ascii="Cambria Math" w:hAnsi="Cambria Math"/>
                <w:spacing w:val="-6"/>
                <w:sz w:val="24"/>
                <w:szCs w:val="24"/>
                <w:lang w:val="ru-RU"/>
              </w:rPr>
              <m:t>СУС</m:t>
            </m:r>
          </m:sub>
          <m:sup>
            <m:r>
              <w:rPr>
                <w:rFonts w:ascii="Cambria Math" w:hAnsi="Cambria Math"/>
                <w:spacing w:val="-6"/>
                <w:sz w:val="24"/>
                <w:szCs w:val="24"/>
                <w:lang w:val="ru-RU"/>
              </w:rPr>
              <m:t>СУГ</m:t>
            </m:r>
          </m:sup>
        </m:sSubSup>
      </m:oMath>
      <w:r w:rsidRPr="00B317DD">
        <w:rPr>
          <w:rFonts w:eastAsia="Times New Roman"/>
          <w:iCs/>
          <w:spacing w:val="-6"/>
          <w:sz w:val="24"/>
          <w:szCs w:val="24"/>
          <w:lang w:val="ru-RU"/>
        </w:rPr>
        <w:t xml:space="preserve"> – количество вещества, </w:t>
      </w:r>
      <w:r w:rsidRPr="00B317DD">
        <w:rPr>
          <w:rFonts w:eastAsia="Times New Roman"/>
          <w:spacing w:val="-6"/>
          <w:sz w:val="24"/>
          <w:szCs w:val="24"/>
          <w:lang w:val="ru-RU"/>
        </w:rPr>
        <w:t>переработанного сжиженного углеводородного газа, кмоль, рассчитанный на основе состава углеводородного</w:t>
      </w:r>
      <w:r w:rsidRPr="00B317DD">
        <w:rPr>
          <w:rFonts w:eastAsia="Times New Roman"/>
          <w:sz w:val="24"/>
          <w:szCs w:val="24"/>
          <w:lang w:val="ru-RU"/>
        </w:rPr>
        <w:t xml:space="preserve"> сырья и сжиженного углеводородного газа в соответствии с п. 2;</w:t>
      </w:r>
    </w:p>
    <w:p w:rsidR="00B317DD" w:rsidRPr="00B317DD" w:rsidRDefault="00B317DD" w:rsidP="00B317DD">
      <w:pPr>
        <w:ind w:firstLine="720"/>
        <w:rPr>
          <w:rFonts w:eastAsia="Times New Roman"/>
          <w:sz w:val="24"/>
          <w:szCs w:val="24"/>
          <w:lang w:val="ru-RU"/>
        </w:rPr>
      </w:pPr>
      <m:oMath>
        <m:sSubSup>
          <m:sSubSupPr>
            <m:ctrlPr>
              <w:rPr>
                <w:rFonts w:ascii="Cambria Math" w:hAnsi="Cambria Math"/>
                <w:iCs/>
                <w:sz w:val="24"/>
                <w:szCs w:val="24"/>
                <w:lang w:val="ru-RU"/>
              </w:rPr>
            </m:ctrlPr>
          </m:sSubSupPr>
          <m:e>
            <m:r>
              <w:rPr>
                <w:rFonts w:ascii="Cambria Math" w:hAnsi="Cambria Math"/>
                <w:sz w:val="24"/>
                <w:szCs w:val="24"/>
                <w:lang w:val="ru-RU"/>
              </w:rPr>
              <m:t>n</m:t>
            </m:r>
          </m:e>
          <m:sub>
            <m:r>
              <w:rPr>
                <w:rFonts w:ascii="Cambria Math" w:hAnsi="Cambria Math"/>
                <w:sz w:val="24"/>
                <w:szCs w:val="24"/>
                <w:lang w:val="ru-RU"/>
              </w:rPr>
              <m:t>СУС</m:t>
            </m:r>
          </m:sub>
          <m:sup>
            <m:r>
              <w:rPr>
                <w:rFonts w:ascii="Cambria Math" w:hAnsi="Cambria Math"/>
                <w:sz w:val="24"/>
                <w:szCs w:val="24"/>
                <w:lang w:val="ru-RU"/>
              </w:rPr>
              <m:t>конд</m:t>
            </m:r>
          </m:sup>
        </m:sSubSup>
      </m:oMath>
      <w:r w:rsidRPr="00B317DD">
        <w:rPr>
          <w:rFonts w:eastAsia="Times New Roman"/>
          <w:iCs/>
          <w:sz w:val="24"/>
          <w:szCs w:val="24"/>
          <w:lang w:val="ru-RU"/>
        </w:rPr>
        <w:t xml:space="preserve"> – количество вещества </w:t>
      </w:r>
      <w:r w:rsidRPr="00B317DD">
        <w:rPr>
          <w:rFonts w:eastAsia="Times New Roman"/>
          <w:sz w:val="24"/>
          <w:szCs w:val="24"/>
          <w:lang w:val="ru-RU"/>
        </w:rPr>
        <w:t>переработанного конденсата, кмоль, рассчитанный на основе состава углеводородного сырья и конденсата в соответствии с п. 2;</w:t>
      </w:r>
    </w:p>
    <w:p w:rsidR="00B317DD" w:rsidRPr="00B317DD" w:rsidRDefault="00B317DD" w:rsidP="00B317DD">
      <w:pPr>
        <w:ind w:firstLine="720"/>
        <w:rPr>
          <w:rFonts w:eastAsia="Times New Roman"/>
          <w:iCs/>
          <w:sz w:val="24"/>
          <w:szCs w:val="24"/>
          <w:lang w:val="ru-RU"/>
        </w:rPr>
      </w:pPr>
      <w:r w:rsidRPr="00B317DD">
        <w:rPr>
          <w:rFonts w:eastAsia="Times New Roman"/>
          <w:i/>
          <w:sz w:val="24"/>
          <w:szCs w:val="24"/>
          <w:lang w:val="ru-RU"/>
        </w:rPr>
        <w:t>n</w:t>
      </w:r>
      <w:r w:rsidRPr="00B317DD">
        <w:rPr>
          <w:rFonts w:eastAsia="Times New Roman"/>
          <w:iCs/>
          <w:sz w:val="24"/>
          <w:szCs w:val="24"/>
          <w:vertAlign w:val="subscript"/>
          <w:lang w:val="ru-RU"/>
        </w:rPr>
        <w:t>тг</w:t>
      </w:r>
      <w:r w:rsidRPr="00B317DD">
        <w:rPr>
          <w:rFonts w:eastAsia="Times New Roman"/>
          <w:iCs/>
          <w:sz w:val="24"/>
          <w:szCs w:val="24"/>
          <w:lang w:val="ru-RU"/>
        </w:rPr>
        <w:t xml:space="preserve"> – количество вещества </w:t>
      </w:r>
      <w:r w:rsidRPr="00B317DD">
        <w:rPr>
          <w:rFonts w:eastAsia="Times New Roman"/>
          <w:sz w:val="24"/>
          <w:szCs w:val="24"/>
          <w:lang w:val="ru-RU"/>
        </w:rPr>
        <w:t>переработанного товарного газа, кмоль;</w:t>
      </w:r>
    </w:p>
    <w:p w:rsidR="00B317DD" w:rsidRPr="00B317DD" w:rsidRDefault="00B317DD" w:rsidP="00B317DD">
      <w:pPr>
        <w:ind w:firstLine="720"/>
        <w:rPr>
          <w:rFonts w:eastAsia="Times New Roman"/>
          <w:iCs/>
          <w:sz w:val="24"/>
          <w:szCs w:val="24"/>
          <w:lang w:val="ru-RU"/>
        </w:rPr>
      </w:pPr>
      <w:r w:rsidRPr="00B317DD">
        <w:rPr>
          <w:rFonts w:eastAsia="Times New Roman"/>
          <w:i/>
          <w:sz w:val="24"/>
          <w:szCs w:val="24"/>
          <w:lang w:val="ru-RU"/>
        </w:rPr>
        <w:t>n</w:t>
      </w:r>
      <w:r w:rsidRPr="00B317DD">
        <w:rPr>
          <w:rFonts w:eastAsia="Times New Roman"/>
          <w:iCs/>
          <w:sz w:val="24"/>
          <w:szCs w:val="24"/>
          <w:vertAlign w:val="subscript"/>
          <w:lang w:val="ru-RU"/>
        </w:rPr>
        <w:t>СУГ</w:t>
      </w:r>
      <w:r w:rsidRPr="00B317DD">
        <w:rPr>
          <w:rFonts w:eastAsia="Times New Roman"/>
          <w:iCs/>
          <w:sz w:val="24"/>
          <w:szCs w:val="24"/>
          <w:lang w:val="ru-RU"/>
        </w:rPr>
        <w:t xml:space="preserve"> – количество вещества, </w:t>
      </w:r>
      <w:r w:rsidRPr="00B317DD">
        <w:rPr>
          <w:rFonts w:eastAsia="Times New Roman"/>
          <w:sz w:val="24"/>
          <w:szCs w:val="24"/>
          <w:lang w:val="ru-RU"/>
        </w:rPr>
        <w:t>переработанного сжиженного углеводородного газа, кмоль;</w:t>
      </w:r>
    </w:p>
    <w:p w:rsidR="00B317DD" w:rsidRPr="00B317DD" w:rsidRDefault="00B317DD" w:rsidP="00B317DD">
      <w:pPr>
        <w:ind w:firstLine="720"/>
        <w:rPr>
          <w:rFonts w:eastAsia="Times New Roman"/>
          <w:sz w:val="24"/>
          <w:szCs w:val="24"/>
          <w:lang w:val="ru-RU"/>
        </w:rPr>
      </w:pPr>
      <w:r w:rsidRPr="00B317DD">
        <w:rPr>
          <w:rFonts w:eastAsia="Times New Roman"/>
          <w:i/>
          <w:sz w:val="24"/>
          <w:szCs w:val="24"/>
          <w:lang w:val="ru-RU"/>
        </w:rPr>
        <w:t>n</w:t>
      </w:r>
      <w:r w:rsidRPr="00B317DD">
        <w:rPr>
          <w:rFonts w:eastAsia="Times New Roman"/>
          <w:iCs/>
          <w:sz w:val="24"/>
          <w:szCs w:val="24"/>
          <w:vertAlign w:val="subscript"/>
          <w:lang w:val="ru-RU"/>
        </w:rPr>
        <w:t>конд</w:t>
      </w:r>
      <w:r w:rsidRPr="00B317DD">
        <w:rPr>
          <w:rFonts w:eastAsia="Times New Roman"/>
          <w:iCs/>
          <w:sz w:val="24"/>
          <w:szCs w:val="24"/>
          <w:lang w:val="ru-RU"/>
        </w:rPr>
        <w:t xml:space="preserve"> – количество вещества </w:t>
      </w:r>
      <w:r w:rsidRPr="00B317DD">
        <w:rPr>
          <w:rFonts w:eastAsia="Times New Roman"/>
          <w:sz w:val="24"/>
          <w:szCs w:val="24"/>
          <w:lang w:val="ru-RU"/>
        </w:rPr>
        <w:t>вырабатываемого конденсата, кмоль;</w:t>
      </w:r>
    </w:p>
    <w:p w:rsidR="00B317DD" w:rsidRPr="00B317DD" w:rsidRDefault="00B317DD" w:rsidP="00B317DD">
      <w:pPr>
        <w:ind w:firstLine="720"/>
        <w:rPr>
          <w:rFonts w:eastAsia="Times New Roman"/>
          <w:iCs/>
          <w:sz w:val="24"/>
          <w:szCs w:val="24"/>
          <w:lang w:val="ru-RU"/>
        </w:rPr>
      </w:pPr>
      <m:oMath>
        <m:r>
          <w:rPr>
            <w:rFonts w:ascii="Cambria Math" w:eastAsia="Times New Roman" w:hAnsi="Cambria Math"/>
            <w:sz w:val="24"/>
            <w:szCs w:val="24"/>
            <w:lang w:val="ru-RU"/>
          </w:rPr>
          <m:t>∆</m:t>
        </m:r>
        <m:acc>
          <m:accPr>
            <m:chr m:val="⃗"/>
            <m:ctrlPr>
              <w:rPr>
                <w:rFonts w:ascii="Cambria Math" w:eastAsia="Times New Roman" w:hAnsi="Cambria Math"/>
                <w:i/>
                <w:sz w:val="24"/>
                <w:szCs w:val="24"/>
                <w:lang w:val="ru-RU"/>
              </w:rPr>
            </m:ctrlPr>
          </m:accPr>
          <m:e>
            <m:sSub>
              <m:sSubPr>
                <m:ctrlPr>
                  <w:rPr>
                    <w:rFonts w:ascii="Cambria Math" w:eastAsia="Times New Roman" w:hAnsi="Cambria Math"/>
                    <w:i/>
                    <w:sz w:val="24"/>
                    <w:szCs w:val="24"/>
                    <w:lang w:val="ru-RU"/>
                  </w:rPr>
                </m:ctrlPr>
              </m:sSubPr>
              <m:e>
                <m:r>
                  <m:rPr>
                    <m:sty m:val="p"/>
                  </m:rPr>
                  <w:rPr>
                    <w:rFonts w:ascii="Cambria Math" w:hAnsi="Cambria Math"/>
                    <w:sz w:val="24"/>
                    <w:szCs w:val="24"/>
                    <w:shd w:val="clear" w:color="auto" w:fill="FFFFFF"/>
                    <w:lang w:val="ru-RU"/>
                  </w:rPr>
                  <m:t>Ν</m:t>
                </m:r>
              </m:e>
              <m:sub>
                <m:r>
                  <w:rPr>
                    <w:rFonts w:ascii="Cambria Math" w:eastAsia="Times New Roman" w:hAnsi="Cambria Math"/>
                    <w:sz w:val="24"/>
                    <w:szCs w:val="24"/>
                    <w:lang w:val="ru-RU"/>
                  </w:rPr>
                  <m:t>запас</m:t>
                </m:r>
              </m:sub>
            </m:sSub>
          </m:e>
        </m:acc>
      </m:oMath>
      <w:r w:rsidRPr="00B317DD">
        <w:rPr>
          <w:rFonts w:eastAsia="Times New Roman"/>
          <w:sz w:val="24"/>
          <w:szCs w:val="24"/>
          <w:lang w:val="ru-RU"/>
        </w:rPr>
        <w:t xml:space="preserve"> – разница между </w:t>
      </w:r>
      <w:r w:rsidRPr="00B317DD">
        <w:rPr>
          <w:rFonts w:eastAsia="Times New Roman"/>
          <w:iCs/>
          <w:sz w:val="24"/>
          <w:szCs w:val="24"/>
          <w:lang w:val="ru-RU"/>
        </w:rPr>
        <w:t xml:space="preserve">количеством углеводородного вещества в установках и технологических трубопроводах в начале и в конце расчетного периода, определяемый в соответствии </w:t>
      </w:r>
      <w:r w:rsidRPr="00B317DD">
        <w:rPr>
          <w:rFonts w:eastAsia="Times New Roman"/>
          <w:sz w:val="24"/>
          <w:szCs w:val="24"/>
          <w:lang w:val="ru-RU"/>
        </w:rPr>
        <w:t>п. 2</w:t>
      </w:r>
      <w:r w:rsidRPr="00B317DD">
        <w:rPr>
          <w:rFonts w:eastAsia="Times New Roman"/>
          <w:iCs/>
          <w:sz w:val="24"/>
          <w:szCs w:val="24"/>
          <w:lang w:val="ru-RU"/>
        </w:rPr>
        <w:t>.</w:t>
      </w:r>
    </w:p>
    <w:p w:rsidR="00B317DD" w:rsidRPr="00B317DD" w:rsidRDefault="00B317DD" w:rsidP="00B317DD">
      <w:pPr>
        <w:tabs>
          <w:tab w:val="left" w:pos="993"/>
        </w:tabs>
        <w:ind w:firstLine="720"/>
        <w:contextualSpacing/>
        <w:rPr>
          <w:rFonts w:eastAsia="Times New Roman"/>
          <w:iCs/>
          <w:sz w:val="24"/>
          <w:szCs w:val="24"/>
          <w:lang w:val="ru-RU"/>
        </w:rPr>
      </w:pPr>
      <w:r w:rsidRPr="00B317DD">
        <w:rPr>
          <w:rFonts w:eastAsia="Times New Roman"/>
          <w:iCs/>
          <w:sz w:val="24"/>
          <w:szCs w:val="24"/>
          <w:lang w:val="ru-RU"/>
        </w:rPr>
        <w:t>Для определения количества выхода углеводородной продукции, входящего в состав смеси углеводородного сырья, поступающий на переработку, применяется следующая формула:</w:t>
      </w:r>
    </w:p>
    <w:p w:rsidR="00B317DD" w:rsidRPr="00B317DD" w:rsidRDefault="00B317DD" w:rsidP="00B317DD">
      <w:pPr>
        <w:tabs>
          <w:tab w:val="left" w:pos="6521"/>
        </w:tabs>
        <w:spacing w:before="240" w:after="240" w:line="360" w:lineRule="auto"/>
        <w:ind w:firstLine="720"/>
        <w:rPr>
          <w:iCs/>
          <w:sz w:val="24"/>
          <w:szCs w:val="24"/>
          <w:lang w:val="ru-RU"/>
        </w:rPr>
      </w:pPr>
      <w:r>
        <w:rPr>
          <w:rFonts w:eastAsia="Times New Roman"/>
          <w:iCs/>
          <w:sz w:val="24"/>
          <w:szCs w:val="24"/>
          <w:lang w:val="ru-RU"/>
        </w:rPr>
        <w:t xml:space="preserve">             </w:t>
      </w:r>
      <w:r w:rsidRPr="00B317DD">
        <w:rPr>
          <w:rFonts w:eastAsia="Times New Roman"/>
          <w:iCs/>
          <w:sz w:val="24"/>
          <w:szCs w:val="24"/>
          <w:lang w:val="ru-RU"/>
        </w:rPr>
        <w:t xml:space="preserve">  </w:t>
      </w:r>
      <m:oMath>
        <m:sSubSup>
          <m:sSubSupPr>
            <m:ctrlPr>
              <w:rPr>
                <w:rFonts w:ascii="Cambria Math" w:hAnsi="Cambria Math"/>
                <w:iCs/>
                <w:sz w:val="24"/>
                <w:szCs w:val="24"/>
                <w:lang w:val="ru-RU"/>
              </w:rPr>
            </m:ctrlPr>
          </m:sSubSupPr>
          <m:e>
            <m:r>
              <w:rPr>
                <w:rFonts w:ascii="Cambria Math" w:hAnsi="Cambria Math"/>
                <w:sz w:val="24"/>
                <w:szCs w:val="24"/>
                <w:lang w:val="ru-RU"/>
              </w:rPr>
              <m:t>V</m:t>
            </m:r>
          </m:e>
          <m:sub>
            <m:r>
              <m:rPr>
                <m:sty m:val="p"/>
              </m:rPr>
              <w:rPr>
                <w:rFonts w:ascii="Cambria Math" w:hAnsi="Cambria Math"/>
                <w:sz w:val="24"/>
                <w:szCs w:val="24"/>
                <w:lang w:val="ru-RU"/>
              </w:rPr>
              <m:t>тг</m:t>
            </m:r>
          </m:sub>
          <m:sup>
            <m:r>
              <m:rPr>
                <m:sty m:val="p"/>
              </m:rPr>
              <w:rPr>
                <w:rFonts w:ascii="Cambria Math" w:hAnsi="Cambria Math"/>
                <w:sz w:val="24"/>
                <w:szCs w:val="24"/>
                <w:lang w:val="ru-RU"/>
              </w:rPr>
              <m:t>вых</m:t>
            </m:r>
          </m:sup>
        </m:sSubSup>
        <m:r>
          <m:rPr>
            <m:sty m:val="p"/>
          </m:rPr>
          <w:rPr>
            <w:rFonts w:ascii="Cambria Math" w:hAnsi="Cambria Math"/>
            <w:sz w:val="24"/>
            <w:szCs w:val="24"/>
            <w:lang w:val="ru-RU"/>
          </w:rPr>
          <m:t xml:space="preserve"> =24,04012×</m:t>
        </m:r>
        <m:sSub>
          <m:sSubPr>
            <m:ctrlPr>
              <w:rPr>
                <w:rFonts w:ascii="Cambria Math" w:hAnsi="Cambria Math"/>
                <w:i/>
                <w:sz w:val="24"/>
                <w:szCs w:val="24"/>
                <w:lang w:val="ru-RU"/>
              </w:rPr>
            </m:ctrlPr>
          </m:sSubPr>
          <m:e>
            <m:r>
              <w:rPr>
                <w:rFonts w:ascii="Cambria Math" w:hAnsi="Cambria Math"/>
                <w:sz w:val="24"/>
                <w:szCs w:val="24"/>
                <w:lang w:val="ru-RU"/>
              </w:rPr>
              <m:t>n</m:t>
            </m:r>
          </m:e>
          <m:sub>
            <m:r>
              <m:rPr>
                <m:sty m:val="p"/>
              </m:rPr>
              <w:rPr>
                <w:rFonts w:ascii="Cambria Math" w:hAnsi="Cambria Math"/>
                <w:sz w:val="24"/>
                <w:szCs w:val="24"/>
                <w:lang w:val="ru-RU"/>
              </w:rPr>
              <m:t>тг</m:t>
            </m:r>
          </m:sub>
        </m:sSub>
        <m:sSub>
          <m:sSubPr>
            <m:ctrlPr>
              <w:rPr>
                <w:rFonts w:ascii="Cambria Math" w:hAnsi="Cambria Math"/>
                <w:iCs/>
                <w:sz w:val="24"/>
                <w:szCs w:val="24"/>
                <w:lang w:val="ru-RU"/>
              </w:rPr>
            </m:ctrlPr>
          </m:sSubPr>
          <m:e>
            <m:r>
              <m:rPr>
                <m:sty m:val="p"/>
              </m:rPr>
              <w:rPr>
                <w:rFonts w:ascii="Cambria Math" w:hAnsi="Cambria Math"/>
                <w:sz w:val="24"/>
                <w:szCs w:val="24"/>
                <w:lang w:val="ru-RU"/>
              </w:rPr>
              <m:t>×</m:t>
            </m:r>
            <m:r>
              <w:rPr>
                <w:rFonts w:ascii="Cambria Math" w:hAnsi="Cambria Math"/>
                <w:sz w:val="24"/>
                <w:szCs w:val="24"/>
                <w:lang w:val="ru-RU"/>
              </w:rPr>
              <m:t>k</m:t>
            </m:r>
          </m:e>
          <m:sub>
            <m:r>
              <m:rPr>
                <m:sty m:val="p"/>
              </m:rPr>
              <w:rPr>
                <w:rFonts w:ascii="Cambria Math" w:hAnsi="Cambria Math"/>
                <w:sz w:val="24"/>
                <w:szCs w:val="24"/>
                <w:lang w:val="ru-RU"/>
              </w:rPr>
              <m:t>тг</m:t>
            </m:r>
          </m:sub>
        </m:sSub>
      </m:oMath>
      <w:r w:rsidRPr="00B317DD">
        <w:rPr>
          <w:rFonts w:eastAsia="Times New Roman"/>
          <w:iCs/>
          <w:sz w:val="24"/>
          <w:szCs w:val="24"/>
          <w:lang w:val="ru-RU"/>
        </w:rPr>
        <w:t>, ст.м</w:t>
      </w:r>
      <w:r w:rsidRPr="00B317DD">
        <w:rPr>
          <w:rFonts w:eastAsia="Times New Roman"/>
          <w:iCs/>
          <w:sz w:val="24"/>
          <w:szCs w:val="24"/>
          <w:vertAlign w:val="superscript"/>
          <w:lang w:val="ru-RU"/>
        </w:rPr>
        <w:t xml:space="preserve">3                                                                                </w:t>
      </w:r>
      <w:r w:rsidRPr="00B317DD">
        <w:rPr>
          <w:rFonts w:eastAsia="Times New Roman"/>
          <w:iCs/>
          <w:sz w:val="24"/>
          <w:szCs w:val="24"/>
          <w:lang w:val="ru-RU"/>
        </w:rPr>
        <w:t>(11)</w:t>
      </w:r>
      <w:r w:rsidRPr="00B317DD">
        <w:rPr>
          <w:rFonts w:eastAsia="Times New Roman"/>
          <w:iCs/>
          <w:sz w:val="24"/>
          <w:szCs w:val="24"/>
          <w:lang w:val="ru-RU"/>
        </w:rPr>
        <w:tab/>
        <w:t xml:space="preserve">                                         </w:t>
      </w:r>
    </w:p>
    <w:p w:rsidR="00B317DD" w:rsidRPr="00B317DD" w:rsidRDefault="00B317DD" w:rsidP="00B317DD">
      <w:pPr>
        <w:tabs>
          <w:tab w:val="left" w:pos="6521"/>
        </w:tabs>
        <w:spacing w:before="240" w:after="240" w:line="360" w:lineRule="auto"/>
        <w:ind w:firstLine="720"/>
        <w:rPr>
          <w:iCs/>
          <w:sz w:val="24"/>
          <w:szCs w:val="24"/>
          <w:lang w:val="ru-RU"/>
        </w:rPr>
      </w:pPr>
      <m:oMath>
        <m:r>
          <w:rPr>
            <w:rFonts w:ascii="Cambria Math" w:hAnsi="Cambria Math"/>
            <w:sz w:val="24"/>
            <w:szCs w:val="24"/>
            <w:lang w:val="ru-RU"/>
          </w:rPr>
          <m:t xml:space="preserve">                        </m:t>
        </m:r>
        <m:sSubSup>
          <m:sSubSupPr>
            <m:ctrlPr>
              <w:rPr>
                <w:rFonts w:ascii="Cambria Math" w:hAnsi="Cambria Math"/>
                <w:iCs/>
                <w:sz w:val="24"/>
                <w:szCs w:val="24"/>
                <w:lang w:val="ru-RU"/>
              </w:rPr>
            </m:ctrlPr>
          </m:sSubSupPr>
          <m:e>
            <m:r>
              <w:rPr>
                <w:rFonts w:ascii="Cambria Math" w:hAnsi="Cambria Math"/>
                <w:sz w:val="24"/>
                <w:szCs w:val="24"/>
                <w:lang w:val="ru-RU"/>
              </w:rPr>
              <m:t>m</m:t>
            </m:r>
          </m:e>
          <m:sub>
            <m:r>
              <m:rPr>
                <m:sty m:val="p"/>
              </m:rPr>
              <w:rPr>
                <w:rFonts w:ascii="Cambria Math" w:hAnsi="Cambria Math"/>
                <w:sz w:val="24"/>
                <w:szCs w:val="24"/>
                <w:lang w:val="ru-RU"/>
              </w:rPr>
              <m:t>СУГ</m:t>
            </m:r>
          </m:sub>
          <m:sup>
            <m:r>
              <m:rPr>
                <m:sty m:val="p"/>
              </m:rPr>
              <w:rPr>
                <w:rFonts w:ascii="Cambria Math" w:hAnsi="Cambria Math"/>
                <w:sz w:val="24"/>
                <w:szCs w:val="24"/>
                <w:lang w:val="ru-RU"/>
              </w:rPr>
              <m:t>вых</m:t>
            </m:r>
          </m:sup>
        </m:sSubSup>
        <m:r>
          <m:rPr>
            <m:sty m:val="p"/>
          </m:rPr>
          <w:rPr>
            <w:rFonts w:ascii="Cambria Math" w:hAnsi="Cambria Math"/>
            <w:sz w:val="24"/>
            <w:szCs w:val="24"/>
            <w:lang w:val="ru-RU"/>
          </w:rPr>
          <m:t xml:space="preserve"> =</m:t>
        </m:r>
        <m:sSub>
          <m:sSubPr>
            <m:ctrlPr>
              <w:rPr>
                <w:rFonts w:ascii="Cambria Math" w:hAnsi="Cambria Math"/>
                <w:i/>
                <w:sz w:val="24"/>
                <w:szCs w:val="24"/>
                <w:lang w:val="ru-RU"/>
              </w:rPr>
            </m:ctrlPr>
          </m:sSubPr>
          <m:e>
            <m:r>
              <w:rPr>
                <w:rFonts w:ascii="Cambria Math" w:hAnsi="Cambria Math"/>
                <w:sz w:val="24"/>
                <w:szCs w:val="24"/>
                <w:lang w:val="ru-RU"/>
              </w:rPr>
              <m:t>n</m:t>
            </m:r>
          </m:e>
          <m:sub>
            <m:r>
              <w:rPr>
                <w:rFonts w:ascii="Cambria Math" w:hAnsi="Cambria Math"/>
                <w:sz w:val="24"/>
                <w:szCs w:val="24"/>
                <w:lang w:val="ru-RU"/>
              </w:rPr>
              <m:t>СУГ</m:t>
            </m:r>
          </m:sub>
        </m:sSub>
        <m:sSub>
          <m:sSubPr>
            <m:ctrlPr>
              <w:rPr>
                <w:rFonts w:ascii="Cambria Math" w:hAnsi="Cambria Math"/>
                <w:iCs/>
                <w:sz w:val="24"/>
                <w:szCs w:val="24"/>
                <w:lang w:val="ru-RU"/>
              </w:rPr>
            </m:ctrlPr>
          </m:sSubPr>
          <m:e>
            <m:r>
              <m:rPr>
                <m:sty m:val="p"/>
              </m:rPr>
              <w:rPr>
                <w:rFonts w:ascii="Cambria Math" w:hAnsi="Cambria Math"/>
                <w:sz w:val="24"/>
                <w:szCs w:val="24"/>
                <w:lang w:val="ru-RU"/>
              </w:rPr>
              <m:t>×</m:t>
            </m:r>
            <m:r>
              <w:rPr>
                <w:rFonts w:ascii="Cambria Math" w:hAnsi="Cambria Math"/>
                <w:sz w:val="24"/>
                <w:szCs w:val="24"/>
                <w:lang w:val="ru-RU"/>
              </w:rPr>
              <m:t>k</m:t>
            </m:r>
          </m:e>
          <m:sub>
            <m:r>
              <m:rPr>
                <m:sty m:val="p"/>
              </m:rPr>
              <w:rPr>
                <w:rFonts w:ascii="Cambria Math" w:hAnsi="Cambria Math"/>
                <w:sz w:val="24"/>
                <w:szCs w:val="24"/>
                <w:lang w:val="ru-RU"/>
              </w:rPr>
              <m:t>СУГ</m:t>
            </m:r>
          </m:sub>
        </m:sSub>
        <m:r>
          <m:rPr>
            <m:sty m:val="p"/>
          </m:rPr>
          <w:rPr>
            <w:rFonts w:ascii="Cambria Math" w:hAnsi="Cambria Math"/>
            <w:sz w:val="24"/>
            <w:szCs w:val="24"/>
            <w:lang w:val="ru-RU"/>
          </w:rPr>
          <m:t>×</m:t>
        </m:r>
        <m:sSub>
          <m:sSubPr>
            <m:ctrlPr>
              <w:rPr>
                <w:rFonts w:ascii="Cambria Math" w:hAnsi="Cambria Math"/>
                <w:iCs/>
                <w:sz w:val="24"/>
                <w:szCs w:val="24"/>
                <w:lang w:val="ru-RU"/>
              </w:rPr>
            </m:ctrlPr>
          </m:sSubPr>
          <m:e>
            <m:r>
              <w:rPr>
                <w:rFonts w:ascii="Cambria Math" w:hAnsi="Cambria Math"/>
                <w:sz w:val="24"/>
                <w:szCs w:val="24"/>
                <w:lang w:val="ru-RU"/>
              </w:rPr>
              <m:t>M</m:t>
            </m:r>
          </m:e>
          <m:sub>
            <m:r>
              <m:rPr>
                <m:sty m:val="p"/>
              </m:rPr>
              <w:rPr>
                <w:rFonts w:ascii="Cambria Math" w:hAnsi="Cambria Math"/>
                <w:sz w:val="24"/>
                <w:szCs w:val="24"/>
                <w:lang w:val="ru-RU"/>
              </w:rPr>
              <m:t>СУГ</m:t>
            </m:r>
          </m:sub>
        </m:sSub>
      </m:oMath>
      <w:r w:rsidRPr="00B317DD">
        <w:rPr>
          <w:rFonts w:eastAsia="Times New Roman"/>
          <w:iCs/>
          <w:sz w:val="24"/>
          <w:szCs w:val="24"/>
          <w:lang w:val="ru-RU"/>
        </w:rPr>
        <w:t>, кг</w:t>
      </w:r>
      <w:r>
        <w:rPr>
          <w:rFonts w:eastAsia="Times New Roman"/>
          <w:iCs/>
          <w:sz w:val="24"/>
          <w:szCs w:val="24"/>
          <w:lang w:val="ru-RU"/>
        </w:rPr>
        <w:t xml:space="preserve">                                                        </w:t>
      </w:r>
      <w:r w:rsidRPr="00B317DD">
        <w:rPr>
          <w:rFonts w:eastAsia="Times New Roman"/>
          <w:iCs/>
          <w:sz w:val="24"/>
          <w:szCs w:val="24"/>
          <w:lang w:val="ru-RU"/>
        </w:rPr>
        <w:t>(12)</w:t>
      </w:r>
      <w:r w:rsidRPr="00B317DD">
        <w:rPr>
          <w:rFonts w:eastAsia="Times New Roman"/>
          <w:iCs/>
          <w:sz w:val="24"/>
          <w:szCs w:val="24"/>
          <w:lang w:val="ru-RU"/>
        </w:rPr>
        <w:tab/>
        <w:t xml:space="preserve">                                           </w:t>
      </w:r>
    </w:p>
    <w:p w:rsidR="00B317DD" w:rsidRPr="00B317DD" w:rsidRDefault="00B317DD" w:rsidP="00B317DD">
      <w:pPr>
        <w:tabs>
          <w:tab w:val="left" w:pos="6521"/>
        </w:tabs>
        <w:ind w:firstLine="720"/>
        <w:rPr>
          <w:rFonts w:eastAsia="Times New Roman"/>
          <w:iCs/>
          <w:sz w:val="24"/>
          <w:szCs w:val="24"/>
          <w:lang w:val="ru-RU"/>
        </w:rPr>
      </w:pPr>
      <w:r w:rsidRPr="00B317DD">
        <w:rPr>
          <w:iCs/>
          <w:sz w:val="24"/>
          <w:szCs w:val="24"/>
          <w:lang w:val="ru-RU"/>
        </w:rPr>
        <w:lastRenderedPageBreak/>
        <w:t xml:space="preserve">                     </w:t>
      </w:r>
      <m:oMath>
        <m:sSubSup>
          <m:sSubSupPr>
            <m:ctrlPr>
              <w:rPr>
                <w:rFonts w:ascii="Cambria Math" w:hAnsi="Cambria Math"/>
                <w:iCs/>
                <w:sz w:val="24"/>
                <w:szCs w:val="24"/>
                <w:lang w:val="ru-RU"/>
              </w:rPr>
            </m:ctrlPr>
          </m:sSubSupPr>
          <m:e>
            <m:r>
              <w:rPr>
                <w:rFonts w:ascii="Cambria Math" w:hAnsi="Cambria Math"/>
                <w:sz w:val="24"/>
                <w:szCs w:val="24"/>
                <w:lang w:val="ru-RU"/>
              </w:rPr>
              <m:t>m</m:t>
            </m:r>
          </m:e>
          <m:sub>
            <m:r>
              <m:rPr>
                <m:sty m:val="p"/>
              </m:rPr>
              <w:rPr>
                <w:rFonts w:ascii="Cambria Math" w:hAnsi="Cambria Math"/>
                <w:sz w:val="24"/>
                <w:szCs w:val="24"/>
                <w:lang w:val="ru-RU"/>
              </w:rPr>
              <m:t>конд</m:t>
            </m:r>
          </m:sub>
          <m:sup>
            <m:r>
              <m:rPr>
                <m:sty m:val="p"/>
              </m:rPr>
              <w:rPr>
                <w:rFonts w:ascii="Cambria Math" w:hAnsi="Cambria Math"/>
                <w:sz w:val="24"/>
                <w:szCs w:val="24"/>
                <w:lang w:val="ru-RU"/>
              </w:rPr>
              <m:t>вых</m:t>
            </m:r>
          </m:sup>
        </m:sSubSup>
        <m:r>
          <m:rPr>
            <m:sty m:val="p"/>
          </m:rPr>
          <w:rPr>
            <w:rFonts w:ascii="Cambria Math" w:hAnsi="Cambria Math"/>
            <w:sz w:val="24"/>
            <w:szCs w:val="24"/>
            <w:lang w:val="ru-RU"/>
          </w:rPr>
          <m:t xml:space="preserve"> =</m:t>
        </m:r>
        <m:sSub>
          <m:sSubPr>
            <m:ctrlPr>
              <w:rPr>
                <w:rFonts w:ascii="Cambria Math" w:hAnsi="Cambria Math"/>
                <w:i/>
                <w:sz w:val="24"/>
                <w:szCs w:val="24"/>
                <w:lang w:val="ru-RU"/>
              </w:rPr>
            </m:ctrlPr>
          </m:sSubPr>
          <m:e>
            <m:r>
              <w:rPr>
                <w:rFonts w:ascii="Cambria Math" w:hAnsi="Cambria Math"/>
                <w:sz w:val="24"/>
                <w:szCs w:val="24"/>
                <w:lang w:val="ru-RU"/>
              </w:rPr>
              <m:t>n</m:t>
            </m:r>
          </m:e>
          <m:sub>
            <m:r>
              <w:rPr>
                <w:rFonts w:ascii="Cambria Math" w:hAnsi="Cambria Math"/>
                <w:sz w:val="24"/>
                <w:szCs w:val="24"/>
                <w:lang w:val="ru-RU"/>
              </w:rPr>
              <m:t>конд</m:t>
            </m:r>
          </m:sub>
        </m:sSub>
        <m:sSub>
          <m:sSubPr>
            <m:ctrlPr>
              <w:rPr>
                <w:rFonts w:ascii="Cambria Math" w:hAnsi="Cambria Math"/>
                <w:iCs/>
                <w:sz w:val="24"/>
                <w:szCs w:val="24"/>
                <w:lang w:val="ru-RU"/>
              </w:rPr>
            </m:ctrlPr>
          </m:sSubPr>
          <m:e>
            <m:r>
              <m:rPr>
                <m:sty m:val="p"/>
              </m:rPr>
              <w:rPr>
                <w:rFonts w:ascii="Cambria Math" w:hAnsi="Cambria Math"/>
                <w:sz w:val="24"/>
                <w:szCs w:val="24"/>
                <w:lang w:val="ru-RU"/>
              </w:rPr>
              <m:t>×</m:t>
            </m:r>
            <m:r>
              <w:rPr>
                <w:rFonts w:ascii="Cambria Math" w:hAnsi="Cambria Math"/>
                <w:sz w:val="24"/>
                <w:szCs w:val="24"/>
                <w:lang w:val="ru-RU"/>
              </w:rPr>
              <m:t>k</m:t>
            </m:r>
          </m:e>
          <m:sub>
            <m:r>
              <m:rPr>
                <m:sty m:val="p"/>
              </m:rPr>
              <w:rPr>
                <w:rFonts w:ascii="Cambria Math" w:hAnsi="Cambria Math"/>
                <w:sz w:val="24"/>
                <w:szCs w:val="24"/>
                <w:lang w:val="ru-RU"/>
              </w:rPr>
              <m:t>конд</m:t>
            </m:r>
          </m:sub>
        </m:sSub>
        <m:r>
          <m:rPr>
            <m:sty m:val="p"/>
          </m:rPr>
          <w:rPr>
            <w:rFonts w:ascii="Cambria Math" w:hAnsi="Cambria Math"/>
            <w:sz w:val="24"/>
            <w:szCs w:val="24"/>
            <w:lang w:val="ru-RU"/>
          </w:rPr>
          <m:t>×</m:t>
        </m:r>
        <m:sSub>
          <m:sSubPr>
            <m:ctrlPr>
              <w:rPr>
                <w:rFonts w:ascii="Cambria Math" w:hAnsi="Cambria Math"/>
                <w:iCs/>
                <w:sz w:val="24"/>
                <w:szCs w:val="24"/>
                <w:lang w:val="ru-RU"/>
              </w:rPr>
            </m:ctrlPr>
          </m:sSubPr>
          <m:e>
            <m:r>
              <w:rPr>
                <w:rFonts w:ascii="Cambria Math" w:hAnsi="Cambria Math"/>
                <w:sz w:val="24"/>
                <w:szCs w:val="24"/>
                <w:lang w:val="ru-RU"/>
              </w:rPr>
              <m:t>M</m:t>
            </m:r>
          </m:e>
          <m:sub>
            <m:r>
              <m:rPr>
                <m:sty m:val="p"/>
              </m:rPr>
              <w:rPr>
                <w:rFonts w:ascii="Cambria Math" w:hAnsi="Cambria Math"/>
                <w:sz w:val="24"/>
                <w:szCs w:val="24"/>
                <w:lang w:val="ru-RU"/>
              </w:rPr>
              <m:t>конд</m:t>
            </m:r>
          </m:sub>
        </m:sSub>
      </m:oMath>
      <w:r w:rsidRPr="00B317DD">
        <w:rPr>
          <w:rFonts w:eastAsia="Times New Roman"/>
          <w:iCs/>
          <w:sz w:val="24"/>
          <w:szCs w:val="24"/>
          <w:lang w:val="ru-RU"/>
        </w:rPr>
        <w:t>, кг,</w:t>
      </w:r>
      <w:r w:rsidRPr="00B317DD">
        <w:rPr>
          <w:rFonts w:eastAsia="Times New Roman"/>
          <w:iCs/>
          <w:sz w:val="24"/>
          <w:szCs w:val="24"/>
          <w:lang w:val="ru-RU"/>
        </w:rPr>
        <w:tab/>
      </w:r>
      <w:r>
        <w:rPr>
          <w:rFonts w:eastAsia="Times New Roman"/>
          <w:iCs/>
          <w:sz w:val="24"/>
          <w:szCs w:val="24"/>
          <w:lang w:val="ru-RU"/>
        </w:rPr>
        <w:t xml:space="preserve">                                  </w:t>
      </w:r>
      <w:r w:rsidRPr="00B317DD">
        <w:rPr>
          <w:rFonts w:eastAsia="Times New Roman"/>
          <w:iCs/>
          <w:sz w:val="24"/>
          <w:szCs w:val="24"/>
          <w:lang w:val="ru-RU"/>
        </w:rPr>
        <w:t xml:space="preserve">(13)                                            </w:t>
      </w:r>
    </w:p>
    <w:p w:rsidR="00B317DD" w:rsidRPr="00B317DD" w:rsidRDefault="00B317DD" w:rsidP="00B317DD">
      <w:pPr>
        <w:tabs>
          <w:tab w:val="left" w:pos="6521"/>
        </w:tabs>
        <w:ind w:firstLine="720"/>
        <w:rPr>
          <w:iCs/>
          <w:sz w:val="24"/>
          <w:szCs w:val="24"/>
          <w:lang w:val="ru-RU"/>
        </w:rPr>
      </w:pPr>
    </w:p>
    <w:p w:rsidR="00B317DD" w:rsidRPr="00B317DD" w:rsidRDefault="00B317DD" w:rsidP="00B317DD">
      <w:pPr>
        <w:tabs>
          <w:tab w:val="left" w:pos="720"/>
        </w:tabs>
        <w:ind w:firstLine="720"/>
        <w:rPr>
          <w:rFonts w:eastAsia="Times New Roman"/>
          <w:sz w:val="24"/>
          <w:szCs w:val="24"/>
          <w:lang w:val="ru-RU"/>
        </w:rPr>
      </w:pPr>
      <w:r w:rsidRPr="00B317DD">
        <w:rPr>
          <w:rFonts w:eastAsia="Times New Roman"/>
          <w:iCs/>
          <w:sz w:val="24"/>
          <w:szCs w:val="24"/>
          <w:lang w:val="ru-RU"/>
        </w:rPr>
        <w:t xml:space="preserve">где  </w:t>
      </w:r>
      <w:r w:rsidRPr="00B317DD">
        <w:rPr>
          <w:rFonts w:eastAsia="Times New Roman"/>
          <w:i/>
          <w:sz w:val="24"/>
          <w:szCs w:val="24"/>
          <w:lang w:val="ru-RU"/>
        </w:rPr>
        <w:t>n</w:t>
      </w:r>
      <w:r w:rsidRPr="00B317DD">
        <w:rPr>
          <w:rFonts w:eastAsia="Times New Roman"/>
          <w:i/>
          <w:sz w:val="24"/>
          <w:szCs w:val="24"/>
          <w:vertAlign w:val="subscript"/>
          <w:lang w:val="ru-RU"/>
        </w:rPr>
        <w:t>ТГ</w:t>
      </w:r>
      <w:r w:rsidRPr="00B317DD">
        <w:rPr>
          <w:rFonts w:eastAsia="Times New Roman"/>
          <w:iCs/>
          <w:sz w:val="24"/>
          <w:szCs w:val="24"/>
          <w:lang w:val="ru-RU"/>
        </w:rPr>
        <w:t xml:space="preserve"> – количество вещества </w:t>
      </w:r>
      <w:r w:rsidRPr="00B317DD">
        <w:rPr>
          <w:rFonts w:eastAsia="Times New Roman"/>
          <w:sz w:val="24"/>
          <w:szCs w:val="24"/>
          <w:lang w:val="ru-RU"/>
        </w:rPr>
        <w:t>переработанного товарного газа, кмоль, рассчитанный на основе состава смеси углеводородного сырья и товарного газа в соответствии с Разделом 3;</w:t>
      </w:r>
    </w:p>
    <w:p w:rsidR="00B317DD" w:rsidRPr="00B317DD" w:rsidRDefault="00B317DD" w:rsidP="00B317DD">
      <w:pPr>
        <w:tabs>
          <w:tab w:val="left" w:pos="720"/>
        </w:tabs>
        <w:ind w:firstLine="720"/>
        <w:rPr>
          <w:rFonts w:eastAsia="Times New Roman"/>
          <w:sz w:val="24"/>
          <w:szCs w:val="24"/>
          <w:lang w:val="ru-RU"/>
        </w:rPr>
      </w:pPr>
      <w:r w:rsidRPr="00B317DD">
        <w:rPr>
          <w:rFonts w:eastAsia="Times New Roman"/>
          <w:i/>
          <w:sz w:val="24"/>
          <w:szCs w:val="24"/>
          <w:lang w:val="ru-RU"/>
        </w:rPr>
        <w:t>n</w:t>
      </w:r>
      <w:r w:rsidRPr="00B317DD">
        <w:rPr>
          <w:rFonts w:eastAsia="Times New Roman"/>
          <w:i/>
          <w:sz w:val="24"/>
          <w:szCs w:val="24"/>
          <w:vertAlign w:val="subscript"/>
          <w:lang w:val="ru-RU"/>
        </w:rPr>
        <w:t>СУГ</w:t>
      </w:r>
      <w:r w:rsidRPr="00B317DD">
        <w:rPr>
          <w:rFonts w:eastAsia="Times New Roman"/>
          <w:iCs/>
          <w:sz w:val="24"/>
          <w:szCs w:val="24"/>
          <w:lang w:val="ru-RU"/>
        </w:rPr>
        <w:t xml:space="preserve"> – количество вещества, </w:t>
      </w:r>
      <w:r w:rsidRPr="00B317DD">
        <w:rPr>
          <w:rFonts w:eastAsia="Times New Roman"/>
          <w:sz w:val="24"/>
          <w:szCs w:val="24"/>
          <w:lang w:val="ru-RU"/>
        </w:rPr>
        <w:t>переработанного сжиженного углеводородного газа, кмоль, рассчитанный на основе состава смеси углеводородного сырья и сжиженного углеводородного газа в соответствии с Разделом 3;</w:t>
      </w:r>
    </w:p>
    <w:p w:rsidR="00B317DD" w:rsidRPr="00B317DD" w:rsidRDefault="00B317DD" w:rsidP="00B317DD">
      <w:pPr>
        <w:tabs>
          <w:tab w:val="left" w:pos="720"/>
        </w:tabs>
        <w:ind w:firstLine="720"/>
        <w:rPr>
          <w:rFonts w:eastAsia="Times New Roman"/>
          <w:sz w:val="24"/>
          <w:szCs w:val="24"/>
          <w:lang w:val="ru-RU"/>
        </w:rPr>
      </w:pPr>
      <w:r w:rsidRPr="00B317DD">
        <w:rPr>
          <w:rFonts w:eastAsia="Times New Roman"/>
          <w:i/>
          <w:sz w:val="24"/>
          <w:szCs w:val="24"/>
          <w:lang w:val="ru-RU"/>
        </w:rPr>
        <w:t>n</w:t>
      </w:r>
      <w:r w:rsidRPr="00B317DD">
        <w:rPr>
          <w:rFonts w:eastAsia="Times New Roman"/>
          <w:i/>
          <w:sz w:val="24"/>
          <w:szCs w:val="24"/>
          <w:vertAlign w:val="subscript"/>
          <w:lang w:val="ru-RU"/>
        </w:rPr>
        <w:t>конд</w:t>
      </w:r>
      <w:r w:rsidRPr="00B317DD">
        <w:rPr>
          <w:rFonts w:eastAsia="Times New Roman"/>
          <w:iCs/>
          <w:sz w:val="24"/>
          <w:szCs w:val="24"/>
          <w:lang w:val="ru-RU"/>
        </w:rPr>
        <w:t xml:space="preserve"> – количество вещества </w:t>
      </w:r>
      <w:r w:rsidRPr="00B317DD">
        <w:rPr>
          <w:rFonts w:eastAsia="Times New Roman"/>
          <w:sz w:val="24"/>
          <w:szCs w:val="24"/>
          <w:lang w:val="ru-RU"/>
        </w:rPr>
        <w:t>переработанного конденсата, кмоль, рассчитанный на основе состава смеси углеводородного сырья и конденсата в соответствии с Разделом 3;</w:t>
      </w:r>
    </w:p>
    <w:p w:rsidR="00B317DD" w:rsidRPr="00B317DD" w:rsidRDefault="00B317DD" w:rsidP="00B317DD">
      <w:pPr>
        <w:tabs>
          <w:tab w:val="left" w:pos="720"/>
        </w:tabs>
        <w:ind w:firstLine="720"/>
        <w:rPr>
          <w:rFonts w:eastAsia="Times New Roman"/>
          <w:iCs/>
          <w:sz w:val="24"/>
          <w:szCs w:val="24"/>
          <w:lang w:val="ru-RU"/>
        </w:rPr>
      </w:pPr>
      <w:r w:rsidRPr="00B317DD">
        <w:rPr>
          <w:rFonts w:eastAsia="Times New Roman"/>
          <w:i/>
          <w:sz w:val="24"/>
          <w:szCs w:val="24"/>
          <w:lang w:val="ru-RU"/>
        </w:rPr>
        <w:t>k</w:t>
      </w:r>
      <w:r w:rsidRPr="00B317DD">
        <w:rPr>
          <w:rFonts w:eastAsia="Times New Roman"/>
          <w:iCs/>
          <w:sz w:val="24"/>
          <w:szCs w:val="24"/>
          <w:vertAlign w:val="subscript"/>
          <w:lang w:val="ru-RU"/>
        </w:rPr>
        <w:t>тг</w:t>
      </w:r>
      <w:r w:rsidRPr="00B317DD">
        <w:rPr>
          <w:rFonts w:eastAsia="Times New Roman"/>
          <w:i/>
          <w:sz w:val="24"/>
          <w:szCs w:val="24"/>
          <w:lang w:val="ru-RU"/>
        </w:rPr>
        <w:t xml:space="preserve"> – </w:t>
      </w:r>
      <w:r w:rsidRPr="00B317DD">
        <w:rPr>
          <w:rFonts w:eastAsia="Times New Roman"/>
          <w:iCs/>
          <w:sz w:val="24"/>
          <w:szCs w:val="24"/>
          <w:lang w:val="ru-RU"/>
        </w:rPr>
        <w:t xml:space="preserve">удельная норма выхода </w:t>
      </w:r>
      <w:r w:rsidRPr="00B317DD">
        <w:rPr>
          <w:rFonts w:eastAsia="Times New Roman"/>
          <w:sz w:val="24"/>
          <w:szCs w:val="24"/>
          <w:lang w:val="ru-RU"/>
        </w:rPr>
        <w:t>переработанного товарного газа;</w:t>
      </w:r>
    </w:p>
    <w:p w:rsidR="00B317DD" w:rsidRPr="00B317DD" w:rsidRDefault="00B317DD" w:rsidP="00B317DD">
      <w:pPr>
        <w:tabs>
          <w:tab w:val="left" w:pos="720"/>
        </w:tabs>
        <w:ind w:firstLine="720"/>
        <w:rPr>
          <w:rFonts w:eastAsia="Times New Roman"/>
          <w:iCs/>
          <w:sz w:val="24"/>
          <w:szCs w:val="24"/>
          <w:lang w:val="ru-RU"/>
        </w:rPr>
      </w:pPr>
      <w:r w:rsidRPr="00B317DD">
        <w:rPr>
          <w:rFonts w:eastAsia="Times New Roman"/>
          <w:i/>
          <w:sz w:val="24"/>
          <w:szCs w:val="24"/>
          <w:lang w:val="ru-RU"/>
        </w:rPr>
        <w:t>k</w:t>
      </w:r>
      <w:r w:rsidRPr="00B317DD">
        <w:rPr>
          <w:rFonts w:eastAsia="Times New Roman"/>
          <w:iCs/>
          <w:sz w:val="24"/>
          <w:szCs w:val="24"/>
          <w:vertAlign w:val="subscript"/>
          <w:lang w:val="ru-RU"/>
        </w:rPr>
        <w:t>СУГ</w:t>
      </w:r>
      <w:r w:rsidRPr="00B317DD">
        <w:rPr>
          <w:rFonts w:eastAsia="Times New Roman"/>
          <w:i/>
          <w:sz w:val="24"/>
          <w:szCs w:val="24"/>
          <w:lang w:val="ru-RU"/>
        </w:rPr>
        <w:t xml:space="preserve"> – </w:t>
      </w:r>
      <w:r w:rsidRPr="00B317DD">
        <w:rPr>
          <w:rFonts w:eastAsia="Times New Roman"/>
          <w:iCs/>
          <w:sz w:val="24"/>
          <w:szCs w:val="24"/>
          <w:lang w:val="ru-RU"/>
        </w:rPr>
        <w:t xml:space="preserve">удельная норма выхода </w:t>
      </w:r>
      <w:r w:rsidRPr="00B317DD">
        <w:rPr>
          <w:rFonts w:eastAsia="Times New Roman"/>
          <w:sz w:val="24"/>
          <w:szCs w:val="24"/>
          <w:lang w:val="ru-RU"/>
        </w:rPr>
        <w:t>переработанного сжиженного углеводородного газа;</w:t>
      </w:r>
    </w:p>
    <w:p w:rsidR="00B317DD" w:rsidRPr="00B317DD" w:rsidRDefault="00B317DD" w:rsidP="00B317DD">
      <w:pPr>
        <w:tabs>
          <w:tab w:val="left" w:pos="720"/>
        </w:tabs>
        <w:ind w:firstLine="720"/>
        <w:rPr>
          <w:rFonts w:eastAsia="Times New Roman"/>
          <w:iCs/>
          <w:sz w:val="24"/>
          <w:szCs w:val="24"/>
          <w:lang w:val="ru-RU"/>
        </w:rPr>
      </w:pPr>
      <w:r w:rsidRPr="00B317DD">
        <w:rPr>
          <w:rFonts w:eastAsia="Times New Roman"/>
          <w:i/>
          <w:sz w:val="24"/>
          <w:szCs w:val="24"/>
          <w:lang w:val="ru-RU"/>
        </w:rPr>
        <w:t>k</w:t>
      </w:r>
      <w:r w:rsidRPr="00B317DD">
        <w:rPr>
          <w:rFonts w:eastAsia="Times New Roman"/>
          <w:iCs/>
          <w:sz w:val="24"/>
          <w:szCs w:val="24"/>
          <w:vertAlign w:val="subscript"/>
          <w:lang w:val="ru-RU"/>
        </w:rPr>
        <w:t>конд</w:t>
      </w:r>
      <w:r w:rsidRPr="00B317DD">
        <w:rPr>
          <w:rFonts w:eastAsia="Times New Roman"/>
          <w:i/>
          <w:sz w:val="24"/>
          <w:szCs w:val="24"/>
          <w:lang w:val="ru-RU"/>
        </w:rPr>
        <w:t xml:space="preserve"> – </w:t>
      </w:r>
      <w:r w:rsidRPr="00B317DD">
        <w:rPr>
          <w:rFonts w:eastAsia="Times New Roman"/>
          <w:iCs/>
          <w:sz w:val="24"/>
          <w:szCs w:val="24"/>
          <w:lang w:val="ru-RU"/>
        </w:rPr>
        <w:t xml:space="preserve">удельная норма выхода </w:t>
      </w:r>
      <w:r w:rsidRPr="00B317DD">
        <w:rPr>
          <w:rFonts w:eastAsia="Times New Roman"/>
          <w:sz w:val="24"/>
          <w:szCs w:val="24"/>
          <w:lang w:val="ru-RU"/>
        </w:rPr>
        <w:t>переработанного конденсата;</w:t>
      </w:r>
    </w:p>
    <w:p w:rsidR="00B317DD" w:rsidRPr="00B317DD" w:rsidRDefault="00B317DD" w:rsidP="00B317DD">
      <w:pPr>
        <w:tabs>
          <w:tab w:val="left" w:pos="720"/>
        </w:tabs>
        <w:ind w:firstLine="720"/>
        <w:rPr>
          <w:rFonts w:eastAsia="Times New Roman"/>
          <w:iCs/>
          <w:sz w:val="24"/>
          <w:szCs w:val="24"/>
          <w:lang w:val="ru-RU"/>
        </w:rPr>
      </w:pPr>
      <w:r w:rsidRPr="00B317DD">
        <w:rPr>
          <w:rFonts w:eastAsia="Times New Roman"/>
          <w:i/>
          <w:sz w:val="24"/>
          <w:szCs w:val="24"/>
          <w:lang w:val="ru-RU"/>
        </w:rPr>
        <w:t>М</w:t>
      </w:r>
      <w:r w:rsidRPr="00B317DD">
        <w:rPr>
          <w:rFonts w:eastAsia="Times New Roman"/>
          <w:iCs/>
          <w:sz w:val="24"/>
          <w:szCs w:val="24"/>
          <w:vertAlign w:val="subscript"/>
          <w:lang w:val="ru-RU"/>
        </w:rPr>
        <w:t>СУГ</w:t>
      </w:r>
      <w:r w:rsidRPr="00B317DD">
        <w:rPr>
          <w:rFonts w:eastAsia="Times New Roman"/>
          <w:i/>
          <w:sz w:val="24"/>
          <w:szCs w:val="24"/>
          <w:lang w:val="ru-RU"/>
        </w:rPr>
        <w:t xml:space="preserve"> – </w:t>
      </w:r>
      <w:r w:rsidRPr="00B317DD">
        <w:rPr>
          <w:rFonts w:eastAsia="Times New Roman"/>
          <w:iCs/>
          <w:sz w:val="24"/>
          <w:szCs w:val="24"/>
          <w:lang w:val="ru-RU"/>
        </w:rPr>
        <w:t xml:space="preserve">мольная масса </w:t>
      </w:r>
      <w:r w:rsidRPr="00B317DD">
        <w:rPr>
          <w:rFonts w:eastAsia="Times New Roman"/>
          <w:sz w:val="24"/>
          <w:szCs w:val="24"/>
          <w:lang w:val="ru-RU"/>
        </w:rPr>
        <w:t>переработанного сжиженного углеводородного газа, кг/кмоль;</w:t>
      </w:r>
    </w:p>
    <w:p w:rsidR="00B317DD" w:rsidRPr="00B317DD" w:rsidRDefault="00B317DD" w:rsidP="00B317DD">
      <w:pPr>
        <w:tabs>
          <w:tab w:val="left" w:pos="720"/>
        </w:tabs>
        <w:ind w:firstLine="720"/>
        <w:rPr>
          <w:rFonts w:eastAsia="Times New Roman"/>
          <w:sz w:val="24"/>
          <w:szCs w:val="24"/>
          <w:lang w:val="ru-RU"/>
        </w:rPr>
      </w:pPr>
      <w:r w:rsidRPr="00B317DD">
        <w:rPr>
          <w:rFonts w:eastAsia="Times New Roman"/>
          <w:i/>
          <w:sz w:val="24"/>
          <w:szCs w:val="24"/>
          <w:lang w:val="ru-RU"/>
        </w:rPr>
        <w:t>М</w:t>
      </w:r>
      <w:r w:rsidRPr="00B317DD">
        <w:rPr>
          <w:rFonts w:eastAsia="Times New Roman"/>
          <w:iCs/>
          <w:sz w:val="24"/>
          <w:szCs w:val="24"/>
          <w:vertAlign w:val="subscript"/>
          <w:lang w:val="ru-RU"/>
        </w:rPr>
        <w:t>конд</w:t>
      </w:r>
      <w:r w:rsidRPr="00B317DD">
        <w:rPr>
          <w:rFonts w:eastAsia="Times New Roman"/>
          <w:i/>
          <w:sz w:val="24"/>
          <w:szCs w:val="24"/>
          <w:lang w:val="ru-RU"/>
        </w:rPr>
        <w:t xml:space="preserve"> – </w:t>
      </w:r>
      <w:r w:rsidRPr="00B317DD">
        <w:rPr>
          <w:rFonts w:eastAsia="Times New Roman"/>
          <w:iCs/>
          <w:sz w:val="24"/>
          <w:szCs w:val="24"/>
          <w:lang w:val="ru-RU"/>
        </w:rPr>
        <w:t xml:space="preserve">мольная масса </w:t>
      </w:r>
      <w:r w:rsidRPr="00B317DD">
        <w:rPr>
          <w:rFonts w:eastAsia="Times New Roman"/>
          <w:sz w:val="24"/>
          <w:szCs w:val="24"/>
          <w:lang w:val="ru-RU"/>
        </w:rPr>
        <w:t>переработанного конденсата, кг/кмоль.</w:t>
      </w:r>
    </w:p>
    <w:p w:rsidR="00B317DD" w:rsidRPr="00B317DD" w:rsidRDefault="00B317DD" w:rsidP="00B317DD">
      <w:pPr>
        <w:keepNext/>
        <w:ind w:firstLine="720"/>
        <w:outlineLvl w:val="1"/>
        <w:rPr>
          <w:rFonts w:eastAsia="Times New Roman"/>
          <w:b/>
          <w:bCs/>
          <w:iCs/>
          <w:sz w:val="24"/>
          <w:szCs w:val="24"/>
          <w:lang w:val="ru-RU" w:eastAsia="ru-RU"/>
        </w:rPr>
      </w:pPr>
      <w:bookmarkStart w:id="22" w:name="_Toc126326531"/>
      <w:bookmarkStart w:id="23" w:name="_Toc127279460"/>
      <w:bookmarkStart w:id="24" w:name="_Toc171979725"/>
      <w:r w:rsidRPr="00B317DD">
        <w:rPr>
          <w:rFonts w:eastAsia="Times New Roman"/>
          <w:b/>
          <w:bCs/>
          <w:iCs/>
          <w:sz w:val="24"/>
          <w:szCs w:val="24"/>
          <w:lang w:val="ru-RU" w:eastAsia="ru-RU"/>
        </w:rPr>
        <w:t>Контроль точности расчета</w:t>
      </w:r>
      <w:bookmarkEnd w:id="22"/>
      <w:bookmarkEnd w:id="23"/>
      <w:bookmarkEnd w:id="24"/>
    </w:p>
    <w:p w:rsidR="00B317DD" w:rsidRPr="00B317DD" w:rsidRDefault="00B317DD" w:rsidP="00B317DD">
      <w:pPr>
        <w:tabs>
          <w:tab w:val="left" w:pos="720"/>
          <w:tab w:val="left" w:pos="993"/>
        </w:tabs>
        <w:adjustRightInd w:val="0"/>
        <w:snapToGrid w:val="0"/>
        <w:ind w:firstLine="720"/>
        <w:rPr>
          <w:rFonts w:eastAsia="Times New Roman"/>
          <w:color w:val="000000"/>
          <w:sz w:val="24"/>
          <w:szCs w:val="24"/>
          <w:lang w:val="ru-RU" w:eastAsia="ru-RU"/>
        </w:rPr>
      </w:pPr>
      <w:r w:rsidRPr="00B317DD">
        <w:rPr>
          <w:rFonts w:eastAsia="Times New Roman"/>
          <w:color w:val="000000"/>
          <w:sz w:val="24"/>
          <w:szCs w:val="24"/>
          <w:lang w:val="ru-RU" w:eastAsia="ru-RU"/>
        </w:rPr>
        <w:t>Расширенная неопределённость результатов расчета выхода углеводородного сырья, тыс. м</w:t>
      </w:r>
      <w:r w:rsidRPr="00B317DD">
        <w:rPr>
          <w:rFonts w:eastAsia="Times New Roman"/>
          <w:color w:val="000000"/>
          <w:sz w:val="24"/>
          <w:szCs w:val="24"/>
          <w:vertAlign w:val="superscript"/>
          <w:lang w:val="ru-RU" w:eastAsia="ru-RU"/>
        </w:rPr>
        <w:t>3</w:t>
      </w:r>
      <w:r w:rsidRPr="00B317DD">
        <w:rPr>
          <w:rFonts w:eastAsia="Times New Roman"/>
          <w:color w:val="000000"/>
          <w:sz w:val="24"/>
          <w:szCs w:val="24"/>
          <w:lang w:val="ru-RU" w:eastAsia="ru-RU"/>
        </w:rPr>
        <w:t>, определяется по формуле:</w:t>
      </w:r>
    </w:p>
    <w:p w:rsidR="00B317DD" w:rsidRPr="00B317DD" w:rsidRDefault="00B317DD" w:rsidP="00B317DD">
      <w:pPr>
        <w:tabs>
          <w:tab w:val="left" w:pos="720"/>
          <w:tab w:val="left" w:pos="993"/>
        </w:tabs>
        <w:adjustRightInd w:val="0"/>
        <w:snapToGrid w:val="0"/>
        <w:ind w:firstLine="720"/>
        <w:rPr>
          <w:rFonts w:eastAsia="Times New Roman"/>
          <w:color w:val="000000"/>
          <w:sz w:val="24"/>
          <w:szCs w:val="24"/>
          <w:lang w:val="ru-RU" w:eastAsia="ru-RU"/>
        </w:rPr>
      </w:pPr>
    </w:p>
    <w:p w:rsidR="00B317DD" w:rsidRPr="00B317DD" w:rsidRDefault="00B317DD" w:rsidP="00B317DD">
      <w:pPr>
        <w:tabs>
          <w:tab w:val="left" w:pos="720"/>
          <w:tab w:val="left" w:pos="5103"/>
          <w:tab w:val="left" w:pos="7230"/>
        </w:tabs>
        <w:ind w:firstLine="720"/>
        <w:rPr>
          <w:iCs/>
          <w:sz w:val="24"/>
          <w:szCs w:val="24"/>
          <w:lang w:val="ru-RU"/>
        </w:rPr>
      </w:pPr>
      <m:oMath>
        <m:r>
          <w:rPr>
            <w:rFonts w:ascii="Cambria Math" w:hAnsi="Cambria Math"/>
            <w:sz w:val="24"/>
            <w:szCs w:val="24"/>
            <w:lang w:val="ru-RU"/>
          </w:rPr>
          <m:t xml:space="preserve">                                              U</m:t>
        </m:r>
        <m:r>
          <m:rPr>
            <m:sty m:val="p"/>
          </m:rPr>
          <w:rPr>
            <w:rFonts w:ascii="Cambria Math" w:hAnsi="Cambria Math"/>
            <w:sz w:val="24"/>
            <w:szCs w:val="24"/>
            <w:lang w:val="ru-RU"/>
          </w:rPr>
          <m:t>=</m:t>
        </m:r>
        <m:r>
          <w:rPr>
            <w:rFonts w:ascii="Cambria Math" w:hAnsi="Cambria Math"/>
            <w:sz w:val="24"/>
            <w:szCs w:val="24"/>
            <w:lang w:val="ru-RU"/>
          </w:rPr>
          <m:t>k∙</m:t>
        </m:r>
        <m:sSub>
          <m:sSubPr>
            <m:ctrlPr>
              <w:rPr>
                <w:rFonts w:ascii="Cambria Math" w:hAnsi="Cambria Math"/>
                <w:i/>
                <w:sz w:val="24"/>
                <w:szCs w:val="24"/>
                <w:lang w:val="ru-RU"/>
              </w:rPr>
            </m:ctrlPr>
          </m:sSubPr>
          <m:e>
            <m:r>
              <w:rPr>
                <w:rFonts w:ascii="Cambria Math" w:hAnsi="Cambria Math"/>
                <w:sz w:val="24"/>
                <w:szCs w:val="24"/>
                <w:lang w:val="ru-RU"/>
              </w:rPr>
              <m:t>u</m:t>
            </m:r>
          </m:e>
          <m:sub>
            <m:r>
              <m:rPr>
                <m:sty m:val="p"/>
              </m:rPr>
              <w:rPr>
                <w:rFonts w:ascii="Cambria Math" w:hAnsi="Cambria Math"/>
                <w:sz w:val="24"/>
                <w:szCs w:val="24"/>
                <w:lang w:val="ru-RU"/>
              </w:rPr>
              <m:t>l</m:t>
            </m:r>
          </m:sub>
        </m:sSub>
      </m:oMath>
      <w:r w:rsidRPr="00B317DD">
        <w:rPr>
          <w:iCs/>
          <w:sz w:val="24"/>
          <w:szCs w:val="24"/>
          <w:lang w:val="ru-RU"/>
        </w:rPr>
        <w:tab/>
        <w:t xml:space="preserve">                              </w:t>
      </w:r>
      <w:r>
        <w:rPr>
          <w:iCs/>
          <w:sz w:val="24"/>
          <w:szCs w:val="24"/>
          <w:lang w:val="ru-RU"/>
        </w:rPr>
        <w:t xml:space="preserve">                              </w:t>
      </w:r>
      <w:r w:rsidRPr="00B317DD">
        <w:rPr>
          <w:iCs/>
          <w:sz w:val="24"/>
          <w:szCs w:val="24"/>
          <w:lang w:val="ru-RU"/>
        </w:rPr>
        <w:t xml:space="preserve"> (14)</w:t>
      </w:r>
    </w:p>
    <w:p w:rsidR="00B317DD" w:rsidRPr="00B317DD" w:rsidRDefault="00B317DD" w:rsidP="00B317DD">
      <w:pPr>
        <w:tabs>
          <w:tab w:val="left" w:pos="720"/>
          <w:tab w:val="left" w:pos="5103"/>
          <w:tab w:val="left" w:pos="7230"/>
        </w:tabs>
        <w:ind w:firstLine="720"/>
        <w:rPr>
          <w:iCs/>
          <w:sz w:val="24"/>
          <w:szCs w:val="24"/>
          <w:lang w:val="ru-RU"/>
        </w:rPr>
      </w:pPr>
    </w:p>
    <w:p w:rsidR="00B317DD" w:rsidRPr="00B317DD" w:rsidRDefault="00B317DD" w:rsidP="00B317DD">
      <w:pPr>
        <w:tabs>
          <w:tab w:val="left" w:pos="720"/>
        </w:tabs>
        <w:adjustRightInd w:val="0"/>
        <w:snapToGrid w:val="0"/>
        <w:ind w:firstLine="720"/>
        <w:rPr>
          <w:rFonts w:eastAsia="Times New Roman"/>
          <w:color w:val="000000"/>
          <w:sz w:val="24"/>
          <w:szCs w:val="24"/>
          <w:lang w:val="ru-RU" w:eastAsia="ru-RU"/>
        </w:rPr>
      </w:pPr>
      <w:r w:rsidRPr="00B317DD">
        <w:rPr>
          <w:rFonts w:eastAsia="Times New Roman"/>
          <w:color w:val="000000"/>
          <w:sz w:val="24"/>
          <w:szCs w:val="24"/>
          <w:lang w:val="ru-RU" w:eastAsia="ru-RU"/>
        </w:rPr>
        <w:t xml:space="preserve">где </w:t>
      </w:r>
      <w:r w:rsidRPr="00B317DD">
        <w:rPr>
          <w:rFonts w:eastAsia="Times New Roman"/>
          <w:i/>
          <w:iCs/>
          <w:color w:val="000000"/>
          <w:sz w:val="24"/>
          <w:szCs w:val="24"/>
          <w:lang w:eastAsia="ru-RU"/>
        </w:rPr>
        <w:t>l</w:t>
      </w:r>
      <w:r w:rsidRPr="00B317DD">
        <w:rPr>
          <w:rFonts w:eastAsia="Times New Roman"/>
          <w:color w:val="000000"/>
          <w:sz w:val="24"/>
          <w:szCs w:val="24"/>
          <w:lang w:val="ru-RU" w:eastAsia="ru-RU"/>
        </w:rPr>
        <w:t xml:space="preserve"> – коэффициент охвата, принимает значение в интервале 2-3, что соответствует выбранному уровню доверия 95-99 %;</w:t>
      </w:r>
    </w:p>
    <w:p w:rsidR="00B317DD" w:rsidRPr="00B317DD" w:rsidRDefault="00B317DD" w:rsidP="00B317DD">
      <w:pPr>
        <w:tabs>
          <w:tab w:val="left" w:pos="720"/>
        </w:tabs>
        <w:adjustRightInd w:val="0"/>
        <w:snapToGrid w:val="0"/>
        <w:ind w:firstLine="720"/>
        <w:rPr>
          <w:rFonts w:eastAsia="Times New Roman"/>
          <w:color w:val="000000"/>
          <w:sz w:val="24"/>
          <w:szCs w:val="24"/>
          <w:lang w:val="ru-RU" w:eastAsia="ru-RU"/>
        </w:rPr>
      </w:pPr>
      <w:r w:rsidRPr="00B317DD">
        <w:rPr>
          <w:rFonts w:eastAsia="Times New Roman"/>
          <w:i/>
          <w:iCs/>
          <w:color w:val="000000"/>
          <w:sz w:val="24"/>
          <w:szCs w:val="24"/>
          <w:lang w:val="ru-RU" w:eastAsia="ru-RU"/>
        </w:rPr>
        <w:t>u</w:t>
      </w:r>
      <w:r w:rsidRPr="00B317DD">
        <w:rPr>
          <w:rFonts w:eastAsia="Times New Roman"/>
          <w:i/>
          <w:iCs/>
          <w:color w:val="000000"/>
          <w:sz w:val="24"/>
          <w:szCs w:val="24"/>
          <w:vertAlign w:val="subscript"/>
          <w:lang w:val="ru-RU" w:eastAsia="ru-RU"/>
        </w:rPr>
        <w:t>k</w:t>
      </w:r>
      <w:r w:rsidRPr="00B317DD">
        <w:rPr>
          <w:rFonts w:eastAsia="Times New Roman"/>
          <w:color w:val="000000"/>
          <w:sz w:val="24"/>
          <w:szCs w:val="24"/>
          <w:lang w:val="ru-RU" w:eastAsia="ru-RU"/>
        </w:rPr>
        <w:t xml:space="preserve"> – стандартная неопределённость, тыс. м</w:t>
      </w:r>
      <w:r w:rsidRPr="00B317DD">
        <w:rPr>
          <w:rFonts w:eastAsia="Times New Roman"/>
          <w:color w:val="000000"/>
          <w:sz w:val="24"/>
          <w:szCs w:val="24"/>
          <w:vertAlign w:val="superscript"/>
          <w:lang w:val="ru-RU" w:eastAsia="ru-RU"/>
        </w:rPr>
        <w:t>3</w:t>
      </w:r>
      <w:r w:rsidRPr="00B317DD">
        <w:rPr>
          <w:rFonts w:eastAsia="Times New Roman"/>
          <w:color w:val="000000"/>
          <w:sz w:val="24"/>
          <w:szCs w:val="24"/>
          <w:lang w:val="ru-RU" w:eastAsia="ru-RU"/>
        </w:rPr>
        <w:t>, определяемая по формуле:</w:t>
      </w:r>
    </w:p>
    <w:p w:rsidR="00B317DD" w:rsidRPr="00B317DD" w:rsidRDefault="00B317DD" w:rsidP="00B317DD">
      <w:pPr>
        <w:tabs>
          <w:tab w:val="left" w:pos="720"/>
        </w:tabs>
        <w:adjustRightInd w:val="0"/>
        <w:snapToGrid w:val="0"/>
        <w:ind w:firstLine="720"/>
        <w:rPr>
          <w:rFonts w:eastAsia="Times New Roman"/>
          <w:color w:val="000000"/>
          <w:sz w:val="24"/>
          <w:szCs w:val="24"/>
          <w:lang w:val="ru-RU" w:eastAsia="ru-RU"/>
        </w:rPr>
      </w:pPr>
    </w:p>
    <w:p w:rsidR="00B317DD" w:rsidRPr="00B317DD" w:rsidRDefault="00B317DD" w:rsidP="00B317DD">
      <w:pPr>
        <w:tabs>
          <w:tab w:val="left" w:pos="720"/>
          <w:tab w:val="left" w:pos="6237"/>
        </w:tabs>
        <w:ind w:firstLine="720"/>
        <w:rPr>
          <w:iCs/>
          <w:sz w:val="24"/>
          <w:szCs w:val="24"/>
          <w:lang w:val="ru-RU"/>
        </w:rPr>
      </w:pPr>
      <w:r w:rsidRPr="00B317DD">
        <w:rPr>
          <w:rFonts w:eastAsia="Times New Roman"/>
          <w:sz w:val="24"/>
          <w:szCs w:val="24"/>
          <w:lang w:val="ru-RU"/>
        </w:rPr>
        <w:t xml:space="preserve">                              </w:t>
      </w:r>
      <m:oMath>
        <m:sSub>
          <m:sSubPr>
            <m:ctrlPr>
              <w:rPr>
                <w:rFonts w:ascii="Cambria Math" w:hAnsi="Cambria Math"/>
                <w:i/>
                <w:sz w:val="24"/>
                <w:szCs w:val="24"/>
                <w:lang w:val="ru-RU"/>
              </w:rPr>
            </m:ctrlPr>
          </m:sSubPr>
          <m:e>
            <m:r>
              <w:rPr>
                <w:rFonts w:ascii="Cambria Math" w:hAnsi="Cambria Math"/>
                <w:sz w:val="24"/>
                <w:szCs w:val="24"/>
                <w:lang w:val="ru-RU"/>
              </w:rPr>
              <m:t>u</m:t>
            </m:r>
          </m:e>
          <m:sub>
            <m:r>
              <m:rPr>
                <m:sty m:val="p"/>
              </m:rPr>
              <w:rPr>
                <w:rFonts w:ascii="Cambria Math" w:hAnsi="Cambria Math"/>
                <w:sz w:val="24"/>
                <w:szCs w:val="24"/>
                <w:lang w:val="ru-RU"/>
              </w:rPr>
              <m:t>k</m:t>
            </m:r>
          </m:sub>
        </m:sSub>
        <m:r>
          <w:rPr>
            <w:rFonts w:ascii="Cambria Math" w:hAnsi="Cambria Math"/>
            <w:sz w:val="24"/>
            <w:szCs w:val="24"/>
            <w:lang w:val="ru-RU"/>
          </w:rPr>
          <m:t>=</m:t>
        </m:r>
        <m:nary>
          <m:naryPr>
            <m:chr m:val="∑"/>
            <m:limLoc m:val="subSup"/>
            <m:ctrlPr>
              <w:rPr>
                <w:rFonts w:ascii="Cambria Math" w:hAnsi="Cambria Math"/>
                <w:i/>
                <w:sz w:val="24"/>
                <w:szCs w:val="24"/>
                <w:lang w:val="ru-RU"/>
              </w:rPr>
            </m:ctrlPr>
          </m:naryPr>
          <m:sub>
            <m:r>
              <w:rPr>
                <w:rFonts w:ascii="Cambria Math" w:hAnsi="Cambria Math"/>
                <w:sz w:val="24"/>
                <w:szCs w:val="24"/>
                <w:lang w:val="ru-RU"/>
              </w:rPr>
              <m:t>i=0</m:t>
            </m:r>
          </m:sub>
          <m:sup>
            <m:r>
              <w:rPr>
                <w:rFonts w:ascii="Cambria Math" w:hAnsi="Cambria Math"/>
                <w:sz w:val="24"/>
                <w:szCs w:val="24"/>
                <w:lang w:val="ru-RU"/>
              </w:rPr>
              <m:t>n</m:t>
            </m:r>
          </m:sup>
          <m:e>
            <m:sSub>
              <m:sSubPr>
                <m:ctrlPr>
                  <w:rPr>
                    <w:rFonts w:ascii="Cambria Math" w:hAnsi="Cambria Math"/>
                    <w:i/>
                    <w:sz w:val="24"/>
                    <w:szCs w:val="24"/>
                    <w:lang w:val="ru-RU"/>
                  </w:rPr>
                </m:ctrlPr>
              </m:sSubPr>
              <m:e>
                <m:r>
                  <w:rPr>
                    <w:rFonts w:ascii="Cambria Math" w:hAnsi="Cambria Math"/>
                    <w:sz w:val="24"/>
                    <w:szCs w:val="24"/>
                    <w:lang w:val="ru-RU"/>
                  </w:rPr>
                  <m:t>V</m:t>
                </m:r>
              </m:e>
              <m:sub>
                <m:r>
                  <w:rPr>
                    <w:rFonts w:ascii="Cambria Math" w:hAnsi="Cambria Math"/>
                    <w:sz w:val="24"/>
                    <w:szCs w:val="24"/>
                    <w:lang w:val="ru-RU"/>
                  </w:rPr>
                  <m:t>i</m:t>
                </m:r>
              </m:sub>
            </m:sSub>
            <m:r>
              <w:rPr>
                <w:rFonts w:ascii="Cambria Math" w:hAnsi="Cambria Math"/>
                <w:sz w:val="24"/>
                <w:szCs w:val="24"/>
                <w:lang w:val="ru-RU"/>
              </w:rPr>
              <m:t>∙∆</m:t>
            </m:r>
            <m:sSub>
              <m:sSubPr>
                <m:ctrlPr>
                  <w:rPr>
                    <w:rFonts w:ascii="Cambria Math" w:hAnsi="Cambria Math"/>
                    <w:i/>
                    <w:sz w:val="24"/>
                    <w:szCs w:val="24"/>
                    <w:lang w:val="ru-RU"/>
                  </w:rPr>
                </m:ctrlPr>
              </m:sSubPr>
              <m:e>
                <m:r>
                  <w:rPr>
                    <w:rFonts w:ascii="Cambria Math" w:eastAsia="Times New Roman" w:hAnsi="Cambria Math"/>
                    <w:sz w:val="24"/>
                    <w:szCs w:val="24"/>
                    <w:lang w:val="ru-RU"/>
                  </w:rPr>
                  <m:t>Ω</m:t>
                </m:r>
              </m:e>
              <m:sub>
                <m:r>
                  <w:rPr>
                    <w:rFonts w:ascii="Cambria Math" w:hAnsi="Cambria Math"/>
                    <w:sz w:val="24"/>
                    <w:szCs w:val="24"/>
                    <w:lang w:val="ru-RU"/>
                  </w:rPr>
                  <m:t>i</m:t>
                </m:r>
              </m:sub>
            </m:sSub>
          </m:e>
        </m:nary>
        <m:r>
          <w:rPr>
            <w:rFonts w:ascii="Cambria Math" w:hAnsi="Cambria Math"/>
            <w:sz w:val="24"/>
            <w:szCs w:val="24"/>
            <w:lang w:val="ru-RU"/>
          </w:rPr>
          <m:t>+</m:t>
        </m:r>
        <m:nary>
          <m:naryPr>
            <m:chr m:val="∑"/>
            <m:limLoc m:val="subSup"/>
            <m:ctrlPr>
              <w:rPr>
                <w:rFonts w:ascii="Cambria Math" w:hAnsi="Cambria Math"/>
                <w:i/>
                <w:sz w:val="24"/>
                <w:szCs w:val="24"/>
                <w:lang w:val="ru-RU"/>
              </w:rPr>
            </m:ctrlPr>
          </m:naryPr>
          <m:sub>
            <m:r>
              <w:rPr>
                <w:rFonts w:ascii="Cambria Math" w:hAnsi="Cambria Math"/>
                <w:sz w:val="24"/>
                <w:szCs w:val="24"/>
                <w:lang w:val="ru-RU"/>
              </w:rPr>
              <m:t>j=0</m:t>
            </m:r>
          </m:sub>
          <m:sup>
            <m:r>
              <w:rPr>
                <w:rFonts w:ascii="Cambria Math" w:hAnsi="Cambria Math"/>
                <w:sz w:val="24"/>
                <w:szCs w:val="24"/>
                <w:lang w:val="ru-RU"/>
              </w:rPr>
              <m:t>m</m:t>
            </m:r>
          </m:sup>
          <m:e>
            <m:sSub>
              <m:sSubPr>
                <m:ctrlPr>
                  <w:rPr>
                    <w:rFonts w:ascii="Cambria Math" w:hAnsi="Cambria Math"/>
                    <w:i/>
                    <w:sz w:val="24"/>
                    <w:szCs w:val="24"/>
                    <w:lang w:val="ru-RU"/>
                  </w:rPr>
                </m:ctrlPr>
              </m:sSubPr>
              <m:e>
                <m:r>
                  <w:rPr>
                    <w:rFonts w:ascii="Cambria Math" w:hAnsi="Cambria Math"/>
                    <w:sz w:val="24"/>
                    <w:szCs w:val="24"/>
                    <w:lang w:val="ru-RU"/>
                  </w:rPr>
                  <m:t>V</m:t>
                </m:r>
              </m:e>
              <m:sub>
                <m:r>
                  <w:rPr>
                    <w:rFonts w:ascii="Cambria Math" w:hAnsi="Cambria Math"/>
                    <w:sz w:val="24"/>
                    <w:szCs w:val="24"/>
                    <w:lang w:val="ru-RU"/>
                  </w:rPr>
                  <m:t>j</m:t>
                </m:r>
              </m:sub>
            </m:sSub>
            <m:r>
              <w:rPr>
                <w:rFonts w:ascii="Cambria Math" w:hAnsi="Cambria Math"/>
                <w:sz w:val="24"/>
                <w:szCs w:val="24"/>
                <w:lang w:val="ru-RU"/>
              </w:rPr>
              <m:t>∙</m:t>
            </m:r>
            <m:sSub>
              <m:sSubPr>
                <m:ctrlPr>
                  <w:rPr>
                    <w:rFonts w:ascii="Cambria Math" w:hAnsi="Cambria Math"/>
                    <w:i/>
                    <w:sz w:val="24"/>
                    <w:szCs w:val="24"/>
                    <w:lang w:val="ru-RU"/>
                  </w:rPr>
                </m:ctrlPr>
              </m:sSubPr>
              <m:e>
                <m:r>
                  <w:rPr>
                    <w:rFonts w:ascii="Cambria Math" w:hAnsi="Cambria Math"/>
                    <w:sz w:val="24"/>
                    <w:szCs w:val="24"/>
                    <w:lang w:val="ru-RU"/>
                  </w:rPr>
                  <m:t>δ</m:t>
                </m:r>
              </m:e>
              <m:sub>
                <m:r>
                  <w:rPr>
                    <w:rFonts w:ascii="Cambria Math" w:hAnsi="Cambria Math"/>
                    <w:sz w:val="24"/>
                    <w:szCs w:val="24"/>
                    <w:lang w:val="ru-RU"/>
                  </w:rPr>
                  <m:t>j</m:t>
                </m:r>
              </m:sub>
            </m:sSub>
          </m:e>
        </m:nary>
      </m:oMath>
      <w:r w:rsidRPr="00B317DD">
        <w:rPr>
          <w:iCs/>
          <w:sz w:val="24"/>
          <w:szCs w:val="24"/>
          <w:lang w:val="ru-RU"/>
        </w:rPr>
        <w:tab/>
        <w:t xml:space="preserve">            </w:t>
      </w:r>
      <w:r>
        <w:rPr>
          <w:iCs/>
          <w:sz w:val="24"/>
          <w:szCs w:val="24"/>
          <w:lang w:val="ru-RU"/>
        </w:rPr>
        <w:t xml:space="preserve">                              </w:t>
      </w:r>
      <w:r w:rsidRPr="00B317DD">
        <w:rPr>
          <w:iCs/>
          <w:sz w:val="24"/>
          <w:szCs w:val="24"/>
          <w:lang w:val="ru-RU"/>
        </w:rPr>
        <w:t xml:space="preserve"> (15)</w:t>
      </w:r>
    </w:p>
    <w:p w:rsidR="00B317DD" w:rsidRPr="00B317DD" w:rsidRDefault="00B317DD" w:rsidP="00B317DD">
      <w:pPr>
        <w:tabs>
          <w:tab w:val="left" w:pos="720"/>
          <w:tab w:val="left" w:pos="6237"/>
        </w:tabs>
        <w:ind w:firstLine="720"/>
        <w:rPr>
          <w:iCs/>
          <w:sz w:val="24"/>
          <w:szCs w:val="24"/>
          <w:lang w:val="ru-RU"/>
        </w:rPr>
      </w:pPr>
    </w:p>
    <w:p w:rsidR="00B317DD" w:rsidRPr="00B317DD" w:rsidRDefault="00B317DD" w:rsidP="00B317DD">
      <w:pPr>
        <w:tabs>
          <w:tab w:val="left" w:pos="720"/>
        </w:tabs>
        <w:adjustRightInd w:val="0"/>
        <w:snapToGrid w:val="0"/>
        <w:ind w:firstLine="720"/>
        <w:rPr>
          <w:rFonts w:eastAsia="Times New Roman"/>
          <w:color w:val="000000"/>
          <w:sz w:val="24"/>
          <w:szCs w:val="24"/>
          <w:lang w:val="ru-RU" w:eastAsia="ru-RU"/>
        </w:rPr>
      </w:pPr>
      <w:r w:rsidRPr="00B317DD">
        <w:rPr>
          <w:rFonts w:eastAsia="Times New Roman"/>
          <w:color w:val="000000"/>
          <w:sz w:val="24"/>
          <w:szCs w:val="24"/>
          <w:lang w:val="ru-RU" w:eastAsia="ru-RU"/>
        </w:rPr>
        <w:t xml:space="preserve">где </w:t>
      </w:r>
      <w:r w:rsidRPr="00B317DD">
        <w:rPr>
          <w:rFonts w:eastAsia="Times New Roman"/>
          <w:i/>
          <w:iCs/>
          <w:color w:val="000000"/>
          <w:sz w:val="24"/>
          <w:szCs w:val="24"/>
          <w:lang w:val="ru-RU" w:eastAsia="ru-RU"/>
        </w:rPr>
        <w:t>V</w:t>
      </w:r>
      <w:r w:rsidRPr="00B317DD">
        <w:rPr>
          <w:rFonts w:eastAsia="Times New Roman"/>
          <w:color w:val="000000"/>
          <w:sz w:val="24"/>
          <w:szCs w:val="24"/>
          <w:lang w:val="ru-RU" w:eastAsia="ru-RU"/>
        </w:rPr>
        <w:t xml:space="preserve"> – общий объем смеси углеводородного сырья, поступающий на переработку, в расчетный период, тыс. м</w:t>
      </w:r>
      <w:r w:rsidRPr="00B317DD">
        <w:rPr>
          <w:rFonts w:eastAsia="Times New Roman"/>
          <w:color w:val="000000"/>
          <w:sz w:val="24"/>
          <w:szCs w:val="24"/>
          <w:vertAlign w:val="superscript"/>
          <w:lang w:val="ru-RU" w:eastAsia="ru-RU"/>
        </w:rPr>
        <w:t>3</w:t>
      </w:r>
      <w:r w:rsidRPr="00B317DD">
        <w:rPr>
          <w:rFonts w:eastAsia="Times New Roman"/>
          <w:color w:val="000000"/>
          <w:sz w:val="24"/>
          <w:szCs w:val="24"/>
          <w:lang w:val="ru-RU" w:eastAsia="ru-RU"/>
        </w:rPr>
        <w:t>;</w:t>
      </w:r>
    </w:p>
    <w:p w:rsidR="00B317DD" w:rsidRPr="00B317DD" w:rsidRDefault="00B317DD" w:rsidP="00B317DD">
      <w:pPr>
        <w:tabs>
          <w:tab w:val="left" w:pos="720"/>
        </w:tabs>
        <w:adjustRightInd w:val="0"/>
        <w:snapToGrid w:val="0"/>
        <w:ind w:firstLine="720"/>
        <w:rPr>
          <w:rFonts w:eastAsia="Times New Roman"/>
          <w:color w:val="000000"/>
          <w:sz w:val="24"/>
          <w:szCs w:val="24"/>
          <w:lang w:val="ru-RU" w:eastAsia="ru-RU"/>
        </w:rPr>
      </w:pPr>
      <w:r w:rsidRPr="00B317DD">
        <w:rPr>
          <w:rFonts w:eastAsia="Times New Roman"/>
          <w:i/>
          <w:iCs/>
          <w:color w:val="000000"/>
          <w:sz w:val="24"/>
          <w:szCs w:val="24"/>
          <w:lang w:val="ru-RU" w:eastAsia="ru-RU"/>
        </w:rPr>
        <w:t>ΔΩ</w:t>
      </w:r>
      <w:r w:rsidRPr="00B317DD">
        <w:rPr>
          <w:rFonts w:eastAsia="Times New Roman"/>
          <w:i/>
          <w:iCs/>
          <w:color w:val="000000"/>
          <w:sz w:val="24"/>
          <w:szCs w:val="24"/>
          <w:vertAlign w:val="subscript"/>
          <w:lang w:val="ru-RU" w:eastAsia="ru-RU"/>
        </w:rPr>
        <w:t>i</w:t>
      </w:r>
      <w:r w:rsidRPr="00B317DD">
        <w:rPr>
          <w:rFonts w:eastAsia="Times New Roman"/>
          <w:i/>
          <w:iCs/>
          <w:color w:val="000000"/>
          <w:sz w:val="24"/>
          <w:szCs w:val="24"/>
          <w:lang w:val="ru-RU" w:eastAsia="ru-RU"/>
        </w:rPr>
        <w:t xml:space="preserve"> </w:t>
      </w:r>
      <w:r w:rsidRPr="00B317DD">
        <w:rPr>
          <w:rFonts w:eastAsia="Times New Roman"/>
          <w:color w:val="000000"/>
          <w:sz w:val="24"/>
          <w:szCs w:val="24"/>
          <w:lang w:val="ru-RU" w:eastAsia="ru-RU"/>
        </w:rPr>
        <w:t>– установленная погрешность определения компонентного состава</w:t>
      </w:r>
      <w:r w:rsidRPr="00B317DD">
        <w:rPr>
          <w:rFonts w:eastAsia="Times New Roman"/>
          <w:color w:val="000000"/>
          <w:sz w:val="24"/>
          <w:szCs w:val="24"/>
          <w:lang w:val="ru-RU" w:eastAsia="ru-RU"/>
        </w:rPr>
        <w:br/>
      </w:r>
      <w:r w:rsidRPr="00B317DD">
        <w:rPr>
          <w:rFonts w:eastAsia="Times New Roman"/>
          <w:i/>
          <w:iCs/>
          <w:color w:val="000000"/>
          <w:sz w:val="24"/>
          <w:szCs w:val="24"/>
          <w:lang w:val="ru-RU" w:eastAsia="ru-RU"/>
        </w:rPr>
        <w:t>i</w:t>
      </w:r>
      <w:r w:rsidRPr="00B317DD">
        <w:rPr>
          <w:rFonts w:eastAsia="Times New Roman"/>
          <w:color w:val="000000"/>
          <w:sz w:val="24"/>
          <w:szCs w:val="24"/>
          <w:lang w:val="ru-RU" w:eastAsia="ru-RU"/>
        </w:rPr>
        <w:t>-го анализа;</w:t>
      </w:r>
    </w:p>
    <w:p w:rsidR="00B317DD" w:rsidRPr="00B317DD" w:rsidRDefault="00B317DD" w:rsidP="00B317DD">
      <w:pPr>
        <w:tabs>
          <w:tab w:val="left" w:pos="720"/>
        </w:tabs>
        <w:adjustRightInd w:val="0"/>
        <w:snapToGrid w:val="0"/>
        <w:ind w:firstLine="720"/>
        <w:rPr>
          <w:rFonts w:eastAsia="Times New Roman"/>
          <w:color w:val="000000"/>
          <w:sz w:val="24"/>
          <w:szCs w:val="24"/>
          <w:lang w:val="ru-RU" w:eastAsia="ru-RU"/>
        </w:rPr>
      </w:pPr>
      <w:r w:rsidRPr="00B317DD">
        <w:rPr>
          <w:rFonts w:eastAsia="Times New Roman"/>
          <w:i/>
          <w:iCs/>
          <w:color w:val="000000"/>
          <w:sz w:val="24"/>
          <w:szCs w:val="24"/>
          <w:lang w:val="ru-RU" w:eastAsia="ru-RU"/>
        </w:rPr>
        <w:t>V</w:t>
      </w:r>
      <w:r w:rsidRPr="00B317DD">
        <w:rPr>
          <w:rFonts w:eastAsia="Times New Roman"/>
          <w:i/>
          <w:iCs/>
          <w:color w:val="000000"/>
          <w:sz w:val="24"/>
          <w:szCs w:val="24"/>
          <w:vertAlign w:val="subscript"/>
          <w:lang w:val="ru-RU" w:eastAsia="ru-RU"/>
        </w:rPr>
        <w:t>i</w:t>
      </w:r>
      <w:r w:rsidRPr="00B317DD">
        <w:rPr>
          <w:rFonts w:eastAsia="Times New Roman"/>
          <w:color w:val="000000"/>
          <w:sz w:val="24"/>
          <w:szCs w:val="24"/>
          <w:lang w:val="ru-RU" w:eastAsia="ru-RU"/>
        </w:rPr>
        <w:t xml:space="preserve"> – количество газа, соответствующего компонентному составу полученному </w:t>
      </w:r>
      <w:r w:rsidRPr="00B317DD">
        <w:rPr>
          <w:rFonts w:eastAsia="Times New Roman"/>
          <w:i/>
          <w:iCs/>
          <w:color w:val="000000"/>
          <w:sz w:val="24"/>
          <w:szCs w:val="24"/>
          <w:lang w:val="ru-RU" w:eastAsia="ru-RU"/>
        </w:rPr>
        <w:t>i</w:t>
      </w:r>
      <w:r w:rsidRPr="00B317DD">
        <w:rPr>
          <w:rFonts w:eastAsia="Times New Roman"/>
          <w:color w:val="000000"/>
          <w:sz w:val="24"/>
          <w:szCs w:val="24"/>
          <w:lang w:val="ru-RU" w:eastAsia="ru-RU"/>
        </w:rPr>
        <w:t>-ым анализом, в расчетный период, тыс. м</w:t>
      </w:r>
      <w:r w:rsidRPr="00B317DD">
        <w:rPr>
          <w:rFonts w:eastAsia="Times New Roman"/>
          <w:color w:val="000000"/>
          <w:sz w:val="24"/>
          <w:szCs w:val="24"/>
          <w:vertAlign w:val="superscript"/>
          <w:lang w:val="ru-RU" w:eastAsia="ru-RU"/>
        </w:rPr>
        <w:t>3</w:t>
      </w:r>
      <w:r w:rsidRPr="00B317DD">
        <w:rPr>
          <w:rFonts w:eastAsia="Times New Roman"/>
          <w:color w:val="000000"/>
          <w:sz w:val="24"/>
          <w:szCs w:val="24"/>
          <w:lang w:val="ru-RU" w:eastAsia="ru-RU"/>
        </w:rPr>
        <w:t>, участвующим в учете газа в системе переработки углеводородного сырья;</w:t>
      </w:r>
    </w:p>
    <w:p w:rsidR="00B317DD" w:rsidRPr="00B317DD" w:rsidRDefault="00B317DD" w:rsidP="00B317DD">
      <w:pPr>
        <w:tabs>
          <w:tab w:val="left" w:pos="720"/>
        </w:tabs>
        <w:adjustRightInd w:val="0"/>
        <w:snapToGrid w:val="0"/>
        <w:ind w:firstLine="720"/>
        <w:rPr>
          <w:rFonts w:eastAsia="Times New Roman"/>
          <w:color w:val="000000"/>
          <w:sz w:val="24"/>
          <w:szCs w:val="24"/>
          <w:lang w:val="ru-RU" w:eastAsia="ru-RU"/>
        </w:rPr>
      </w:pPr>
      <w:r w:rsidRPr="00B317DD">
        <w:rPr>
          <w:rFonts w:eastAsia="Times New Roman"/>
          <w:i/>
          <w:iCs/>
          <w:color w:val="000000"/>
          <w:sz w:val="24"/>
          <w:szCs w:val="24"/>
          <w:lang w:val="ru-RU" w:eastAsia="ru-RU"/>
        </w:rPr>
        <w:t>δ</w:t>
      </w:r>
      <w:r w:rsidRPr="00B317DD">
        <w:rPr>
          <w:rFonts w:eastAsia="Times New Roman"/>
          <w:i/>
          <w:iCs/>
          <w:color w:val="000000"/>
          <w:sz w:val="24"/>
          <w:szCs w:val="24"/>
          <w:vertAlign w:val="subscript"/>
          <w:lang w:val="ru-RU" w:eastAsia="ru-RU"/>
        </w:rPr>
        <w:t>j</w:t>
      </w:r>
      <w:r w:rsidRPr="00B317DD">
        <w:rPr>
          <w:rFonts w:eastAsia="Times New Roman"/>
          <w:color w:val="000000"/>
          <w:sz w:val="24"/>
          <w:szCs w:val="24"/>
          <w:lang w:val="ru-RU" w:eastAsia="ru-RU"/>
        </w:rPr>
        <w:t xml:space="preserve"> – установленная погрешность </w:t>
      </w:r>
      <w:r w:rsidRPr="00B317DD">
        <w:rPr>
          <w:rFonts w:eastAsia="Times New Roman"/>
          <w:i/>
          <w:iCs/>
          <w:color w:val="000000"/>
          <w:sz w:val="24"/>
          <w:szCs w:val="24"/>
          <w:lang w:val="ru-RU" w:eastAsia="ru-RU"/>
        </w:rPr>
        <w:t>j</w:t>
      </w:r>
      <w:r w:rsidRPr="00B317DD">
        <w:rPr>
          <w:rFonts w:eastAsia="Times New Roman"/>
          <w:color w:val="000000"/>
          <w:sz w:val="24"/>
          <w:szCs w:val="24"/>
          <w:lang w:val="ru-RU" w:eastAsia="ru-RU"/>
        </w:rPr>
        <w:t>-го замерного узла, в соответствии с таблицей Е.1;</w:t>
      </w:r>
    </w:p>
    <w:p w:rsidR="00B317DD" w:rsidRPr="00B317DD" w:rsidRDefault="00B317DD" w:rsidP="00B317DD">
      <w:pPr>
        <w:tabs>
          <w:tab w:val="left" w:pos="720"/>
        </w:tabs>
        <w:adjustRightInd w:val="0"/>
        <w:snapToGrid w:val="0"/>
        <w:ind w:firstLine="720"/>
        <w:rPr>
          <w:rFonts w:eastAsia="Times New Roman"/>
          <w:color w:val="000000"/>
          <w:sz w:val="24"/>
          <w:szCs w:val="24"/>
          <w:lang w:val="ru-RU" w:eastAsia="ru-RU"/>
        </w:rPr>
      </w:pPr>
      <w:r w:rsidRPr="00B317DD">
        <w:rPr>
          <w:rFonts w:eastAsia="Times New Roman"/>
          <w:i/>
          <w:iCs/>
          <w:color w:val="000000"/>
          <w:sz w:val="24"/>
          <w:szCs w:val="24"/>
          <w:lang w:val="ru-RU" w:eastAsia="ru-RU"/>
        </w:rPr>
        <w:t>V</w:t>
      </w:r>
      <w:r w:rsidRPr="00B317DD">
        <w:rPr>
          <w:rFonts w:eastAsia="Times New Roman"/>
          <w:i/>
          <w:iCs/>
          <w:color w:val="000000"/>
          <w:sz w:val="24"/>
          <w:szCs w:val="24"/>
          <w:vertAlign w:val="subscript"/>
          <w:lang w:val="ru-RU" w:eastAsia="ru-RU"/>
        </w:rPr>
        <w:t>j</w:t>
      </w:r>
      <w:r w:rsidRPr="00B317DD">
        <w:rPr>
          <w:rFonts w:eastAsia="Times New Roman"/>
          <w:color w:val="000000"/>
          <w:sz w:val="24"/>
          <w:szCs w:val="24"/>
          <w:lang w:val="ru-RU" w:eastAsia="ru-RU"/>
        </w:rPr>
        <w:t xml:space="preserve"> – количество зафиксированного газа </w:t>
      </w:r>
      <w:r w:rsidRPr="00B317DD">
        <w:rPr>
          <w:rFonts w:eastAsia="Times New Roman"/>
          <w:i/>
          <w:iCs/>
          <w:color w:val="000000"/>
          <w:sz w:val="24"/>
          <w:szCs w:val="24"/>
          <w:lang w:val="ru-RU" w:eastAsia="ru-RU"/>
        </w:rPr>
        <w:t>j</w:t>
      </w:r>
      <w:r w:rsidRPr="00B317DD">
        <w:rPr>
          <w:rFonts w:eastAsia="Times New Roman"/>
          <w:color w:val="000000"/>
          <w:sz w:val="24"/>
          <w:szCs w:val="24"/>
          <w:lang w:val="ru-RU" w:eastAsia="ru-RU"/>
        </w:rPr>
        <w:t>-ым замерным узлом, в расчетный период, тыс. м</w:t>
      </w:r>
      <w:r w:rsidRPr="00B317DD">
        <w:rPr>
          <w:rFonts w:eastAsia="Times New Roman"/>
          <w:color w:val="000000"/>
          <w:sz w:val="24"/>
          <w:szCs w:val="24"/>
          <w:vertAlign w:val="superscript"/>
          <w:lang w:val="ru-RU" w:eastAsia="ru-RU"/>
        </w:rPr>
        <w:t>3</w:t>
      </w:r>
      <w:r w:rsidRPr="00B317DD">
        <w:rPr>
          <w:rFonts w:eastAsia="Times New Roman"/>
          <w:color w:val="000000"/>
          <w:sz w:val="24"/>
          <w:szCs w:val="24"/>
          <w:lang w:val="ru-RU" w:eastAsia="ru-RU"/>
        </w:rPr>
        <w:t>, участвующим в учете газа в системе переработки углеводородного сырья.</w:t>
      </w:r>
    </w:p>
    <w:p w:rsidR="00B317DD" w:rsidRPr="00B317DD" w:rsidRDefault="00B317DD" w:rsidP="00B317DD">
      <w:pPr>
        <w:tabs>
          <w:tab w:val="left" w:pos="993"/>
        </w:tabs>
        <w:adjustRightInd w:val="0"/>
        <w:snapToGrid w:val="0"/>
        <w:ind w:firstLine="720"/>
        <w:rPr>
          <w:rFonts w:eastAsia="Times New Roman"/>
          <w:color w:val="000000"/>
          <w:sz w:val="24"/>
          <w:szCs w:val="24"/>
          <w:lang w:val="ru-RU" w:eastAsia="ru-RU"/>
        </w:rPr>
      </w:pPr>
      <w:r w:rsidRPr="00B317DD">
        <w:rPr>
          <w:rFonts w:eastAsia="Times New Roman"/>
          <w:color w:val="000000"/>
          <w:sz w:val="24"/>
          <w:szCs w:val="24"/>
          <w:lang w:val="ru-RU" w:eastAsia="ru-RU"/>
        </w:rPr>
        <w:t>Контроль правильности результатов расчета:</w:t>
      </w:r>
    </w:p>
    <w:p w:rsidR="00B317DD" w:rsidRPr="00B317DD" w:rsidRDefault="00B317DD" w:rsidP="00B317DD">
      <w:pPr>
        <w:tabs>
          <w:tab w:val="left" w:pos="5103"/>
          <w:tab w:val="left" w:pos="7230"/>
        </w:tabs>
        <w:ind w:firstLine="720"/>
        <w:rPr>
          <w:iCs/>
          <w:sz w:val="24"/>
          <w:szCs w:val="24"/>
          <w:lang w:val="ru-RU"/>
        </w:rPr>
      </w:pPr>
      <w:r w:rsidRPr="00B317DD">
        <w:rPr>
          <w:rFonts w:eastAsia="Times New Roman"/>
          <w:sz w:val="24"/>
          <w:szCs w:val="24"/>
          <w:lang w:val="ru-RU"/>
        </w:rPr>
        <w:t xml:space="preserve">                               </w:t>
      </w:r>
      <m:oMath>
        <m:f>
          <m:fPr>
            <m:ctrlPr>
              <w:rPr>
                <w:rFonts w:ascii="Cambria Math" w:hAnsi="Cambria Math"/>
                <w:i/>
                <w:sz w:val="24"/>
                <w:szCs w:val="24"/>
                <w:lang w:val="ru-RU"/>
              </w:rPr>
            </m:ctrlPr>
          </m:fPr>
          <m:num>
            <m:sSub>
              <m:sSubPr>
                <m:ctrlPr>
                  <w:rPr>
                    <w:rFonts w:ascii="Cambria Math" w:hAnsi="Cambria Math"/>
                    <w:i/>
                    <w:sz w:val="24"/>
                    <w:szCs w:val="24"/>
                    <w:lang w:val="ru-RU"/>
                  </w:rPr>
                </m:ctrlPr>
              </m:sSubPr>
              <m:e>
                <m:r>
                  <w:rPr>
                    <w:rFonts w:ascii="Cambria Math" w:hAnsi="Cambria Math"/>
                    <w:sz w:val="24"/>
                    <w:szCs w:val="24"/>
                    <w:lang w:val="ru-RU"/>
                  </w:rPr>
                  <m:t>u</m:t>
                </m:r>
              </m:e>
              <m:sub>
                <m:r>
                  <m:rPr>
                    <m:sty m:val="p"/>
                  </m:rPr>
                  <w:rPr>
                    <w:rFonts w:ascii="Cambria Math" w:hAnsi="Cambria Math"/>
                    <w:sz w:val="24"/>
                    <w:szCs w:val="24"/>
                    <w:lang w:val="ru-RU"/>
                  </w:rPr>
                  <m:t>l</m:t>
                </m:r>
              </m:sub>
            </m:sSub>
          </m:num>
          <m:den>
            <m:r>
              <w:rPr>
                <w:rFonts w:ascii="Cambria Math" w:hAnsi="Cambria Math"/>
                <w:sz w:val="24"/>
                <w:szCs w:val="24"/>
                <w:lang w:val="ru-RU"/>
              </w:rPr>
              <m:t>V</m:t>
            </m:r>
          </m:den>
        </m:f>
        <m:r>
          <w:rPr>
            <w:rFonts w:ascii="Cambria Math" w:hAnsi="Cambria Math"/>
            <w:sz w:val="24"/>
            <w:szCs w:val="24"/>
            <w:lang w:val="ru-RU"/>
          </w:rPr>
          <m:t>×100&lt;</m:t>
        </m:r>
        <m:sSub>
          <m:sSubPr>
            <m:ctrlPr>
              <w:rPr>
                <w:rFonts w:ascii="Cambria Math" w:hAnsi="Cambria Math"/>
                <w:i/>
                <w:sz w:val="24"/>
                <w:szCs w:val="24"/>
                <w:lang w:val="ru-RU"/>
              </w:rPr>
            </m:ctrlPr>
          </m:sSubPr>
          <m:e>
            <m:r>
              <w:rPr>
                <w:rFonts w:ascii="Cambria Math" w:hAnsi="Cambria Math"/>
                <w:sz w:val="24"/>
                <w:szCs w:val="24"/>
                <w:lang w:val="ru-RU"/>
              </w:rPr>
              <m:t>K</m:t>
            </m:r>
          </m:e>
          <m:sub>
            <m:r>
              <m:rPr>
                <m:sty m:val="p"/>
              </m:rPr>
              <w:rPr>
                <w:rFonts w:ascii="Cambria Math" w:hAnsi="Cambria Math"/>
                <w:sz w:val="24"/>
                <w:szCs w:val="24"/>
                <w:lang w:val="ru-RU"/>
              </w:rPr>
              <m:t>n</m:t>
            </m:r>
          </m:sub>
        </m:sSub>
      </m:oMath>
      <w:r w:rsidRPr="00B317DD">
        <w:rPr>
          <w:iCs/>
          <w:sz w:val="24"/>
          <w:szCs w:val="24"/>
          <w:lang w:val="ru-RU"/>
        </w:rPr>
        <w:tab/>
        <w:t xml:space="preserve">                                                                (16)</w:t>
      </w:r>
    </w:p>
    <w:p w:rsidR="00B317DD" w:rsidRPr="00B317DD" w:rsidRDefault="00B317DD" w:rsidP="00B317DD">
      <w:pPr>
        <w:adjustRightInd w:val="0"/>
        <w:snapToGrid w:val="0"/>
        <w:ind w:firstLine="720"/>
        <w:rPr>
          <w:rFonts w:eastAsia="Times New Roman"/>
          <w:color w:val="000000"/>
          <w:sz w:val="24"/>
          <w:szCs w:val="24"/>
          <w:lang w:val="ru-RU" w:eastAsia="ru-RU"/>
        </w:rPr>
      </w:pPr>
      <w:r w:rsidRPr="00B317DD">
        <w:rPr>
          <w:rFonts w:eastAsia="Times New Roman"/>
          <w:color w:val="000000"/>
          <w:sz w:val="24"/>
          <w:szCs w:val="24"/>
          <w:lang w:val="ru-RU" w:eastAsia="ru-RU"/>
        </w:rPr>
        <w:t xml:space="preserve">где </w:t>
      </w:r>
      <w:r w:rsidRPr="00B317DD">
        <w:rPr>
          <w:rFonts w:eastAsia="Times New Roman"/>
          <w:i/>
          <w:iCs/>
          <w:color w:val="000000"/>
          <w:sz w:val="24"/>
          <w:szCs w:val="24"/>
          <w:lang w:val="ru-RU" w:eastAsia="ru-RU"/>
        </w:rPr>
        <w:t>V</w:t>
      </w:r>
      <w:r w:rsidRPr="00B317DD">
        <w:rPr>
          <w:rFonts w:eastAsia="Times New Roman"/>
          <w:color w:val="000000"/>
          <w:sz w:val="24"/>
          <w:szCs w:val="24"/>
          <w:lang w:val="ru-RU" w:eastAsia="ru-RU"/>
        </w:rPr>
        <w:t xml:space="preserve"> – общий объем смеси углеводородного сырья, поступающий на переработку, в расчетный период, тыс. м</w:t>
      </w:r>
      <w:r w:rsidRPr="00B317DD">
        <w:rPr>
          <w:rFonts w:eastAsia="Times New Roman"/>
          <w:color w:val="000000"/>
          <w:sz w:val="24"/>
          <w:szCs w:val="24"/>
          <w:vertAlign w:val="superscript"/>
          <w:lang w:val="ru-RU" w:eastAsia="ru-RU"/>
        </w:rPr>
        <w:t>3</w:t>
      </w:r>
      <w:r w:rsidRPr="00B317DD">
        <w:rPr>
          <w:rFonts w:eastAsia="Times New Roman"/>
          <w:color w:val="000000"/>
          <w:sz w:val="24"/>
          <w:szCs w:val="24"/>
          <w:lang w:val="ru-RU" w:eastAsia="ru-RU"/>
        </w:rPr>
        <w:t>;</w:t>
      </w:r>
    </w:p>
    <w:p w:rsidR="00B317DD" w:rsidRPr="00B317DD" w:rsidRDefault="00B317DD" w:rsidP="00B317DD">
      <w:pPr>
        <w:adjustRightInd w:val="0"/>
        <w:snapToGrid w:val="0"/>
        <w:ind w:firstLine="720"/>
        <w:rPr>
          <w:rFonts w:eastAsia="Times New Roman"/>
          <w:color w:val="000000"/>
          <w:sz w:val="24"/>
          <w:szCs w:val="24"/>
          <w:lang w:val="ru-RU" w:eastAsia="ru-RU"/>
        </w:rPr>
      </w:pPr>
      <w:r w:rsidRPr="00B317DD">
        <w:rPr>
          <w:rFonts w:eastAsia="Times New Roman"/>
          <w:i/>
          <w:iCs/>
          <w:color w:val="000000"/>
          <w:sz w:val="24"/>
          <w:szCs w:val="24"/>
          <w:lang w:val="ru-RU" w:eastAsia="ru-RU"/>
        </w:rPr>
        <w:t>u</w:t>
      </w:r>
      <w:r w:rsidRPr="00B317DD">
        <w:rPr>
          <w:rFonts w:eastAsia="Times New Roman"/>
          <w:i/>
          <w:iCs/>
          <w:color w:val="000000"/>
          <w:sz w:val="24"/>
          <w:szCs w:val="24"/>
          <w:vertAlign w:val="subscript"/>
          <w:lang w:eastAsia="ru-RU"/>
        </w:rPr>
        <w:t>l</w:t>
      </w:r>
      <w:r w:rsidRPr="00B317DD">
        <w:rPr>
          <w:rFonts w:eastAsia="Times New Roman"/>
          <w:color w:val="000000"/>
          <w:sz w:val="24"/>
          <w:szCs w:val="24"/>
          <w:lang w:val="ru-RU" w:eastAsia="ru-RU"/>
        </w:rPr>
        <w:t xml:space="preserve"> – стандартная неопределённость, определяемая по формуле (15), тыс. м</w:t>
      </w:r>
      <w:r w:rsidRPr="00B317DD">
        <w:rPr>
          <w:rFonts w:eastAsia="Times New Roman"/>
          <w:color w:val="000000"/>
          <w:sz w:val="24"/>
          <w:szCs w:val="24"/>
          <w:vertAlign w:val="superscript"/>
          <w:lang w:val="ru-RU" w:eastAsia="ru-RU"/>
        </w:rPr>
        <w:t>3</w:t>
      </w:r>
      <w:r w:rsidRPr="00B317DD">
        <w:rPr>
          <w:rFonts w:eastAsia="Times New Roman"/>
          <w:color w:val="000000"/>
          <w:sz w:val="24"/>
          <w:szCs w:val="24"/>
          <w:lang w:val="ru-RU" w:eastAsia="ru-RU"/>
        </w:rPr>
        <w:t>;</w:t>
      </w:r>
    </w:p>
    <w:p w:rsidR="00B317DD" w:rsidRPr="00B317DD" w:rsidRDefault="00B317DD" w:rsidP="00B317DD">
      <w:pPr>
        <w:adjustRightInd w:val="0"/>
        <w:snapToGrid w:val="0"/>
        <w:ind w:firstLine="720"/>
        <w:rPr>
          <w:rFonts w:eastAsia="Times New Roman"/>
          <w:color w:val="000000"/>
          <w:sz w:val="24"/>
          <w:szCs w:val="24"/>
          <w:lang w:val="ru-RU" w:eastAsia="ru-RU"/>
        </w:rPr>
      </w:pPr>
      <w:r w:rsidRPr="00B317DD">
        <w:rPr>
          <w:rFonts w:eastAsia="Times New Roman"/>
          <w:i/>
          <w:iCs/>
          <w:color w:val="000000"/>
          <w:sz w:val="24"/>
          <w:szCs w:val="24"/>
          <w:lang w:val="ru-RU" w:eastAsia="ru-RU"/>
        </w:rPr>
        <w:t>K</w:t>
      </w:r>
      <w:r w:rsidRPr="00B317DD">
        <w:rPr>
          <w:rFonts w:eastAsia="Times New Roman"/>
          <w:i/>
          <w:iCs/>
          <w:color w:val="000000"/>
          <w:sz w:val="24"/>
          <w:szCs w:val="24"/>
          <w:vertAlign w:val="subscript"/>
          <w:lang w:val="ru-RU" w:eastAsia="ru-RU"/>
        </w:rPr>
        <w:t>n</w:t>
      </w:r>
      <w:r w:rsidRPr="00B317DD">
        <w:rPr>
          <w:rFonts w:eastAsia="Times New Roman"/>
          <w:color w:val="000000"/>
          <w:sz w:val="24"/>
          <w:szCs w:val="24"/>
          <w:lang w:val="ru-RU" w:eastAsia="ru-RU"/>
        </w:rPr>
        <w:t xml:space="preserve"> – норматив контроля, %;</w:t>
      </w:r>
    </w:p>
    <w:p w:rsidR="00B317DD" w:rsidRPr="00B317DD" w:rsidRDefault="00B317DD" w:rsidP="00B317DD">
      <w:pPr>
        <w:adjustRightInd w:val="0"/>
        <w:snapToGrid w:val="0"/>
        <w:ind w:firstLine="720"/>
        <w:rPr>
          <w:rFonts w:eastAsia="Times New Roman"/>
          <w:color w:val="000000"/>
          <w:sz w:val="24"/>
          <w:szCs w:val="24"/>
          <w:lang w:val="ru-RU" w:eastAsia="ru-RU"/>
        </w:rPr>
      </w:pPr>
      <w:r w:rsidRPr="00B317DD">
        <w:rPr>
          <w:rFonts w:eastAsia="Times New Roman"/>
          <w:i/>
          <w:iCs/>
          <w:color w:val="000000"/>
          <w:sz w:val="24"/>
          <w:szCs w:val="24"/>
          <w:lang w:val="ru-RU" w:eastAsia="ru-RU"/>
        </w:rPr>
        <w:t>K</w:t>
      </w:r>
      <w:r w:rsidRPr="00B317DD">
        <w:rPr>
          <w:rFonts w:eastAsia="Times New Roman"/>
          <w:i/>
          <w:iCs/>
          <w:color w:val="000000"/>
          <w:sz w:val="24"/>
          <w:szCs w:val="24"/>
          <w:vertAlign w:val="subscript"/>
          <w:lang w:val="ru-RU" w:eastAsia="ru-RU"/>
        </w:rPr>
        <w:t>n</w:t>
      </w:r>
      <w:r w:rsidRPr="00B317DD">
        <w:rPr>
          <w:rFonts w:eastAsia="Times New Roman"/>
          <w:color w:val="000000"/>
          <w:sz w:val="24"/>
          <w:szCs w:val="24"/>
          <w:lang w:val="ru-RU" w:eastAsia="ru-RU"/>
        </w:rPr>
        <w:t xml:space="preserve"> принимается не более 1%.</w:t>
      </w:r>
    </w:p>
    <w:p w:rsidR="00B317DD" w:rsidRPr="00B317DD" w:rsidRDefault="00B317DD" w:rsidP="00B317DD">
      <w:pPr>
        <w:tabs>
          <w:tab w:val="left" w:pos="1134"/>
        </w:tabs>
        <w:ind w:firstLine="720"/>
        <w:rPr>
          <w:rFonts w:eastAsia="Times New Roman"/>
          <w:iCs/>
          <w:sz w:val="24"/>
          <w:szCs w:val="24"/>
          <w:lang w:val="ru-RU"/>
        </w:rPr>
      </w:pPr>
      <w:r w:rsidRPr="00B317DD">
        <w:rPr>
          <w:rFonts w:eastAsia="Times New Roman"/>
          <w:iCs/>
          <w:sz w:val="24"/>
          <w:szCs w:val="24"/>
          <w:lang w:val="ru-RU"/>
        </w:rPr>
        <w:t>Для перевода количества вещества в массу смеси</w:t>
      </w:r>
      <w:r w:rsidRPr="00B317DD">
        <w:rPr>
          <w:iCs/>
          <w:sz w:val="24"/>
          <w:szCs w:val="24"/>
          <w:lang w:val="ru-RU"/>
        </w:rPr>
        <w:t xml:space="preserve"> </w:t>
      </w:r>
      <w:r w:rsidRPr="00B317DD">
        <w:rPr>
          <w:rFonts w:eastAsia="Times New Roman"/>
          <w:iCs/>
          <w:sz w:val="24"/>
          <w:szCs w:val="24"/>
          <w:lang w:val="ru-RU"/>
        </w:rPr>
        <w:t>углеводородного сырья применяется следующая формула:</w:t>
      </w:r>
    </w:p>
    <w:p w:rsidR="00B317DD" w:rsidRPr="00B317DD" w:rsidRDefault="00B317DD" w:rsidP="00B317DD">
      <w:pPr>
        <w:tabs>
          <w:tab w:val="left" w:pos="4962"/>
          <w:tab w:val="left" w:pos="5954"/>
        </w:tabs>
        <w:ind w:firstLine="720"/>
        <w:rPr>
          <w:rFonts w:eastAsia="Times New Roman"/>
          <w:sz w:val="24"/>
          <w:szCs w:val="24"/>
          <w:lang w:val="ru-RU"/>
        </w:rPr>
      </w:pPr>
      <w:r w:rsidRPr="00B317DD">
        <w:rPr>
          <w:rFonts w:eastAsia="Times New Roman"/>
          <w:sz w:val="24"/>
          <w:szCs w:val="24"/>
          <w:lang w:val="ru-RU"/>
        </w:rPr>
        <w:t xml:space="preserve">                           </w:t>
      </w:r>
      <m:oMath>
        <m:sSub>
          <m:sSubPr>
            <m:ctrlPr>
              <w:rPr>
                <w:rFonts w:ascii="Cambria Math" w:hAnsi="Cambria Math"/>
                <w:i/>
                <w:sz w:val="24"/>
                <w:szCs w:val="24"/>
                <w:lang w:val="ru-RU"/>
              </w:rPr>
            </m:ctrlPr>
          </m:sSubPr>
          <m:e>
            <m:r>
              <w:rPr>
                <w:rFonts w:ascii="Cambria Math" w:hAnsi="Cambria Math"/>
                <w:sz w:val="24"/>
                <w:szCs w:val="24"/>
                <w:lang w:val="ru-RU"/>
              </w:rPr>
              <m:t>m</m:t>
            </m:r>
          </m:e>
          <m:sub>
            <m:r>
              <w:rPr>
                <w:rFonts w:ascii="Cambria Math" w:hAnsi="Cambria Math"/>
                <w:sz w:val="24"/>
                <w:szCs w:val="24"/>
                <w:lang w:val="ru-RU"/>
              </w:rPr>
              <m:t>СУС</m:t>
            </m:r>
          </m:sub>
        </m:sSub>
        <m:r>
          <w:rPr>
            <w:rFonts w:ascii="Cambria Math" w:hAnsi="Cambria Math"/>
            <w:sz w:val="24"/>
            <w:szCs w:val="24"/>
            <w:lang w:val="ru-RU"/>
          </w:rPr>
          <m:t xml:space="preserve"> =n×</m:t>
        </m:r>
        <m:sSub>
          <m:sSubPr>
            <m:ctrlPr>
              <w:rPr>
                <w:rFonts w:ascii="Cambria Math" w:hAnsi="Cambria Math"/>
                <w:i/>
                <w:sz w:val="24"/>
                <w:szCs w:val="24"/>
                <w:lang w:val="ru-RU"/>
              </w:rPr>
            </m:ctrlPr>
          </m:sSubPr>
          <m:e>
            <m:r>
              <w:rPr>
                <w:rFonts w:ascii="Cambria Math" w:hAnsi="Cambria Math"/>
                <w:sz w:val="24"/>
                <w:szCs w:val="24"/>
                <w:lang w:val="ru-RU"/>
              </w:rPr>
              <m:t>M</m:t>
            </m:r>
          </m:e>
          <m:sub>
            <m:r>
              <w:rPr>
                <w:rFonts w:ascii="Cambria Math" w:hAnsi="Cambria Math"/>
                <w:sz w:val="24"/>
                <w:szCs w:val="24"/>
                <w:lang w:val="ru-RU"/>
              </w:rPr>
              <m:t>УС</m:t>
            </m:r>
          </m:sub>
        </m:sSub>
      </m:oMath>
      <w:r w:rsidRPr="00B317DD">
        <w:rPr>
          <w:rFonts w:eastAsia="Times New Roman"/>
          <w:sz w:val="24"/>
          <w:szCs w:val="24"/>
          <w:lang w:val="ru-RU"/>
        </w:rPr>
        <w:t>, кг,</w:t>
      </w:r>
      <w:r w:rsidRPr="00B317DD">
        <w:rPr>
          <w:rFonts w:eastAsia="Times New Roman"/>
          <w:sz w:val="24"/>
          <w:szCs w:val="24"/>
          <w:lang w:val="ru-RU"/>
        </w:rPr>
        <w:tab/>
        <w:t xml:space="preserve">                                                                (17)</w:t>
      </w:r>
    </w:p>
    <w:p w:rsidR="00B317DD" w:rsidRPr="00B317DD" w:rsidRDefault="00B317DD" w:rsidP="00B317DD">
      <w:pPr>
        <w:tabs>
          <w:tab w:val="left" w:pos="4962"/>
          <w:tab w:val="left" w:pos="5954"/>
        </w:tabs>
        <w:ind w:firstLine="720"/>
        <w:rPr>
          <w:rFonts w:eastAsia="Times New Roman"/>
          <w:i/>
          <w:sz w:val="24"/>
          <w:szCs w:val="24"/>
          <w:lang w:val="ru-RU"/>
        </w:rPr>
      </w:pPr>
    </w:p>
    <w:p w:rsidR="00B317DD" w:rsidRPr="00B317DD" w:rsidRDefault="00B317DD" w:rsidP="00B317DD">
      <w:pPr>
        <w:ind w:firstLine="720"/>
        <w:rPr>
          <w:rFonts w:eastAsia="Times New Roman"/>
          <w:sz w:val="24"/>
          <w:szCs w:val="24"/>
          <w:lang w:val="ru-RU"/>
        </w:rPr>
      </w:pPr>
      <w:r>
        <w:rPr>
          <w:rFonts w:eastAsia="Times New Roman"/>
          <w:iCs/>
          <w:sz w:val="24"/>
          <w:szCs w:val="24"/>
          <w:lang w:val="ru-RU"/>
        </w:rPr>
        <w:t>г</w:t>
      </w:r>
      <w:r w:rsidRPr="00B317DD">
        <w:rPr>
          <w:rFonts w:eastAsia="Times New Roman"/>
          <w:iCs/>
          <w:sz w:val="24"/>
          <w:szCs w:val="24"/>
          <w:lang w:val="ru-RU"/>
        </w:rPr>
        <w:t xml:space="preserve">де  </w:t>
      </w:r>
      <w:r w:rsidRPr="00B317DD">
        <w:rPr>
          <w:rFonts w:eastAsia="Times New Roman"/>
          <w:i/>
          <w:sz w:val="24"/>
          <w:szCs w:val="24"/>
          <w:lang w:val="ru-RU"/>
        </w:rPr>
        <w:t>n</w:t>
      </w:r>
      <w:r w:rsidRPr="00B317DD">
        <w:rPr>
          <w:rFonts w:eastAsia="Times New Roman"/>
          <w:iCs/>
          <w:sz w:val="24"/>
          <w:szCs w:val="24"/>
          <w:lang w:val="ru-RU"/>
        </w:rPr>
        <w:t> </w:t>
      </w:r>
      <w:r w:rsidRPr="00B317DD">
        <w:rPr>
          <w:rFonts w:eastAsia="Times New Roman"/>
          <w:sz w:val="24"/>
          <w:szCs w:val="24"/>
          <w:lang w:val="ru-RU"/>
        </w:rPr>
        <w:t>– </w:t>
      </w:r>
      <w:r w:rsidRPr="00B317DD">
        <w:rPr>
          <w:rFonts w:eastAsia="Times New Roman"/>
          <w:iCs/>
          <w:sz w:val="24"/>
          <w:szCs w:val="24"/>
          <w:lang w:val="ru-RU"/>
        </w:rPr>
        <w:t>количество вещества смеси углеводородного сырья, кмоль</w:t>
      </w:r>
      <w:r w:rsidRPr="00B317DD">
        <w:rPr>
          <w:rFonts w:eastAsia="Times New Roman"/>
          <w:sz w:val="24"/>
          <w:szCs w:val="24"/>
          <w:lang w:val="ru-RU"/>
        </w:rPr>
        <w:t>;</w:t>
      </w:r>
    </w:p>
    <w:p w:rsidR="00B317DD" w:rsidRPr="00B317DD" w:rsidRDefault="00B317DD" w:rsidP="00B317DD">
      <w:pPr>
        <w:spacing w:line="360" w:lineRule="auto"/>
        <w:ind w:firstLine="720"/>
        <w:rPr>
          <w:rFonts w:eastAsia="Times New Roman"/>
          <w:sz w:val="24"/>
          <w:szCs w:val="24"/>
          <w:lang w:val="ru-RU"/>
        </w:rPr>
      </w:pPr>
      <w:r w:rsidRPr="00B317DD">
        <w:rPr>
          <w:rFonts w:eastAsia="Times New Roman"/>
          <w:i/>
          <w:sz w:val="24"/>
          <w:szCs w:val="24"/>
          <w:lang w:val="ru-RU"/>
        </w:rPr>
        <w:t>M</w:t>
      </w:r>
      <w:r w:rsidRPr="00B317DD">
        <w:rPr>
          <w:rFonts w:eastAsia="Times New Roman"/>
          <w:i/>
          <w:sz w:val="24"/>
          <w:szCs w:val="24"/>
          <w:vertAlign w:val="subscript"/>
          <w:lang w:val="ru-RU"/>
        </w:rPr>
        <w:t>УС</w:t>
      </w:r>
      <w:r w:rsidRPr="00B317DD">
        <w:rPr>
          <w:rFonts w:eastAsia="Times New Roman"/>
          <w:iCs/>
          <w:sz w:val="24"/>
          <w:szCs w:val="24"/>
          <w:lang w:val="ru-RU"/>
        </w:rPr>
        <w:t> – молярная масса смеси углеводородного сырья</w:t>
      </w:r>
      <w:r w:rsidRPr="00B317DD">
        <w:rPr>
          <w:rFonts w:eastAsia="Times New Roman"/>
          <w:sz w:val="24"/>
          <w:szCs w:val="24"/>
          <w:lang w:val="ru-RU"/>
        </w:rPr>
        <w:t>, кг/кмоль.</w:t>
      </w:r>
    </w:p>
    <w:p w:rsidR="00B317DD" w:rsidRPr="00B317DD" w:rsidRDefault="00B317DD" w:rsidP="00B317DD">
      <w:pPr>
        <w:tabs>
          <w:tab w:val="left" w:pos="1134"/>
        </w:tabs>
        <w:ind w:firstLine="720"/>
        <w:rPr>
          <w:rFonts w:eastAsia="Times New Roman"/>
          <w:iCs/>
          <w:sz w:val="24"/>
          <w:szCs w:val="24"/>
          <w:lang w:val="ru-RU"/>
        </w:rPr>
      </w:pPr>
      <w:r w:rsidRPr="00B317DD">
        <w:rPr>
          <w:rFonts w:eastAsia="Times New Roman"/>
          <w:iCs/>
          <w:sz w:val="24"/>
          <w:szCs w:val="24"/>
          <w:lang w:val="ru-RU"/>
        </w:rPr>
        <w:lastRenderedPageBreak/>
        <w:t>Для перевода массу в количество вещества смеси углеводородного сырья применяется следующая формула:</w:t>
      </w:r>
    </w:p>
    <w:p w:rsidR="00B317DD" w:rsidRPr="00B317DD" w:rsidRDefault="00B317DD" w:rsidP="00B317DD">
      <w:pPr>
        <w:tabs>
          <w:tab w:val="left" w:pos="4962"/>
          <w:tab w:val="left" w:pos="5954"/>
        </w:tabs>
        <w:ind w:firstLine="720"/>
        <w:rPr>
          <w:i/>
          <w:sz w:val="24"/>
          <w:szCs w:val="24"/>
          <w:lang w:val="ru-RU"/>
        </w:rPr>
      </w:pPr>
      <m:oMath>
        <m:r>
          <w:rPr>
            <w:rFonts w:ascii="Cambria Math" w:hAnsi="Cambria Math"/>
            <w:sz w:val="24"/>
            <w:szCs w:val="24"/>
            <w:lang w:val="ru-RU"/>
          </w:rPr>
          <m:t>n =</m:t>
        </m:r>
        <m:f>
          <m:fPr>
            <m:ctrlPr>
              <w:rPr>
                <w:rFonts w:ascii="Cambria Math" w:hAnsi="Cambria Math"/>
                <w:i/>
                <w:sz w:val="24"/>
                <w:szCs w:val="24"/>
                <w:lang w:val="ru-RU"/>
              </w:rPr>
            </m:ctrlPr>
          </m:fPr>
          <m:num>
            <m:sSub>
              <m:sSubPr>
                <m:ctrlPr>
                  <w:rPr>
                    <w:rFonts w:ascii="Cambria Math" w:hAnsi="Cambria Math"/>
                    <w:i/>
                    <w:sz w:val="24"/>
                    <w:szCs w:val="24"/>
                    <w:lang w:val="ru-RU"/>
                  </w:rPr>
                </m:ctrlPr>
              </m:sSubPr>
              <m:e>
                <m:r>
                  <w:rPr>
                    <w:rFonts w:ascii="Cambria Math" w:hAnsi="Cambria Math"/>
                    <w:sz w:val="24"/>
                    <w:szCs w:val="24"/>
                    <w:lang w:val="ru-RU"/>
                  </w:rPr>
                  <m:t>m</m:t>
                </m:r>
              </m:e>
              <m:sub>
                <m:r>
                  <w:rPr>
                    <w:rFonts w:ascii="Cambria Math" w:hAnsi="Cambria Math"/>
                    <w:sz w:val="24"/>
                    <w:szCs w:val="24"/>
                    <w:lang w:val="ru-RU"/>
                  </w:rPr>
                  <m:t>УС</m:t>
                </m:r>
              </m:sub>
            </m:sSub>
          </m:num>
          <m:den>
            <m:sSub>
              <m:sSubPr>
                <m:ctrlPr>
                  <w:rPr>
                    <w:rFonts w:ascii="Cambria Math" w:hAnsi="Cambria Math"/>
                    <w:i/>
                    <w:sz w:val="24"/>
                    <w:szCs w:val="24"/>
                    <w:lang w:val="ru-RU"/>
                  </w:rPr>
                </m:ctrlPr>
              </m:sSubPr>
              <m:e>
                <m:r>
                  <w:rPr>
                    <w:rFonts w:ascii="Cambria Math" w:hAnsi="Cambria Math"/>
                    <w:sz w:val="24"/>
                    <w:szCs w:val="24"/>
                    <w:lang w:val="ru-RU"/>
                  </w:rPr>
                  <m:t>M</m:t>
                </m:r>
              </m:e>
              <m:sub>
                <m:r>
                  <w:rPr>
                    <w:rFonts w:ascii="Cambria Math" w:hAnsi="Cambria Math"/>
                    <w:sz w:val="24"/>
                    <w:szCs w:val="24"/>
                    <w:lang w:val="ru-RU"/>
                  </w:rPr>
                  <m:t>УС</m:t>
                </m:r>
              </m:sub>
            </m:sSub>
          </m:den>
        </m:f>
      </m:oMath>
      <w:r w:rsidRPr="00B317DD">
        <w:rPr>
          <w:rFonts w:eastAsia="Times New Roman"/>
          <w:sz w:val="24"/>
          <w:szCs w:val="24"/>
          <w:lang w:val="ru-RU"/>
        </w:rPr>
        <w:t xml:space="preserve">, кмоль, </w:t>
      </w:r>
      <w:r w:rsidRPr="00B317DD">
        <w:rPr>
          <w:rFonts w:eastAsia="Times New Roman"/>
          <w:sz w:val="24"/>
          <w:szCs w:val="24"/>
          <w:lang w:val="ru-RU"/>
        </w:rPr>
        <w:tab/>
      </w:r>
    </w:p>
    <w:p w:rsidR="00B317DD" w:rsidRPr="00B317DD" w:rsidRDefault="00B317DD" w:rsidP="00B317DD">
      <w:pPr>
        <w:ind w:firstLine="720"/>
        <w:rPr>
          <w:rFonts w:eastAsia="Times New Roman"/>
          <w:sz w:val="24"/>
          <w:szCs w:val="24"/>
          <w:lang w:val="ru-RU"/>
        </w:rPr>
      </w:pPr>
      <w:r w:rsidRPr="00B317DD">
        <w:rPr>
          <w:rFonts w:eastAsia="Times New Roman"/>
          <w:iCs/>
          <w:sz w:val="24"/>
          <w:szCs w:val="24"/>
          <w:lang w:val="ru-RU"/>
        </w:rPr>
        <w:t xml:space="preserve">где, </w:t>
      </w:r>
      <w:r w:rsidRPr="00B317DD">
        <w:rPr>
          <w:rFonts w:eastAsia="Times New Roman"/>
          <w:i/>
          <w:sz w:val="24"/>
          <w:szCs w:val="24"/>
          <w:lang w:val="ru-RU"/>
        </w:rPr>
        <w:t>m</w:t>
      </w:r>
      <w:r w:rsidRPr="00B317DD">
        <w:rPr>
          <w:rFonts w:eastAsia="Times New Roman"/>
          <w:i/>
          <w:sz w:val="24"/>
          <w:szCs w:val="24"/>
          <w:vertAlign w:val="subscript"/>
          <w:lang w:val="ru-RU"/>
        </w:rPr>
        <w:t>УС</w:t>
      </w:r>
      <w:r w:rsidRPr="00B317DD">
        <w:rPr>
          <w:rFonts w:eastAsia="Times New Roman"/>
          <w:iCs/>
          <w:sz w:val="24"/>
          <w:szCs w:val="24"/>
          <w:lang w:val="ru-RU"/>
        </w:rPr>
        <w:t> – масса смеси углеводородного сырья</w:t>
      </w:r>
      <w:r w:rsidRPr="00B317DD">
        <w:rPr>
          <w:rFonts w:eastAsia="Times New Roman"/>
          <w:sz w:val="24"/>
          <w:szCs w:val="24"/>
          <w:lang w:val="ru-RU"/>
        </w:rPr>
        <w:t>, кг;</w:t>
      </w:r>
    </w:p>
    <w:p w:rsidR="00B317DD" w:rsidRPr="00B317DD" w:rsidRDefault="00B317DD" w:rsidP="00B317DD">
      <w:pPr>
        <w:ind w:firstLine="720"/>
        <w:rPr>
          <w:rFonts w:eastAsia="Times New Roman"/>
          <w:sz w:val="24"/>
          <w:szCs w:val="24"/>
          <w:lang w:val="ru-RU"/>
        </w:rPr>
      </w:pPr>
      <w:r w:rsidRPr="00B317DD">
        <w:rPr>
          <w:rFonts w:eastAsia="Times New Roman"/>
          <w:i/>
          <w:sz w:val="24"/>
          <w:szCs w:val="24"/>
          <w:lang w:val="ru-RU"/>
        </w:rPr>
        <w:t>M</w:t>
      </w:r>
      <w:r w:rsidRPr="00B317DD">
        <w:rPr>
          <w:rFonts w:eastAsia="Times New Roman"/>
          <w:i/>
          <w:sz w:val="24"/>
          <w:szCs w:val="24"/>
          <w:vertAlign w:val="subscript"/>
          <w:lang w:val="ru-RU"/>
        </w:rPr>
        <w:t>УС</w:t>
      </w:r>
      <w:r w:rsidRPr="00B317DD">
        <w:rPr>
          <w:rFonts w:eastAsia="Times New Roman"/>
          <w:iCs/>
          <w:sz w:val="24"/>
          <w:szCs w:val="24"/>
          <w:lang w:val="ru-RU"/>
        </w:rPr>
        <w:t> – молярная масса смеси углеводородного сырья</w:t>
      </w:r>
      <w:r w:rsidRPr="00B317DD">
        <w:rPr>
          <w:rFonts w:eastAsia="Times New Roman"/>
          <w:sz w:val="24"/>
          <w:szCs w:val="24"/>
          <w:lang w:val="ru-RU"/>
        </w:rPr>
        <w:t>, кг/кмоль.</w:t>
      </w:r>
    </w:p>
    <w:p w:rsidR="00B317DD" w:rsidRPr="00B317DD" w:rsidRDefault="00B317DD" w:rsidP="00B317DD">
      <w:pPr>
        <w:tabs>
          <w:tab w:val="left" w:pos="1134"/>
        </w:tabs>
        <w:ind w:firstLine="720"/>
        <w:rPr>
          <w:rFonts w:eastAsia="Times New Roman"/>
          <w:iCs/>
          <w:sz w:val="24"/>
          <w:szCs w:val="24"/>
          <w:lang w:val="ru-RU"/>
        </w:rPr>
      </w:pPr>
      <w:r w:rsidRPr="00B317DD">
        <w:rPr>
          <w:rFonts w:eastAsia="Times New Roman"/>
          <w:iCs/>
          <w:sz w:val="24"/>
          <w:szCs w:val="24"/>
          <w:lang w:val="ru-RU"/>
        </w:rPr>
        <w:t>Для перевода количества вещества в объем газа в стандартных условиях смеси углеводородного сырья применяется следующая формула:</w:t>
      </w:r>
    </w:p>
    <w:p w:rsidR="00B317DD" w:rsidRPr="00E27DC5" w:rsidRDefault="00B317DD" w:rsidP="00B317DD">
      <w:pPr>
        <w:tabs>
          <w:tab w:val="left" w:pos="1134"/>
        </w:tabs>
        <w:ind w:firstLine="720"/>
        <w:rPr>
          <w:rFonts w:eastAsia="Times New Roman"/>
          <w:iCs/>
          <w:lang w:val="ru-RU"/>
        </w:rPr>
      </w:pPr>
    </w:p>
    <w:p w:rsidR="00B317DD" w:rsidRPr="00B317DD" w:rsidRDefault="00B317DD" w:rsidP="00B317DD">
      <w:pPr>
        <w:tabs>
          <w:tab w:val="left" w:pos="4962"/>
          <w:tab w:val="left" w:pos="5954"/>
        </w:tabs>
        <w:ind w:firstLine="720"/>
        <w:rPr>
          <w:rFonts w:eastAsia="Times New Roman"/>
          <w:sz w:val="24"/>
          <w:szCs w:val="24"/>
          <w:lang w:val="ru-RU"/>
        </w:rPr>
      </w:pPr>
      <m:oMath>
        <m:r>
          <w:rPr>
            <w:rFonts w:ascii="Cambria Math" w:hAnsi="Cambria Math"/>
            <w:sz w:val="24"/>
            <w:szCs w:val="24"/>
            <w:lang w:val="ru-RU"/>
          </w:rPr>
          <m:t xml:space="preserve">                             </m:t>
        </m:r>
        <m:sSub>
          <m:sSubPr>
            <m:ctrlPr>
              <w:rPr>
                <w:rFonts w:ascii="Cambria Math" w:hAnsi="Cambria Math"/>
                <w:i/>
                <w:sz w:val="24"/>
                <w:szCs w:val="24"/>
                <w:lang w:val="ru-RU"/>
              </w:rPr>
            </m:ctrlPr>
          </m:sSubPr>
          <m:e>
            <m:r>
              <w:rPr>
                <w:rFonts w:ascii="Cambria Math" w:hAnsi="Cambria Math"/>
                <w:sz w:val="24"/>
                <w:szCs w:val="24"/>
                <w:lang w:val="ru-RU"/>
              </w:rPr>
              <m:t>V</m:t>
            </m:r>
          </m:e>
          <m:sub>
            <m:r>
              <w:rPr>
                <w:rFonts w:ascii="Cambria Math" w:hAnsi="Cambria Math"/>
                <w:sz w:val="24"/>
                <w:szCs w:val="24"/>
                <w:lang w:val="ru-RU"/>
              </w:rPr>
              <m:t>ст.у.</m:t>
            </m:r>
          </m:sub>
        </m:sSub>
        <m:r>
          <w:rPr>
            <w:rFonts w:ascii="Cambria Math" w:hAnsi="Cambria Math"/>
            <w:sz w:val="24"/>
            <w:szCs w:val="24"/>
            <w:lang w:val="ru-RU"/>
          </w:rPr>
          <m:t xml:space="preserve"> =24,04012×n</m:t>
        </m:r>
      </m:oMath>
      <w:r w:rsidRPr="00B317DD">
        <w:rPr>
          <w:rFonts w:eastAsia="Times New Roman"/>
          <w:sz w:val="24"/>
          <w:szCs w:val="24"/>
          <w:lang w:val="ru-RU"/>
        </w:rPr>
        <w:t>, м</w:t>
      </w:r>
      <w:r w:rsidRPr="00B317DD">
        <w:rPr>
          <w:rFonts w:eastAsia="Times New Roman"/>
          <w:sz w:val="24"/>
          <w:szCs w:val="24"/>
          <w:vertAlign w:val="superscript"/>
          <w:lang w:val="ru-RU"/>
        </w:rPr>
        <w:t>3</w:t>
      </w:r>
      <w:r w:rsidRPr="00B317DD">
        <w:rPr>
          <w:rFonts w:eastAsia="Times New Roman"/>
          <w:sz w:val="24"/>
          <w:szCs w:val="24"/>
          <w:lang w:val="ru-RU"/>
        </w:rPr>
        <w:t xml:space="preserve">     </w:t>
      </w:r>
      <w:r w:rsidRPr="00B317DD">
        <w:rPr>
          <w:rFonts w:eastAsia="Times New Roman"/>
          <w:sz w:val="24"/>
          <w:szCs w:val="24"/>
          <w:lang w:val="ru-RU"/>
        </w:rPr>
        <w:tab/>
        <w:t xml:space="preserve">                                                (18)</w:t>
      </w:r>
    </w:p>
    <w:p w:rsidR="00B317DD" w:rsidRPr="00B317DD" w:rsidRDefault="00B317DD" w:rsidP="00B317DD">
      <w:pPr>
        <w:tabs>
          <w:tab w:val="left" w:pos="4962"/>
          <w:tab w:val="left" w:pos="5954"/>
        </w:tabs>
        <w:ind w:firstLine="720"/>
        <w:rPr>
          <w:i/>
          <w:sz w:val="24"/>
          <w:szCs w:val="24"/>
          <w:lang w:val="ru-RU"/>
        </w:rPr>
      </w:pPr>
    </w:p>
    <w:p w:rsidR="00B317DD" w:rsidRPr="00B317DD" w:rsidRDefault="00B317DD" w:rsidP="00B317DD">
      <w:pPr>
        <w:ind w:firstLine="720"/>
        <w:rPr>
          <w:rFonts w:eastAsia="Times New Roman"/>
          <w:sz w:val="24"/>
          <w:szCs w:val="24"/>
          <w:lang w:val="ru-RU"/>
        </w:rPr>
      </w:pPr>
      <w:r w:rsidRPr="00B317DD">
        <w:rPr>
          <w:rFonts w:eastAsia="Times New Roman"/>
          <w:iCs/>
          <w:sz w:val="24"/>
          <w:szCs w:val="24"/>
          <w:lang w:val="ru-RU"/>
        </w:rPr>
        <w:t xml:space="preserve">где </w:t>
      </w:r>
      <w:r w:rsidRPr="00B317DD">
        <w:rPr>
          <w:rFonts w:eastAsia="Times New Roman"/>
          <w:i/>
          <w:sz w:val="24"/>
          <w:szCs w:val="24"/>
          <w:lang w:val="ru-RU"/>
        </w:rPr>
        <w:t>n</w:t>
      </w:r>
      <w:r w:rsidRPr="00B317DD">
        <w:rPr>
          <w:rFonts w:eastAsia="Times New Roman"/>
          <w:iCs/>
          <w:sz w:val="24"/>
          <w:szCs w:val="24"/>
          <w:lang w:val="ru-RU"/>
        </w:rPr>
        <w:t xml:space="preserve"> </w:t>
      </w:r>
      <w:r w:rsidRPr="00B317DD">
        <w:rPr>
          <w:rFonts w:eastAsia="Times New Roman"/>
          <w:sz w:val="24"/>
          <w:szCs w:val="24"/>
          <w:lang w:val="ru-RU"/>
        </w:rPr>
        <w:t>– </w:t>
      </w:r>
      <w:r w:rsidRPr="00B317DD">
        <w:rPr>
          <w:rFonts w:eastAsia="Times New Roman"/>
          <w:iCs/>
          <w:sz w:val="24"/>
          <w:szCs w:val="24"/>
          <w:lang w:val="ru-RU"/>
        </w:rPr>
        <w:t>количество вещества смеси углеводородного сырья, кмоль</w:t>
      </w:r>
      <w:r w:rsidRPr="00B317DD">
        <w:rPr>
          <w:rFonts w:eastAsia="Times New Roman"/>
          <w:sz w:val="24"/>
          <w:szCs w:val="24"/>
          <w:lang w:val="ru-RU"/>
        </w:rPr>
        <w:t>.</w:t>
      </w:r>
    </w:p>
    <w:p w:rsidR="00B317DD" w:rsidRPr="00B317DD" w:rsidRDefault="00B317DD" w:rsidP="00B317DD">
      <w:pPr>
        <w:tabs>
          <w:tab w:val="left" w:pos="1134"/>
        </w:tabs>
        <w:ind w:firstLine="720"/>
        <w:rPr>
          <w:rFonts w:eastAsia="Times New Roman"/>
          <w:iCs/>
          <w:sz w:val="24"/>
          <w:szCs w:val="24"/>
          <w:lang w:val="ru-RU"/>
        </w:rPr>
      </w:pPr>
      <w:r w:rsidRPr="00B317DD">
        <w:rPr>
          <w:rFonts w:eastAsia="Times New Roman"/>
          <w:iCs/>
          <w:sz w:val="24"/>
          <w:szCs w:val="24"/>
          <w:lang w:val="ru-RU"/>
        </w:rPr>
        <w:t>Для перевода объем газа (в стандартных условиях) в количество вещества смеси углеводородного сырья применяется следующая формула:</w:t>
      </w:r>
    </w:p>
    <w:p w:rsidR="00B317DD" w:rsidRPr="00B317DD" w:rsidRDefault="00B317DD" w:rsidP="00B317DD">
      <w:pPr>
        <w:tabs>
          <w:tab w:val="left" w:pos="4962"/>
          <w:tab w:val="left" w:pos="5954"/>
        </w:tabs>
        <w:spacing w:before="240" w:after="240" w:line="360" w:lineRule="auto"/>
        <w:ind w:firstLine="720"/>
        <w:rPr>
          <w:i/>
          <w:sz w:val="24"/>
          <w:szCs w:val="24"/>
          <w:lang w:val="ru-RU"/>
        </w:rPr>
      </w:pPr>
      <w:r w:rsidRPr="00B317DD">
        <w:rPr>
          <w:rFonts w:eastAsia="Times New Roman"/>
          <w:sz w:val="24"/>
          <w:szCs w:val="24"/>
          <w:lang w:val="ru-RU"/>
        </w:rPr>
        <w:t xml:space="preserve">                          </w:t>
      </w:r>
      <m:oMath>
        <m:r>
          <w:rPr>
            <w:rFonts w:ascii="Cambria Math" w:hAnsi="Cambria Math"/>
            <w:sz w:val="24"/>
            <w:szCs w:val="24"/>
            <w:lang w:val="ru-RU"/>
          </w:rPr>
          <m:t>n =0,04159713×</m:t>
        </m:r>
        <m:sSub>
          <m:sSubPr>
            <m:ctrlPr>
              <w:rPr>
                <w:rFonts w:ascii="Cambria Math" w:hAnsi="Cambria Math"/>
                <w:i/>
                <w:sz w:val="24"/>
                <w:szCs w:val="24"/>
                <w:lang w:val="ru-RU"/>
              </w:rPr>
            </m:ctrlPr>
          </m:sSubPr>
          <m:e>
            <m:r>
              <w:rPr>
                <w:rFonts w:ascii="Cambria Math" w:hAnsi="Cambria Math"/>
                <w:sz w:val="24"/>
                <w:szCs w:val="24"/>
                <w:lang w:val="ru-RU"/>
              </w:rPr>
              <m:t>V</m:t>
            </m:r>
          </m:e>
          <m:sub>
            <m:r>
              <w:rPr>
                <w:rFonts w:ascii="Cambria Math" w:hAnsi="Cambria Math"/>
                <w:sz w:val="24"/>
                <w:szCs w:val="24"/>
                <w:lang w:val="ru-RU"/>
              </w:rPr>
              <m:t>ст.у.</m:t>
            </m:r>
          </m:sub>
        </m:sSub>
      </m:oMath>
      <w:r w:rsidRPr="00B317DD">
        <w:rPr>
          <w:rFonts w:eastAsia="Times New Roman"/>
          <w:sz w:val="24"/>
          <w:szCs w:val="24"/>
          <w:lang w:val="ru-RU"/>
        </w:rPr>
        <w:t xml:space="preserve">, кмоль          </w:t>
      </w:r>
      <w:r w:rsidRPr="00B317DD">
        <w:rPr>
          <w:rFonts w:eastAsia="Times New Roman"/>
          <w:sz w:val="24"/>
          <w:szCs w:val="24"/>
          <w:lang w:val="ru-RU"/>
        </w:rPr>
        <w:tab/>
        <w:t xml:space="preserve">                                         (19)</w:t>
      </w:r>
    </w:p>
    <w:p w:rsidR="00B317DD" w:rsidRPr="00B317DD" w:rsidRDefault="00B317DD" w:rsidP="00B317DD">
      <w:pPr>
        <w:spacing w:line="360" w:lineRule="auto"/>
        <w:ind w:firstLine="720"/>
        <w:rPr>
          <w:rFonts w:eastAsia="Times New Roman"/>
          <w:sz w:val="24"/>
          <w:szCs w:val="24"/>
          <w:lang w:val="ru-RU"/>
        </w:rPr>
      </w:pPr>
      <w:r w:rsidRPr="00B317DD">
        <w:rPr>
          <w:rFonts w:eastAsia="Times New Roman"/>
          <w:iCs/>
          <w:sz w:val="24"/>
          <w:szCs w:val="24"/>
          <w:lang w:val="ru-RU"/>
        </w:rPr>
        <w:t xml:space="preserve">Где </w:t>
      </w:r>
      <w:r w:rsidRPr="00B317DD">
        <w:rPr>
          <w:rFonts w:eastAsia="Times New Roman"/>
          <w:i/>
          <w:sz w:val="24"/>
          <w:szCs w:val="24"/>
          <w:lang w:val="ru-RU"/>
        </w:rPr>
        <w:t>V</w:t>
      </w:r>
      <w:r w:rsidRPr="00B317DD">
        <w:rPr>
          <w:rFonts w:eastAsia="Times New Roman"/>
          <w:i/>
          <w:sz w:val="24"/>
          <w:szCs w:val="24"/>
          <w:vertAlign w:val="subscript"/>
          <w:lang w:val="ru-RU"/>
        </w:rPr>
        <w:t>ст.у.</w:t>
      </w:r>
      <w:r w:rsidRPr="00B317DD">
        <w:rPr>
          <w:rFonts w:eastAsia="Times New Roman"/>
          <w:iCs/>
          <w:sz w:val="24"/>
          <w:szCs w:val="24"/>
          <w:lang w:val="ru-RU"/>
        </w:rPr>
        <w:t> – объем углеводородного газа</w:t>
      </w:r>
      <w:r w:rsidRPr="00B317DD">
        <w:rPr>
          <w:sz w:val="24"/>
          <w:szCs w:val="24"/>
          <w:lang w:val="ru-RU"/>
        </w:rPr>
        <w:t xml:space="preserve"> </w:t>
      </w:r>
      <w:r w:rsidRPr="00B317DD">
        <w:rPr>
          <w:rFonts w:eastAsia="Times New Roman"/>
          <w:iCs/>
          <w:sz w:val="24"/>
          <w:szCs w:val="24"/>
          <w:lang w:val="ru-RU"/>
        </w:rPr>
        <w:t>в стандартных условиях</w:t>
      </w:r>
      <w:r w:rsidRPr="00B317DD">
        <w:rPr>
          <w:rFonts w:eastAsia="Times New Roman"/>
          <w:sz w:val="24"/>
          <w:szCs w:val="24"/>
          <w:lang w:val="ru-RU"/>
        </w:rPr>
        <w:t>, м</w:t>
      </w:r>
      <w:r w:rsidRPr="00B317DD">
        <w:rPr>
          <w:rFonts w:eastAsia="Times New Roman"/>
          <w:sz w:val="24"/>
          <w:szCs w:val="24"/>
          <w:vertAlign w:val="superscript"/>
          <w:lang w:val="ru-RU"/>
        </w:rPr>
        <w:t>3</w:t>
      </w:r>
      <w:r w:rsidRPr="00B317DD">
        <w:rPr>
          <w:rFonts w:eastAsia="Times New Roman"/>
          <w:sz w:val="24"/>
          <w:szCs w:val="24"/>
          <w:lang w:val="ru-RU"/>
        </w:rPr>
        <w:t>.</w:t>
      </w:r>
    </w:p>
    <w:p w:rsidR="00B317DD" w:rsidRPr="00B317DD" w:rsidRDefault="00B317DD" w:rsidP="00B317DD">
      <w:pPr>
        <w:tabs>
          <w:tab w:val="left" w:pos="1134"/>
        </w:tabs>
        <w:ind w:firstLine="720"/>
        <w:rPr>
          <w:rFonts w:eastAsia="Times New Roman"/>
          <w:iCs/>
          <w:sz w:val="24"/>
          <w:szCs w:val="24"/>
          <w:lang w:val="ru-RU"/>
        </w:rPr>
      </w:pPr>
      <w:r w:rsidRPr="00B317DD">
        <w:rPr>
          <w:rFonts w:eastAsia="Times New Roman"/>
          <w:iCs/>
          <w:sz w:val="24"/>
          <w:szCs w:val="24"/>
          <w:lang w:val="ru-RU"/>
        </w:rPr>
        <w:t>Молярные массы компонентов смеси углеводородного сырья приведены в таблице А.1.</w:t>
      </w:r>
    </w:p>
    <w:p w:rsidR="00B317DD" w:rsidRPr="00B317DD" w:rsidRDefault="00B317DD" w:rsidP="00B317DD">
      <w:pPr>
        <w:tabs>
          <w:tab w:val="left" w:pos="1134"/>
        </w:tabs>
        <w:ind w:firstLine="720"/>
        <w:rPr>
          <w:sz w:val="24"/>
          <w:szCs w:val="24"/>
          <w:lang w:val="ru-RU"/>
        </w:rPr>
      </w:pPr>
      <w:r w:rsidRPr="00B317DD">
        <w:rPr>
          <w:rFonts w:eastAsia="Times New Roman"/>
          <w:iCs/>
          <w:sz w:val="24"/>
          <w:szCs w:val="24"/>
          <w:lang w:val="ru-RU"/>
        </w:rPr>
        <w:t>Плотность</w:t>
      </w:r>
      <w:r w:rsidRPr="00B317DD">
        <w:rPr>
          <w:sz w:val="24"/>
          <w:szCs w:val="24"/>
          <w:lang w:val="ru-RU"/>
        </w:rPr>
        <w:t xml:space="preserve"> газа в стандартных условиях, </w:t>
      </w:r>
      <w:r w:rsidRPr="00B317DD">
        <w:rPr>
          <w:i/>
          <w:sz w:val="24"/>
          <w:szCs w:val="24"/>
          <w:lang w:val="ru-RU"/>
        </w:rPr>
        <w:t>ρ</w:t>
      </w:r>
      <w:r w:rsidRPr="00B317DD">
        <w:rPr>
          <w:sz w:val="24"/>
          <w:szCs w:val="24"/>
          <w:lang w:val="ru-RU"/>
        </w:rPr>
        <w:t>, кг/м</w:t>
      </w:r>
      <w:r w:rsidRPr="00B317DD">
        <w:rPr>
          <w:sz w:val="24"/>
          <w:szCs w:val="24"/>
          <w:vertAlign w:val="superscript"/>
          <w:lang w:val="ru-RU"/>
        </w:rPr>
        <w:t>3</w:t>
      </w:r>
      <w:r w:rsidRPr="00B317DD">
        <w:rPr>
          <w:sz w:val="24"/>
          <w:szCs w:val="24"/>
          <w:lang w:val="ru-RU"/>
        </w:rPr>
        <w:t>, определяется по формуле:</w:t>
      </w:r>
    </w:p>
    <w:p w:rsidR="00B317DD" w:rsidRPr="00B317DD" w:rsidRDefault="00B317DD" w:rsidP="00B317DD">
      <w:pPr>
        <w:tabs>
          <w:tab w:val="left" w:pos="5529"/>
        </w:tabs>
        <w:spacing w:before="120" w:after="120" w:line="360" w:lineRule="auto"/>
        <w:ind w:firstLine="720"/>
        <w:rPr>
          <w:sz w:val="24"/>
          <w:szCs w:val="24"/>
          <w:lang w:val="ru-RU"/>
        </w:rPr>
      </w:pPr>
      <w:r w:rsidRPr="00B317DD">
        <w:rPr>
          <w:sz w:val="24"/>
          <w:szCs w:val="24"/>
          <w:lang w:val="ru-RU"/>
        </w:rPr>
        <w:t xml:space="preserve">                             ρ = 0,04159713</w:t>
      </w:r>
      <w:r w:rsidRPr="00B317DD">
        <w:rPr>
          <w:sz w:val="24"/>
          <w:szCs w:val="24"/>
          <w:lang w:val="ru-RU"/>
        </w:rPr>
        <w:sym w:font="Symbol" w:char="F0D7"/>
      </w:r>
      <w:r w:rsidRPr="00B317DD">
        <w:rPr>
          <w:sz w:val="24"/>
          <w:szCs w:val="24"/>
          <w:lang w:val="ru-RU"/>
        </w:rPr>
        <w:t>М</w:t>
      </w:r>
      <w:r w:rsidRPr="00B317DD">
        <w:rPr>
          <w:i/>
          <w:sz w:val="24"/>
          <w:szCs w:val="24"/>
          <w:lang w:val="ru-RU"/>
        </w:rPr>
        <w:tab/>
        <w:t xml:space="preserve">                        </w:t>
      </w:r>
      <w:r>
        <w:rPr>
          <w:i/>
          <w:sz w:val="24"/>
          <w:szCs w:val="24"/>
          <w:lang w:val="ru-RU"/>
        </w:rPr>
        <w:t xml:space="preserve">                               </w:t>
      </w:r>
      <w:r w:rsidRPr="00B317DD">
        <w:rPr>
          <w:i/>
          <w:sz w:val="24"/>
          <w:szCs w:val="24"/>
          <w:lang w:val="ru-RU"/>
        </w:rPr>
        <w:t xml:space="preserve"> </w:t>
      </w:r>
      <w:r w:rsidRPr="00B317DD">
        <w:rPr>
          <w:sz w:val="24"/>
          <w:szCs w:val="24"/>
          <w:lang w:val="ru-RU"/>
        </w:rPr>
        <w:t>(20)</w:t>
      </w:r>
    </w:p>
    <w:p w:rsidR="00B317DD" w:rsidRPr="00E27DC5" w:rsidRDefault="00B317DD" w:rsidP="00B317DD">
      <w:pPr>
        <w:spacing w:line="360" w:lineRule="auto"/>
        <w:ind w:firstLine="720"/>
        <w:rPr>
          <w:lang w:val="ru-RU"/>
        </w:rPr>
      </w:pPr>
      <w:r w:rsidRPr="00B317DD">
        <w:rPr>
          <w:sz w:val="24"/>
          <w:szCs w:val="24"/>
          <w:lang w:val="ru-RU"/>
        </w:rPr>
        <w:t>где</w:t>
      </w:r>
      <w:r w:rsidRPr="00E27DC5">
        <w:rPr>
          <w:i/>
          <w:iCs/>
          <w:lang w:val="ru-RU"/>
        </w:rPr>
        <w:t xml:space="preserve"> М</w:t>
      </w:r>
      <w:r w:rsidRPr="00E27DC5">
        <w:rPr>
          <w:lang w:val="ru-RU"/>
        </w:rPr>
        <w:t xml:space="preserve"> – </w:t>
      </w:r>
      <w:r w:rsidRPr="00E27DC5">
        <w:rPr>
          <w:rFonts w:eastAsia="Times New Roman"/>
          <w:iCs/>
          <w:lang w:val="ru-RU"/>
        </w:rPr>
        <w:t>молярная масса, кг/кмоль.</w:t>
      </w:r>
    </w:p>
    <w:p w:rsidR="00B317DD" w:rsidRPr="00B317DD" w:rsidRDefault="00B317DD" w:rsidP="00B317DD">
      <w:pPr>
        <w:ind w:firstLine="720"/>
        <w:rPr>
          <w:color w:val="000000"/>
          <w:sz w:val="24"/>
          <w:szCs w:val="24"/>
          <w:lang w:val="ru-RU"/>
        </w:rPr>
      </w:pPr>
      <w:r w:rsidRPr="00B317DD">
        <w:rPr>
          <w:color w:val="000000"/>
          <w:sz w:val="24"/>
          <w:szCs w:val="24"/>
          <w:lang w:val="ru-RU"/>
        </w:rPr>
        <w:t xml:space="preserve">Экологические и экономические аспекты. Научно-исследовательская работа по разработке и анализу методов переработки углеводородного сырья предлагает инновационные решения, которые существенно повышают экономическую эффективность и снижают экологическую нагрузку. Использование передовых технологий и точных аналитических методов позволяет улучшить переработку сырья, снизить затраты и повысить доходы, одновременно способствуя охране окружающей среды за счет снижения выбросов и рационального использования ресурсов. Точные методы расчета и оптимизация технологических процессов позволяют уменьшить объемы сжигания газа на факелах, что снижает выбросы загрязняющих веществ и парниковых газов в атмосферу. Внедрение современных технологий переработки углеводородного сырья способствует снижению экологической нагрузки и улучшению экологических показателей предприятий. Оптимизация переработки углеводородного сырья позволяет рационально использовать ресурсы, минимизируя потери и воздействие на окружающую среду. Применение энергоэффективных технологий, таких как мембранные, адсорбционные и абсорбционные процессы, улучшает процессы переработки и снижает энергозатраты, что благоприятно сказывается на экологии.   Современные методы переработки, такие как низкотемпературная ректификация и использование высокоэффективных насадок в колоннах, уменьшают энергозатраты и выбросы, повышая экологическую безопасность процессов. Методы расчета материального баланса и аналитические технологии позволяют точно определять количество выходящих продуктов (товарный газ, сжиженный углеводородный газ, конденсат), что улучшает планирование и управление ресурсами, повышая рентабельность производственных процессов. Оптимизация технологических процессов и использование передовых математических методов позволяют достичь высокой точности и надежности расчетов, что улучшает планирование и управление ресурсами. Применение передовых технологий, таких как плазмохимические и волновые методы, снижает капитальные затраты на переработку углеводородного сырья, улучшая экономические показатели предприятий. Разработка методов переработки газа </w:t>
      </w:r>
      <w:r w:rsidRPr="00B317DD">
        <w:rPr>
          <w:color w:val="000000"/>
          <w:sz w:val="24"/>
          <w:szCs w:val="24"/>
          <w:lang w:val="ru-RU"/>
        </w:rPr>
        <w:lastRenderedPageBreak/>
        <w:t>непосредственно на месте его добычи снижает затраты на транспортировку, что особенно важно для удаленных месторождений. Внедрение автоматизированных систем расчетов сокращает время на проведение расчетов и снижает вероятность ошибок, что дополнительно повышает экономическую эффективность переработки углеводородного сырья. Продажа единиц сокращения выбросов (ЕСВ) помогает улучшить экономические показатели проектов и компенсировать часть затрат на создание инфраструктуры для утилизации попутного нефтяного газа (ПНГ).</w:t>
      </w:r>
    </w:p>
    <w:p w:rsidR="00B317DD" w:rsidRPr="00B317DD" w:rsidRDefault="00B317DD" w:rsidP="00B317DD">
      <w:pPr>
        <w:ind w:firstLine="720"/>
        <w:rPr>
          <w:color w:val="000000"/>
          <w:sz w:val="24"/>
          <w:szCs w:val="24"/>
          <w:lang w:val="ru-RU"/>
        </w:rPr>
      </w:pPr>
      <w:r w:rsidRPr="00B317DD">
        <w:rPr>
          <w:b/>
          <w:bCs/>
          <w:color w:val="000000"/>
          <w:sz w:val="24"/>
          <w:szCs w:val="24"/>
          <w:lang w:val="ru-RU"/>
        </w:rPr>
        <w:t>Выводы:</w:t>
      </w:r>
      <w:r w:rsidRPr="00B317DD">
        <w:rPr>
          <w:sz w:val="24"/>
          <w:szCs w:val="24"/>
          <w:lang w:val="ru-RU"/>
        </w:rPr>
        <w:t xml:space="preserve"> </w:t>
      </w:r>
      <w:r w:rsidRPr="00B317DD">
        <w:rPr>
          <w:color w:val="000000"/>
          <w:sz w:val="24"/>
          <w:szCs w:val="24"/>
          <w:lang w:val="ru-RU"/>
        </w:rPr>
        <w:t>Уникальный разработанный метод предлагает расчет общего объема смеси углеводородного сырья, а также доли каждого потока сырья в общей смеси. Это позволяет точно определить мольную долю каждого компонента в смеси. Применение матричных методов для пересчета состава углеводородного сырья на выход продукции. Использование обратной матрицы и компонентного состава позволяет точно определить количество выходящих продуктов. Методика включает расчет удельного выхода различных продуктов (товарный газ, сжиженный углеводородный газ, конденсат) на основе общего количества углеводородного сырья и технологических потерь. Определение количества выходящей продукции для каждого конкретного потока углеводородного сырья позволяет детализировать расчет и повысить точность. Введение показателя расширенной неопределенности и методов контроля правильности расчетов. Это обеспечивает уверенность в точности и достоверности результатов. Применение формул для перевода количества вещества в массу и объем и наоборот. Это позволяет легко конвертировать результаты расчетов в необходимые единицы измерения.</w:t>
      </w:r>
    </w:p>
    <w:p w:rsidR="00B317DD" w:rsidRPr="00472698" w:rsidRDefault="00B317DD" w:rsidP="00B317DD">
      <w:pPr>
        <w:ind w:firstLine="720"/>
        <w:rPr>
          <w:b/>
          <w:bCs/>
          <w:color w:val="000000"/>
          <w:lang w:val="ru-RU"/>
        </w:rPr>
      </w:pPr>
    </w:p>
    <w:p w:rsidR="00B317DD" w:rsidRPr="00B317DD" w:rsidRDefault="00B317DD" w:rsidP="00B317DD">
      <w:pPr>
        <w:ind w:firstLine="720"/>
        <w:jc w:val="center"/>
        <w:rPr>
          <w:b/>
          <w:bCs/>
          <w:color w:val="000000"/>
          <w:sz w:val="24"/>
          <w:szCs w:val="24"/>
          <w:lang w:val="ru-RU"/>
        </w:rPr>
      </w:pPr>
      <w:r w:rsidRPr="00B317DD">
        <w:rPr>
          <w:b/>
          <w:bCs/>
          <w:color w:val="000000"/>
          <w:sz w:val="24"/>
          <w:szCs w:val="24"/>
          <w:lang w:val="ru-RU"/>
        </w:rPr>
        <w:t>Литература</w:t>
      </w:r>
    </w:p>
    <w:p w:rsidR="00B317DD" w:rsidRPr="00B317DD" w:rsidRDefault="00B317DD" w:rsidP="00B317DD">
      <w:pPr>
        <w:ind w:firstLine="720"/>
        <w:jc w:val="center"/>
        <w:rPr>
          <w:b/>
          <w:bCs/>
          <w:color w:val="000000"/>
          <w:sz w:val="24"/>
          <w:szCs w:val="24"/>
          <w:lang w:val="ru-RU"/>
        </w:rPr>
      </w:pPr>
    </w:p>
    <w:p w:rsidR="00B317DD" w:rsidRPr="00B317DD" w:rsidRDefault="00B317DD" w:rsidP="00B317DD">
      <w:pPr>
        <w:tabs>
          <w:tab w:val="left" w:pos="1080"/>
        </w:tabs>
        <w:rPr>
          <w:sz w:val="24"/>
          <w:szCs w:val="24"/>
          <w:lang w:val="ru-RU"/>
        </w:rPr>
      </w:pPr>
      <w:r w:rsidRPr="00B317DD">
        <w:rPr>
          <w:sz w:val="24"/>
          <w:szCs w:val="24"/>
          <w:lang w:val="ru-RU"/>
        </w:rPr>
        <w:t>1.Муллахметова Л.И., Черкасова Е.И. Попутный нефтяной газ: подготовка, транспортировка и переработка// Вестник Казанского технологического университета.- 2015. - Т.18(19)- С. 83-90</w:t>
      </w:r>
    </w:p>
    <w:p w:rsidR="00B317DD" w:rsidRPr="00B317DD" w:rsidRDefault="00B317DD" w:rsidP="00B317DD">
      <w:pPr>
        <w:tabs>
          <w:tab w:val="left" w:pos="1080"/>
        </w:tabs>
        <w:rPr>
          <w:sz w:val="24"/>
          <w:szCs w:val="24"/>
          <w:lang w:val="ru-RU"/>
        </w:rPr>
      </w:pPr>
      <w:r w:rsidRPr="00B317DD">
        <w:rPr>
          <w:sz w:val="24"/>
          <w:szCs w:val="24"/>
          <w:lang w:val="ru-RU"/>
        </w:rPr>
        <w:t>2.Азарова А.И. Инновационные технологии в нефтедобыче и их отражение в системе управления вертикально интегрированных нефтяных компаний// Проблемы учёта и финансов.-2012.- № 4 (8) 2012. С.35-47</w:t>
      </w:r>
    </w:p>
    <w:p w:rsidR="00B317DD" w:rsidRPr="00B317DD" w:rsidRDefault="00B317DD" w:rsidP="00B317DD">
      <w:pPr>
        <w:tabs>
          <w:tab w:val="left" w:pos="1080"/>
        </w:tabs>
        <w:rPr>
          <w:sz w:val="24"/>
          <w:szCs w:val="24"/>
          <w:lang w:val="ru-RU"/>
        </w:rPr>
      </w:pPr>
      <w:r w:rsidRPr="00B317DD">
        <w:rPr>
          <w:sz w:val="24"/>
          <w:szCs w:val="24"/>
          <w:lang w:val="ru-RU"/>
        </w:rPr>
        <w:t xml:space="preserve">3.Владимиров А.И. Экология нефтегазового комплекса /А.И. Владимиров. М: Нефть и газ.- 2003.- 415 с. </w:t>
      </w:r>
      <w:hyperlink r:id="rId167" w:history="1">
        <w:r w:rsidRPr="00B317DD">
          <w:rPr>
            <w:color w:val="333366"/>
            <w:sz w:val="24"/>
            <w:szCs w:val="24"/>
            <w:shd w:val="clear" w:color="auto" w:fill="FFFFFF"/>
          </w:rPr>
          <w:t>ISBN</w:t>
        </w:r>
      </w:hyperlink>
      <w:r w:rsidRPr="00B317DD">
        <w:rPr>
          <w:color w:val="000000"/>
          <w:sz w:val="24"/>
          <w:szCs w:val="24"/>
          <w:shd w:val="clear" w:color="auto" w:fill="FFFFFF"/>
          <w:lang w:val="ru-RU"/>
        </w:rPr>
        <w:t xml:space="preserve"> 5-7246-0232</w:t>
      </w:r>
    </w:p>
    <w:p w:rsidR="00B317DD" w:rsidRPr="00B317DD" w:rsidRDefault="00B317DD" w:rsidP="00B317DD">
      <w:pPr>
        <w:tabs>
          <w:tab w:val="left" w:pos="1080"/>
        </w:tabs>
        <w:rPr>
          <w:sz w:val="24"/>
          <w:szCs w:val="24"/>
          <w:lang w:val="ru-RU"/>
        </w:rPr>
      </w:pPr>
      <w:r w:rsidRPr="00B317DD">
        <w:rPr>
          <w:sz w:val="24"/>
          <w:szCs w:val="24"/>
          <w:lang w:val="ru-RU"/>
        </w:rPr>
        <w:t>4.Муллахметова Л.И., Черкасова Е.И., Сигбатуллина Р.И., Бикмухаметова Г.К., Мустафина А.М., Салахов И.И. Газофракционирование // Вестник технологического университета.- 2016.- Т19(24) - С. 49-555.</w:t>
      </w:r>
    </w:p>
    <w:p w:rsidR="00B317DD" w:rsidRPr="00B317DD" w:rsidRDefault="00B317DD" w:rsidP="00B317DD">
      <w:pPr>
        <w:tabs>
          <w:tab w:val="left" w:pos="1080"/>
        </w:tabs>
        <w:rPr>
          <w:sz w:val="24"/>
          <w:szCs w:val="24"/>
          <w:lang w:val="ru-RU"/>
        </w:rPr>
      </w:pPr>
      <w:r w:rsidRPr="00B317DD">
        <w:rPr>
          <w:sz w:val="24"/>
          <w:szCs w:val="24"/>
          <w:lang w:val="ru-RU"/>
        </w:rPr>
        <w:t xml:space="preserve">5.Семенова Т.А. Очистка технологических газов / Т.А. Семенова и др -M.: Химия- 1997.-314 с. </w:t>
      </w:r>
    </w:p>
    <w:p w:rsidR="00B317DD" w:rsidRPr="00B317DD" w:rsidRDefault="00B317DD" w:rsidP="00B317DD">
      <w:pPr>
        <w:tabs>
          <w:tab w:val="left" w:pos="1080"/>
        </w:tabs>
        <w:rPr>
          <w:sz w:val="24"/>
          <w:szCs w:val="24"/>
          <w:lang w:val="ru-RU"/>
        </w:rPr>
      </w:pPr>
      <w:r w:rsidRPr="00B317DD">
        <w:rPr>
          <w:sz w:val="24"/>
          <w:szCs w:val="24"/>
          <w:lang w:val="ru-RU"/>
        </w:rPr>
        <w:t>6.Абдуллин А.И., Солодова Н.Л., Пиролиз углеводородного сырья. Учебное пособие / Солодова Н.Л., Абдуллин А.И.// КГТУ. - Казань, 2008.- 240 с.</w:t>
      </w:r>
      <w:r w:rsidRPr="00B317DD">
        <w:rPr>
          <w:rFonts w:ascii="Arial" w:hAnsi="Arial" w:cs="Arial"/>
          <w:color w:val="747473"/>
          <w:sz w:val="24"/>
          <w:szCs w:val="24"/>
          <w:lang w:val="ru-RU"/>
        </w:rPr>
        <w:t xml:space="preserve"> </w:t>
      </w:r>
      <w:r w:rsidRPr="00B317DD">
        <w:rPr>
          <w:sz w:val="24"/>
          <w:szCs w:val="24"/>
        </w:rPr>
        <w:t>ISBN</w:t>
      </w:r>
      <w:r w:rsidRPr="00B317DD">
        <w:rPr>
          <w:sz w:val="24"/>
          <w:szCs w:val="24"/>
          <w:lang w:val="ru-RU"/>
        </w:rPr>
        <w:t>:</w:t>
      </w:r>
      <w:r w:rsidRPr="00B317DD">
        <w:rPr>
          <w:sz w:val="24"/>
          <w:szCs w:val="24"/>
        </w:rPr>
        <w:t> </w:t>
      </w:r>
      <w:r w:rsidRPr="00B317DD">
        <w:rPr>
          <w:sz w:val="24"/>
          <w:szCs w:val="24"/>
          <w:lang w:val="ru-RU"/>
        </w:rPr>
        <w:t>978-5-7882-0518-2</w:t>
      </w:r>
    </w:p>
    <w:p w:rsidR="00B317DD" w:rsidRPr="00B317DD" w:rsidRDefault="00B317DD" w:rsidP="00B317DD">
      <w:pPr>
        <w:tabs>
          <w:tab w:val="left" w:pos="1080"/>
        </w:tabs>
        <w:rPr>
          <w:sz w:val="24"/>
          <w:szCs w:val="24"/>
          <w:lang w:val="ru-RU"/>
        </w:rPr>
      </w:pPr>
      <w:r w:rsidRPr="00B317DD">
        <w:rPr>
          <w:sz w:val="24"/>
          <w:szCs w:val="24"/>
          <w:lang w:val="ru-RU"/>
        </w:rPr>
        <w:t>7.Аджиев А.Ю., Пуртов П.А. Подготовка и переработка попутного нефтяного газа в России: в 2 ч. Ч. 2 / А.Ю.Аджиев, П.А.Пуртов. - Краснодар: ЭДВИ, 2014. - 504 с.</w:t>
      </w:r>
    </w:p>
    <w:p w:rsidR="00B317DD" w:rsidRPr="00B317DD" w:rsidRDefault="00B317DD" w:rsidP="00B317DD">
      <w:pPr>
        <w:tabs>
          <w:tab w:val="left" w:pos="1080"/>
        </w:tabs>
        <w:rPr>
          <w:sz w:val="24"/>
          <w:szCs w:val="24"/>
          <w:lang w:val="ru-RU"/>
        </w:rPr>
      </w:pPr>
      <w:r w:rsidRPr="00B317DD">
        <w:rPr>
          <w:sz w:val="24"/>
          <w:szCs w:val="24"/>
          <w:lang w:val="ru-RU"/>
        </w:rPr>
        <w:t xml:space="preserve">8.Ибрагимова А.В. Методическое обеспечение управления эффективностью утилизации попутного нефтяного газа на нефтедобывающих предприятиях: дис. … к.э.н. Удмуртский государственный университет. -2015. – 166 с. </w:t>
      </w:r>
    </w:p>
    <w:p w:rsidR="00B317DD" w:rsidRPr="00B317DD" w:rsidRDefault="00B317DD" w:rsidP="00B317DD">
      <w:pPr>
        <w:tabs>
          <w:tab w:val="left" w:pos="1080"/>
        </w:tabs>
        <w:rPr>
          <w:sz w:val="24"/>
          <w:szCs w:val="24"/>
          <w:lang w:val="ru-RU"/>
        </w:rPr>
      </w:pPr>
      <w:r w:rsidRPr="00B317DD">
        <w:rPr>
          <w:sz w:val="24"/>
          <w:szCs w:val="24"/>
          <w:lang w:val="ru-RU"/>
        </w:rPr>
        <w:t>9.Муродов М. Н. Системы разработки газоконденсатных месторождений // Молодой ученый.- 2014.- №1.- С. 102-103.</w:t>
      </w:r>
    </w:p>
    <w:p w:rsidR="00B317DD" w:rsidRPr="00B317DD" w:rsidRDefault="00B317DD" w:rsidP="00B317DD">
      <w:pPr>
        <w:tabs>
          <w:tab w:val="left" w:pos="1080"/>
        </w:tabs>
        <w:rPr>
          <w:sz w:val="24"/>
          <w:szCs w:val="24"/>
          <w:lang w:val="ru-RU"/>
        </w:rPr>
      </w:pPr>
      <w:r w:rsidRPr="00B317DD">
        <w:rPr>
          <w:sz w:val="24"/>
          <w:szCs w:val="24"/>
          <w:lang w:val="ru-RU"/>
        </w:rPr>
        <w:t>10.Аристова В.В. Альтернативные комплексные технологии переработки попутных нефтяных газов/ В.В. Аристова, А.С. Дорофеев (</w:t>
      </w:r>
      <w:hyperlink r:id="rId168" w:history="1">
        <w:r w:rsidRPr="00B317DD">
          <w:rPr>
            <w:rStyle w:val="a3"/>
            <w:sz w:val="24"/>
            <w:szCs w:val="24"/>
            <w:lang w:val="ru-RU"/>
          </w:rPr>
          <w:t>http://www.gazcompany.ru/gazpngfull.html</w:t>
        </w:r>
      </w:hyperlink>
      <w:r w:rsidRPr="00B317DD">
        <w:rPr>
          <w:sz w:val="24"/>
          <w:szCs w:val="24"/>
          <w:lang w:val="ru-RU"/>
        </w:rPr>
        <w:t>)</w:t>
      </w:r>
    </w:p>
    <w:p w:rsidR="00B317DD" w:rsidRPr="00B317DD" w:rsidRDefault="00B317DD" w:rsidP="00B317DD">
      <w:pPr>
        <w:tabs>
          <w:tab w:val="left" w:pos="1080"/>
        </w:tabs>
        <w:rPr>
          <w:sz w:val="24"/>
          <w:szCs w:val="24"/>
          <w:lang w:val="ru-RU"/>
        </w:rPr>
      </w:pPr>
      <w:r w:rsidRPr="00B317DD">
        <w:rPr>
          <w:sz w:val="24"/>
          <w:szCs w:val="24"/>
          <w:lang w:val="ru-RU"/>
        </w:rPr>
        <w:t>11.Даутов Р.З., Тимербаев М.Р. Численные методы. Решение задач линейной алгебры и дифференциальных уравнений: учебное пособие. — Казань: К(П)ФУ, 2021.-168 с.</w:t>
      </w:r>
    </w:p>
    <w:p w:rsidR="00B317DD" w:rsidRPr="00B317DD" w:rsidRDefault="00B317DD" w:rsidP="00B317DD">
      <w:pPr>
        <w:tabs>
          <w:tab w:val="left" w:pos="1080"/>
        </w:tabs>
        <w:rPr>
          <w:sz w:val="24"/>
          <w:szCs w:val="24"/>
        </w:rPr>
      </w:pPr>
      <w:r w:rsidRPr="00B317DD">
        <w:rPr>
          <w:sz w:val="24"/>
          <w:szCs w:val="24"/>
          <w:lang w:val="ru-RU"/>
        </w:rPr>
        <w:t>12.Кабанова О.А. Вычисление определителя. Нахождение обратной матрицы/ Мет. пособие по курсу «Высшая математика» раздел «Линейная алгебра». М</w:t>
      </w:r>
      <w:r w:rsidRPr="00B317DD">
        <w:rPr>
          <w:sz w:val="24"/>
          <w:szCs w:val="24"/>
        </w:rPr>
        <w:t xml:space="preserve">.: </w:t>
      </w:r>
      <w:r w:rsidRPr="00B317DD">
        <w:rPr>
          <w:sz w:val="24"/>
          <w:szCs w:val="24"/>
          <w:lang w:val="ru-RU"/>
        </w:rPr>
        <w:t>МАИ</w:t>
      </w:r>
      <w:r w:rsidRPr="00B317DD">
        <w:rPr>
          <w:sz w:val="24"/>
          <w:szCs w:val="24"/>
        </w:rPr>
        <w:t xml:space="preserve">, 2015. – 15 </w:t>
      </w:r>
      <w:r w:rsidRPr="00B317DD">
        <w:rPr>
          <w:sz w:val="24"/>
          <w:szCs w:val="24"/>
          <w:lang w:val="ru-RU"/>
        </w:rPr>
        <w:t>с</w:t>
      </w:r>
      <w:r w:rsidRPr="00B317DD">
        <w:rPr>
          <w:sz w:val="24"/>
          <w:szCs w:val="24"/>
        </w:rPr>
        <w:t>.</w:t>
      </w:r>
    </w:p>
    <w:p w:rsidR="00B317DD" w:rsidRPr="00B317DD" w:rsidRDefault="00B317DD" w:rsidP="00B317DD">
      <w:pPr>
        <w:tabs>
          <w:tab w:val="left" w:pos="1080"/>
        </w:tabs>
        <w:jc w:val="center"/>
        <w:rPr>
          <w:b/>
          <w:bCs/>
          <w:sz w:val="24"/>
          <w:szCs w:val="24"/>
        </w:rPr>
      </w:pPr>
    </w:p>
    <w:p w:rsidR="00B317DD" w:rsidRPr="00B317DD" w:rsidRDefault="00B317DD" w:rsidP="00B317DD">
      <w:pPr>
        <w:tabs>
          <w:tab w:val="left" w:pos="1080"/>
        </w:tabs>
        <w:jc w:val="center"/>
        <w:rPr>
          <w:b/>
          <w:bCs/>
          <w:sz w:val="24"/>
          <w:szCs w:val="24"/>
        </w:rPr>
      </w:pPr>
      <w:r w:rsidRPr="00B317DD">
        <w:rPr>
          <w:b/>
          <w:bCs/>
          <w:sz w:val="24"/>
          <w:szCs w:val="24"/>
        </w:rPr>
        <w:t xml:space="preserve">References </w:t>
      </w:r>
    </w:p>
    <w:p w:rsidR="00B317DD" w:rsidRPr="00B317DD" w:rsidRDefault="00B317DD" w:rsidP="00B317DD">
      <w:pPr>
        <w:tabs>
          <w:tab w:val="left" w:pos="1080"/>
        </w:tabs>
        <w:rPr>
          <w:bCs/>
          <w:sz w:val="24"/>
          <w:szCs w:val="24"/>
        </w:rPr>
      </w:pPr>
      <w:r w:rsidRPr="00B317DD">
        <w:rPr>
          <w:bCs/>
          <w:sz w:val="24"/>
          <w:szCs w:val="24"/>
        </w:rPr>
        <w:t>1.Mullahmetova L.I., Cherkasova E.I. Poputnyj neftjanoj gaz: podgotovka, transportirovka i pererabotka// Vestnik Kazanskogo tehnologicheskogo universiteta.- 2015. - T.18(19)- S. 83-90.</w:t>
      </w:r>
    </w:p>
    <w:p w:rsidR="00B317DD" w:rsidRPr="00B317DD" w:rsidRDefault="00B317DD" w:rsidP="00B317DD">
      <w:pPr>
        <w:tabs>
          <w:tab w:val="left" w:pos="1080"/>
        </w:tabs>
        <w:rPr>
          <w:bCs/>
          <w:sz w:val="24"/>
          <w:szCs w:val="24"/>
        </w:rPr>
      </w:pPr>
      <w:r w:rsidRPr="00B317DD">
        <w:rPr>
          <w:bCs/>
          <w:sz w:val="24"/>
          <w:szCs w:val="24"/>
        </w:rPr>
        <w:t>[in Russ.]</w:t>
      </w:r>
    </w:p>
    <w:p w:rsidR="00B317DD" w:rsidRPr="00B317DD" w:rsidRDefault="00B317DD" w:rsidP="00B317DD">
      <w:pPr>
        <w:tabs>
          <w:tab w:val="left" w:pos="1080"/>
        </w:tabs>
        <w:rPr>
          <w:bCs/>
          <w:sz w:val="24"/>
          <w:szCs w:val="24"/>
        </w:rPr>
      </w:pPr>
      <w:r w:rsidRPr="00B317DD">
        <w:rPr>
          <w:bCs/>
          <w:sz w:val="24"/>
          <w:szCs w:val="24"/>
        </w:rPr>
        <w:t>2.Azarova A.I. Innovacionnye tehnologii v neftedobyche i ih otrazhenie v sisteme upravlenija vertikal'no integrirovannyh neftjanyh kompanij// Problemy uchjota i finansov.-2012.- № 4 (8) 2012. S.35-47. [in Russ.]</w:t>
      </w:r>
    </w:p>
    <w:p w:rsidR="00B317DD" w:rsidRPr="00B317DD" w:rsidRDefault="00B317DD" w:rsidP="00B317DD">
      <w:pPr>
        <w:tabs>
          <w:tab w:val="left" w:pos="1080"/>
        </w:tabs>
        <w:rPr>
          <w:bCs/>
          <w:sz w:val="24"/>
          <w:szCs w:val="24"/>
        </w:rPr>
      </w:pPr>
      <w:r w:rsidRPr="00B317DD">
        <w:rPr>
          <w:bCs/>
          <w:sz w:val="24"/>
          <w:szCs w:val="24"/>
        </w:rPr>
        <w:t>3.Vladimirov A.I. Jekologija neftegazovogo kompleksa /A.I. Vladimirov. M: Neft' i gaz.- 2003.- 415 s. ISBN 5-7246-0232. [in Russ.]</w:t>
      </w:r>
    </w:p>
    <w:p w:rsidR="00B317DD" w:rsidRPr="00B317DD" w:rsidRDefault="00B317DD" w:rsidP="00B317DD">
      <w:pPr>
        <w:tabs>
          <w:tab w:val="left" w:pos="1080"/>
        </w:tabs>
        <w:rPr>
          <w:bCs/>
          <w:sz w:val="24"/>
          <w:szCs w:val="24"/>
        </w:rPr>
      </w:pPr>
      <w:r w:rsidRPr="00B317DD">
        <w:rPr>
          <w:bCs/>
          <w:sz w:val="24"/>
          <w:szCs w:val="24"/>
        </w:rPr>
        <w:t>4.Mullahmetova L.I., Cherkasova E.I., Sigbatullina R.I., Bikmuhametova G.K., Mustafina A.M., Salahov I.I. Gazofrakcionirovanie // Vestnik tehnologicheskogo universiteta.- 2016.- T19(24) - S. 49-555. [in Russ.]</w:t>
      </w:r>
    </w:p>
    <w:p w:rsidR="00B317DD" w:rsidRPr="00B317DD" w:rsidRDefault="00B317DD" w:rsidP="00B317DD">
      <w:pPr>
        <w:tabs>
          <w:tab w:val="left" w:pos="1080"/>
        </w:tabs>
        <w:rPr>
          <w:bCs/>
          <w:sz w:val="24"/>
          <w:szCs w:val="24"/>
        </w:rPr>
      </w:pPr>
      <w:r w:rsidRPr="00B317DD">
        <w:rPr>
          <w:bCs/>
          <w:sz w:val="24"/>
          <w:szCs w:val="24"/>
        </w:rPr>
        <w:t xml:space="preserve">5.Semenova T.A. Ochistka tehnologicheskih gazov / T.A. Semenova i dr -M.: Himija- 1997.-314 s. </w:t>
      </w:r>
    </w:p>
    <w:p w:rsidR="00B317DD" w:rsidRPr="00B317DD" w:rsidRDefault="00B317DD" w:rsidP="00B317DD">
      <w:pPr>
        <w:tabs>
          <w:tab w:val="left" w:pos="1080"/>
        </w:tabs>
        <w:rPr>
          <w:bCs/>
          <w:sz w:val="24"/>
          <w:szCs w:val="24"/>
        </w:rPr>
      </w:pPr>
      <w:r w:rsidRPr="00B317DD">
        <w:rPr>
          <w:bCs/>
          <w:sz w:val="24"/>
          <w:szCs w:val="24"/>
        </w:rPr>
        <w:t>6.Abdullin A.I., Solodova N.L., Piroliz uglevodorodnogo syr'ja. Uchebnoe posobie / Solodova N.L., Abdullin A.I.// KGTU. - Kazan', 2008.- 240 s. ISBN: 978-5-7882-0518-2. [in Russ.]</w:t>
      </w:r>
    </w:p>
    <w:p w:rsidR="00B317DD" w:rsidRPr="00B317DD" w:rsidRDefault="00B317DD" w:rsidP="00B317DD">
      <w:pPr>
        <w:tabs>
          <w:tab w:val="left" w:pos="1080"/>
        </w:tabs>
        <w:rPr>
          <w:bCs/>
          <w:sz w:val="24"/>
          <w:szCs w:val="24"/>
        </w:rPr>
      </w:pPr>
      <w:r w:rsidRPr="00B317DD">
        <w:rPr>
          <w:bCs/>
          <w:sz w:val="24"/>
          <w:szCs w:val="24"/>
        </w:rPr>
        <w:t>7.Adzhiev A.Ju., Purtov P.A. Podgotovka i pererabotka poputnogo neftjanogo gaza v Rossii: v 2 ch. Ch. 2 / A.Ju.Adzhiev, P.A.Purtov. - Krasnodar: JeDVI, 2014. - 504 s. [in Russ.]</w:t>
      </w:r>
    </w:p>
    <w:p w:rsidR="00B317DD" w:rsidRPr="00B317DD" w:rsidRDefault="00B317DD" w:rsidP="00B317DD">
      <w:pPr>
        <w:tabs>
          <w:tab w:val="left" w:pos="1080"/>
        </w:tabs>
        <w:rPr>
          <w:bCs/>
          <w:sz w:val="24"/>
          <w:szCs w:val="24"/>
        </w:rPr>
      </w:pPr>
      <w:r w:rsidRPr="00B317DD">
        <w:rPr>
          <w:bCs/>
          <w:sz w:val="24"/>
          <w:szCs w:val="24"/>
        </w:rPr>
        <w:t>8.Ibragimova A.V. Metodicheskoe obespechenie upravlenija jeffektivnost'ju utilizacii poputnogo neftjanogo gaza na neftedobyvajushhih predprijatijah: dis. … k.je.n. Udmurtskij gosudarstvennyj universitet. -2015. – 166 s. [in Russ.]</w:t>
      </w:r>
    </w:p>
    <w:p w:rsidR="00B317DD" w:rsidRPr="00B317DD" w:rsidRDefault="00B317DD" w:rsidP="00B317DD">
      <w:pPr>
        <w:tabs>
          <w:tab w:val="left" w:pos="1080"/>
        </w:tabs>
        <w:rPr>
          <w:bCs/>
          <w:sz w:val="24"/>
          <w:szCs w:val="24"/>
        </w:rPr>
      </w:pPr>
      <w:r w:rsidRPr="00B317DD">
        <w:rPr>
          <w:bCs/>
          <w:sz w:val="24"/>
          <w:szCs w:val="24"/>
        </w:rPr>
        <w:t>9.Murodov M. N. Sistemy razrabotki gazokondensatnyh mestorozhdenij // Molodoj uchenyj.- 2014.- № 1.- S. 102-103. [in Russ.]</w:t>
      </w:r>
    </w:p>
    <w:p w:rsidR="00B317DD" w:rsidRPr="00B317DD" w:rsidRDefault="00B317DD" w:rsidP="00B317DD">
      <w:pPr>
        <w:tabs>
          <w:tab w:val="left" w:pos="1080"/>
        </w:tabs>
        <w:rPr>
          <w:bCs/>
          <w:sz w:val="24"/>
          <w:szCs w:val="24"/>
        </w:rPr>
      </w:pPr>
      <w:r w:rsidRPr="00B317DD">
        <w:rPr>
          <w:bCs/>
          <w:sz w:val="24"/>
          <w:szCs w:val="24"/>
        </w:rPr>
        <w:t>10.Aristova V.V. Al'ternativnye kompleksnye tehnologii pererabotki poputnyh neftjanyh gazov/ V.V. Aristova, A.S. Dorofeev (http://www.gazcompany.ru/gazpngfull.html). [in Russ.]</w:t>
      </w:r>
    </w:p>
    <w:p w:rsidR="00B317DD" w:rsidRPr="00B317DD" w:rsidRDefault="00B317DD" w:rsidP="00B317DD">
      <w:pPr>
        <w:tabs>
          <w:tab w:val="left" w:pos="1080"/>
        </w:tabs>
        <w:rPr>
          <w:bCs/>
          <w:sz w:val="24"/>
          <w:szCs w:val="24"/>
        </w:rPr>
      </w:pPr>
      <w:r w:rsidRPr="00B317DD">
        <w:rPr>
          <w:bCs/>
          <w:sz w:val="24"/>
          <w:szCs w:val="24"/>
        </w:rPr>
        <w:t>11.Dautov R.Z., Timerbaev M.R. Chislennye metody. Reshenie zadach linejnoj algebry i differencial'nyh uravnenij: uchebnoe posobie. — Kazan': K(P)FU, 2021.-168 s. [in Russ.]</w:t>
      </w:r>
    </w:p>
    <w:p w:rsidR="00B317DD" w:rsidRPr="00B317DD" w:rsidRDefault="00B317DD" w:rsidP="00B317DD">
      <w:pPr>
        <w:tabs>
          <w:tab w:val="left" w:pos="1080"/>
        </w:tabs>
        <w:rPr>
          <w:bCs/>
          <w:sz w:val="24"/>
          <w:szCs w:val="24"/>
          <w:lang w:val="ru-RU"/>
        </w:rPr>
      </w:pPr>
      <w:r w:rsidRPr="00B317DD">
        <w:rPr>
          <w:bCs/>
          <w:sz w:val="24"/>
          <w:szCs w:val="24"/>
        </w:rPr>
        <w:t xml:space="preserve">12.Kabanova O.A. Vychislenie opredelitelja. Nahozhdenie obratnoj matricy/ Met. posobie po kursu «Vysshaja matematika» razdel «Linejnaja algebra». </w:t>
      </w:r>
      <w:r w:rsidRPr="00B317DD">
        <w:rPr>
          <w:bCs/>
          <w:sz w:val="24"/>
          <w:szCs w:val="24"/>
          <w:lang w:val="ru-RU"/>
        </w:rPr>
        <w:t>M.: MAI, 2015.- 15 s. [</w:t>
      </w:r>
      <w:r w:rsidRPr="00B317DD">
        <w:rPr>
          <w:bCs/>
          <w:sz w:val="24"/>
          <w:szCs w:val="24"/>
        </w:rPr>
        <w:t>in</w:t>
      </w:r>
      <w:r w:rsidRPr="00B317DD">
        <w:rPr>
          <w:bCs/>
          <w:sz w:val="24"/>
          <w:szCs w:val="24"/>
          <w:lang w:val="ru-RU"/>
        </w:rPr>
        <w:t xml:space="preserve"> </w:t>
      </w:r>
      <w:r w:rsidRPr="00B317DD">
        <w:rPr>
          <w:bCs/>
          <w:sz w:val="24"/>
          <w:szCs w:val="24"/>
        </w:rPr>
        <w:t>Russ</w:t>
      </w:r>
      <w:r w:rsidRPr="00B317DD">
        <w:rPr>
          <w:bCs/>
          <w:sz w:val="24"/>
          <w:szCs w:val="24"/>
          <w:lang w:val="ru-RU"/>
        </w:rPr>
        <w:t>.]</w:t>
      </w:r>
    </w:p>
    <w:p w:rsidR="00B317DD" w:rsidRPr="00B317DD" w:rsidRDefault="00B317DD" w:rsidP="00B317DD">
      <w:pPr>
        <w:tabs>
          <w:tab w:val="left" w:pos="1080"/>
        </w:tabs>
        <w:ind w:firstLine="720"/>
        <w:rPr>
          <w:sz w:val="24"/>
          <w:szCs w:val="24"/>
          <w:lang w:val="ru-RU"/>
        </w:rPr>
      </w:pPr>
    </w:p>
    <w:p w:rsidR="00B317DD" w:rsidRPr="00B317DD" w:rsidRDefault="00B317DD" w:rsidP="00B317DD">
      <w:pPr>
        <w:tabs>
          <w:tab w:val="left" w:pos="1080"/>
        </w:tabs>
        <w:ind w:firstLine="720"/>
        <w:rPr>
          <w:b/>
          <w:bCs/>
          <w:i/>
          <w:szCs w:val="20"/>
          <w:lang w:val="ru-RU"/>
        </w:rPr>
      </w:pPr>
      <w:r w:rsidRPr="00B317DD">
        <w:rPr>
          <w:b/>
          <w:bCs/>
          <w:i/>
          <w:szCs w:val="20"/>
          <w:lang w:val="ru-RU"/>
        </w:rPr>
        <w:t>Сведения об авторах</w:t>
      </w:r>
    </w:p>
    <w:p w:rsidR="00B317DD" w:rsidRPr="00B317DD" w:rsidRDefault="00B317DD" w:rsidP="00B317DD">
      <w:pPr>
        <w:tabs>
          <w:tab w:val="left" w:pos="1080"/>
        </w:tabs>
        <w:ind w:firstLine="720"/>
        <w:rPr>
          <w:b/>
          <w:bCs/>
          <w:i/>
          <w:szCs w:val="20"/>
          <w:lang w:val="ru-RU"/>
        </w:rPr>
      </w:pPr>
    </w:p>
    <w:p w:rsidR="00B317DD" w:rsidRPr="00B317DD" w:rsidRDefault="00B317DD" w:rsidP="003E5A95">
      <w:pPr>
        <w:tabs>
          <w:tab w:val="left" w:pos="1080"/>
        </w:tabs>
        <w:rPr>
          <w:szCs w:val="20"/>
          <w:lang w:val="ru-RU"/>
        </w:rPr>
      </w:pPr>
      <w:r w:rsidRPr="00B317DD">
        <w:rPr>
          <w:szCs w:val="20"/>
          <w:lang w:val="ru-RU"/>
        </w:rPr>
        <w:t xml:space="preserve"> Сейлханов К.К. - магистр математики, директор Товарищество с ограниченной ответственностью «ГЦПК «Кə</w:t>
      </w:r>
      <w:r w:rsidR="00BA5A83">
        <w:rPr>
          <w:szCs w:val="20"/>
          <w:lang w:val="ru-RU"/>
        </w:rPr>
        <w:t xml:space="preserve">сіпкер», Астана, Казахстан, </w:t>
      </w:r>
      <w:r w:rsidRPr="00B317DD">
        <w:rPr>
          <w:szCs w:val="20"/>
        </w:rPr>
        <w:t>e</w:t>
      </w:r>
      <w:r w:rsidRPr="00B317DD">
        <w:rPr>
          <w:szCs w:val="20"/>
          <w:lang w:val="ru-RU"/>
        </w:rPr>
        <w:t>-</w:t>
      </w:r>
      <w:r w:rsidRPr="00B317DD">
        <w:rPr>
          <w:szCs w:val="20"/>
        </w:rPr>
        <w:t>mail</w:t>
      </w:r>
      <w:r w:rsidRPr="00B317DD">
        <w:rPr>
          <w:szCs w:val="20"/>
          <w:lang w:val="ru-RU"/>
        </w:rPr>
        <w:t>: kks_kz@mail.ru;</w:t>
      </w:r>
      <w:r w:rsidRPr="00B317DD">
        <w:rPr>
          <w:szCs w:val="20"/>
          <w:lang w:val="ru-RU"/>
        </w:rPr>
        <w:cr/>
        <w:t>Мурзагалиев Б.Т. - магистр по специальности «Химическая технология взрывчатых веществ и пиротехнических средств», технический Директор Товарищество с ограниченной</w:t>
      </w:r>
      <w:r w:rsidR="003E5A95" w:rsidRPr="003E5A95">
        <w:rPr>
          <w:szCs w:val="20"/>
          <w:lang w:val="ru-RU"/>
        </w:rPr>
        <w:t xml:space="preserve"> </w:t>
      </w:r>
      <w:r w:rsidR="003E5A95" w:rsidRPr="00B317DD">
        <w:rPr>
          <w:szCs w:val="20"/>
          <w:lang w:val="ru-RU"/>
        </w:rPr>
        <w:t>ответственностью</w:t>
      </w:r>
    </w:p>
    <w:p w:rsidR="00B317DD" w:rsidRPr="00B317DD" w:rsidRDefault="00B317DD" w:rsidP="00B317DD">
      <w:pPr>
        <w:tabs>
          <w:tab w:val="left" w:pos="1080"/>
        </w:tabs>
        <w:rPr>
          <w:szCs w:val="20"/>
          <w:lang w:val="ru-RU"/>
        </w:rPr>
      </w:pPr>
      <w:r w:rsidRPr="00B317DD">
        <w:rPr>
          <w:szCs w:val="20"/>
          <w:lang w:val="ru-RU"/>
        </w:rPr>
        <w:t xml:space="preserve"> «ГЦПК «Кəсіпкер, Астана, Казахстан, </w:t>
      </w:r>
      <w:r w:rsidRPr="00B317DD">
        <w:rPr>
          <w:szCs w:val="20"/>
        </w:rPr>
        <w:t>e</w:t>
      </w:r>
      <w:r w:rsidRPr="00B317DD">
        <w:rPr>
          <w:szCs w:val="20"/>
          <w:lang w:val="ru-RU"/>
        </w:rPr>
        <w:t>-</w:t>
      </w:r>
      <w:r w:rsidRPr="00B317DD">
        <w:rPr>
          <w:szCs w:val="20"/>
        </w:rPr>
        <w:t>mail</w:t>
      </w:r>
      <w:r w:rsidRPr="00B317DD">
        <w:rPr>
          <w:szCs w:val="20"/>
          <w:lang w:val="ru-RU"/>
        </w:rPr>
        <w:t>: murzagaliyev.b.t@gmail.com;</w:t>
      </w:r>
      <w:r w:rsidRPr="00B317DD">
        <w:rPr>
          <w:szCs w:val="20"/>
          <w:lang w:val="ru-RU"/>
        </w:rPr>
        <w:cr/>
        <w:t xml:space="preserve">Даулетжанова Ж.Т. - доктор PhD, преподаватель, Казахский университет технологии и бизнеса им. К.Кулажанова, Астана, Казахстан, </w:t>
      </w:r>
      <w:r w:rsidRPr="00B317DD">
        <w:rPr>
          <w:szCs w:val="20"/>
        </w:rPr>
        <w:t>e</w:t>
      </w:r>
      <w:r w:rsidRPr="00B317DD">
        <w:rPr>
          <w:szCs w:val="20"/>
          <w:lang w:val="ru-RU"/>
        </w:rPr>
        <w:t>-</w:t>
      </w:r>
      <w:r w:rsidRPr="00B317DD">
        <w:rPr>
          <w:szCs w:val="20"/>
        </w:rPr>
        <w:t>mail</w:t>
      </w:r>
      <w:r w:rsidRPr="00B317DD">
        <w:rPr>
          <w:szCs w:val="20"/>
          <w:lang w:val="ru-RU"/>
        </w:rPr>
        <w:t xml:space="preserve">:  </w:t>
      </w:r>
      <w:hyperlink r:id="rId169" w:history="1">
        <w:r w:rsidRPr="00B317DD">
          <w:rPr>
            <w:rStyle w:val="a3"/>
            <w:szCs w:val="20"/>
            <w:lang w:val="ru-RU"/>
          </w:rPr>
          <w:t>kaliyeva_zhanna@mail.ru</w:t>
        </w:r>
      </w:hyperlink>
      <w:r w:rsidRPr="00B317DD">
        <w:rPr>
          <w:rStyle w:val="a3"/>
          <w:szCs w:val="20"/>
          <w:lang w:val="ru-RU"/>
        </w:rPr>
        <w:t>;</w:t>
      </w:r>
    </w:p>
    <w:p w:rsidR="00B317DD" w:rsidRPr="00B317DD" w:rsidRDefault="00B317DD" w:rsidP="00B317DD">
      <w:pPr>
        <w:tabs>
          <w:tab w:val="left" w:pos="1080"/>
        </w:tabs>
        <w:rPr>
          <w:szCs w:val="20"/>
          <w:lang w:val="ru-RU"/>
        </w:rPr>
      </w:pPr>
      <w:r w:rsidRPr="00B317DD">
        <w:rPr>
          <w:szCs w:val="20"/>
          <w:lang w:val="ru-RU"/>
        </w:rPr>
        <w:t xml:space="preserve">Сейлханова М.Т. - магистр педагогических наук, научный сотрудник Товарищество с ограниченной ответственностью «ГЦПК «Кəсіпкер», Астана, Казахстан, </w:t>
      </w:r>
      <w:r w:rsidRPr="00B317DD">
        <w:rPr>
          <w:szCs w:val="20"/>
        </w:rPr>
        <w:t>e</w:t>
      </w:r>
      <w:r w:rsidRPr="00B317DD">
        <w:rPr>
          <w:szCs w:val="20"/>
          <w:lang w:val="ru-RU"/>
        </w:rPr>
        <w:t>-</w:t>
      </w:r>
      <w:r w:rsidRPr="00B317DD">
        <w:rPr>
          <w:szCs w:val="20"/>
        </w:rPr>
        <w:t>mail</w:t>
      </w:r>
      <w:r w:rsidRPr="00B317DD">
        <w:rPr>
          <w:szCs w:val="20"/>
          <w:lang w:val="ru-RU"/>
        </w:rPr>
        <w:t>: mbt_kz@mail.ru;</w:t>
      </w:r>
    </w:p>
    <w:p w:rsidR="00B317DD" w:rsidRDefault="00B317DD" w:rsidP="00B317DD">
      <w:pPr>
        <w:rPr>
          <w:szCs w:val="20"/>
          <w:lang w:val="ru-RU"/>
        </w:rPr>
      </w:pPr>
      <w:r w:rsidRPr="00B317DD">
        <w:rPr>
          <w:szCs w:val="20"/>
          <w:lang w:val="ru-RU"/>
        </w:rPr>
        <w:t xml:space="preserve">Бахтияр С. - магистр педагогических наук начальник отдела Нормативно-технической документации Товарищество с ограниченной ответственностью «ГЦПК «Кəсіпкер»,Астана, Казахстан, </w:t>
      </w:r>
      <w:r w:rsidRPr="00B317DD">
        <w:rPr>
          <w:szCs w:val="20"/>
        </w:rPr>
        <w:t>e</w:t>
      </w:r>
      <w:r w:rsidRPr="00B317DD">
        <w:rPr>
          <w:szCs w:val="20"/>
          <w:lang w:val="ru-RU"/>
        </w:rPr>
        <w:t>-</w:t>
      </w:r>
      <w:r w:rsidRPr="00B317DD">
        <w:rPr>
          <w:szCs w:val="20"/>
        </w:rPr>
        <w:t>mail</w:t>
      </w:r>
      <w:r w:rsidRPr="00B317DD">
        <w:rPr>
          <w:szCs w:val="20"/>
          <w:lang w:val="ru-RU"/>
        </w:rPr>
        <w:t xml:space="preserve">:  </w:t>
      </w:r>
      <w:hyperlink r:id="rId170" w:history="1">
        <w:r w:rsidR="003E5A95" w:rsidRPr="00361BF1">
          <w:rPr>
            <w:rStyle w:val="a3"/>
            <w:szCs w:val="20"/>
            <w:lang w:val="ru-RU"/>
          </w:rPr>
          <w:t>serik19.98.01@gmail.com</w:t>
        </w:r>
      </w:hyperlink>
    </w:p>
    <w:p w:rsidR="003E5A95" w:rsidRPr="00B317DD" w:rsidRDefault="003E5A95" w:rsidP="00B317DD">
      <w:pPr>
        <w:rPr>
          <w:szCs w:val="20"/>
          <w:lang w:val="ru-RU"/>
        </w:rPr>
      </w:pPr>
    </w:p>
    <w:p w:rsidR="003E5A95" w:rsidRDefault="003E5A95" w:rsidP="003E5A95">
      <w:pPr>
        <w:pStyle w:val="a7"/>
        <w:shd w:val="clear" w:color="auto" w:fill="FFFFFF"/>
        <w:spacing w:before="0" w:beforeAutospacing="0" w:after="0" w:afterAutospacing="0"/>
        <w:ind w:firstLine="708"/>
        <w:jc w:val="both"/>
        <w:textAlignment w:val="baseline"/>
        <w:rPr>
          <w:b/>
          <w:i/>
          <w:sz w:val="20"/>
          <w:szCs w:val="20"/>
          <w:lang w:val="en-US"/>
        </w:rPr>
      </w:pPr>
      <w:r w:rsidRPr="008C48C1">
        <w:rPr>
          <w:b/>
          <w:i/>
          <w:sz w:val="20"/>
          <w:szCs w:val="20"/>
          <w:lang w:val="en-US"/>
        </w:rPr>
        <w:t>Information</w:t>
      </w:r>
      <w:r w:rsidRPr="003E5A95">
        <w:rPr>
          <w:b/>
          <w:i/>
          <w:sz w:val="20"/>
          <w:szCs w:val="20"/>
        </w:rPr>
        <w:t xml:space="preserve"> </w:t>
      </w:r>
      <w:r w:rsidRPr="008C48C1">
        <w:rPr>
          <w:b/>
          <w:i/>
          <w:sz w:val="20"/>
          <w:szCs w:val="20"/>
          <w:lang w:val="en-US"/>
        </w:rPr>
        <w:t>about</w:t>
      </w:r>
      <w:r w:rsidRPr="003E5A95">
        <w:rPr>
          <w:b/>
          <w:i/>
          <w:sz w:val="20"/>
          <w:szCs w:val="20"/>
        </w:rPr>
        <w:t xml:space="preserve"> </w:t>
      </w:r>
      <w:r w:rsidRPr="008C48C1">
        <w:rPr>
          <w:b/>
          <w:i/>
          <w:sz w:val="20"/>
          <w:szCs w:val="20"/>
          <w:lang w:val="en-US"/>
        </w:rPr>
        <w:t>authors</w:t>
      </w:r>
    </w:p>
    <w:p w:rsidR="00BA5A83" w:rsidRPr="003E5A95" w:rsidRDefault="00BA5A83" w:rsidP="003E5A95">
      <w:pPr>
        <w:pStyle w:val="a7"/>
        <w:shd w:val="clear" w:color="auto" w:fill="FFFFFF"/>
        <w:spacing w:before="0" w:beforeAutospacing="0" w:after="0" w:afterAutospacing="0"/>
        <w:ind w:firstLine="708"/>
        <w:jc w:val="both"/>
        <w:textAlignment w:val="baseline"/>
        <w:rPr>
          <w:b/>
          <w:i/>
          <w:sz w:val="20"/>
          <w:szCs w:val="20"/>
        </w:rPr>
      </w:pPr>
    </w:p>
    <w:p w:rsidR="00BA5A83" w:rsidRPr="008707E5" w:rsidRDefault="00BA5A83" w:rsidP="00BA5A83">
      <w:r w:rsidRPr="008707E5">
        <w:t>Seilkhanov</w:t>
      </w:r>
      <w:r>
        <w:t xml:space="preserve"> K.K.-</w:t>
      </w:r>
      <w:r w:rsidRPr="008707E5">
        <w:t xml:space="preserve"> </w:t>
      </w:r>
      <w:bookmarkStart w:id="25" w:name="_Hlk176524326"/>
      <w:r w:rsidRPr="008707E5">
        <w:t xml:space="preserve">Director </w:t>
      </w:r>
      <w:r>
        <w:t xml:space="preserve">of </w:t>
      </w:r>
      <w:r w:rsidRPr="008707E5">
        <w:t>Limited liability partnership «</w:t>
      </w:r>
      <w:r w:rsidRPr="008707E5">
        <w:rPr>
          <w:lang w:val="ru-RU"/>
        </w:rPr>
        <w:t>ГЦПК</w:t>
      </w:r>
      <w:r w:rsidRPr="008707E5">
        <w:t xml:space="preserve"> «</w:t>
      </w:r>
      <w:r w:rsidRPr="008707E5">
        <w:rPr>
          <w:lang w:val="ru-RU"/>
        </w:rPr>
        <w:t>К</w:t>
      </w:r>
      <w:r w:rsidRPr="008707E5">
        <w:t>ə</w:t>
      </w:r>
      <w:r w:rsidRPr="008707E5">
        <w:rPr>
          <w:lang w:val="ru-RU"/>
        </w:rPr>
        <w:t>сіпкер</w:t>
      </w:r>
      <w:r>
        <w:t>», Astana, Kazakhstan</w:t>
      </w:r>
      <w:r w:rsidRPr="008707E5">
        <w:t xml:space="preserve">, </w:t>
      </w:r>
      <w:bookmarkEnd w:id="25"/>
      <w:r w:rsidRPr="008707E5">
        <w:t xml:space="preserve">Master of Mathematics, </w:t>
      </w:r>
      <w:r w:rsidR="001A0FCF" w:rsidRPr="00B317DD">
        <w:rPr>
          <w:szCs w:val="20"/>
        </w:rPr>
        <w:t>e</w:t>
      </w:r>
      <w:r w:rsidR="001A0FCF" w:rsidRPr="001A0FCF">
        <w:rPr>
          <w:szCs w:val="20"/>
        </w:rPr>
        <w:t>-</w:t>
      </w:r>
      <w:r w:rsidR="001A0FCF" w:rsidRPr="00B317DD">
        <w:rPr>
          <w:szCs w:val="20"/>
        </w:rPr>
        <w:t>mail</w:t>
      </w:r>
      <w:r w:rsidR="001A0FCF" w:rsidRPr="001A0FCF">
        <w:rPr>
          <w:szCs w:val="20"/>
        </w:rPr>
        <w:t xml:space="preserve">: </w:t>
      </w:r>
      <w:hyperlink r:id="rId171" w:history="1">
        <w:r w:rsidRPr="00550949">
          <w:rPr>
            <w:rStyle w:val="a3"/>
          </w:rPr>
          <w:t>kks_kz@mail.ru</w:t>
        </w:r>
      </w:hyperlink>
      <w:r>
        <w:t>;</w:t>
      </w:r>
    </w:p>
    <w:p w:rsidR="00BA5A83" w:rsidRPr="001A0FCF" w:rsidRDefault="00BA5A83" w:rsidP="00BA5A83">
      <w:r>
        <w:t>Murzagaliev B.T.</w:t>
      </w:r>
      <w:r w:rsidRPr="008707E5">
        <w:t xml:space="preserve"> - Technical Director </w:t>
      </w:r>
      <w:r>
        <w:t xml:space="preserve">of </w:t>
      </w:r>
      <w:r w:rsidRPr="008707E5">
        <w:t>Limited liability partnership «</w:t>
      </w:r>
      <w:r w:rsidRPr="008707E5">
        <w:rPr>
          <w:lang w:val="ru-RU"/>
        </w:rPr>
        <w:t>ГЦПК</w:t>
      </w:r>
      <w:r w:rsidRPr="008707E5">
        <w:t xml:space="preserve"> «</w:t>
      </w:r>
      <w:r w:rsidRPr="008707E5">
        <w:rPr>
          <w:lang w:val="ru-RU"/>
        </w:rPr>
        <w:t>К</w:t>
      </w:r>
      <w:r w:rsidRPr="008707E5">
        <w:t>ə</w:t>
      </w:r>
      <w:r w:rsidRPr="008707E5">
        <w:rPr>
          <w:lang w:val="ru-RU"/>
        </w:rPr>
        <w:t>сіпкер</w:t>
      </w:r>
      <w:r w:rsidRPr="008707E5">
        <w:t>»</w:t>
      </w:r>
      <w:r>
        <w:t>, Astana, Kazakhstan</w:t>
      </w:r>
      <w:r w:rsidRPr="008707E5">
        <w:t>, Master's degree in "Chemical technology of explosives and pyrotechnics",</w:t>
      </w:r>
      <w:r w:rsidR="001A0FCF" w:rsidRPr="001A0FCF">
        <w:rPr>
          <w:szCs w:val="20"/>
        </w:rPr>
        <w:t xml:space="preserve"> </w:t>
      </w:r>
      <w:r w:rsidR="001A0FCF" w:rsidRPr="00B317DD">
        <w:rPr>
          <w:szCs w:val="20"/>
        </w:rPr>
        <w:t>e</w:t>
      </w:r>
      <w:r w:rsidR="001A0FCF" w:rsidRPr="001A0FCF">
        <w:rPr>
          <w:szCs w:val="20"/>
        </w:rPr>
        <w:t>-</w:t>
      </w:r>
      <w:r w:rsidR="001A0FCF" w:rsidRPr="00B317DD">
        <w:rPr>
          <w:szCs w:val="20"/>
        </w:rPr>
        <w:t>mail</w:t>
      </w:r>
      <w:r w:rsidR="001A0FCF" w:rsidRPr="001A0FCF">
        <w:rPr>
          <w:szCs w:val="20"/>
        </w:rPr>
        <w:t xml:space="preserve">: </w:t>
      </w:r>
      <w:r w:rsidRPr="008707E5">
        <w:t xml:space="preserve"> murzagaliyev.b.t@gmail.com</w:t>
      </w:r>
      <w:r w:rsidR="001A0FCF" w:rsidRPr="001A0FCF">
        <w:t>;</w:t>
      </w:r>
    </w:p>
    <w:p w:rsidR="00BA5A83" w:rsidRPr="001A0FCF" w:rsidRDefault="00BA5A83" w:rsidP="00BA5A83">
      <w:r w:rsidRPr="008707E5">
        <w:t>D</w:t>
      </w:r>
      <w:r>
        <w:t>auletzhanova Zh.T.</w:t>
      </w:r>
      <w:r w:rsidRPr="008707E5">
        <w:t xml:space="preserve"> - PhD, Lecturer, Kazakh University of Technology and Business, Astana, Kazakhstan, </w:t>
      </w:r>
      <w:r w:rsidR="001A0FCF" w:rsidRPr="00B317DD">
        <w:rPr>
          <w:szCs w:val="20"/>
        </w:rPr>
        <w:t>e</w:t>
      </w:r>
      <w:r w:rsidR="001A0FCF" w:rsidRPr="001A0FCF">
        <w:rPr>
          <w:szCs w:val="20"/>
        </w:rPr>
        <w:t>-</w:t>
      </w:r>
      <w:r w:rsidR="001A0FCF" w:rsidRPr="00B317DD">
        <w:rPr>
          <w:szCs w:val="20"/>
        </w:rPr>
        <w:t>mail</w:t>
      </w:r>
      <w:r w:rsidR="001A0FCF" w:rsidRPr="001A0FCF">
        <w:rPr>
          <w:szCs w:val="20"/>
        </w:rPr>
        <w:t xml:space="preserve">: </w:t>
      </w:r>
      <w:hyperlink r:id="rId172" w:history="1">
        <w:r w:rsidRPr="00550949">
          <w:rPr>
            <w:rStyle w:val="a3"/>
          </w:rPr>
          <w:t>kaliyeva_zhanna@mail.ru</w:t>
        </w:r>
      </w:hyperlink>
      <w:r w:rsidR="001A0FCF" w:rsidRPr="001A0FCF">
        <w:rPr>
          <w:rStyle w:val="a3"/>
        </w:rPr>
        <w:t>;</w:t>
      </w:r>
    </w:p>
    <w:p w:rsidR="00BA5A83" w:rsidRDefault="00BA5A83" w:rsidP="00BA5A83">
      <w:r>
        <w:t>Seilkhanova M.T.</w:t>
      </w:r>
      <w:r w:rsidRPr="008707E5">
        <w:t xml:space="preserve"> - Researcher </w:t>
      </w:r>
      <w:r>
        <w:t xml:space="preserve">of </w:t>
      </w:r>
      <w:r w:rsidRPr="008707E5">
        <w:t>Limited liability partnership «</w:t>
      </w:r>
      <w:r w:rsidRPr="008707E5">
        <w:rPr>
          <w:lang w:val="ru-RU"/>
        </w:rPr>
        <w:t>ГЦПК</w:t>
      </w:r>
      <w:r w:rsidRPr="008707E5">
        <w:t xml:space="preserve"> «</w:t>
      </w:r>
      <w:r w:rsidRPr="008707E5">
        <w:rPr>
          <w:lang w:val="ru-RU"/>
        </w:rPr>
        <w:t>К</w:t>
      </w:r>
      <w:r w:rsidRPr="008707E5">
        <w:t>ə</w:t>
      </w:r>
      <w:r w:rsidRPr="008707E5">
        <w:rPr>
          <w:lang w:val="ru-RU"/>
        </w:rPr>
        <w:t>сіпкер</w:t>
      </w:r>
      <w:r>
        <w:t>»,</w:t>
      </w:r>
      <w:r w:rsidRPr="008707E5">
        <w:t>Astana</w:t>
      </w:r>
      <w:r>
        <w:t>, Kazakhstan</w:t>
      </w:r>
      <w:r w:rsidRPr="008707E5">
        <w:t xml:space="preserve">, Master of Educational Sciences, </w:t>
      </w:r>
      <w:r w:rsidR="001A0FCF" w:rsidRPr="00B317DD">
        <w:rPr>
          <w:szCs w:val="20"/>
        </w:rPr>
        <w:t>e</w:t>
      </w:r>
      <w:r w:rsidR="001A0FCF" w:rsidRPr="001A0FCF">
        <w:rPr>
          <w:szCs w:val="20"/>
        </w:rPr>
        <w:t>-</w:t>
      </w:r>
      <w:r w:rsidR="001A0FCF" w:rsidRPr="00B317DD">
        <w:rPr>
          <w:szCs w:val="20"/>
        </w:rPr>
        <w:t>mail</w:t>
      </w:r>
      <w:r w:rsidR="001A0FCF" w:rsidRPr="001A0FCF">
        <w:rPr>
          <w:szCs w:val="20"/>
        </w:rPr>
        <w:t xml:space="preserve">: </w:t>
      </w:r>
      <w:hyperlink r:id="rId173" w:history="1">
        <w:r w:rsidR="00C71EEF" w:rsidRPr="00361BF1">
          <w:rPr>
            <w:rStyle w:val="a3"/>
          </w:rPr>
          <w:t>mbt_kz@mail.ru</w:t>
        </w:r>
      </w:hyperlink>
      <w:r w:rsidR="001A0FCF" w:rsidRPr="001A0FCF">
        <w:t>;</w:t>
      </w:r>
    </w:p>
    <w:p w:rsidR="00C71EEF" w:rsidRPr="001A0FCF" w:rsidRDefault="00C71EEF" w:rsidP="00BA5A83">
      <w:bookmarkStart w:id="26" w:name="_GoBack"/>
      <w:bookmarkEnd w:id="26"/>
    </w:p>
    <w:p w:rsidR="00BA5A83" w:rsidRPr="007B1842" w:rsidRDefault="00BA5A83" w:rsidP="00BA5A83">
      <w:r>
        <w:lastRenderedPageBreak/>
        <w:t>Bakhtiyar S.</w:t>
      </w:r>
      <w:r w:rsidRPr="008707E5">
        <w:t xml:space="preserve"> - </w:t>
      </w:r>
      <w:r w:rsidRPr="007B1842">
        <w:t xml:space="preserve">Head of the Regulatory and Technical Documentation Department </w:t>
      </w:r>
      <w:r>
        <w:t xml:space="preserve">in </w:t>
      </w:r>
      <w:r w:rsidRPr="008707E5">
        <w:t>Limited liability partnership «</w:t>
      </w:r>
      <w:r w:rsidRPr="008707E5">
        <w:rPr>
          <w:lang w:val="ru-RU"/>
        </w:rPr>
        <w:t>ГЦПК</w:t>
      </w:r>
      <w:r w:rsidRPr="008707E5">
        <w:t xml:space="preserve"> «</w:t>
      </w:r>
      <w:r w:rsidRPr="008707E5">
        <w:rPr>
          <w:lang w:val="ru-RU"/>
        </w:rPr>
        <w:t>К</w:t>
      </w:r>
      <w:r w:rsidRPr="008707E5">
        <w:t>ə</w:t>
      </w:r>
      <w:r w:rsidRPr="008707E5">
        <w:rPr>
          <w:lang w:val="ru-RU"/>
        </w:rPr>
        <w:t>сіпкер</w:t>
      </w:r>
      <w:r>
        <w:t>», Astana, Kazakhstan</w:t>
      </w:r>
      <w:r w:rsidRPr="008707E5">
        <w:t xml:space="preserve">, </w:t>
      </w:r>
      <w:r w:rsidRPr="007B1842">
        <w:t>Master of Educational Sciences</w:t>
      </w:r>
      <w:r w:rsidRPr="008707E5">
        <w:t xml:space="preserve">, </w:t>
      </w:r>
      <w:r w:rsidR="001A0FCF" w:rsidRPr="00B317DD">
        <w:rPr>
          <w:szCs w:val="20"/>
        </w:rPr>
        <w:t>e</w:t>
      </w:r>
      <w:r w:rsidR="001A0FCF" w:rsidRPr="001A0FCF">
        <w:rPr>
          <w:szCs w:val="20"/>
        </w:rPr>
        <w:t>-</w:t>
      </w:r>
      <w:r w:rsidR="001A0FCF" w:rsidRPr="00B317DD">
        <w:rPr>
          <w:szCs w:val="20"/>
        </w:rPr>
        <w:t>mail</w:t>
      </w:r>
      <w:r w:rsidR="001A0FCF" w:rsidRPr="001A0FCF">
        <w:rPr>
          <w:szCs w:val="20"/>
        </w:rPr>
        <w:t xml:space="preserve">: </w:t>
      </w:r>
      <w:r w:rsidRPr="008707E5">
        <w:t>serik19.98.01@gmail.com</w:t>
      </w:r>
    </w:p>
    <w:p w:rsidR="00B317DD" w:rsidRPr="00BA5A83" w:rsidRDefault="00B317DD">
      <w:pPr>
        <w:rPr>
          <w:szCs w:val="20"/>
        </w:rPr>
      </w:pPr>
    </w:p>
    <w:sectPr w:rsidR="00B317DD" w:rsidRPr="00BA5A83" w:rsidSect="005C25B6">
      <w:pgSz w:w="11906" w:h="16838"/>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SimHei">
    <w:altName w:val="黑体"/>
    <w:panose1 w:val="02010600030101010101"/>
    <w:charset w:val="86"/>
    <w:family w:val="modern"/>
    <w:notTrueType/>
    <w:pitch w:val="fixed"/>
    <w:sig w:usb0="00000001" w:usb1="080E0000" w:usb2="00000010" w:usb3="00000000" w:csb0="00040000" w:csb1="00000000"/>
  </w:font>
  <w:font w:name="KaiTi_GB2312">
    <w:charset w:val="86"/>
    <w:family w:val="modern"/>
    <w:pitch w:val="fixed"/>
    <w:sig w:usb0="800002BF" w:usb1="38CF7CFA" w:usb2="00000016" w:usb3="00000000" w:csb0="00040001" w:csb1="00000000"/>
  </w:font>
  <w:font w:name="Batang">
    <w:altName w:val="바탕"/>
    <w:panose1 w:val="02030600000101010101"/>
    <w:charset w:val="81"/>
    <w:family w:val="auto"/>
    <w:notTrueType/>
    <w:pitch w:val="fixed"/>
    <w:sig w:usb0="00000001" w:usb1="09060000" w:usb2="00000010" w:usb3="00000000" w:csb0="0008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B2C45"/>
    <w:multiLevelType w:val="hybridMultilevel"/>
    <w:tmpl w:val="0E4A6924"/>
    <w:lvl w:ilvl="0" w:tplc="87CC29DA">
      <w:start w:val="1"/>
      <w:numFmt w:val="decimal"/>
      <w:lvlText w:val="%1."/>
      <w:lvlJc w:val="left"/>
      <w:pPr>
        <w:ind w:left="720" w:hanging="360"/>
      </w:pPr>
      <w:rPr>
        <w:rFonts w:ascii="Arial" w:hAnsi="Arial" w:cs="Arial" w:hint="default"/>
        <w:color w:val="1F1F1F"/>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A633AF2"/>
    <w:multiLevelType w:val="hybridMultilevel"/>
    <w:tmpl w:val="4D16BAA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B282901"/>
    <w:multiLevelType w:val="hybridMultilevel"/>
    <w:tmpl w:val="0E4A6924"/>
    <w:lvl w:ilvl="0" w:tplc="87CC29DA">
      <w:start w:val="1"/>
      <w:numFmt w:val="decimal"/>
      <w:lvlText w:val="%1."/>
      <w:lvlJc w:val="left"/>
      <w:pPr>
        <w:ind w:left="720" w:hanging="360"/>
      </w:pPr>
      <w:rPr>
        <w:rFonts w:ascii="Arial" w:hAnsi="Arial" w:cs="Arial" w:hint="default"/>
        <w:color w:val="1F1F1F"/>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E2B7CCB"/>
    <w:multiLevelType w:val="hybridMultilevel"/>
    <w:tmpl w:val="26B095CE"/>
    <w:lvl w:ilvl="0" w:tplc="A776D0B4">
      <w:start w:val="1"/>
      <w:numFmt w:val="bullet"/>
      <w:lvlText w:val=""/>
      <w:lvlJc w:val="left"/>
      <w:pPr>
        <w:tabs>
          <w:tab w:val="num" w:pos="1260"/>
        </w:tabs>
        <w:ind w:left="1260" w:hanging="420"/>
      </w:pPr>
      <w:rPr>
        <w:rFonts w:ascii="Symbol" w:hAnsi="Symbol" w:hint="default"/>
        <w:b w:val="0"/>
        <w:sz w:val="24"/>
        <w:szCs w:val="24"/>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20517CB3"/>
    <w:multiLevelType w:val="hybridMultilevel"/>
    <w:tmpl w:val="4D16BAA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1E57B6E"/>
    <w:multiLevelType w:val="hybridMultilevel"/>
    <w:tmpl w:val="0E925460"/>
    <w:lvl w:ilvl="0" w:tplc="0419000F">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29553B9"/>
    <w:multiLevelType w:val="hybridMultilevel"/>
    <w:tmpl w:val="58FC318A"/>
    <w:lvl w:ilvl="0" w:tplc="7CB0DB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3A23236"/>
    <w:multiLevelType w:val="hybridMultilevel"/>
    <w:tmpl w:val="1D6642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D2C209D"/>
    <w:multiLevelType w:val="hybridMultilevel"/>
    <w:tmpl w:val="92F06860"/>
    <w:lvl w:ilvl="0" w:tplc="4B9606C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15:restartNumberingAfterBreak="0">
    <w:nsid w:val="311D5235"/>
    <w:multiLevelType w:val="hybridMultilevel"/>
    <w:tmpl w:val="283E2E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DE00CE6"/>
    <w:multiLevelType w:val="hybridMultilevel"/>
    <w:tmpl w:val="5E9AD496"/>
    <w:lvl w:ilvl="0" w:tplc="E80EDE36">
      <w:start w:val="1"/>
      <w:numFmt w:val="decimal"/>
      <w:lvlText w:val="%1."/>
      <w:lvlJc w:val="left"/>
      <w:pPr>
        <w:ind w:left="720" w:hanging="360"/>
      </w:pPr>
      <w:rPr>
        <w:rFonts w:hint="default"/>
        <w:color w:val="1F1F1F"/>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E712A10"/>
    <w:multiLevelType w:val="hybridMultilevel"/>
    <w:tmpl w:val="C44C40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31126B1"/>
    <w:multiLevelType w:val="hybridMultilevel"/>
    <w:tmpl w:val="19427D16"/>
    <w:lvl w:ilvl="0" w:tplc="58C02A26">
      <w:start w:val="1"/>
      <w:numFmt w:val="decimal"/>
      <w:lvlText w:val="%1."/>
      <w:lvlJc w:val="left"/>
      <w:pPr>
        <w:ind w:left="360" w:hanging="360"/>
      </w:pPr>
      <w:rPr>
        <w:b w:val="0"/>
        <w:bCs w:val="0"/>
      </w:rPr>
    </w:lvl>
    <w:lvl w:ilvl="1" w:tplc="20000019" w:tentative="1">
      <w:start w:val="1"/>
      <w:numFmt w:val="lowerLetter"/>
      <w:lvlText w:val="%2."/>
      <w:lvlJc w:val="left"/>
      <w:pPr>
        <w:ind w:left="2007" w:hanging="360"/>
      </w:pPr>
    </w:lvl>
    <w:lvl w:ilvl="2" w:tplc="2000001B" w:tentative="1">
      <w:start w:val="1"/>
      <w:numFmt w:val="lowerRoman"/>
      <w:lvlText w:val="%3."/>
      <w:lvlJc w:val="right"/>
      <w:pPr>
        <w:ind w:left="2727" w:hanging="180"/>
      </w:pPr>
    </w:lvl>
    <w:lvl w:ilvl="3" w:tplc="2000000F" w:tentative="1">
      <w:start w:val="1"/>
      <w:numFmt w:val="decimal"/>
      <w:lvlText w:val="%4."/>
      <w:lvlJc w:val="left"/>
      <w:pPr>
        <w:ind w:left="3447" w:hanging="360"/>
      </w:pPr>
    </w:lvl>
    <w:lvl w:ilvl="4" w:tplc="20000019" w:tentative="1">
      <w:start w:val="1"/>
      <w:numFmt w:val="lowerLetter"/>
      <w:lvlText w:val="%5."/>
      <w:lvlJc w:val="left"/>
      <w:pPr>
        <w:ind w:left="4167" w:hanging="360"/>
      </w:pPr>
    </w:lvl>
    <w:lvl w:ilvl="5" w:tplc="2000001B" w:tentative="1">
      <w:start w:val="1"/>
      <w:numFmt w:val="lowerRoman"/>
      <w:lvlText w:val="%6."/>
      <w:lvlJc w:val="right"/>
      <w:pPr>
        <w:ind w:left="4887" w:hanging="180"/>
      </w:pPr>
    </w:lvl>
    <w:lvl w:ilvl="6" w:tplc="2000000F" w:tentative="1">
      <w:start w:val="1"/>
      <w:numFmt w:val="decimal"/>
      <w:lvlText w:val="%7."/>
      <w:lvlJc w:val="left"/>
      <w:pPr>
        <w:ind w:left="5607" w:hanging="360"/>
      </w:pPr>
    </w:lvl>
    <w:lvl w:ilvl="7" w:tplc="20000019" w:tentative="1">
      <w:start w:val="1"/>
      <w:numFmt w:val="lowerLetter"/>
      <w:lvlText w:val="%8."/>
      <w:lvlJc w:val="left"/>
      <w:pPr>
        <w:ind w:left="6327" w:hanging="360"/>
      </w:pPr>
    </w:lvl>
    <w:lvl w:ilvl="8" w:tplc="2000001B" w:tentative="1">
      <w:start w:val="1"/>
      <w:numFmt w:val="lowerRoman"/>
      <w:lvlText w:val="%9."/>
      <w:lvlJc w:val="right"/>
      <w:pPr>
        <w:ind w:left="7047" w:hanging="180"/>
      </w:pPr>
    </w:lvl>
  </w:abstractNum>
  <w:abstractNum w:abstractNumId="13" w15:restartNumberingAfterBreak="0">
    <w:nsid w:val="4505024F"/>
    <w:multiLevelType w:val="hybridMultilevel"/>
    <w:tmpl w:val="025260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77458C1"/>
    <w:multiLevelType w:val="hybridMultilevel"/>
    <w:tmpl w:val="3D80A5DA"/>
    <w:lvl w:ilvl="0" w:tplc="23746286">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615715C1"/>
    <w:multiLevelType w:val="hybridMultilevel"/>
    <w:tmpl w:val="A14682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5D8589F"/>
    <w:multiLevelType w:val="hybridMultilevel"/>
    <w:tmpl w:val="979263A4"/>
    <w:lvl w:ilvl="0" w:tplc="9618A5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68F675BF"/>
    <w:multiLevelType w:val="hybridMultilevel"/>
    <w:tmpl w:val="97F88EB0"/>
    <w:lvl w:ilvl="0" w:tplc="A9AA726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8" w15:restartNumberingAfterBreak="0">
    <w:nsid w:val="6C6536C5"/>
    <w:multiLevelType w:val="hybridMultilevel"/>
    <w:tmpl w:val="ABBE3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960500"/>
    <w:multiLevelType w:val="hybridMultilevel"/>
    <w:tmpl w:val="929A8788"/>
    <w:lvl w:ilvl="0" w:tplc="856294E4">
      <w:start w:val="1"/>
      <w:numFmt w:val="decimal"/>
      <w:lvlText w:val="%1"/>
      <w:lvlJc w:val="left"/>
      <w:pPr>
        <w:ind w:left="1288" w:hanging="72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20" w15:restartNumberingAfterBreak="0">
    <w:nsid w:val="767956D7"/>
    <w:multiLevelType w:val="hybridMultilevel"/>
    <w:tmpl w:val="727097FA"/>
    <w:lvl w:ilvl="0" w:tplc="7708073A">
      <w:start w:val="1"/>
      <w:numFmt w:val="bullet"/>
      <w:lvlText w:val="−"/>
      <w:lvlJc w:val="left"/>
      <w:pPr>
        <w:ind w:left="1429" w:hanging="360"/>
      </w:pPr>
      <w:rPr>
        <w:rFonts w:ascii="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1" w15:restartNumberingAfterBreak="0">
    <w:nsid w:val="7EA606EE"/>
    <w:multiLevelType w:val="hybridMultilevel"/>
    <w:tmpl w:val="35F42ED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0"/>
  </w:num>
  <w:num w:numId="2">
    <w:abstractNumId w:val="2"/>
  </w:num>
  <w:num w:numId="3">
    <w:abstractNumId w:val="9"/>
  </w:num>
  <w:num w:numId="4">
    <w:abstractNumId w:val="21"/>
  </w:num>
  <w:num w:numId="5">
    <w:abstractNumId w:val="10"/>
  </w:num>
  <w:num w:numId="6">
    <w:abstractNumId w:val="17"/>
  </w:num>
  <w:num w:numId="7">
    <w:abstractNumId w:val="1"/>
  </w:num>
  <w:num w:numId="8">
    <w:abstractNumId w:val="20"/>
  </w:num>
  <w:num w:numId="9">
    <w:abstractNumId w:val="16"/>
  </w:num>
  <w:num w:numId="10">
    <w:abstractNumId w:val="6"/>
  </w:num>
  <w:num w:numId="11">
    <w:abstractNumId w:val="18"/>
  </w:num>
  <w:num w:numId="12">
    <w:abstractNumId w:val="4"/>
  </w:num>
  <w:num w:numId="13">
    <w:abstractNumId w:val="3"/>
  </w:num>
  <w:num w:numId="14">
    <w:abstractNumId w:val="7"/>
  </w:num>
  <w:num w:numId="15">
    <w:abstractNumId w:val="15"/>
  </w:num>
  <w:num w:numId="16">
    <w:abstractNumId w:val="8"/>
  </w:num>
  <w:num w:numId="17">
    <w:abstractNumId w:val="13"/>
  </w:num>
  <w:num w:numId="18">
    <w:abstractNumId w:val="11"/>
  </w:num>
  <w:num w:numId="19">
    <w:abstractNumId w:val="5"/>
  </w:num>
  <w:num w:numId="20">
    <w:abstractNumId w:val="12"/>
  </w:num>
  <w:num w:numId="21">
    <w:abstractNumId w:val="14"/>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hideSpellingErrors/>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536B"/>
    <w:rsid w:val="00046195"/>
    <w:rsid w:val="000531C0"/>
    <w:rsid w:val="0007248A"/>
    <w:rsid w:val="001A0FCF"/>
    <w:rsid w:val="0020536B"/>
    <w:rsid w:val="00212DB2"/>
    <w:rsid w:val="003459CB"/>
    <w:rsid w:val="003E5A95"/>
    <w:rsid w:val="00412FC1"/>
    <w:rsid w:val="00437FAF"/>
    <w:rsid w:val="004B0B5D"/>
    <w:rsid w:val="004E70DD"/>
    <w:rsid w:val="005C25B6"/>
    <w:rsid w:val="00771D9C"/>
    <w:rsid w:val="00865AB0"/>
    <w:rsid w:val="00A02D77"/>
    <w:rsid w:val="00AC3331"/>
    <w:rsid w:val="00B317DD"/>
    <w:rsid w:val="00BA5A83"/>
    <w:rsid w:val="00C71EEF"/>
    <w:rsid w:val="00FD0564"/>
    <w:rsid w:val="00FF33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71BE0"/>
  <w15:chartTrackingRefBased/>
  <w15:docId w15:val="{10D337E2-62CC-431B-82E9-C6F5B97BC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7248A"/>
    <w:pPr>
      <w:spacing w:after="0" w:line="240" w:lineRule="auto"/>
      <w:jc w:val="both"/>
    </w:pPr>
    <w:rPr>
      <w:rFonts w:ascii="Times New Roman" w:eastAsia="Calibri" w:hAnsi="Times New Roman" w:cs="Times New Roman"/>
      <w:sz w:val="20"/>
      <w:lang w:val="en-US"/>
    </w:rPr>
  </w:style>
  <w:style w:type="paragraph" w:styleId="1">
    <w:name w:val="heading 1"/>
    <w:basedOn w:val="a"/>
    <w:link w:val="10"/>
    <w:uiPriority w:val="9"/>
    <w:qFormat/>
    <w:rsid w:val="005C25B6"/>
    <w:pPr>
      <w:spacing w:before="100" w:beforeAutospacing="1" w:after="100" w:afterAutospacing="1"/>
      <w:jc w:val="left"/>
      <w:outlineLvl w:val="0"/>
    </w:pPr>
    <w:rPr>
      <w:rFonts w:eastAsia="Times New Roman"/>
      <w:b/>
      <w:bCs/>
      <w:kern w:val="36"/>
      <w:sz w:val="48"/>
      <w:szCs w:val="48"/>
      <w:lang w:val="ru-RU" w:eastAsia="ru-RU"/>
    </w:rPr>
  </w:style>
  <w:style w:type="paragraph" w:styleId="2">
    <w:name w:val="heading 2"/>
    <w:basedOn w:val="a"/>
    <w:next w:val="a"/>
    <w:link w:val="20"/>
    <w:uiPriority w:val="9"/>
    <w:unhideWhenUsed/>
    <w:qFormat/>
    <w:rsid w:val="005C25B6"/>
    <w:pPr>
      <w:keepNext/>
      <w:keepLines/>
      <w:spacing w:before="40" w:line="259" w:lineRule="auto"/>
      <w:jc w:val="left"/>
      <w:outlineLvl w:val="1"/>
    </w:pPr>
    <w:rPr>
      <w:rFonts w:asciiTheme="majorHAnsi" w:eastAsiaTheme="majorEastAsia" w:hAnsiTheme="majorHAnsi" w:cstheme="majorBidi"/>
      <w:color w:val="2E74B5" w:themeColor="accent1" w:themeShade="BF"/>
      <w:sz w:val="26"/>
      <w:szCs w:val="26"/>
      <w:lang w:val="ru-RU"/>
    </w:rPr>
  </w:style>
  <w:style w:type="paragraph" w:styleId="3">
    <w:name w:val="heading 3"/>
    <w:basedOn w:val="a"/>
    <w:next w:val="a"/>
    <w:link w:val="30"/>
    <w:uiPriority w:val="9"/>
    <w:semiHidden/>
    <w:unhideWhenUsed/>
    <w:qFormat/>
    <w:rsid w:val="00865AB0"/>
    <w:pPr>
      <w:keepNext/>
      <w:keepLines/>
      <w:spacing w:before="200" w:line="276" w:lineRule="auto"/>
      <w:jc w:val="left"/>
      <w:outlineLvl w:val="2"/>
    </w:pPr>
    <w:rPr>
      <w:rFonts w:asciiTheme="majorHAnsi" w:eastAsiaTheme="majorEastAsia" w:hAnsiTheme="majorHAnsi" w:cstheme="majorBidi"/>
      <w:b/>
      <w:bCs/>
      <w:color w:val="5B9BD5" w:themeColor="accent1"/>
      <w:sz w:val="22"/>
      <w:lang w:val="ru-RU" w:eastAsia="ru-RU"/>
    </w:rPr>
  </w:style>
  <w:style w:type="paragraph" w:styleId="4">
    <w:name w:val="heading 4"/>
    <w:basedOn w:val="a"/>
    <w:next w:val="a"/>
    <w:link w:val="40"/>
    <w:uiPriority w:val="9"/>
    <w:qFormat/>
    <w:rsid w:val="00865AB0"/>
    <w:pPr>
      <w:keepNext/>
      <w:jc w:val="right"/>
      <w:outlineLvl w:val="3"/>
    </w:pPr>
    <w:rPr>
      <w:rFonts w:eastAsiaTheme="minorEastAsia"/>
      <w:b/>
      <w:sz w:val="24"/>
      <w:szCs w:val="20"/>
      <w:lang w:val="ru-RU" w:eastAsia="ru-RU"/>
    </w:rPr>
  </w:style>
  <w:style w:type="paragraph" w:styleId="5">
    <w:name w:val="heading 5"/>
    <w:basedOn w:val="a"/>
    <w:next w:val="a"/>
    <w:link w:val="50"/>
    <w:uiPriority w:val="9"/>
    <w:semiHidden/>
    <w:unhideWhenUsed/>
    <w:qFormat/>
    <w:rsid w:val="00B317DD"/>
    <w:pPr>
      <w:keepNext/>
      <w:keepLines/>
      <w:spacing w:before="80" w:after="40" w:line="278" w:lineRule="auto"/>
      <w:jc w:val="left"/>
      <w:outlineLvl w:val="4"/>
    </w:pPr>
    <w:rPr>
      <w:rFonts w:asciiTheme="minorHAnsi" w:eastAsiaTheme="majorEastAsia" w:hAnsiTheme="minorHAnsi" w:cstheme="majorBidi"/>
      <w:color w:val="2E74B5" w:themeColor="accent1" w:themeShade="BF"/>
      <w:kern w:val="2"/>
      <w:sz w:val="24"/>
      <w:szCs w:val="24"/>
      <w14:ligatures w14:val="standardContextual"/>
    </w:rPr>
  </w:style>
  <w:style w:type="paragraph" w:styleId="6">
    <w:name w:val="heading 6"/>
    <w:basedOn w:val="a"/>
    <w:next w:val="a"/>
    <w:link w:val="60"/>
    <w:uiPriority w:val="9"/>
    <w:semiHidden/>
    <w:unhideWhenUsed/>
    <w:qFormat/>
    <w:rsid w:val="00B317DD"/>
    <w:pPr>
      <w:keepNext/>
      <w:keepLines/>
      <w:spacing w:before="40" w:line="278" w:lineRule="auto"/>
      <w:jc w:val="left"/>
      <w:outlineLvl w:val="5"/>
    </w:pPr>
    <w:rPr>
      <w:rFonts w:asciiTheme="minorHAnsi" w:eastAsiaTheme="majorEastAsia" w:hAnsiTheme="minorHAnsi" w:cstheme="majorBidi"/>
      <w:i/>
      <w:iCs/>
      <w:color w:val="595959" w:themeColor="text1" w:themeTint="A6"/>
      <w:kern w:val="2"/>
      <w:sz w:val="24"/>
      <w:szCs w:val="24"/>
      <w14:ligatures w14:val="standardContextual"/>
    </w:rPr>
  </w:style>
  <w:style w:type="paragraph" w:styleId="7">
    <w:name w:val="heading 7"/>
    <w:basedOn w:val="a"/>
    <w:next w:val="a"/>
    <w:link w:val="70"/>
    <w:uiPriority w:val="9"/>
    <w:semiHidden/>
    <w:unhideWhenUsed/>
    <w:qFormat/>
    <w:rsid w:val="00B317DD"/>
    <w:pPr>
      <w:keepNext/>
      <w:keepLines/>
      <w:spacing w:before="40" w:line="278" w:lineRule="auto"/>
      <w:jc w:val="left"/>
      <w:outlineLvl w:val="6"/>
    </w:pPr>
    <w:rPr>
      <w:rFonts w:asciiTheme="minorHAnsi" w:eastAsiaTheme="majorEastAsia" w:hAnsiTheme="minorHAnsi" w:cstheme="majorBidi"/>
      <w:color w:val="595959" w:themeColor="text1" w:themeTint="A6"/>
      <w:kern w:val="2"/>
      <w:sz w:val="24"/>
      <w:szCs w:val="24"/>
      <w14:ligatures w14:val="standardContextual"/>
    </w:rPr>
  </w:style>
  <w:style w:type="paragraph" w:styleId="8">
    <w:name w:val="heading 8"/>
    <w:basedOn w:val="a"/>
    <w:next w:val="a"/>
    <w:link w:val="80"/>
    <w:uiPriority w:val="9"/>
    <w:semiHidden/>
    <w:unhideWhenUsed/>
    <w:qFormat/>
    <w:rsid w:val="00B317DD"/>
    <w:pPr>
      <w:keepNext/>
      <w:keepLines/>
      <w:spacing w:line="278" w:lineRule="auto"/>
      <w:jc w:val="left"/>
      <w:outlineLvl w:val="7"/>
    </w:pPr>
    <w:rPr>
      <w:rFonts w:asciiTheme="minorHAnsi" w:eastAsiaTheme="majorEastAsia" w:hAnsiTheme="minorHAnsi" w:cstheme="majorBidi"/>
      <w:i/>
      <w:iCs/>
      <w:color w:val="272727" w:themeColor="text1" w:themeTint="D8"/>
      <w:kern w:val="2"/>
      <w:sz w:val="24"/>
      <w:szCs w:val="24"/>
      <w14:ligatures w14:val="standardContextual"/>
    </w:rPr>
  </w:style>
  <w:style w:type="paragraph" w:styleId="9">
    <w:name w:val="heading 9"/>
    <w:basedOn w:val="a"/>
    <w:next w:val="a"/>
    <w:link w:val="90"/>
    <w:uiPriority w:val="9"/>
    <w:semiHidden/>
    <w:unhideWhenUsed/>
    <w:qFormat/>
    <w:rsid w:val="00B317DD"/>
    <w:pPr>
      <w:keepNext/>
      <w:keepLines/>
      <w:spacing w:line="278" w:lineRule="auto"/>
      <w:jc w:val="left"/>
      <w:outlineLvl w:val="8"/>
    </w:pPr>
    <w:rPr>
      <w:rFonts w:asciiTheme="minorHAnsi" w:eastAsiaTheme="majorEastAsia" w:hAnsiTheme="minorHAnsi" w:cstheme="majorBidi"/>
      <w:color w:val="272727" w:themeColor="text1" w:themeTint="D8"/>
      <w:kern w:val="2"/>
      <w:sz w:val="24"/>
      <w:szCs w:val="24"/>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item2">
    <w:name w:val="item_2"/>
    <w:basedOn w:val="a"/>
    <w:next w:val="a"/>
    <w:qFormat/>
    <w:rsid w:val="0007248A"/>
    <w:pPr>
      <w:spacing w:before="120" w:after="60"/>
      <w:jc w:val="left"/>
    </w:pPr>
    <w:rPr>
      <w:b/>
    </w:rPr>
  </w:style>
  <w:style w:type="character" w:styleId="a3">
    <w:name w:val="Hyperlink"/>
    <w:basedOn w:val="a0"/>
    <w:uiPriority w:val="99"/>
    <w:unhideWhenUsed/>
    <w:rsid w:val="0007248A"/>
    <w:rPr>
      <w:color w:val="0563C1" w:themeColor="hyperlink"/>
      <w:u w:val="single"/>
    </w:rPr>
  </w:style>
  <w:style w:type="character" w:customStyle="1" w:styleId="10">
    <w:name w:val="Заголовок 1 Знак"/>
    <w:basedOn w:val="a0"/>
    <w:link w:val="1"/>
    <w:uiPriority w:val="9"/>
    <w:rsid w:val="005C25B6"/>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5C25B6"/>
    <w:rPr>
      <w:rFonts w:asciiTheme="majorHAnsi" w:eastAsiaTheme="majorEastAsia" w:hAnsiTheme="majorHAnsi" w:cstheme="majorBidi"/>
      <w:color w:val="2E74B5" w:themeColor="accent1" w:themeShade="BF"/>
      <w:sz w:val="26"/>
      <w:szCs w:val="26"/>
    </w:rPr>
  </w:style>
  <w:style w:type="numbering" w:customStyle="1" w:styleId="11">
    <w:name w:val="Нет списка1"/>
    <w:next w:val="a2"/>
    <w:uiPriority w:val="99"/>
    <w:semiHidden/>
    <w:unhideWhenUsed/>
    <w:rsid w:val="005C25B6"/>
  </w:style>
  <w:style w:type="character" w:customStyle="1" w:styleId="anchor-text">
    <w:name w:val="anchor-text"/>
    <w:basedOn w:val="a0"/>
    <w:rsid w:val="005C25B6"/>
  </w:style>
  <w:style w:type="character" w:customStyle="1" w:styleId="given-name">
    <w:name w:val="given-name"/>
    <w:basedOn w:val="a0"/>
    <w:rsid w:val="005C25B6"/>
  </w:style>
  <w:style w:type="character" w:customStyle="1" w:styleId="text">
    <w:name w:val="text"/>
    <w:basedOn w:val="a0"/>
    <w:rsid w:val="005C25B6"/>
  </w:style>
  <w:style w:type="paragraph" w:styleId="a4">
    <w:name w:val="List Paragraph"/>
    <w:basedOn w:val="a"/>
    <w:link w:val="a5"/>
    <w:uiPriority w:val="34"/>
    <w:qFormat/>
    <w:rsid w:val="005C25B6"/>
    <w:pPr>
      <w:spacing w:after="160" w:line="259" w:lineRule="auto"/>
      <w:ind w:left="720"/>
      <w:contextualSpacing/>
      <w:jc w:val="left"/>
    </w:pPr>
    <w:rPr>
      <w:rFonts w:asciiTheme="minorHAnsi" w:eastAsiaTheme="minorHAnsi" w:hAnsiTheme="minorHAnsi" w:cstheme="minorBidi"/>
      <w:sz w:val="22"/>
      <w:lang w:val="ru-RU"/>
    </w:rPr>
  </w:style>
  <w:style w:type="character" w:customStyle="1" w:styleId="title-text">
    <w:name w:val="title-text"/>
    <w:basedOn w:val="a0"/>
    <w:rsid w:val="005C25B6"/>
  </w:style>
  <w:style w:type="character" w:customStyle="1" w:styleId="button-link-text">
    <w:name w:val="button-link-text"/>
    <w:basedOn w:val="a0"/>
    <w:rsid w:val="005C25B6"/>
  </w:style>
  <w:style w:type="character" w:customStyle="1" w:styleId="react-xocs-alternative-link">
    <w:name w:val="react-xocs-alternative-link"/>
    <w:basedOn w:val="a0"/>
    <w:rsid w:val="005C25B6"/>
  </w:style>
  <w:style w:type="character" w:customStyle="1" w:styleId="author-ref">
    <w:name w:val="author-ref"/>
    <w:basedOn w:val="a0"/>
    <w:rsid w:val="005C25B6"/>
  </w:style>
  <w:style w:type="table" w:styleId="a6">
    <w:name w:val="Table Grid"/>
    <w:basedOn w:val="a1"/>
    <w:uiPriority w:val="59"/>
    <w:rsid w:val="005C25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Абзац списка Знак"/>
    <w:basedOn w:val="a0"/>
    <w:link w:val="a4"/>
    <w:uiPriority w:val="34"/>
    <w:locked/>
    <w:rsid w:val="005C25B6"/>
  </w:style>
  <w:style w:type="paragraph" w:styleId="a7">
    <w:name w:val="Normal (Web)"/>
    <w:aliases w:val="Обычный (Web),Обычный (Web)1"/>
    <w:basedOn w:val="a"/>
    <w:uiPriority w:val="99"/>
    <w:unhideWhenUsed/>
    <w:qFormat/>
    <w:rsid w:val="005C25B6"/>
    <w:pPr>
      <w:spacing w:before="100" w:beforeAutospacing="1" w:after="100" w:afterAutospacing="1"/>
      <w:jc w:val="left"/>
    </w:pPr>
    <w:rPr>
      <w:rFonts w:eastAsia="Times New Roman"/>
      <w:sz w:val="24"/>
      <w:szCs w:val="24"/>
      <w:lang w:val="ru-RU" w:eastAsia="ru-RU"/>
    </w:rPr>
  </w:style>
  <w:style w:type="table" w:customStyle="1" w:styleId="51">
    <w:name w:val="Сетка таблицы5"/>
    <w:basedOn w:val="a1"/>
    <w:next w:val="a6"/>
    <w:uiPriority w:val="59"/>
    <w:rsid w:val="005C25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ody Text"/>
    <w:basedOn w:val="a"/>
    <w:link w:val="a9"/>
    <w:uiPriority w:val="1"/>
    <w:qFormat/>
    <w:rsid w:val="005C25B6"/>
    <w:pPr>
      <w:widowControl w:val="0"/>
      <w:autoSpaceDE w:val="0"/>
      <w:autoSpaceDN w:val="0"/>
      <w:jc w:val="left"/>
    </w:pPr>
    <w:rPr>
      <w:rFonts w:eastAsia="Times New Roman"/>
      <w:sz w:val="24"/>
      <w:szCs w:val="24"/>
      <w:lang w:val="ru-RU"/>
    </w:rPr>
  </w:style>
  <w:style w:type="character" w:customStyle="1" w:styleId="a9">
    <w:name w:val="Основной текст Знак"/>
    <w:basedOn w:val="a0"/>
    <w:link w:val="a8"/>
    <w:uiPriority w:val="1"/>
    <w:rsid w:val="005C25B6"/>
    <w:rPr>
      <w:rFonts w:ascii="Times New Roman" w:eastAsia="Times New Roman" w:hAnsi="Times New Roman" w:cs="Times New Roman"/>
      <w:sz w:val="24"/>
      <w:szCs w:val="24"/>
    </w:rPr>
  </w:style>
  <w:style w:type="character" w:customStyle="1" w:styleId="ezkurwreuab5ozgtqnkl">
    <w:name w:val="ezkurwreuab5ozgtqnkl"/>
    <w:basedOn w:val="a0"/>
    <w:rsid w:val="005C25B6"/>
  </w:style>
  <w:style w:type="paragraph" w:styleId="aa">
    <w:name w:val="No Spacing"/>
    <w:link w:val="ab"/>
    <w:uiPriority w:val="1"/>
    <w:qFormat/>
    <w:rsid w:val="005C25B6"/>
    <w:pPr>
      <w:spacing w:after="0" w:line="240" w:lineRule="auto"/>
    </w:pPr>
  </w:style>
  <w:style w:type="character" w:customStyle="1" w:styleId="ab">
    <w:name w:val="Без интервала Знак"/>
    <w:basedOn w:val="a0"/>
    <w:link w:val="aa"/>
    <w:uiPriority w:val="1"/>
    <w:rsid w:val="005C25B6"/>
  </w:style>
  <w:style w:type="character" w:styleId="ac">
    <w:name w:val="FollowedHyperlink"/>
    <w:basedOn w:val="a0"/>
    <w:uiPriority w:val="99"/>
    <w:semiHidden/>
    <w:unhideWhenUsed/>
    <w:rsid w:val="005C25B6"/>
    <w:rPr>
      <w:color w:val="954F72" w:themeColor="followedHyperlink"/>
      <w:u w:val="single"/>
    </w:rPr>
  </w:style>
  <w:style w:type="character" w:customStyle="1" w:styleId="css-96zuhp-word-diff">
    <w:name w:val="css-96zuhp-word-diff"/>
    <w:basedOn w:val="a0"/>
    <w:rsid w:val="005C25B6"/>
  </w:style>
  <w:style w:type="numbering" w:customStyle="1" w:styleId="21">
    <w:name w:val="Нет списка2"/>
    <w:next w:val="a2"/>
    <w:uiPriority w:val="99"/>
    <w:semiHidden/>
    <w:unhideWhenUsed/>
    <w:rsid w:val="000531C0"/>
  </w:style>
  <w:style w:type="paragraph" w:customStyle="1" w:styleId="bib-reference">
    <w:name w:val="bib-reference"/>
    <w:basedOn w:val="a"/>
    <w:rsid w:val="00FF33EF"/>
    <w:pPr>
      <w:spacing w:before="100" w:beforeAutospacing="1" w:after="100" w:afterAutospacing="1"/>
      <w:jc w:val="left"/>
    </w:pPr>
    <w:rPr>
      <w:rFonts w:eastAsia="Times New Roman"/>
      <w:sz w:val="24"/>
      <w:szCs w:val="24"/>
      <w:lang w:val="ru-RU"/>
    </w:rPr>
  </w:style>
  <w:style w:type="paragraph" w:styleId="HTML">
    <w:name w:val="HTML Preformatted"/>
    <w:basedOn w:val="a"/>
    <w:link w:val="HTML0"/>
    <w:uiPriority w:val="99"/>
    <w:unhideWhenUsed/>
    <w:rsid w:val="00FF3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Cs w:val="20"/>
      <w:lang w:val="ru-RU"/>
    </w:rPr>
  </w:style>
  <w:style w:type="character" w:customStyle="1" w:styleId="HTML0">
    <w:name w:val="Стандартный HTML Знак"/>
    <w:basedOn w:val="a0"/>
    <w:link w:val="HTML"/>
    <w:uiPriority w:val="99"/>
    <w:rsid w:val="00FF33EF"/>
    <w:rPr>
      <w:rFonts w:ascii="Courier New" w:eastAsia="Times New Roman" w:hAnsi="Courier New" w:cs="Courier New"/>
      <w:sz w:val="20"/>
      <w:szCs w:val="20"/>
    </w:rPr>
  </w:style>
  <w:style w:type="character" w:customStyle="1" w:styleId="y2iqfc">
    <w:name w:val="y2iqfc"/>
    <w:basedOn w:val="a0"/>
    <w:rsid w:val="00FF33EF"/>
  </w:style>
  <w:style w:type="character" w:customStyle="1" w:styleId="30">
    <w:name w:val="Заголовок 3 Знак"/>
    <w:basedOn w:val="a0"/>
    <w:link w:val="3"/>
    <w:uiPriority w:val="9"/>
    <w:semiHidden/>
    <w:rsid w:val="00865AB0"/>
    <w:rPr>
      <w:rFonts w:asciiTheme="majorHAnsi" w:eastAsiaTheme="majorEastAsia" w:hAnsiTheme="majorHAnsi" w:cstheme="majorBidi"/>
      <w:b/>
      <w:bCs/>
      <w:color w:val="5B9BD5" w:themeColor="accent1"/>
      <w:lang w:eastAsia="ru-RU"/>
    </w:rPr>
  </w:style>
  <w:style w:type="character" w:customStyle="1" w:styleId="40">
    <w:name w:val="Заголовок 4 Знак"/>
    <w:basedOn w:val="a0"/>
    <w:link w:val="4"/>
    <w:uiPriority w:val="9"/>
    <w:rsid w:val="00865AB0"/>
    <w:rPr>
      <w:rFonts w:ascii="Times New Roman" w:eastAsiaTheme="minorEastAsia" w:hAnsi="Times New Roman" w:cs="Times New Roman"/>
      <w:b/>
      <w:sz w:val="24"/>
      <w:szCs w:val="20"/>
      <w:lang w:eastAsia="ru-RU"/>
    </w:rPr>
  </w:style>
  <w:style w:type="paragraph" w:customStyle="1" w:styleId="ad">
    <w:name w:val="中文正文"/>
    <w:basedOn w:val="a"/>
    <w:rsid w:val="00865AB0"/>
    <w:pPr>
      <w:widowControl w:val="0"/>
      <w:snapToGrid w:val="0"/>
      <w:spacing w:afterLines="50" w:after="200"/>
      <w:ind w:firstLineChars="200" w:firstLine="480"/>
    </w:pPr>
    <w:rPr>
      <w:rFonts w:eastAsia="SimSun"/>
      <w:kern w:val="2"/>
      <w:sz w:val="24"/>
      <w:szCs w:val="24"/>
      <w:lang w:eastAsia="zh-CN"/>
    </w:rPr>
  </w:style>
  <w:style w:type="paragraph" w:customStyle="1" w:styleId="ae">
    <w:name w:val="Шарб_табл"/>
    <w:basedOn w:val="a"/>
    <w:link w:val="af"/>
    <w:qFormat/>
    <w:rsid w:val="00865AB0"/>
    <w:pPr>
      <w:suppressAutoHyphens/>
      <w:spacing w:after="240"/>
      <w:jc w:val="left"/>
    </w:pPr>
    <w:rPr>
      <w:rFonts w:eastAsia="Times New Roman"/>
      <w:b/>
      <w:szCs w:val="20"/>
      <w:lang w:val="ru-RU" w:eastAsia="ru-RU"/>
    </w:rPr>
  </w:style>
  <w:style w:type="character" w:customStyle="1" w:styleId="af">
    <w:name w:val="Шарб_табл Знак"/>
    <w:link w:val="ae"/>
    <w:rsid w:val="00865AB0"/>
    <w:rPr>
      <w:rFonts w:ascii="Times New Roman" w:eastAsia="Times New Roman" w:hAnsi="Times New Roman" w:cs="Times New Roman"/>
      <w:b/>
      <w:sz w:val="20"/>
      <w:szCs w:val="20"/>
      <w:lang w:eastAsia="ru-RU"/>
    </w:rPr>
  </w:style>
  <w:style w:type="paragraph" w:customStyle="1" w:styleId="22">
    <w:name w:val="Тлек_Заголовок_2"/>
    <w:basedOn w:val="a"/>
    <w:qFormat/>
    <w:rsid w:val="00865AB0"/>
    <w:pPr>
      <w:spacing w:before="120" w:after="120" w:line="360" w:lineRule="auto"/>
      <w:ind w:firstLine="709"/>
    </w:pPr>
    <w:rPr>
      <w:rFonts w:eastAsia="Times New Roman"/>
      <w:b/>
      <w:sz w:val="24"/>
      <w:lang w:val="ru-RU" w:eastAsia="ru-RU"/>
    </w:rPr>
  </w:style>
  <w:style w:type="paragraph" w:customStyle="1" w:styleId="af0">
    <w:name w:val="标题三"/>
    <w:basedOn w:val="3"/>
    <w:rsid w:val="00865AB0"/>
    <w:pPr>
      <w:widowControl w:val="0"/>
      <w:tabs>
        <w:tab w:val="left" w:pos="420"/>
      </w:tabs>
      <w:spacing w:before="0" w:afterLines="50" w:line="340" w:lineRule="exact"/>
      <w:jc w:val="both"/>
    </w:pPr>
    <w:rPr>
      <w:rFonts w:ascii="Times New Roman" w:eastAsia="Times New Roman" w:hAnsi="Times New Roman" w:cs="Times New Roman"/>
      <w:i/>
      <w:color w:val="auto"/>
      <w:kern w:val="2"/>
      <w:sz w:val="24"/>
      <w:szCs w:val="32"/>
      <w:lang w:eastAsia="zh-CN"/>
    </w:rPr>
  </w:style>
  <w:style w:type="paragraph" w:styleId="af1">
    <w:name w:val="Balloon Text"/>
    <w:basedOn w:val="a"/>
    <w:link w:val="af2"/>
    <w:uiPriority w:val="99"/>
    <w:semiHidden/>
    <w:unhideWhenUsed/>
    <w:rsid w:val="00865AB0"/>
    <w:pPr>
      <w:jc w:val="left"/>
    </w:pPr>
    <w:rPr>
      <w:rFonts w:ascii="Tahoma" w:eastAsiaTheme="minorEastAsia" w:hAnsi="Tahoma" w:cs="Tahoma"/>
      <w:sz w:val="16"/>
      <w:szCs w:val="16"/>
      <w:lang w:val="ru-RU" w:eastAsia="ru-RU"/>
    </w:rPr>
  </w:style>
  <w:style w:type="character" w:customStyle="1" w:styleId="af2">
    <w:name w:val="Текст выноски Знак"/>
    <w:basedOn w:val="a0"/>
    <w:link w:val="af1"/>
    <w:uiPriority w:val="99"/>
    <w:semiHidden/>
    <w:rsid w:val="00865AB0"/>
    <w:rPr>
      <w:rFonts w:ascii="Tahoma" w:eastAsiaTheme="minorEastAsia" w:hAnsi="Tahoma" w:cs="Tahoma"/>
      <w:sz w:val="16"/>
      <w:szCs w:val="16"/>
      <w:lang w:eastAsia="ru-RU"/>
    </w:rPr>
  </w:style>
  <w:style w:type="paragraph" w:customStyle="1" w:styleId="msobodytextindent3bullet1gif">
    <w:name w:val="msobodytextindent3bullet1.gif"/>
    <w:basedOn w:val="a"/>
    <w:rsid w:val="00865AB0"/>
    <w:pPr>
      <w:spacing w:before="100" w:beforeAutospacing="1" w:after="100" w:afterAutospacing="1"/>
      <w:jc w:val="left"/>
    </w:pPr>
    <w:rPr>
      <w:rFonts w:eastAsia="Times New Roman"/>
      <w:sz w:val="24"/>
      <w:szCs w:val="24"/>
      <w:lang w:val="ru-RU" w:eastAsia="ru-RU"/>
    </w:rPr>
  </w:style>
  <w:style w:type="paragraph" w:styleId="af3">
    <w:name w:val="Body Text Indent"/>
    <w:basedOn w:val="a"/>
    <w:link w:val="af4"/>
    <w:uiPriority w:val="99"/>
    <w:unhideWhenUsed/>
    <w:rsid w:val="00865AB0"/>
    <w:pPr>
      <w:spacing w:after="120" w:line="276" w:lineRule="auto"/>
      <w:ind w:left="283"/>
      <w:jc w:val="left"/>
    </w:pPr>
    <w:rPr>
      <w:rFonts w:asciiTheme="minorHAnsi" w:eastAsiaTheme="minorEastAsia" w:hAnsiTheme="minorHAnsi" w:cstheme="minorBidi"/>
      <w:sz w:val="22"/>
      <w:lang w:val="ru-RU" w:eastAsia="ru-RU"/>
    </w:rPr>
  </w:style>
  <w:style w:type="character" w:customStyle="1" w:styleId="af4">
    <w:name w:val="Основной текст с отступом Знак"/>
    <w:basedOn w:val="a0"/>
    <w:link w:val="af3"/>
    <w:uiPriority w:val="99"/>
    <w:rsid w:val="00865AB0"/>
    <w:rPr>
      <w:rFonts w:eastAsiaTheme="minorEastAsia"/>
      <w:lang w:eastAsia="ru-RU"/>
    </w:rPr>
  </w:style>
  <w:style w:type="paragraph" w:customStyle="1" w:styleId="210">
    <w:name w:val="Заголовок 21"/>
    <w:basedOn w:val="a"/>
    <w:uiPriority w:val="1"/>
    <w:qFormat/>
    <w:rsid w:val="00865AB0"/>
    <w:pPr>
      <w:widowControl w:val="0"/>
      <w:autoSpaceDE w:val="0"/>
      <w:autoSpaceDN w:val="0"/>
      <w:spacing w:before="66"/>
      <w:ind w:right="258"/>
      <w:jc w:val="center"/>
      <w:outlineLvl w:val="2"/>
    </w:pPr>
    <w:rPr>
      <w:rFonts w:eastAsia="Times New Roman"/>
      <w:b/>
      <w:bCs/>
      <w:szCs w:val="20"/>
      <w:lang w:val="ru-RU"/>
    </w:rPr>
  </w:style>
  <w:style w:type="paragraph" w:customStyle="1" w:styleId="31">
    <w:name w:val="Заголовок 31"/>
    <w:basedOn w:val="a"/>
    <w:uiPriority w:val="1"/>
    <w:qFormat/>
    <w:rsid w:val="00865AB0"/>
    <w:pPr>
      <w:widowControl w:val="0"/>
      <w:autoSpaceDE w:val="0"/>
      <w:autoSpaceDN w:val="0"/>
      <w:spacing w:before="60"/>
      <w:ind w:left="300"/>
      <w:jc w:val="left"/>
      <w:outlineLvl w:val="3"/>
    </w:pPr>
    <w:rPr>
      <w:rFonts w:eastAsia="Times New Roman"/>
      <w:b/>
      <w:bCs/>
      <w:i/>
      <w:iCs/>
      <w:szCs w:val="20"/>
      <w:lang w:val="ru-RU"/>
    </w:rPr>
  </w:style>
  <w:style w:type="character" w:customStyle="1" w:styleId="arm-punct">
    <w:name w:val="arm-punct"/>
    <w:basedOn w:val="a0"/>
    <w:rsid w:val="00865AB0"/>
  </w:style>
  <w:style w:type="character" w:customStyle="1" w:styleId="arm-number">
    <w:name w:val="arm-number"/>
    <w:basedOn w:val="a0"/>
    <w:rsid w:val="00865AB0"/>
  </w:style>
  <w:style w:type="paragraph" w:customStyle="1" w:styleId="af5">
    <w:name w:val="俄文正文"/>
    <w:basedOn w:val="a"/>
    <w:link w:val="Char"/>
    <w:rsid w:val="00865AB0"/>
    <w:pPr>
      <w:widowControl w:val="0"/>
      <w:spacing w:afterLines="50" w:after="200" w:line="320" w:lineRule="exact"/>
    </w:pPr>
    <w:rPr>
      <w:rFonts w:eastAsia="SimSun"/>
      <w:bCs/>
      <w:kern w:val="2"/>
      <w:sz w:val="24"/>
      <w:szCs w:val="24"/>
      <w:lang w:val="ru-RU" w:eastAsia="zh-CN"/>
    </w:rPr>
  </w:style>
  <w:style w:type="character" w:customStyle="1" w:styleId="Char">
    <w:name w:val="俄文正文 Char"/>
    <w:link w:val="af5"/>
    <w:rsid w:val="00865AB0"/>
    <w:rPr>
      <w:rFonts w:ascii="Times New Roman" w:eastAsia="SimSun" w:hAnsi="Times New Roman" w:cs="Times New Roman"/>
      <w:bCs/>
      <w:kern w:val="2"/>
      <w:sz w:val="24"/>
      <w:szCs w:val="24"/>
      <w:lang w:eastAsia="zh-CN"/>
    </w:rPr>
  </w:style>
  <w:style w:type="paragraph" w:customStyle="1" w:styleId="Default">
    <w:name w:val="Default"/>
    <w:rsid w:val="00865AB0"/>
    <w:pPr>
      <w:autoSpaceDE w:val="0"/>
      <w:autoSpaceDN w:val="0"/>
      <w:adjustRightInd w:val="0"/>
      <w:spacing w:after="0" w:line="240" w:lineRule="auto"/>
    </w:pPr>
    <w:rPr>
      <w:rFonts w:ascii="Times New Roman" w:eastAsiaTheme="minorEastAsia" w:hAnsi="Times New Roman" w:cs="Times New Roman"/>
      <w:color w:val="000000"/>
      <w:sz w:val="24"/>
      <w:szCs w:val="24"/>
      <w:lang w:eastAsia="ru-RU"/>
    </w:rPr>
  </w:style>
  <w:style w:type="paragraph" w:customStyle="1" w:styleId="12">
    <w:name w:val="Обычный1"/>
    <w:rsid w:val="00865AB0"/>
    <w:pPr>
      <w:widowControl w:val="0"/>
      <w:spacing w:before="120" w:after="0" w:line="360" w:lineRule="auto"/>
      <w:ind w:firstLine="284"/>
      <w:jc w:val="both"/>
    </w:pPr>
    <w:rPr>
      <w:rFonts w:ascii="Times New Roman" w:eastAsia="Times New Roman" w:hAnsi="Times New Roman" w:cs="Times New Roman"/>
      <w:snapToGrid w:val="0"/>
      <w:sz w:val="24"/>
      <w:szCs w:val="20"/>
      <w:lang w:eastAsia="ru-RU"/>
    </w:rPr>
  </w:style>
  <w:style w:type="character" w:customStyle="1" w:styleId="50">
    <w:name w:val="Заголовок 5 Знак"/>
    <w:basedOn w:val="a0"/>
    <w:link w:val="5"/>
    <w:uiPriority w:val="9"/>
    <w:semiHidden/>
    <w:rsid w:val="00B317DD"/>
    <w:rPr>
      <w:rFonts w:eastAsiaTheme="majorEastAsia" w:cstheme="majorBidi"/>
      <w:color w:val="2E74B5" w:themeColor="accent1" w:themeShade="BF"/>
      <w:kern w:val="2"/>
      <w:sz w:val="24"/>
      <w:szCs w:val="24"/>
      <w:lang w:val="en-US"/>
      <w14:ligatures w14:val="standardContextual"/>
    </w:rPr>
  </w:style>
  <w:style w:type="character" w:customStyle="1" w:styleId="60">
    <w:name w:val="Заголовок 6 Знак"/>
    <w:basedOn w:val="a0"/>
    <w:link w:val="6"/>
    <w:uiPriority w:val="9"/>
    <w:semiHidden/>
    <w:rsid w:val="00B317DD"/>
    <w:rPr>
      <w:rFonts w:eastAsiaTheme="majorEastAsia" w:cstheme="majorBidi"/>
      <w:i/>
      <w:iCs/>
      <w:color w:val="595959" w:themeColor="text1" w:themeTint="A6"/>
      <w:kern w:val="2"/>
      <w:sz w:val="24"/>
      <w:szCs w:val="24"/>
      <w:lang w:val="en-US"/>
      <w14:ligatures w14:val="standardContextual"/>
    </w:rPr>
  </w:style>
  <w:style w:type="character" w:customStyle="1" w:styleId="70">
    <w:name w:val="Заголовок 7 Знак"/>
    <w:basedOn w:val="a0"/>
    <w:link w:val="7"/>
    <w:uiPriority w:val="9"/>
    <w:semiHidden/>
    <w:rsid w:val="00B317DD"/>
    <w:rPr>
      <w:rFonts w:eastAsiaTheme="majorEastAsia" w:cstheme="majorBidi"/>
      <w:color w:val="595959" w:themeColor="text1" w:themeTint="A6"/>
      <w:kern w:val="2"/>
      <w:sz w:val="24"/>
      <w:szCs w:val="24"/>
      <w:lang w:val="en-US"/>
      <w14:ligatures w14:val="standardContextual"/>
    </w:rPr>
  </w:style>
  <w:style w:type="character" w:customStyle="1" w:styleId="80">
    <w:name w:val="Заголовок 8 Знак"/>
    <w:basedOn w:val="a0"/>
    <w:link w:val="8"/>
    <w:uiPriority w:val="9"/>
    <w:semiHidden/>
    <w:rsid w:val="00B317DD"/>
    <w:rPr>
      <w:rFonts w:eastAsiaTheme="majorEastAsia" w:cstheme="majorBidi"/>
      <w:i/>
      <w:iCs/>
      <w:color w:val="272727" w:themeColor="text1" w:themeTint="D8"/>
      <w:kern w:val="2"/>
      <w:sz w:val="24"/>
      <w:szCs w:val="24"/>
      <w:lang w:val="en-US"/>
      <w14:ligatures w14:val="standardContextual"/>
    </w:rPr>
  </w:style>
  <w:style w:type="character" w:customStyle="1" w:styleId="90">
    <w:name w:val="Заголовок 9 Знак"/>
    <w:basedOn w:val="a0"/>
    <w:link w:val="9"/>
    <w:uiPriority w:val="9"/>
    <w:semiHidden/>
    <w:rsid w:val="00B317DD"/>
    <w:rPr>
      <w:rFonts w:eastAsiaTheme="majorEastAsia" w:cstheme="majorBidi"/>
      <w:color w:val="272727" w:themeColor="text1" w:themeTint="D8"/>
      <w:kern w:val="2"/>
      <w:sz w:val="24"/>
      <w:szCs w:val="24"/>
      <w:lang w:val="en-US"/>
      <w14:ligatures w14:val="standardContextual"/>
    </w:rPr>
  </w:style>
  <w:style w:type="paragraph" w:styleId="af6">
    <w:name w:val="Title"/>
    <w:basedOn w:val="a"/>
    <w:next w:val="a"/>
    <w:link w:val="af7"/>
    <w:uiPriority w:val="10"/>
    <w:qFormat/>
    <w:rsid w:val="00B317DD"/>
    <w:pPr>
      <w:spacing w:after="80"/>
      <w:contextualSpacing/>
      <w:jc w:val="left"/>
    </w:pPr>
    <w:rPr>
      <w:rFonts w:asciiTheme="majorHAnsi" w:eastAsiaTheme="majorEastAsia" w:hAnsiTheme="majorHAnsi" w:cstheme="majorBidi"/>
      <w:spacing w:val="-10"/>
      <w:kern w:val="28"/>
      <w:sz w:val="56"/>
      <w:szCs w:val="56"/>
      <w14:ligatures w14:val="standardContextual"/>
    </w:rPr>
  </w:style>
  <w:style w:type="character" w:customStyle="1" w:styleId="af7">
    <w:name w:val="Заголовок Знак"/>
    <w:basedOn w:val="a0"/>
    <w:link w:val="af6"/>
    <w:uiPriority w:val="10"/>
    <w:rsid w:val="00B317DD"/>
    <w:rPr>
      <w:rFonts w:asciiTheme="majorHAnsi" w:eastAsiaTheme="majorEastAsia" w:hAnsiTheme="majorHAnsi" w:cstheme="majorBidi"/>
      <w:spacing w:val="-10"/>
      <w:kern w:val="28"/>
      <w:sz w:val="56"/>
      <w:szCs w:val="56"/>
      <w:lang w:val="en-US"/>
      <w14:ligatures w14:val="standardContextual"/>
    </w:rPr>
  </w:style>
  <w:style w:type="paragraph" w:styleId="af8">
    <w:name w:val="Subtitle"/>
    <w:basedOn w:val="a"/>
    <w:next w:val="a"/>
    <w:link w:val="af9"/>
    <w:uiPriority w:val="11"/>
    <w:qFormat/>
    <w:rsid w:val="00B317DD"/>
    <w:pPr>
      <w:numPr>
        <w:ilvl w:val="1"/>
      </w:numPr>
      <w:spacing w:after="160" w:line="278" w:lineRule="auto"/>
      <w:jc w:val="left"/>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af9">
    <w:name w:val="Подзаголовок Знак"/>
    <w:basedOn w:val="a0"/>
    <w:link w:val="af8"/>
    <w:uiPriority w:val="11"/>
    <w:rsid w:val="00B317DD"/>
    <w:rPr>
      <w:rFonts w:eastAsiaTheme="majorEastAsia" w:cstheme="majorBidi"/>
      <w:color w:val="595959" w:themeColor="text1" w:themeTint="A6"/>
      <w:spacing w:val="15"/>
      <w:kern w:val="2"/>
      <w:sz w:val="28"/>
      <w:szCs w:val="28"/>
      <w:lang w:val="en-US"/>
      <w14:ligatures w14:val="standardContextual"/>
    </w:rPr>
  </w:style>
  <w:style w:type="paragraph" w:styleId="23">
    <w:name w:val="Quote"/>
    <w:basedOn w:val="a"/>
    <w:next w:val="a"/>
    <w:link w:val="24"/>
    <w:uiPriority w:val="29"/>
    <w:qFormat/>
    <w:rsid w:val="00B317DD"/>
    <w:pPr>
      <w:spacing w:before="160" w:after="160" w:line="278" w:lineRule="auto"/>
      <w:jc w:val="center"/>
    </w:pPr>
    <w:rPr>
      <w:rFonts w:asciiTheme="minorHAnsi" w:eastAsiaTheme="minorHAnsi" w:hAnsiTheme="minorHAnsi" w:cstheme="minorBidi"/>
      <w:i/>
      <w:iCs/>
      <w:color w:val="404040" w:themeColor="text1" w:themeTint="BF"/>
      <w:kern w:val="2"/>
      <w:sz w:val="24"/>
      <w:szCs w:val="24"/>
      <w14:ligatures w14:val="standardContextual"/>
    </w:rPr>
  </w:style>
  <w:style w:type="character" w:customStyle="1" w:styleId="24">
    <w:name w:val="Цитата 2 Знак"/>
    <w:basedOn w:val="a0"/>
    <w:link w:val="23"/>
    <w:uiPriority w:val="29"/>
    <w:rsid w:val="00B317DD"/>
    <w:rPr>
      <w:i/>
      <w:iCs/>
      <w:color w:val="404040" w:themeColor="text1" w:themeTint="BF"/>
      <w:kern w:val="2"/>
      <w:sz w:val="24"/>
      <w:szCs w:val="24"/>
      <w:lang w:val="en-US"/>
      <w14:ligatures w14:val="standardContextual"/>
    </w:rPr>
  </w:style>
  <w:style w:type="character" w:styleId="afa">
    <w:name w:val="Intense Emphasis"/>
    <w:basedOn w:val="a0"/>
    <w:uiPriority w:val="21"/>
    <w:qFormat/>
    <w:rsid w:val="00B317DD"/>
    <w:rPr>
      <w:i/>
      <w:iCs/>
      <w:color w:val="2E74B5" w:themeColor="accent1" w:themeShade="BF"/>
    </w:rPr>
  </w:style>
  <w:style w:type="paragraph" w:styleId="afb">
    <w:name w:val="Intense Quote"/>
    <w:basedOn w:val="a"/>
    <w:next w:val="a"/>
    <w:link w:val="afc"/>
    <w:uiPriority w:val="30"/>
    <w:qFormat/>
    <w:rsid w:val="00B317DD"/>
    <w:pPr>
      <w:pBdr>
        <w:top w:val="single" w:sz="4" w:space="10" w:color="2E74B5" w:themeColor="accent1" w:themeShade="BF"/>
        <w:bottom w:val="single" w:sz="4" w:space="10" w:color="2E74B5" w:themeColor="accent1" w:themeShade="BF"/>
      </w:pBdr>
      <w:spacing w:before="360" w:after="360" w:line="278" w:lineRule="auto"/>
      <w:ind w:left="864" w:right="864"/>
      <w:jc w:val="center"/>
    </w:pPr>
    <w:rPr>
      <w:rFonts w:asciiTheme="minorHAnsi" w:eastAsiaTheme="minorHAnsi" w:hAnsiTheme="minorHAnsi" w:cstheme="minorBidi"/>
      <w:i/>
      <w:iCs/>
      <w:color w:val="2E74B5" w:themeColor="accent1" w:themeShade="BF"/>
      <w:kern w:val="2"/>
      <w:sz w:val="24"/>
      <w:szCs w:val="24"/>
      <w14:ligatures w14:val="standardContextual"/>
    </w:rPr>
  </w:style>
  <w:style w:type="character" w:customStyle="1" w:styleId="afc">
    <w:name w:val="Выделенная цитата Знак"/>
    <w:basedOn w:val="a0"/>
    <w:link w:val="afb"/>
    <w:uiPriority w:val="30"/>
    <w:rsid w:val="00B317DD"/>
    <w:rPr>
      <w:i/>
      <w:iCs/>
      <w:color w:val="2E74B5" w:themeColor="accent1" w:themeShade="BF"/>
      <w:kern w:val="2"/>
      <w:sz w:val="24"/>
      <w:szCs w:val="24"/>
      <w:lang w:val="en-US"/>
      <w14:ligatures w14:val="standardContextual"/>
    </w:rPr>
  </w:style>
  <w:style w:type="character" w:styleId="afd">
    <w:name w:val="Intense Reference"/>
    <w:basedOn w:val="a0"/>
    <w:uiPriority w:val="32"/>
    <w:qFormat/>
    <w:rsid w:val="00B317DD"/>
    <w:rPr>
      <w:b/>
      <w:bCs/>
      <w:smallCaps/>
      <w:color w:val="2E74B5" w:themeColor="accent1" w:themeShade="BF"/>
      <w:spacing w:val="5"/>
    </w:rPr>
  </w:style>
  <w:style w:type="character" w:customStyle="1" w:styleId="UnresolvedMention">
    <w:name w:val="Unresolved Mention"/>
    <w:basedOn w:val="a0"/>
    <w:uiPriority w:val="99"/>
    <w:semiHidden/>
    <w:unhideWhenUsed/>
    <w:rsid w:val="00B317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20aibek92.29@mail.ru" TargetMode="External"/><Relationship Id="rId21" Type="http://schemas.openxmlformats.org/officeDocument/2006/relationships/image" Target="media/image13.png"/><Relationship Id="rId42" Type="http://schemas.openxmlformats.org/officeDocument/2006/relationships/hyperlink" Target="mailto:dinulb@mail.ru" TargetMode="External"/><Relationship Id="rId63" Type="http://schemas.openxmlformats.org/officeDocument/2006/relationships/hyperlink" Target="http://doi.org/10.1016/j.rineng.2021.100207" TargetMode="External"/><Relationship Id="rId84" Type="http://schemas.openxmlformats.org/officeDocument/2006/relationships/hyperlink" Target="mailto:mguldanka@mail.ru" TargetMode="External"/><Relationship Id="rId138" Type="http://schemas.openxmlformats.org/officeDocument/2006/relationships/hyperlink" Target="http://www.mining-enc.ru/n/neftenasyschennost-plasta/" TargetMode="External"/><Relationship Id="rId159" Type="http://schemas.openxmlformats.org/officeDocument/2006/relationships/hyperlink" Target="https://www.akorda.kz/ru/glava-gosudarstva-provel-vstrechu-s-obshchestvennostyu-atyrauskoy-oblasti-810283" TargetMode="External"/><Relationship Id="rId170" Type="http://schemas.openxmlformats.org/officeDocument/2006/relationships/hyperlink" Target="mailto:serik19.98.01@gmail.com" TargetMode="External"/><Relationship Id="rId107" Type="http://schemas.openxmlformats.org/officeDocument/2006/relationships/hyperlink" Target="mailto:a.mambetaliyeva@satbayev.university" TargetMode="External"/><Relationship Id="rId11" Type="http://schemas.openxmlformats.org/officeDocument/2006/relationships/image" Target="media/image4.png"/><Relationship Id="rId32" Type="http://schemas.openxmlformats.org/officeDocument/2006/relationships/hyperlink" Target="https://doi.org/10.31897/PMI.2021.4.4" TargetMode="External"/><Relationship Id="rId53" Type="http://schemas.openxmlformats.org/officeDocument/2006/relationships/image" Target="media/image20.png"/><Relationship Id="rId74" Type="http://schemas.openxmlformats.org/officeDocument/2006/relationships/hyperlink" Target="mailto:%20sulya-95@mail.ru" TargetMode="External"/><Relationship Id="rId128" Type="http://schemas.openxmlformats.org/officeDocument/2006/relationships/hyperlink" Target="mailto:ra_anar@mail.ru" TargetMode="External"/><Relationship Id="rId149" Type="http://schemas.openxmlformats.org/officeDocument/2006/relationships/hyperlink" Target="https://www.gov.kz/uploads/2021/12/22/1f923b8735e172674f2771b9b2b72159_original.1330537.pdf" TargetMode="External"/><Relationship Id="rId5" Type="http://schemas.openxmlformats.org/officeDocument/2006/relationships/hyperlink" Target="mailto:balpanova86@mail.ru" TargetMode="External"/><Relationship Id="rId95" Type="http://schemas.openxmlformats.org/officeDocument/2006/relationships/hyperlink" Target="https://www.sciencedirect.com/journal/powder-technology" TargetMode="External"/><Relationship Id="rId160" Type="http://schemas.openxmlformats.org/officeDocument/2006/relationships/hyperlink" Target="https://undergroundexpert.info/opyt-podzemnogo-stroitelstva/poslednie-sobytiya/rossiya-podzemnye-neftehranilishha/" TargetMode="External"/><Relationship Id="rId22" Type="http://schemas.openxmlformats.org/officeDocument/2006/relationships/image" Target="media/image14.png"/><Relationship Id="rId43" Type="http://schemas.openxmlformats.org/officeDocument/2006/relationships/hyperlink" Target="mailto:takhanov80@mail.ru" TargetMode="External"/><Relationship Id="rId64" Type="http://schemas.openxmlformats.org/officeDocument/2006/relationships/hyperlink" Target="https://www.sciencedirect.com/journal/minerals-engineering" TargetMode="External"/><Relationship Id="rId118" Type="http://schemas.openxmlformats.org/officeDocument/2006/relationships/hyperlink" Target="mailto:sunkar_0396@mail.ru" TargetMode="External"/><Relationship Id="rId139" Type="http://schemas.openxmlformats.org/officeDocument/2006/relationships/hyperlink" Target="http://www.mining-enc.ru/g/gazonasyschennost/" TargetMode="External"/><Relationship Id="rId85" Type="http://schemas.openxmlformats.org/officeDocument/2006/relationships/chart" Target="charts/chart8.xml"/><Relationship Id="rId150" Type="http://schemas.openxmlformats.org/officeDocument/2006/relationships/hyperlink" Target="http://www.cnpc-amg.kz/?p=senm_11" TargetMode="External"/><Relationship Id="rId171" Type="http://schemas.openxmlformats.org/officeDocument/2006/relationships/hyperlink" Target="mailto:kks_kz@mail.ru" TargetMode="External"/><Relationship Id="rId12" Type="http://schemas.openxmlformats.org/officeDocument/2006/relationships/image" Target="media/image5.png"/><Relationship Id="rId33" Type="http://schemas.openxmlformats.org/officeDocument/2006/relationships/hyperlink" Target="https://doi.org/10.1016/j.ijrmms.2018.12.010" TargetMode="External"/><Relationship Id="rId108" Type="http://schemas.openxmlformats.org/officeDocument/2006/relationships/hyperlink" Target="mailto:mguldanka@mail.ru" TargetMode="External"/><Relationship Id="rId129" Type="http://schemas.openxmlformats.org/officeDocument/2006/relationships/hyperlink" Target="mailto:elya_kulmagambet@mail.ru" TargetMode="External"/><Relationship Id="rId54" Type="http://schemas.openxmlformats.org/officeDocument/2006/relationships/chart" Target="charts/chart4.xml"/><Relationship Id="rId75" Type="http://schemas.openxmlformats.org/officeDocument/2006/relationships/hyperlink" Target="mailto:sunkar_0396@mail.ru" TargetMode="External"/><Relationship Id="rId96" Type="http://schemas.openxmlformats.org/officeDocument/2006/relationships/hyperlink" Target="http://dx.doi.org/10.1016/j.jsm.2019.02.007" TargetMode="External"/><Relationship Id="rId140" Type="http://schemas.openxmlformats.org/officeDocument/2006/relationships/hyperlink" Target="http://www.mining-enc.ru/v/vyazkost/" TargetMode="External"/><Relationship Id="rId161" Type="http://schemas.openxmlformats.org/officeDocument/2006/relationships/hyperlink" Target="https://petrocouncil.kz/kakoe-neftehranilishhe-nuzhno-kazahstanu/" TargetMode="External"/><Relationship Id="rId1" Type="http://schemas.openxmlformats.org/officeDocument/2006/relationships/numbering" Target="numbering.xml"/><Relationship Id="rId6" Type="http://schemas.openxmlformats.org/officeDocument/2006/relationships/hyperlink" Target="mailto:balpanova86@mail.ru" TargetMode="External"/><Relationship Id="rId23" Type="http://schemas.openxmlformats.org/officeDocument/2006/relationships/image" Target="media/image15.png"/><Relationship Id="rId28" Type="http://schemas.openxmlformats.org/officeDocument/2006/relationships/hyperlink" Target="https://doi.org/10.33271/mining17.01.129" TargetMode="External"/><Relationship Id="rId49" Type="http://schemas.openxmlformats.org/officeDocument/2006/relationships/image" Target="media/image16.jpeg"/><Relationship Id="rId114" Type="http://schemas.openxmlformats.org/officeDocument/2006/relationships/hyperlink" Target="mailto:tansholpan_87.09@mail.ru" TargetMode="External"/><Relationship Id="rId119" Type="http://schemas.openxmlformats.org/officeDocument/2006/relationships/hyperlink" Target="mailto:ra_anar@mail.ru" TargetMode="External"/><Relationship Id="rId44" Type="http://schemas.openxmlformats.org/officeDocument/2006/relationships/hyperlink" Target="mailto:balpanova86@mail.ru" TargetMode="External"/><Relationship Id="rId60" Type="http://schemas.openxmlformats.org/officeDocument/2006/relationships/hyperlink" Target="http://dx.doi.org/10.1016/j.mineng.2018.05.014" TargetMode="External"/><Relationship Id="rId65" Type="http://schemas.openxmlformats.org/officeDocument/2006/relationships/hyperlink" Target="https://www.sciencedirect.com/journal/minerals-engineering/vol/124/suppl/C" TargetMode="External"/><Relationship Id="rId81" Type="http://schemas.openxmlformats.org/officeDocument/2006/relationships/hyperlink" Target="mailto:sunkar_0396@mail.ru" TargetMode="External"/><Relationship Id="rId86" Type="http://schemas.openxmlformats.org/officeDocument/2006/relationships/chart" Target="charts/chart9.xml"/><Relationship Id="rId130" Type="http://schemas.openxmlformats.org/officeDocument/2006/relationships/hyperlink" Target="mailto:nursag79@mail.ru" TargetMode="External"/><Relationship Id="rId135" Type="http://schemas.openxmlformats.org/officeDocument/2006/relationships/hyperlink" Target="mailto:kaynenova83@mail.ru" TargetMode="External"/><Relationship Id="rId151" Type="http://schemas.openxmlformats.org/officeDocument/2006/relationships/hyperlink" Target="mailto:ganibek2006@mail.ru" TargetMode="External"/><Relationship Id="rId156" Type="http://schemas.openxmlformats.org/officeDocument/2006/relationships/hyperlink" Target="https://bcs.ru/" TargetMode="External"/><Relationship Id="rId172" Type="http://schemas.openxmlformats.org/officeDocument/2006/relationships/hyperlink" Target="mailto:kaliyeva_zhanna@mail.ru" TargetMode="External"/><Relationship Id="rId13" Type="http://schemas.openxmlformats.org/officeDocument/2006/relationships/chart" Target="charts/chart1.xml"/><Relationship Id="rId18" Type="http://schemas.openxmlformats.org/officeDocument/2006/relationships/image" Target="media/image10.png"/><Relationship Id="rId39" Type="http://schemas.openxmlformats.org/officeDocument/2006/relationships/hyperlink" Target="https://doi.org/10.31897/PMI.2021.4.4" TargetMode="External"/><Relationship Id="rId109" Type="http://schemas.openxmlformats.org/officeDocument/2006/relationships/hyperlink" Target="mailto:tansholpan_87.09@mail.ru" TargetMode="External"/><Relationship Id="rId34" Type="http://schemas.openxmlformats.org/officeDocument/2006/relationships/hyperlink" Target="http://doi.org/10.1071/9780643101104" TargetMode="External"/><Relationship Id="rId50" Type="http://schemas.openxmlformats.org/officeDocument/2006/relationships/image" Target="media/image17.jpeg"/><Relationship Id="rId55" Type="http://schemas.openxmlformats.org/officeDocument/2006/relationships/chart" Target="charts/chart5.xml"/><Relationship Id="rId76" Type="http://schemas.openxmlformats.org/officeDocument/2006/relationships/hyperlink" Target="mailto:a.mambetaliyeva@satbayev.university" TargetMode="External"/><Relationship Id="rId97" Type="http://schemas.openxmlformats.org/officeDocument/2006/relationships/hyperlink" Target="http://doi.org/10.1016/j.rineng.2021.100207" TargetMode="External"/><Relationship Id="rId104" Type="http://schemas.openxmlformats.org/officeDocument/2006/relationships/hyperlink" Target="https://www.sciencedirect.com/journal/powder-technology" TargetMode="External"/><Relationship Id="rId120" Type="http://schemas.openxmlformats.org/officeDocument/2006/relationships/hyperlink" Target="mailto:ra_anar@mail.ru" TargetMode="External"/><Relationship Id="rId125" Type="http://schemas.openxmlformats.org/officeDocument/2006/relationships/hyperlink" Target="https://cyberleninka.ru/article/n/professionalnye-bolezni-rabochih-v-gornodobyvayuschey-promyshlennosti/viewer" TargetMode="External"/><Relationship Id="rId141" Type="http://schemas.openxmlformats.org/officeDocument/2006/relationships/hyperlink" Target="http://www.mining-enc.ru/f/flyuid/" TargetMode="External"/><Relationship Id="rId146" Type="http://schemas.openxmlformats.org/officeDocument/2006/relationships/image" Target="media/image22.png"/><Relationship Id="rId167" Type="http://schemas.openxmlformats.org/officeDocument/2006/relationships/hyperlink" Target="https://www.libex.ru/qna/ref/isbn/" TargetMode="External"/><Relationship Id="rId7" Type="http://schemas.openxmlformats.org/officeDocument/2006/relationships/hyperlink" Target="mailto:balpanova86@mail.ru" TargetMode="External"/><Relationship Id="rId71" Type="http://schemas.openxmlformats.org/officeDocument/2006/relationships/hyperlink" Target="mailto:mguldanka@mail.ru" TargetMode="External"/><Relationship Id="rId92" Type="http://schemas.openxmlformats.org/officeDocument/2006/relationships/hyperlink" Target="https://www.sciencedirect.com/journal/minerals-engineering" TargetMode="External"/><Relationship Id="rId162" Type="http://schemas.openxmlformats.org/officeDocument/2006/relationships/hyperlink" Target="mailto:ganibek2006@mail.ru" TargetMode="External"/><Relationship Id="rId2" Type="http://schemas.openxmlformats.org/officeDocument/2006/relationships/styles" Target="styles.xml"/><Relationship Id="rId29" Type="http://schemas.openxmlformats.org/officeDocument/2006/relationships/hyperlink" Target="https://doi.org/10.1007/s00521-016-2263-2" TargetMode="External"/><Relationship Id="rId24" Type="http://schemas.openxmlformats.org/officeDocument/2006/relationships/chart" Target="charts/chart2.xml"/><Relationship Id="rId40" Type="http://schemas.openxmlformats.org/officeDocument/2006/relationships/hyperlink" Target="mailto:takhanov80@mail.ru" TargetMode="External"/><Relationship Id="rId45" Type="http://schemas.openxmlformats.org/officeDocument/2006/relationships/hyperlink" Target="mailto:dinulb@mail.ru" TargetMode="External"/><Relationship Id="rId66" Type="http://schemas.openxmlformats.org/officeDocument/2006/relationships/hyperlink" Target="http://dx.doi.org/10.1016/j.mineng.2018.05.014" TargetMode="External"/><Relationship Id="rId87" Type="http://schemas.openxmlformats.org/officeDocument/2006/relationships/chart" Target="charts/chart10.xml"/><Relationship Id="rId110" Type="http://schemas.openxmlformats.org/officeDocument/2006/relationships/hyperlink" Target="mailto:mguldanka@mail.ru" TargetMode="External"/><Relationship Id="rId115" Type="http://schemas.openxmlformats.org/officeDocument/2006/relationships/hyperlink" Target="mailto:mguldanka@mail.ru" TargetMode="External"/><Relationship Id="rId131" Type="http://schemas.openxmlformats.org/officeDocument/2006/relationships/hyperlink" Target="mailto:rniiot@rniiot.kz" TargetMode="External"/><Relationship Id="rId136" Type="http://schemas.openxmlformats.org/officeDocument/2006/relationships/image" Target="media/image21.jpeg"/><Relationship Id="rId157" Type="http://schemas.openxmlformats.org/officeDocument/2006/relationships/hyperlink" Target="https://undergroundexpert.info/opyt-podzemnogo-stroitelstva/poslednie-sobytiya/rossiya-podzemnye-neftehranilishha/" TargetMode="External"/><Relationship Id="rId61" Type="http://schemas.openxmlformats.org/officeDocument/2006/relationships/hyperlink" Target="https://www.sciencedirect.com/journal/powder-technology" TargetMode="External"/><Relationship Id="rId82" Type="http://schemas.openxmlformats.org/officeDocument/2006/relationships/hyperlink" Target="mailto:mguldanka@mail.ru" TargetMode="External"/><Relationship Id="rId152" Type="http://schemas.openxmlformats.org/officeDocument/2006/relationships/hyperlink" Target="mailto:ganibek2006@mail.ru" TargetMode="External"/><Relationship Id="rId173" Type="http://schemas.openxmlformats.org/officeDocument/2006/relationships/hyperlink" Target="mailto:mbt_kz@mail.ru"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s://doi.org/10.33271/nvngu/2023-1/032" TargetMode="External"/><Relationship Id="rId35" Type="http://schemas.openxmlformats.org/officeDocument/2006/relationships/hyperlink" Target="https://doi.org/10.33271/mining17.01.129" TargetMode="External"/><Relationship Id="rId56" Type="http://schemas.openxmlformats.org/officeDocument/2006/relationships/chart" Target="charts/chart6.xml"/><Relationship Id="rId77" Type="http://schemas.openxmlformats.org/officeDocument/2006/relationships/hyperlink" Target="mailto:tansholpan_87.09@mail.ru" TargetMode="External"/><Relationship Id="rId100" Type="http://schemas.openxmlformats.org/officeDocument/2006/relationships/hyperlink" Target="http://dx.doi.org/10.1016/j.mineng.2022.107504" TargetMode="External"/><Relationship Id="rId105" Type="http://schemas.openxmlformats.org/officeDocument/2006/relationships/hyperlink" Target="http://dx.doi.org/10.1016/j.jsm.2019.02.007" TargetMode="External"/><Relationship Id="rId126" Type="http://schemas.openxmlformats.org/officeDocument/2006/relationships/hyperlink" Target="https://doi.org/10.31089/1026-9428-2019-59-8-452-457" TargetMode="External"/><Relationship Id="rId147" Type="http://schemas.openxmlformats.org/officeDocument/2006/relationships/image" Target="media/image23.png"/><Relationship Id="rId168" Type="http://schemas.openxmlformats.org/officeDocument/2006/relationships/hyperlink" Target="http://www.gazcompany.ru/gazpngfull.html" TargetMode="External"/><Relationship Id="rId8" Type="http://schemas.openxmlformats.org/officeDocument/2006/relationships/image" Target="media/image1.png"/><Relationship Id="rId51" Type="http://schemas.openxmlformats.org/officeDocument/2006/relationships/image" Target="media/image18.jpeg"/><Relationship Id="rId72" Type="http://schemas.openxmlformats.org/officeDocument/2006/relationships/hyperlink" Target="mailto:tansholpan_87.09@mail.ru" TargetMode="External"/><Relationship Id="rId93" Type="http://schemas.openxmlformats.org/officeDocument/2006/relationships/hyperlink" Target="https://www.sciencedirect.com/journal/minerals-engineering/vol/124/suppl/C" TargetMode="External"/><Relationship Id="rId98" Type="http://schemas.openxmlformats.org/officeDocument/2006/relationships/hyperlink" Target="https://www.sciencedirect.com/journal/minerals-engineering" TargetMode="External"/><Relationship Id="rId121" Type="http://schemas.openxmlformats.org/officeDocument/2006/relationships/hyperlink" Target="https://doi.org/10.1016/j.resourpol.2023.103930" TargetMode="External"/><Relationship Id="rId142" Type="http://schemas.openxmlformats.org/officeDocument/2006/relationships/hyperlink" Target="http://www.mining-enc.ru/n/nefteotdacha/" TargetMode="External"/><Relationship Id="rId163" Type="http://schemas.openxmlformats.org/officeDocument/2006/relationships/hyperlink" Target="mailto:popov_a_u@list.ru" TargetMode="External"/><Relationship Id="rId3" Type="http://schemas.openxmlformats.org/officeDocument/2006/relationships/settings" Target="settings.xml"/><Relationship Id="rId25" Type="http://schemas.openxmlformats.org/officeDocument/2006/relationships/chart" Target="charts/chart3.xml"/><Relationship Id="rId46" Type="http://schemas.openxmlformats.org/officeDocument/2006/relationships/hyperlink" Target="mailto:mguldanka@mail.ru" TargetMode="External"/><Relationship Id="rId67" Type="http://schemas.openxmlformats.org/officeDocument/2006/relationships/hyperlink" Target="https://www.sciencedirect.com/journal/powder-technology" TargetMode="External"/><Relationship Id="rId116" Type="http://schemas.openxmlformats.org/officeDocument/2006/relationships/hyperlink" Target="mailto:%20e-mail:%20sulya-95@mail.ru" TargetMode="External"/><Relationship Id="rId137" Type="http://schemas.openxmlformats.org/officeDocument/2006/relationships/hyperlink" Target="http://www.mining-enc.ru/p/plast/" TargetMode="External"/><Relationship Id="rId158" Type="http://schemas.openxmlformats.org/officeDocument/2006/relationships/hyperlink" Target="https://petrocouncil.kz/kakoe-neftehranilishhe-nuzhno-kazahstanu/" TargetMode="External"/><Relationship Id="rId20" Type="http://schemas.openxmlformats.org/officeDocument/2006/relationships/image" Target="media/image12.png"/><Relationship Id="rId41" Type="http://schemas.openxmlformats.org/officeDocument/2006/relationships/hyperlink" Target="mailto:balpanova86@mail.ru" TargetMode="External"/><Relationship Id="rId62" Type="http://schemas.openxmlformats.org/officeDocument/2006/relationships/hyperlink" Target="http://dx.doi.org/10.1016/j.jsm.2019.02.007" TargetMode="External"/><Relationship Id="rId83" Type="http://schemas.openxmlformats.org/officeDocument/2006/relationships/hyperlink" Target="mailto:mguldanka@mail.ru" TargetMode="External"/><Relationship Id="rId88" Type="http://schemas.openxmlformats.org/officeDocument/2006/relationships/chart" Target="charts/chart11.xml"/><Relationship Id="rId111" Type="http://schemas.openxmlformats.org/officeDocument/2006/relationships/hyperlink" Target="mailto:%20sulya-95@mail.ru" TargetMode="External"/><Relationship Id="rId132" Type="http://schemas.openxmlformats.org/officeDocument/2006/relationships/hyperlink" Target="mailto:ra_anar@mail.ru" TargetMode="External"/><Relationship Id="rId153" Type="http://schemas.openxmlformats.org/officeDocument/2006/relationships/hyperlink" Target="mailto:ganibek2006@mail.ru" TargetMode="External"/><Relationship Id="rId174" Type="http://schemas.openxmlformats.org/officeDocument/2006/relationships/fontTable" Target="fontTable.xml"/><Relationship Id="rId15" Type="http://schemas.openxmlformats.org/officeDocument/2006/relationships/image" Target="media/image7.png"/><Relationship Id="rId36" Type="http://schemas.openxmlformats.org/officeDocument/2006/relationships/hyperlink" Target="https://doi.org/10.1007/s00521-016-2263-2" TargetMode="External"/><Relationship Id="rId57" Type="http://schemas.openxmlformats.org/officeDocument/2006/relationships/chart" Target="charts/chart7.xml"/><Relationship Id="rId106" Type="http://schemas.openxmlformats.org/officeDocument/2006/relationships/hyperlink" Target="http://doi.org/10.1016/j.rineng.2021.100207" TargetMode="External"/><Relationship Id="rId127" Type="http://schemas.openxmlformats.org/officeDocument/2006/relationships/hyperlink" Target="mailto:rniiot@rniiot.kz" TargetMode="External"/><Relationship Id="rId10" Type="http://schemas.openxmlformats.org/officeDocument/2006/relationships/image" Target="media/image3.png"/><Relationship Id="rId31" Type="http://schemas.openxmlformats.org/officeDocument/2006/relationships/hyperlink" Target="https://doi.org/10.1016/j.ijrmms.2023.105390" TargetMode="External"/><Relationship Id="rId52" Type="http://schemas.openxmlformats.org/officeDocument/2006/relationships/image" Target="media/image19.jpeg"/><Relationship Id="rId73" Type="http://schemas.openxmlformats.org/officeDocument/2006/relationships/hyperlink" Target="mailto:mguldanka@mail.ru" TargetMode="External"/><Relationship Id="rId78" Type="http://schemas.openxmlformats.org/officeDocument/2006/relationships/hyperlink" Target="mailto:mguldanka@mail.ru" TargetMode="External"/><Relationship Id="rId94" Type="http://schemas.openxmlformats.org/officeDocument/2006/relationships/hyperlink" Target="http://dx.doi.org/10.1016/j.mineng.2018.05.014" TargetMode="External"/><Relationship Id="rId99" Type="http://schemas.openxmlformats.org/officeDocument/2006/relationships/hyperlink" Target="https://www.sciencedirect.com/journal/minerals-engineering/vol/180/suppl/C" TargetMode="External"/><Relationship Id="rId101" Type="http://schemas.openxmlformats.org/officeDocument/2006/relationships/hyperlink" Target="https://www.sciencedirect.com/journal/minerals-engineering" TargetMode="External"/><Relationship Id="rId122" Type="http://schemas.openxmlformats.org/officeDocument/2006/relationships/hyperlink" Target="https://doi.org/10.31089/1026-9428-2019-59-8-452-457" TargetMode="External"/><Relationship Id="rId143" Type="http://schemas.openxmlformats.org/officeDocument/2006/relationships/hyperlink" Target="http://www.mining-enc.ru/g/gazootdacha/" TargetMode="External"/><Relationship Id="rId148" Type="http://schemas.openxmlformats.org/officeDocument/2006/relationships/hyperlink" Target="file:///C:/Users/User/Downloads/PDF%20(2).pdf" TargetMode="External"/><Relationship Id="rId164" Type="http://schemas.openxmlformats.org/officeDocument/2006/relationships/hyperlink" Target="mailto:ganibek2006@mail.ru" TargetMode="External"/><Relationship Id="rId169" Type="http://schemas.openxmlformats.org/officeDocument/2006/relationships/hyperlink" Target="mailto:kaliyeva_zhanna@mail.ru" TargetMode="External"/><Relationship Id="rId4" Type="http://schemas.openxmlformats.org/officeDocument/2006/relationships/webSettings" Target="webSettings.xml"/><Relationship Id="rId9" Type="http://schemas.openxmlformats.org/officeDocument/2006/relationships/image" Target="media/image2.jpeg"/><Relationship Id="rId26" Type="http://schemas.openxmlformats.org/officeDocument/2006/relationships/hyperlink" Target="https://doi.org/10.1016/j.ijrmms.2018.12.010" TargetMode="External"/><Relationship Id="rId47" Type="http://schemas.openxmlformats.org/officeDocument/2006/relationships/hyperlink" Target="mailto:mguldanka@mail.ru" TargetMode="External"/><Relationship Id="rId68" Type="http://schemas.openxmlformats.org/officeDocument/2006/relationships/hyperlink" Target="http://dx.doi.org/10.1016/j.jsm.2019.02.007" TargetMode="External"/><Relationship Id="rId89" Type="http://schemas.openxmlformats.org/officeDocument/2006/relationships/hyperlink" Target="https://www.sciencedirect.com/journal/minerals-engineering" TargetMode="External"/><Relationship Id="rId112" Type="http://schemas.openxmlformats.org/officeDocument/2006/relationships/hyperlink" Target="mailto:sunkar_0396@mail.ru" TargetMode="External"/><Relationship Id="rId133" Type="http://schemas.openxmlformats.org/officeDocument/2006/relationships/hyperlink" Target="mailto:elya_kulmagambet@mail.ru" TargetMode="External"/><Relationship Id="rId154" Type="http://schemas.openxmlformats.org/officeDocument/2006/relationships/image" Target="media/image24.png"/><Relationship Id="rId175" Type="http://schemas.openxmlformats.org/officeDocument/2006/relationships/theme" Target="theme/theme1.xml"/><Relationship Id="rId16" Type="http://schemas.openxmlformats.org/officeDocument/2006/relationships/image" Target="media/image8.png"/><Relationship Id="rId37" Type="http://schemas.openxmlformats.org/officeDocument/2006/relationships/hyperlink" Target="https://doi.org/10.33271/nvngu/2023-1/032" TargetMode="External"/><Relationship Id="rId58" Type="http://schemas.openxmlformats.org/officeDocument/2006/relationships/hyperlink" Target="https://www.sciencedirect.com/journal/minerals-engineering" TargetMode="External"/><Relationship Id="rId79" Type="http://schemas.openxmlformats.org/officeDocument/2006/relationships/hyperlink" Target="mailto:%20e-mail:%20sulya-95@mail.ru" TargetMode="External"/><Relationship Id="rId102" Type="http://schemas.openxmlformats.org/officeDocument/2006/relationships/hyperlink" Target="https://www.sciencedirect.com/journal/minerals-engineering/vol/124/suppl/C" TargetMode="External"/><Relationship Id="rId123" Type="http://schemas.openxmlformats.org/officeDocument/2006/relationships/hyperlink" Target="https://adilet.zan.kz/kaz/docs/P2300001182" TargetMode="External"/><Relationship Id="rId144" Type="http://schemas.openxmlformats.org/officeDocument/2006/relationships/hyperlink" Target="http://www.mining-enc.ru/n/neft/" TargetMode="External"/><Relationship Id="rId90" Type="http://schemas.openxmlformats.org/officeDocument/2006/relationships/hyperlink" Target="https://www.sciencedirect.com/journal/minerals-engineering/vol/180/suppl/C" TargetMode="External"/><Relationship Id="rId165" Type="http://schemas.openxmlformats.org/officeDocument/2006/relationships/hyperlink" Target="mailto:popov_a_u@list.ru" TargetMode="External"/><Relationship Id="rId27" Type="http://schemas.openxmlformats.org/officeDocument/2006/relationships/hyperlink" Target="http://doi.org/10.1071/9780643101104" TargetMode="External"/><Relationship Id="rId48" Type="http://schemas.openxmlformats.org/officeDocument/2006/relationships/hyperlink" Target="mailto:mguldanka@mail.ru" TargetMode="External"/><Relationship Id="rId69" Type="http://schemas.openxmlformats.org/officeDocument/2006/relationships/hyperlink" Target="http://doi.org/10.1016/j.rineng.2021.100207" TargetMode="External"/><Relationship Id="rId113" Type="http://schemas.openxmlformats.org/officeDocument/2006/relationships/hyperlink" Target="mailto:a.mambetaliyeva@satbayev.university" TargetMode="External"/><Relationship Id="rId134" Type="http://schemas.openxmlformats.org/officeDocument/2006/relationships/hyperlink" Target="mailto:nursag79@mail.ru" TargetMode="External"/><Relationship Id="rId80" Type="http://schemas.openxmlformats.org/officeDocument/2006/relationships/hyperlink" Target="mailto:%20aibek92.29@mail.ru" TargetMode="External"/><Relationship Id="rId155" Type="http://schemas.openxmlformats.org/officeDocument/2006/relationships/hyperlink" Target="https://www.akorda.kz/ru/glava-gosudarstva-provel-vstrechu-s-obshchestvennostyu-atyrauskoy-oblasti-810283" TargetMode="External"/><Relationship Id="rId17" Type="http://schemas.openxmlformats.org/officeDocument/2006/relationships/image" Target="media/image9.png"/><Relationship Id="rId38" Type="http://schemas.openxmlformats.org/officeDocument/2006/relationships/hyperlink" Target="https://doi.org/10.1016/j.ijrmms.2023.105390" TargetMode="External"/><Relationship Id="rId59" Type="http://schemas.openxmlformats.org/officeDocument/2006/relationships/hyperlink" Target="https://www.sciencedirect.com/journal/minerals-engineering/vol/124/suppl/C" TargetMode="External"/><Relationship Id="rId103" Type="http://schemas.openxmlformats.org/officeDocument/2006/relationships/hyperlink" Target="http://dx.doi.org/10.1016/j.mineng.2018.05.014" TargetMode="External"/><Relationship Id="rId124" Type="http://schemas.openxmlformats.org/officeDocument/2006/relationships/hyperlink" Target="http://repoz.kgmu.kz/handle/123456789/496" TargetMode="External"/><Relationship Id="rId70" Type="http://schemas.openxmlformats.org/officeDocument/2006/relationships/hyperlink" Target="mailto:a.mambetaliyeva@satbayev.university" TargetMode="External"/><Relationship Id="rId91" Type="http://schemas.openxmlformats.org/officeDocument/2006/relationships/hyperlink" Target="http://dx.doi.org/10.1016/j.mineng.2022.107504" TargetMode="External"/><Relationship Id="rId145" Type="http://schemas.openxmlformats.org/officeDocument/2006/relationships/hyperlink" Target="http://www.mining-enc.ru/g/gazy-prirodnye-goryuchie/" TargetMode="External"/><Relationship Id="rId166"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oleObject" Target="file:///C:\&#1076;&#1086;&#1082;&#1080;%20&#1089;%20&#1092;&#1083;&#1077;&#1077;&#1096;&#1082;&#1080;%201\&#1046;&#1099;&#1083;&#1072;&#1085;&#1076;&#1099;\&#1046;&#1099;&#1083;&#1072;&#1085;&#1076;&#1099;_&#1053;&#1048;&#1056;_&#1058;&#1072;&#1093;&#1072;&#1085;&#1086;&#1074;\excel\20_7x7_SF_GSI_50.xlsx" TargetMode="External"/><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C:\Users\&#1043;&#1091;&#1083;&#1076;&#1072;&#1085;&#1072;\Desktop\&#1087;&#1088;&#1086;&#1087;&#1072;&#1088;&#1082;&#1072;%20&#1088;&#1077;&#1079;.xlsx" TargetMode="External"/></Relationships>
</file>

<file path=word/charts/_rels/chart11.xml.rels><?xml version="1.0" encoding="UTF-8" standalone="yes"?>
<Relationships xmlns="http://schemas.openxmlformats.org/package/2006/relationships"><Relationship Id="rId3" Type="http://schemas.openxmlformats.org/officeDocument/2006/relationships/themeOverride" Target="../theme/themeOverride11.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C:\Users\&#1043;&#1091;&#1083;&#1076;&#1072;&#1085;&#1072;\Desktop\&#1087;&#1088;&#1086;&#1087;&#1072;&#1088;&#1082;&#1072;%20&#1088;&#1077;&#1079;.xlsx" TargetMode="External"/></Relationships>
</file>

<file path=word/charts/_rels/chart2.xml.rels><?xml version="1.0" encoding="UTF-8" standalone="yes"?>
<Relationships xmlns="http://schemas.openxmlformats.org/package/2006/relationships"><Relationship Id="rId3" Type="http://schemas.openxmlformats.org/officeDocument/2006/relationships/chartUserShapes" Target="../drawings/drawing2.xml"/><Relationship Id="rId2" Type="http://schemas.openxmlformats.org/officeDocument/2006/relationships/oleObject" Target="file:///C:\&#1076;&#1086;&#1082;&#1080;%20&#1089;%20&#1092;&#1083;&#1077;&#1077;&#1096;&#1082;&#1080;%201\&#1046;&#1099;&#1083;&#1072;&#1085;&#1076;&#1099;\&#1046;&#1099;&#1083;&#1072;&#1085;&#1076;&#1099;_&#1053;&#1048;&#1056;_&#1058;&#1072;&#1093;&#1072;&#1085;&#1086;&#1074;\excel\&#1057;&#1074;&#1086;&#1076;_7x7_SF_GSI.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3" Type="http://schemas.openxmlformats.org/officeDocument/2006/relationships/chartUserShapes" Target="../drawings/drawing3.xml"/><Relationship Id="rId2" Type="http://schemas.openxmlformats.org/officeDocument/2006/relationships/oleObject" Target="file:///C:\&#1076;&#1086;&#1082;&#1080;%20&#1089;%20&#1092;&#1083;&#1077;&#1077;&#1096;&#1082;&#1080;%201\&#1046;&#1099;&#1083;&#1072;&#1085;&#1076;&#1099;\&#1046;&#1099;&#1083;&#1072;&#1085;&#1076;&#1099;_&#1053;&#1048;&#1056;_&#1058;&#1072;&#1093;&#1072;&#1085;&#1086;&#1074;\1_excel_T\&#1057;&#1074;&#1086;&#1076;_&#1058;_SF_GSI.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file:///C:\Users\&#1058;&#1072;&#1085;&#1096;&#1086;&#1083;&#1087;&#1072;&#1085;\Desktop\&#1061;&#1074;&#1086;&#1089;&#1090;&#1099;%20&#1050;&#1054;&#1060;%2020.11.2023.xlsx" TargetMode="External"/><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1043;&#1091;&#1083;&#1076;&#1072;&#1085;&#1072;\Desktop\&#1087;&#1088;&#1086;&#1087;&#1072;&#1088;&#1082;&#1072;%20&#1088;&#1077;&#1079;.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1043;&#1091;&#1083;&#1076;&#1072;&#1085;&#1072;\Desktop\&#1087;&#1088;&#1086;&#1087;&#1072;&#1088;&#1082;&#1072;%20&#1088;&#1077;&#1079;.xlsx"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1043;&#1091;&#1083;&#1076;&#1072;&#1085;&#1072;\Desktop\&#1087;&#1088;&#1086;&#1087;&#1072;&#1088;&#1082;&#1072;%20&#1088;&#1077;&#1079;.xlsx" TargetMode="External"/></Relationships>
</file>

<file path=word/charts/_rels/chart8.xml.rels><?xml version="1.0" encoding="UTF-8" standalone="yes"?>
<Relationships xmlns="http://schemas.openxmlformats.org/package/2006/relationships"><Relationship Id="rId2" Type="http://schemas.openxmlformats.org/officeDocument/2006/relationships/oleObject" Target="file:///C:\Users\&#1058;&#1072;&#1085;&#1096;&#1086;&#1083;&#1087;&#1072;&#1085;\Desktop\&#1061;&#1074;&#1086;&#1089;&#1090;&#1099;%20&#1050;&#1054;&#1060;%2020.11.2023.xlsx" TargetMode="External"/><Relationship Id="rId1" Type="http://schemas.openxmlformats.org/officeDocument/2006/relationships/themeOverride" Target="../theme/themeOverride8.xml"/></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C:\Users\&#1043;&#1091;&#1083;&#1076;&#1072;&#1085;&#1072;\Desktop\&#1087;&#1088;&#1086;&#1087;&#1072;&#1088;&#1082;&#1072;%20&#1088;&#1077;&#1079;.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9146456692913387E-2"/>
          <c:y val="4.3675065616797903E-2"/>
          <c:w val="0.85966474190726161"/>
          <c:h val="0.80880262467191599"/>
        </c:manualLayout>
      </c:layout>
      <c:scatterChart>
        <c:scatterStyle val="lineMarker"/>
        <c:varyColors val="0"/>
        <c:ser>
          <c:idx val="0"/>
          <c:order val="0"/>
          <c:tx>
            <c:v>11х9м</c:v>
          </c:tx>
          <c:xVal>
            <c:numRef>
              <c:f>Лист1!$C$8:$C$18</c:f>
              <c:numCache>
                <c:formatCode>General</c:formatCode>
                <c:ptCount val="11"/>
                <c:pt idx="0">
                  <c:v>0</c:v>
                </c:pt>
                <c:pt idx="1">
                  <c:v>0.5</c:v>
                </c:pt>
                <c:pt idx="2">
                  <c:v>1</c:v>
                </c:pt>
                <c:pt idx="3">
                  <c:v>1.5</c:v>
                </c:pt>
                <c:pt idx="4">
                  <c:v>2</c:v>
                </c:pt>
                <c:pt idx="5">
                  <c:v>2.5</c:v>
                </c:pt>
                <c:pt idx="6">
                  <c:v>3</c:v>
                </c:pt>
                <c:pt idx="7">
                  <c:v>3.5</c:v>
                </c:pt>
                <c:pt idx="8">
                  <c:v>4</c:v>
                </c:pt>
                <c:pt idx="9">
                  <c:v>4.5</c:v>
                </c:pt>
                <c:pt idx="10">
                  <c:v>5</c:v>
                </c:pt>
              </c:numCache>
            </c:numRef>
          </c:xVal>
          <c:yVal>
            <c:numRef>
              <c:f>Лист1!$D$8:$D$18</c:f>
              <c:numCache>
                <c:formatCode>General</c:formatCode>
                <c:ptCount val="11"/>
                <c:pt idx="0">
                  <c:v>1.22</c:v>
                </c:pt>
                <c:pt idx="1">
                  <c:v>1.25</c:v>
                </c:pt>
                <c:pt idx="2">
                  <c:v>1.3</c:v>
                </c:pt>
                <c:pt idx="3">
                  <c:v>1.37</c:v>
                </c:pt>
                <c:pt idx="4">
                  <c:v>1.45</c:v>
                </c:pt>
                <c:pt idx="5">
                  <c:v>1.52</c:v>
                </c:pt>
                <c:pt idx="6">
                  <c:v>1.63</c:v>
                </c:pt>
                <c:pt idx="7">
                  <c:v>1.77</c:v>
                </c:pt>
                <c:pt idx="8">
                  <c:v>1.9</c:v>
                </c:pt>
                <c:pt idx="9">
                  <c:v>2</c:v>
                </c:pt>
                <c:pt idx="10">
                  <c:v>2.5</c:v>
                </c:pt>
              </c:numCache>
            </c:numRef>
          </c:yVal>
          <c:smooth val="0"/>
          <c:extLst>
            <c:ext xmlns:c16="http://schemas.microsoft.com/office/drawing/2014/chart" uri="{C3380CC4-5D6E-409C-BE32-E72D297353CC}">
              <c16:uniqueId val="{00000000-6E9F-4BA4-8D79-3E1171472A5C}"/>
            </c:ext>
          </c:extLst>
        </c:ser>
        <c:ser>
          <c:idx val="1"/>
          <c:order val="1"/>
          <c:tx>
            <c:v>13х7м</c:v>
          </c:tx>
          <c:spPr>
            <a:ln w="28575"/>
          </c:spPr>
          <c:marker>
            <c:spPr>
              <a:ln w="28575"/>
            </c:spPr>
          </c:marker>
          <c:xVal>
            <c:numRef>
              <c:f>Лист1!$C$8:$C$18</c:f>
              <c:numCache>
                <c:formatCode>General</c:formatCode>
                <c:ptCount val="11"/>
                <c:pt idx="0">
                  <c:v>0</c:v>
                </c:pt>
                <c:pt idx="1">
                  <c:v>0.5</c:v>
                </c:pt>
                <c:pt idx="2">
                  <c:v>1</c:v>
                </c:pt>
                <c:pt idx="3">
                  <c:v>1.5</c:v>
                </c:pt>
                <c:pt idx="4">
                  <c:v>2</c:v>
                </c:pt>
                <c:pt idx="5">
                  <c:v>2.5</c:v>
                </c:pt>
                <c:pt idx="6">
                  <c:v>3</c:v>
                </c:pt>
                <c:pt idx="7">
                  <c:v>3.5</c:v>
                </c:pt>
                <c:pt idx="8">
                  <c:v>4</c:v>
                </c:pt>
                <c:pt idx="9">
                  <c:v>4.5</c:v>
                </c:pt>
                <c:pt idx="10">
                  <c:v>5</c:v>
                </c:pt>
              </c:numCache>
            </c:numRef>
          </c:xVal>
          <c:yVal>
            <c:numRef>
              <c:f>Лист1!$E$8:$E$18</c:f>
              <c:numCache>
                <c:formatCode>General</c:formatCode>
                <c:ptCount val="11"/>
                <c:pt idx="0">
                  <c:v>1.1733521961813242</c:v>
                </c:pt>
                <c:pt idx="1">
                  <c:v>1.1930959265426322</c:v>
                </c:pt>
                <c:pt idx="2">
                  <c:v>1.2158066265024792</c:v>
                </c:pt>
                <c:pt idx="3">
                  <c:v>1.252603873605542</c:v>
                </c:pt>
                <c:pt idx="4">
                  <c:v>1.2894011207085796</c:v>
                </c:pt>
                <c:pt idx="5">
                  <c:v>1.3261983678116258</c:v>
                </c:pt>
                <c:pt idx="6">
                  <c:v>1.3954762798628122</c:v>
                </c:pt>
                <c:pt idx="7">
                  <c:v>1.4739559891424774</c:v>
                </c:pt>
                <c:pt idx="8">
                  <c:v>1.5650935927987615</c:v>
                </c:pt>
                <c:pt idx="9">
                  <c:v>1.6865845604402014</c:v>
                </c:pt>
                <c:pt idx="10">
                  <c:v>1.8094890396246501</c:v>
                </c:pt>
              </c:numCache>
            </c:numRef>
          </c:yVal>
          <c:smooth val="0"/>
          <c:extLst>
            <c:ext xmlns:c16="http://schemas.microsoft.com/office/drawing/2014/chart" uri="{C3380CC4-5D6E-409C-BE32-E72D297353CC}">
              <c16:uniqueId val="{00000001-6E9F-4BA4-8D79-3E1171472A5C}"/>
            </c:ext>
          </c:extLst>
        </c:ser>
        <c:ser>
          <c:idx val="2"/>
          <c:order val="2"/>
          <c:tx>
            <c:v>14х6м</c:v>
          </c:tx>
          <c:xVal>
            <c:numRef>
              <c:f>Лист1!$C$8:$C$18</c:f>
              <c:numCache>
                <c:formatCode>General</c:formatCode>
                <c:ptCount val="11"/>
                <c:pt idx="0">
                  <c:v>0</c:v>
                </c:pt>
                <c:pt idx="1">
                  <c:v>0.5</c:v>
                </c:pt>
                <c:pt idx="2">
                  <c:v>1</c:v>
                </c:pt>
                <c:pt idx="3">
                  <c:v>1.5</c:v>
                </c:pt>
                <c:pt idx="4">
                  <c:v>2</c:v>
                </c:pt>
                <c:pt idx="5">
                  <c:v>2.5</c:v>
                </c:pt>
                <c:pt idx="6">
                  <c:v>3</c:v>
                </c:pt>
                <c:pt idx="7">
                  <c:v>3.5</c:v>
                </c:pt>
                <c:pt idx="8">
                  <c:v>4</c:v>
                </c:pt>
                <c:pt idx="9">
                  <c:v>4.5</c:v>
                </c:pt>
                <c:pt idx="10">
                  <c:v>5</c:v>
                </c:pt>
              </c:numCache>
            </c:numRef>
          </c:xVal>
          <c:yVal>
            <c:numRef>
              <c:f>Лист1!$F$8:$F$18</c:f>
              <c:numCache>
                <c:formatCode>General</c:formatCode>
                <c:ptCount val="11"/>
                <c:pt idx="0">
                  <c:v>1.0523115252861301</c:v>
                </c:pt>
                <c:pt idx="1">
                  <c:v>1.0847153723376357</c:v>
                </c:pt>
                <c:pt idx="2">
                  <c:v>1.1072669604076022</c:v>
                </c:pt>
                <c:pt idx="3">
                  <c:v>1.1239795314034351</c:v>
                </c:pt>
                <c:pt idx="4">
                  <c:v>1.1406921023992678</c:v>
                </c:pt>
                <c:pt idx="5">
                  <c:v>1.2187384419837004</c:v>
                </c:pt>
                <c:pt idx="6">
                  <c:v>1.3079973959793585</c:v>
                </c:pt>
                <c:pt idx="7">
                  <c:v>1.3972563499750423</c:v>
                </c:pt>
                <c:pt idx="8">
                  <c:v>1.4860103113316043</c:v>
                </c:pt>
                <c:pt idx="9">
                  <c:v>1.5685122673267484</c:v>
                </c:pt>
                <c:pt idx="10">
                  <c:v>1.650808209405715</c:v>
                </c:pt>
              </c:numCache>
            </c:numRef>
          </c:yVal>
          <c:smooth val="0"/>
          <c:extLst>
            <c:ext xmlns:c16="http://schemas.microsoft.com/office/drawing/2014/chart" uri="{C3380CC4-5D6E-409C-BE32-E72D297353CC}">
              <c16:uniqueId val="{00000002-6E9F-4BA4-8D79-3E1171472A5C}"/>
            </c:ext>
          </c:extLst>
        </c:ser>
        <c:dLbls>
          <c:showLegendKey val="0"/>
          <c:showVal val="0"/>
          <c:showCatName val="0"/>
          <c:showSerName val="0"/>
          <c:showPercent val="0"/>
          <c:showBubbleSize val="0"/>
        </c:dLbls>
        <c:axId val="221537408"/>
        <c:axId val="51239104"/>
      </c:scatterChart>
      <c:valAx>
        <c:axId val="221537408"/>
        <c:scaling>
          <c:orientation val="minMax"/>
          <c:max val="5"/>
        </c:scaling>
        <c:delete val="0"/>
        <c:axPos val="b"/>
        <c:title>
          <c:tx>
            <c:rich>
              <a:bodyPr/>
              <a:lstStyle/>
              <a:p>
                <a:pPr>
                  <a:defRPr/>
                </a:pPr>
                <a:r>
                  <a:rPr lang="ru-RU"/>
                  <a:t>Растояние от контура</a:t>
                </a:r>
                <a:r>
                  <a:rPr lang="ru-RU" baseline="0"/>
                  <a:t> камеры до центра МКЦ</a:t>
                </a:r>
                <a:r>
                  <a:rPr lang="en-US"/>
                  <a:t> [m]</a:t>
                </a:r>
              </a:p>
            </c:rich>
          </c:tx>
          <c:overlay val="0"/>
        </c:title>
        <c:numFmt formatCode="General" sourceLinked="1"/>
        <c:majorTickMark val="out"/>
        <c:minorTickMark val="none"/>
        <c:tickLblPos val="nextTo"/>
        <c:crossAx val="51239104"/>
        <c:crosses val="autoZero"/>
        <c:crossBetween val="midCat"/>
      </c:valAx>
      <c:valAx>
        <c:axId val="51239104"/>
        <c:scaling>
          <c:orientation val="minMax"/>
          <c:max val="2"/>
          <c:min val="1"/>
        </c:scaling>
        <c:delete val="0"/>
        <c:axPos val="l"/>
        <c:title>
          <c:tx>
            <c:rich>
              <a:bodyPr/>
              <a:lstStyle/>
              <a:p>
                <a:pPr>
                  <a:defRPr/>
                </a:pPr>
                <a:r>
                  <a:rPr lang="en-US"/>
                  <a:t>Strength Factor</a:t>
                </a:r>
              </a:p>
            </c:rich>
          </c:tx>
          <c:overlay val="0"/>
        </c:title>
        <c:numFmt formatCode="General" sourceLinked="1"/>
        <c:majorTickMark val="out"/>
        <c:minorTickMark val="none"/>
        <c:tickLblPos val="nextTo"/>
        <c:crossAx val="221537408"/>
        <c:crosses val="autoZero"/>
        <c:crossBetween val="midCat"/>
        <c:majorUnit val="0.2"/>
        <c:minorUnit val="0.1"/>
      </c:valAx>
    </c:plotArea>
    <c:legend>
      <c:legendPos val="r"/>
      <c:overlay val="0"/>
    </c:legend>
    <c:plotVisOnly val="1"/>
    <c:dispBlanksAs val="gap"/>
    <c:showDLblsOverMax val="0"/>
    <c:extLst>
      <c:ext xmlns:c16r3="http://schemas.microsoft.com/office/drawing/2017/03/chart" uri="{56B9EC1D-385E-4148-901F-78D8002777C0}">
        <c16r3:dataDisplayOptions16>
          <c16r3:dispNaAsBlank val="1"/>
        </c16r3:dataDisplayOptions16>
      </c:ext>
    </c:extLst>
  </c:chart>
  <c:externalData r:id="rId2">
    <c:autoUpdate val="0"/>
  </c:externalData>
  <c:userShapes r:id="rId3"/>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А</a:t>
            </a:r>
            <a:r>
              <a:rPr lang="en-US">
                <a:solidFill>
                  <a:sysClr val="windowText" lastClr="000000"/>
                </a:solidFill>
                <a:latin typeface="Times New Roman" panose="02020603050405020304" pitchFamily="18" charset="0"/>
                <a:cs typeface="Times New Roman" panose="02020603050405020304" pitchFamily="18" charset="0"/>
              </a:rPr>
              <a:t>u</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1414035673286504"/>
          <c:y val="0.16712962962962963"/>
          <c:w val="0.78125043618102663"/>
          <c:h val="0.5645928113152523"/>
        </c:manualLayout>
      </c:layout>
      <c:lineChart>
        <c:grouping val="standard"/>
        <c:varyColors val="0"/>
        <c:ser>
          <c:idx val="0"/>
          <c:order val="0"/>
          <c:tx>
            <c:strRef>
              <c:f>ультратонкого!$Q$51</c:f>
              <c:strCache>
                <c:ptCount val="1"/>
                <c:pt idx="0">
                  <c:v>Извлечение,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ультратонкого!$O$42:$O$45</c:f>
              <c:numCache>
                <c:formatCode>General</c:formatCode>
                <c:ptCount val="4"/>
                <c:pt idx="0">
                  <c:v>69</c:v>
                </c:pt>
                <c:pt idx="1">
                  <c:v>86</c:v>
                </c:pt>
                <c:pt idx="2">
                  <c:v>89</c:v>
                </c:pt>
                <c:pt idx="3">
                  <c:v>92</c:v>
                </c:pt>
              </c:numCache>
            </c:numRef>
          </c:cat>
          <c:val>
            <c:numRef>
              <c:f>ультратонкого!$Q$52:$Q$55</c:f>
              <c:numCache>
                <c:formatCode>General</c:formatCode>
                <c:ptCount val="4"/>
                <c:pt idx="0">
                  <c:v>71.069999999999993</c:v>
                </c:pt>
                <c:pt idx="1">
                  <c:v>77.78</c:v>
                </c:pt>
                <c:pt idx="2">
                  <c:v>57.81</c:v>
                </c:pt>
                <c:pt idx="3">
                  <c:v>58.72</c:v>
                </c:pt>
              </c:numCache>
            </c:numRef>
          </c:val>
          <c:smooth val="0"/>
          <c:extLst>
            <c:ext xmlns:c16="http://schemas.microsoft.com/office/drawing/2014/chart" uri="{C3380CC4-5D6E-409C-BE32-E72D297353CC}">
              <c16:uniqueId val="{00000000-CC8E-48CF-A411-225F18992A36}"/>
            </c:ext>
          </c:extLst>
        </c:ser>
        <c:dLbls>
          <c:showLegendKey val="0"/>
          <c:showVal val="0"/>
          <c:showCatName val="0"/>
          <c:showSerName val="0"/>
          <c:showPercent val="0"/>
          <c:showBubbleSize val="0"/>
        </c:dLbls>
        <c:marker val="1"/>
        <c:smooth val="0"/>
        <c:axId val="2061861135"/>
        <c:axId val="2026611775"/>
      </c:lineChart>
      <c:lineChart>
        <c:grouping val="standard"/>
        <c:varyColors val="0"/>
        <c:ser>
          <c:idx val="1"/>
          <c:order val="1"/>
          <c:tx>
            <c:strRef>
              <c:f>ультратонкого!$P$41</c:f>
              <c:strCache>
                <c:ptCount val="1"/>
                <c:pt idx="0">
                  <c:v>Выход,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ультратонкого!$O$42:$O$45</c:f>
              <c:numCache>
                <c:formatCode>General</c:formatCode>
                <c:ptCount val="4"/>
                <c:pt idx="0">
                  <c:v>69</c:v>
                </c:pt>
                <c:pt idx="1">
                  <c:v>86</c:v>
                </c:pt>
                <c:pt idx="2">
                  <c:v>89</c:v>
                </c:pt>
                <c:pt idx="3">
                  <c:v>92</c:v>
                </c:pt>
              </c:numCache>
            </c:numRef>
          </c:cat>
          <c:val>
            <c:numRef>
              <c:f>ультратонкого!$P$42:$P$45</c:f>
              <c:numCache>
                <c:formatCode>General</c:formatCode>
                <c:ptCount val="4"/>
                <c:pt idx="0">
                  <c:v>30.3</c:v>
                </c:pt>
                <c:pt idx="1">
                  <c:v>29.16</c:v>
                </c:pt>
                <c:pt idx="2">
                  <c:v>29.28</c:v>
                </c:pt>
                <c:pt idx="3">
                  <c:v>30.62</c:v>
                </c:pt>
              </c:numCache>
            </c:numRef>
          </c:val>
          <c:smooth val="0"/>
          <c:extLst>
            <c:ext xmlns:c16="http://schemas.microsoft.com/office/drawing/2014/chart" uri="{C3380CC4-5D6E-409C-BE32-E72D297353CC}">
              <c16:uniqueId val="{00000001-CC8E-48CF-A411-225F18992A36}"/>
            </c:ext>
          </c:extLst>
        </c:ser>
        <c:dLbls>
          <c:showLegendKey val="0"/>
          <c:showVal val="0"/>
          <c:showCatName val="0"/>
          <c:showSerName val="0"/>
          <c:showPercent val="0"/>
          <c:showBubbleSize val="0"/>
        </c:dLbls>
        <c:marker val="1"/>
        <c:smooth val="0"/>
        <c:axId val="208379263"/>
        <c:axId val="208401343"/>
      </c:lineChart>
      <c:catAx>
        <c:axId val="20618611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Содержание класса минус 0,045 мм,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026611775"/>
        <c:crosses val="autoZero"/>
        <c:auto val="1"/>
        <c:lblAlgn val="ctr"/>
        <c:lblOffset val="100"/>
        <c:noMultiLvlLbl val="0"/>
      </c:catAx>
      <c:valAx>
        <c:axId val="2026611775"/>
        <c:scaling>
          <c:orientation val="minMax"/>
          <c:max val="100"/>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kk-KZ">
                    <a:solidFill>
                      <a:sysClr val="windowText" lastClr="000000"/>
                    </a:solidFill>
                    <a:latin typeface="Times New Roman" panose="02020603050405020304" pitchFamily="18" charset="0"/>
                    <a:cs typeface="Times New Roman" panose="02020603050405020304" pitchFamily="18" charset="0"/>
                  </a:rPr>
                  <a:t>Извлечение</a:t>
                </a:r>
                <a:r>
                  <a:rPr lang="kk-KZ" baseline="0">
                    <a:solidFill>
                      <a:sysClr val="windowText" lastClr="000000"/>
                    </a:solidFill>
                    <a:latin typeface="Times New Roman" panose="02020603050405020304" pitchFamily="18" charset="0"/>
                    <a:cs typeface="Times New Roman" panose="02020603050405020304" pitchFamily="18" charset="0"/>
                  </a:rPr>
                  <a:t> меди, %</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061861135"/>
        <c:crosses val="autoZero"/>
        <c:crossBetween val="between"/>
        <c:majorUnit val="10"/>
      </c:valAx>
      <c:valAx>
        <c:axId val="208401343"/>
        <c:scaling>
          <c:orientation val="minMax"/>
          <c:min val="10"/>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Выход</a:t>
                </a:r>
                <a:r>
                  <a:rPr lang="ru-RU" baseline="0">
                    <a:solidFill>
                      <a:sysClr val="windowText" lastClr="000000"/>
                    </a:solidFill>
                    <a:latin typeface="Times New Roman" panose="02020603050405020304" pitchFamily="18" charset="0"/>
                    <a:cs typeface="Times New Roman" panose="02020603050405020304" pitchFamily="18" charset="0"/>
                  </a:rPr>
                  <a:t> </a:t>
                </a:r>
                <a:r>
                  <a:rPr lang="ru-RU">
                    <a:solidFill>
                      <a:sysClr val="windowText" lastClr="000000"/>
                    </a:solidFill>
                    <a:latin typeface="Times New Roman" panose="02020603050405020304" pitchFamily="18" charset="0"/>
                    <a:cs typeface="Times New Roman" panose="02020603050405020304" pitchFamily="18" charset="0"/>
                  </a:rPr>
                  <a:t>,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08379263"/>
        <c:crosses val="max"/>
        <c:crossBetween val="between"/>
      </c:valAx>
      <c:catAx>
        <c:axId val="208379263"/>
        <c:scaling>
          <c:orientation val="minMax"/>
        </c:scaling>
        <c:delete val="1"/>
        <c:axPos val="b"/>
        <c:numFmt formatCode="General" sourceLinked="1"/>
        <c:majorTickMark val="out"/>
        <c:minorTickMark val="none"/>
        <c:tickLblPos val="nextTo"/>
        <c:crossAx val="208401343"/>
        <c:crosses val="autoZero"/>
        <c:auto val="1"/>
        <c:lblAlgn val="ctr"/>
        <c:lblOffset val="100"/>
        <c:noMultiLvlLbl val="0"/>
      </c:catAx>
      <c:spPr>
        <a:noFill/>
        <a:ln>
          <a:noFill/>
        </a:ln>
        <a:effectLst/>
      </c:spPr>
    </c:plotArea>
    <c:legend>
      <c:legendPos val="r"/>
      <c:layout>
        <c:manualLayout>
          <c:xMode val="edge"/>
          <c:yMode val="edge"/>
          <c:x val="0.71922928709055878"/>
          <c:y val="0.82719852726742493"/>
          <c:w val="0.25251123956326266"/>
          <c:h val="0.15625109361329836"/>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Ag</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1414035673286504"/>
          <c:y val="0.16712962962962963"/>
          <c:w val="0.78125043618102663"/>
          <c:h val="0.5645928113152523"/>
        </c:manualLayout>
      </c:layout>
      <c:lineChart>
        <c:grouping val="standard"/>
        <c:varyColors val="0"/>
        <c:ser>
          <c:idx val="0"/>
          <c:order val="0"/>
          <c:tx>
            <c:strRef>
              <c:f>ультратонкого!$Q$58</c:f>
              <c:strCache>
                <c:ptCount val="1"/>
                <c:pt idx="0">
                  <c:v>Извлечение,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ультратонкого!$O$42:$O$45</c:f>
              <c:numCache>
                <c:formatCode>General</c:formatCode>
                <c:ptCount val="4"/>
                <c:pt idx="0">
                  <c:v>69</c:v>
                </c:pt>
                <c:pt idx="1">
                  <c:v>86</c:v>
                </c:pt>
                <c:pt idx="2">
                  <c:v>89</c:v>
                </c:pt>
                <c:pt idx="3">
                  <c:v>92</c:v>
                </c:pt>
              </c:numCache>
            </c:numRef>
          </c:cat>
          <c:val>
            <c:numRef>
              <c:f>ультратонкого!$Q$59:$Q$62</c:f>
              <c:numCache>
                <c:formatCode>General</c:formatCode>
                <c:ptCount val="4"/>
                <c:pt idx="0">
                  <c:v>70.290000000000006</c:v>
                </c:pt>
                <c:pt idx="1">
                  <c:v>76.709999999999994</c:v>
                </c:pt>
                <c:pt idx="2">
                  <c:v>54.49</c:v>
                </c:pt>
                <c:pt idx="3">
                  <c:v>58.83</c:v>
                </c:pt>
              </c:numCache>
            </c:numRef>
          </c:val>
          <c:smooth val="0"/>
          <c:extLst>
            <c:ext xmlns:c16="http://schemas.microsoft.com/office/drawing/2014/chart" uri="{C3380CC4-5D6E-409C-BE32-E72D297353CC}">
              <c16:uniqueId val="{00000000-6321-431B-B443-23ACE2AC8B0B}"/>
            </c:ext>
          </c:extLst>
        </c:ser>
        <c:dLbls>
          <c:showLegendKey val="0"/>
          <c:showVal val="0"/>
          <c:showCatName val="0"/>
          <c:showSerName val="0"/>
          <c:showPercent val="0"/>
          <c:showBubbleSize val="0"/>
        </c:dLbls>
        <c:marker val="1"/>
        <c:smooth val="0"/>
        <c:axId val="2061861135"/>
        <c:axId val="2026611775"/>
      </c:lineChart>
      <c:lineChart>
        <c:grouping val="standard"/>
        <c:varyColors val="0"/>
        <c:ser>
          <c:idx val="1"/>
          <c:order val="1"/>
          <c:tx>
            <c:strRef>
              <c:f>ультратонкого!$P$41</c:f>
              <c:strCache>
                <c:ptCount val="1"/>
                <c:pt idx="0">
                  <c:v>Выход,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ультратонкого!$O$42:$O$45</c:f>
              <c:numCache>
                <c:formatCode>General</c:formatCode>
                <c:ptCount val="4"/>
                <c:pt idx="0">
                  <c:v>69</c:v>
                </c:pt>
                <c:pt idx="1">
                  <c:v>86</c:v>
                </c:pt>
                <c:pt idx="2">
                  <c:v>89</c:v>
                </c:pt>
                <c:pt idx="3">
                  <c:v>92</c:v>
                </c:pt>
              </c:numCache>
            </c:numRef>
          </c:cat>
          <c:val>
            <c:numRef>
              <c:f>ультратонкого!$P$42:$P$45</c:f>
              <c:numCache>
                <c:formatCode>General</c:formatCode>
                <c:ptCount val="4"/>
                <c:pt idx="0">
                  <c:v>30.3</c:v>
                </c:pt>
                <c:pt idx="1">
                  <c:v>29.16</c:v>
                </c:pt>
                <c:pt idx="2">
                  <c:v>29.28</c:v>
                </c:pt>
                <c:pt idx="3">
                  <c:v>30.62</c:v>
                </c:pt>
              </c:numCache>
            </c:numRef>
          </c:val>
          <c:smooth val="0"/>
          <c:extLst>
            <c:ext xmlns:c16="http://schemas.microsoft.com/office/drawing/2014/chart" uri="{C3380CC4-5D6E-409C-BE32-E72D297353CC}">
              <c16:uniqueId val="{00000001-6321-431B-B443-23ACE2AC8B0B}"/>
            </c:ext>
          </c:extLst>
        </c:ser>
        <c:dLbls>
          <c:showLegendKey val="0"/>
          <c:showVal val="0"/>
          <c:showCatName val="0"/>
          <c:showSerName val="0"/>
          <c:showPercent val="0"/>
          <c:showBubbleSize val="0"/>
        </c:dLbls>
        <c:marker val="1"/>
        <c:smooth val="0"/>
        <c:axId val="208379263"/>
        <c:axId val="208401343"/>
      </c:lineChart>
      <c:catAx>
        <c:axId val="20618611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Содержание класса минус 0,045 мм,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026611775"/>
        <c:crosses val="autoZero"/>
        <c:auto val="1"/>
        <c:lblAlgn val="ctr"/>
        <c:lblOffset val="100"/>
        <c:noMultiLvlLbl val="0"/>
      </c:catAx>
      <c:valAx>
        <c:axId val="2026611775"/>
        <c:scaling>
          <c:orientation val="minMax"/>
          <c:max val="100"/>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kk-KZ">
                    <a:solidFill>
                      <a:sysClr val="windowText" lastClr="000000"/>
                    </a:solidFill>
                    <a:latin typeface="Times New Roman" panose="02020603050405020304" pitchFamily="18" charset="0"/>
                    <a:cs typeface="Times New Roman" panose="02020603050405020304" pitchFamily="18" charset="0"/>
                  </a:rPr>
                  <a:t>Извлечение</a:t>
                </a:r>
                <a:r>
                  <a:rPr lang="kk-KZ" baseline="0">
                    <a:solidFill>
                      <a:sysClr val="windowText" lastClr="000000"/>
                    </a:solidFill>
                    <a:latin typeface="Times New Roman" panose="02020603050405020304" pitchFamily="18" charset="0"/>
                    <a:cs typeface="Times New Roman" panose="02020603050405020304" pitchFamily="18" charset="0"/>
                  </a:rPr>
                  <a:t> меди, %</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061861135"/>
        <c:crosses val="autoZero"/>
        <c:crossBetween val="between"/>
        <c:majorUnit val="10"/>
      </c:valAx>
      <c:valAx>
        <c:axId val="208401343"/>
        <c:scaling>
          <c:orientation val="minMax"/>
          <c:min val="10"/>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Выход</a:t>
                </a:r>
                <a:r>
                  <a:rPr lang="ru-RU" baseline="0">
                    <a:solidFill>
                      <a:sysClr val="windowText" lastClr="000000"/>
                    </a:solidFill>
                    <a:latin typeface="Times New Roman" panose="02020603050405020304" pitchFamily="18" charset="0"/>
                    <a:cs typeface="Times New Roman" panose="02020603050405020304" pitchFamily="18" charset="0"/>
                  </a:rPr>
                  <a:t> </a:t>
                </a:r>
                <a:r>
                  <a:rPr lang="ru-RU">
                    <a:solidFill>
                      <a:sysClr val="windowText" lastClr="000000"/>
                    </a:solidFill>
                    <a:latin typeface="Times New Roman" panose="02020603050405020304" pitchFamily="18" charset="0"/>
                    <a:cs typeface="Times New Roman" panose="02020603050405020304" pitchFamily="18" charset="0"/>
                  </a:rPr>
                  <a:t>,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08379263"/>
        <c:crosses val="max"/>
        <c:crossBetween val="between"/>
      </c:valAx>
      <c:catAx>
        <c:axId val="208379263"/>
        <c:scaling>
          <c:orientation val="minMax"/>
        </c:scaling>
        <c:delete val="1"/>
        <c:axPos val="b"/>
        <c:numFmt formatCode="General" sourceLinked="1"/>
        <c:majorTickMark val="out"/>
        <c:minorTickMark val="none"/>
        <c:tickLblPos val="nextTo"/>
        <c:crossAx val="208401343"/>
        <c:crosses val="autoZero"/>
        <c:auto val="1"/>
        <c:lblAlgn val="ctr"/>
        <c:lblOffset val="100"/>
        <c:noMultiLvlLbl val="0"/>
      </c:catAx>
      <c:spPr>
        <a:noFill/>
        <a:ln>
          <a:noFill/>
        </a:ln>
        <a:effectLst/>
      </c:spPr>
    </c:plotArea>
    <c:legend>
      <c:legendPos val="r"/>
      <c:layout>
        <c:manualLayout>
          <c:xMode val="edge"/>
          <c:yMode val="edge"/>
          <c:x val="0.71922928709055878"/>
          <c:y val="0.82719852726742493"/>
          <c:w val="0.25251123956326266"/>
          <c:h val="0.15625109361329836"/>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Лист1!$D$6</c:f>
              <c:strCache>
                <c:ptCount val="1"/>
                <c:pt idx="0">
                  <c:v>20 градусов</c:v>
                </c:pt>
              </c:strCache>
            </c:strRef>
          </c:tx>
          <c:spPr>
            <a:ln w="19050">
              <a:noFill/>
            </a:ln>
          </c:spPr>
          <c:trendline>
            <c:spPr>
              <a:ln w="15875">
                <a:solidFill>
                  <a:schemeClr val="accent1"/>
                </a:solidFill>
                <a:prstDash val="dash"/>
              </a:ln>
            </c:spPr>
            <c:trendlineType val="log"/>
            <c:dispRSqr val="0"/>
            <c:dispEq val="1"/>
            <c:trendlineLbl>
              <c:layout>
                <c:manualLayout>
                  <c:x val="0.18079422572178477"/>
                  <c:y val="-4.7629658792650915E-2"/>
                </c:manualLayout>
              </c:layout>
              <c:numFmt formatCode="General" sourceLinked="0"/>
            </c:trendlineLbl>
          </c:trendline>
          <c:xVal>
            <c:numRef>
              <c:f>Лист1!$C$8:$C$12</c:f>
              <c:numCache>
                <c:formatCode>General</c:formatCode>
                <c:ptCount val="5"/>
                <c:pt idx="0">
                  <c:v>30</c:v>
                </c:pt>
                <c:pt idx="1">
                  <c:v>40</c:v>
                </c:pt>
                <c:pt idx="2">
                  <c:v>50</c:v>
                </c:pt>
                <c:pt idx="3">
                  <c:v>60</c:v>
                </c:pt>
                <c:pt idx="4">
                  <c:v>70</c:v>
                </c:pt>
              </c:numCache>
            </c:numRef>
          </c:xVal>
          <c:yVal>
            <c:numRef>
              <c:f>Лист1!$D$8:$D$12</c:f>
              <c:numCache>
                <c:formatCode>General</c:formatCode>
                <c:ptCount val="5"/>
                <c:pt idx="0">
                  <c:v>1.01529522204699</c:v>
                </c:pt>
                <c:pt idx="1">
                  <c:v>1.1052285820000001</c:v>
                </c:pt>
                <c:pt idx="2">
                  <c:v>1.19461899914056</c:v>
                </c:pt>
                <c:pt idx="3">
                  <c:v>1.2837108674792701</c:v>
                </c:pt>
                <c:pt idx="4">
                  <c:v>1.3530030580000001</c:v>
                </c:pt>
              </c:numCache>
            </c:numRef>
          </c:yVal>
          <c:smooth val="0"/>
          <c:extLst>
            <c:ext xmlns:c16="http://schemas.microsoft.com/office/drawing/2014/chart" uri="{C3380CC4-5D6E-409C-BE32-E72D297353CC}">
              <c16:uniqueId val="{00000000-BB8A-4E58-A308-72F1E364370E}"/>
            </c:ext>
          </c:extLst>
        </c:ser>
        <c:ser>
          <c:idx val="1"/>
          <c:order val="1"/>
          <c:tx>
            <c:strRef>
              <c:f>Лист1!$E$6</c:f>
              <c:strCache>
                <c:ptCount val="1"/>
                <c:pt idx="0">
                  <c:v>25 градусов</c:v>
                </c:pt>
              </c:strCache>
            </c:strRef>
          </c:tx>
          <c:spPr>
            <a:ln w="19050">
              <a:noFill/>
            </a:ln>
          </c:spPr>
          <c:trendline>
            <c:spPr>
              <a:ln w="15875">
                <a:solidFill>
                  <a:schemeClr val="accent2"/>
                </a:solidFill>
                <a:prstDash val="dash"/>
              </a:ln>
            </c:spPr>
            <c:trendlineType val="log"/>
            <c:dispRSqr val="0"/>
            <c:dispEq val="1"/>
            <c:trendlineLbl>
              <c:layout>
                <c:manualLayout>
                  <c:x val="0.17841627296587925"/>
                  <c:y val="-5.1544881889763777E-2"/>
                </c:manualLayout>
              </c:layout>
              <c:numFmt formatCode="General" sourceLinked="0"/>
            </c:trendlineLbl>
          </c:trendline>
          <c:xVal>
            <c:numRef>
              <c:f>Лист1!$C$8:$C$12</c:f>
              <c:numCache>
                <c:formatCode>General</c:formatCode>
                <c:ptCount val="5"/>
                <c:pt idx="0">
                  <c:v>30</c:v>
                </c:pt>
                <c:pt idx="1">
                  <c:v>40</c:v>
                </c:pt>
                <c:pt idx="2">
                  <c:v>50</c:v>
                </c:pt>
                <c:pt idx="3">
                  <c:v>60</c:v>
                </c:pt>
                <c:pt idx="4">
                  <c:v>70</c:v>
                </c:pt>
              </c:numCache>
            </c:numRef>
          </c:xVal>
          <c:yVal>
            <c:numRef>
              <c:f>Лист1!$E$8:$E$12</c:f>
              <c:numCache>
                <c:formatCode>General</c:formatCode>
                <c:ptCount val="5"/>
                <c:pt idx="0">
                  <c:v>0.95882974566828005</c:v>
                </c:pt>
                <c:pt idx="1">
                  <c:v>1.05045144846758</c:v>
                </c:pt>
                <c:pt idx="2">
                  <c:v>1.134501497</c:v>
                </c:pt>
                <c:pt idx="3">
                  <c:v>1.1957911421059999</c:v>
                </c:pt>
                <c:pt idx="4">
                  <c:v>1.2570899844048899</c:v>
                </c:pt>
              </c:numCache>
            </c:numRef>
          </c:yVal>
          <c:smooth val="0"/>
          <c:extLst>
            <c:ext xmlns:c16="http://schemas.microsoft.com/office/drawing/2014/chart" uri="{C3380CC4-5D6E-409C-BE32-E72D297353CC}">
              <c16:uniqueId val="{00000001-BB8A-4E58-A308-72F1E364370E}"/>
            </c:ext>
          </c:extLst>
        </c:ser>
        <c:ser>
          <c:idx val="2"/>
          <c:order val="2"/>
          <c:tx>
            <c:strRef>
              <c:f>Лист1!$F$6</c:f>
              <c:strCache>
                <c:ptCount val="1"/>
                <c:pt idx="0">
                  <c:v>30 градусов</c:v>
                </c:pt>
              </c:strCache>
            </c:strRef>
          </c:tx>
          <c:spPr>
            <a:ln w="19050">
              <a:noFill/>
            </a:ln>
          </c:spPr>
          <c:trendline>
            <c:spPr>
              <a:ln w="15875">
                <a:solidFill>
                  <a:schemeClr val="accent3"/>
                </a:solidFill>
                <a:prstDash val="dash"/>
              </a:ln>
            </c:spPr>
            <c:trendlineType val="log"/>
            <c:dispRSqr val="0"/>
            <c:dispEq val="1"/>
            <c:trendlineLbl>
              <c:layout>
                <c:manualLayout>
                  <c:x val="0.18746089238845146"/>
                  <c:y val="3.4843307086614171E-2"/>
                </c:manualLayout>
              </c:layout>
              <c:numFmt formatCode="General" sourceLinked="0"/>
            </c:trendlineLbl>
          </c:trendline>
          <c:xVal>
            <c:numRef>
              <c:f>Лист1!$C$8:$C$12</c:f>
              <c:numCache>
                <c:formatCode>General</c:formatCode>
                <c:ptCount val="5"/>
                <c:pt idx="0">
                  <c:v>30</c:v>
                </c:pt>
                <c:pt idx="1">
                  <c:v>40</c:v>
                </c:pt>
                <c:pt idx="2">
                  <c:v>50</c:v>
                </c:pt>
                <c:pt idx="3">
                  <c:v>60</c:v>
                </c:pt>
                <c:pt idx="4">
                  <c:v>70</c:v>
                </c:pt>
              </c:numCache>
            </c:numRef>
          </c:xVal>
          <c:yVal>
            <c:numRef>
              <c:f>Лист1!$F$8:$F$12</c:f>
              <c:numCache>
                <c:formatCode>General</c:formatCode>
                <c:ptCount val="5"/>
                <c:pt idx="0">
                  <c:v>0.91760480785172005</c:v>
                </c:pt>
                <c:pt idx="1">
                  <c:v>1.019252434</c:v>
                </c:pt>
                <c:pt idx="2">
                  <c:v>1.1093297289999999</c:v>
                </c:pt>
                <c:pt idx="3">
                  <c:v>1.15119136976589</c:v>
                </c:pt>
                <c:pt idx="4">
                  <c:v>1.1906100932730299</c:v>
                </c:pt>
              </c:numCache>
            </c:numRef>
          </c:yVal>
          <c:smooth val="0"/>
          <c:extLst>
            <c:ext xmlns:c16="http://schemas.microsoft.com/office/drawing/2014/chart" uri="{C3380CC4-5D6E-409C-BE32-E72D297353CC}">
              <c16:uniqueId val="{00000002-BB8A-4E58-A308-72F1E364370E}"/>
            </c:ext>
          </c:extLst>
        </c:ser>
        <c:ser>
          <c:idx val="3"/>
          <c:order val="3"/>
          <c:tx>
            <c:strRef>
              <c:f>Лист1!$G$6</c:f>
              <c:strCache>
                <c:ptCount val="1"/>
                <c:pt idx="0">
                  <c:v>35 градусов</c:v>
                </c:pt>
              </c:strCache>
            </c:strRef>
          </c:tx>
          <c:spPr>
            <a:ln w="19050">
              <a:noFill/>
            </a:ln>
          </c:spPr>
          <c:trendline>
            <c:spPr>
              <a:ln w="15875">
                <a:solidFill>
                  <a:schemeClr val="accent4"/>
                </a:solidFill>
                <a:prstDash val="dash"/>
              </a:ln>
            </c:spPr>
            <c:trendlineType val="log"/>
            <c:dispRSqr val="0"/>
            <c:dispEq val="1"/>
            <c:trendlineLbl>
              <c:layout>
                <c:manualLayout>
                  <c:x val="0.18968311461067366"/>
                  <c:y val="6.40498687664042E-2"/>
                </c:manualLayout>
              </c:layout>
              <c:numFmt formatCode="General" sourceLinked="0"/>
            </c:trendlineLbl>
          </c:trendline>
          <c:xVal>
            <c:numRef>
              <c:f>Лист1!$C$8:$C$12</c:f>
              <c:numCache>
                <c:formatCode>General</c:formatCode>
                <c:ptCount val="5"/>
                <c:pt idx="0">
                  <c:v>30</c:v>
                </c:pt>
                <c:pt idx="1">
                  <c:v>40</c:v>
                </c:pt>
                <c:pt idx="2">
                  <c:v>50</c:v>
                </c:pt>
                <c:pt idx="3">
                  <c:v>60</c:v>
                </c:pt>
                <c:pt idx="4">
                  <c:v>70</c:v>
                </c:pt>
              </c:numCache>
            </c:numRef>
          </c:xVal>
          <c:yVal>
            <c:numRef>
              <c:f>Лист1!$G$8:$G$12</c:f>
              <c:numCache>
                <c:formatCode>General</c:formatCode>
                <c:ptCount val="5"/>
                <c:pt idx="0">
                  <c:v>0.82255981787769505</c:v>
                </c:pt>
                <c:pt idx="1">
                  <c:v>0.92008344173534995</c:v>
                </c:pt>
                <c:pt idx="2">
                  <c:v>1.0416877730345</c:v>
                </c:pt>
                <c:pt idx="3">
                  <c:v>1.1046729192835101</c:v>
                </c:pt>
                <c:pt idx="4">
                  <c:v>1.129793421</c:v>
                </c:pt>
              </c:numCache>
            </c:numRef>
          </c:yVal>
          <c:smooth val="0"/>
          <c:extLst>
            <c:ext xmlns:c16="http://schemas.microsoft.com/office/drawing/2014/chart" uri="{C3380CC4-5D6E-409C-BE32-E72D297353CC}">
              <c16:uniqueId val="{00000003-BB8A-4E58-A308-72F1E364370E}"/>
            </c:ext>
          </c:extLst>
        </c:ser>
        <c:dLbls>
          <c:showLegendKey val="0"/>
          <c:showVal val="0"/>
          <c:showCatName val="0"/>
          <c:showSerName val="0"/>
          <c:showPercent val="0"/>
          <c:showBubbleSize val="0"/>
        </c:dLbls>
        <c:axId val="221538560"/>
        <c:axId val="221539136"/>
      </c:scatterChart>
      <c:valAx>
        <c:axId val="221538560"/>
        <c:scaling>
          <c:orientation val="minMax"/>
          <c:min val="25"/>
        </c:scaling>
        <c:delete val="0"/>
        <c:axPos val="b"/>
        <c:title>
          <c:tx>
            <c:rich>
              <a:bodyPr/>
              <a:lstStyle/>
              <a:p>
                <a:pPr>
                  <a:defRPr/>
                </a:pPr>
                <a:r>
                  <a:rPr lang="en-US"/>
                  <a:t>GSI [%]</a:t>
                </a:r>
              </a:p>
            </c:rich>
          </c:tx>
          <c:overlay val="0"/>
        </c:title>
        <c:numFmt formatCode="General" sourceLinked="1"/>
        <c:majorTickMark val="out"/>
        <c:minorTickMark val="none"/>
        <c:tickLblPos val="nextTo"/>
        <c:crossAx val="221539136"/>
        <c:crosses val="autoZero"/>
        <c:crossBetween val="midCat"/>
      </c:valAx>
      <c:valAx>
        <c:axId val="221539136"/>
        <c:scaling>
          <c:orientation val="minMax"/>
          <c:max val="1.4"/>
          <c:min val="0.8"/>
        </c:scaling>
        <c:delete val="0"/>
        <c:axPos val="l"/>
        <c:title>
          <c:tx>
            <c:rich>
              <a:bodyPr/>
              <a:lstStyle/>
              <a:p>
                <a:pPr>
                  <a:defRPr/>
                </a:pPr>
                <a:r>
                  <a:rPr lang="en-US"/>
                  <a:t>Strength Factor</a:t>
                </a:r>
              </a:p>
            </c:rich>
          </c:tx>
          <c:overlay val="0"/>
        </c:title>
        <c:numFmt formatCode="General" sourceLinked="1"/>
        <c:majorTickMark val="out"/>
        <c:minorTickMark val="none"/>
        <c:tickLblPos val="nextTo"/>
        <c:crossAx val="221538560"/>
        <c:crosses val="autoZero"/>
        <c:crossBetween val="midCat"/>
        <c:majorUnit val="0.1"/>
      </c:valAx>
    </c:plotArea>
    <c:legend>
      <c:legendPos val="b"/>
      <c:legendEntry>
        <c:idx val="4"/>
        <c:delete val="1"/>
      </c:legendEntry>
      <c:legendEntry>
        <c:idx val="5"/>
        <c:delete val="1"/>
      </c:legendEntry>
      <c:legendEntry>
        <c:idx val="6"/>
        <c:delete val="1"/>
      </c:legendEntry>
      <c:legendEntry>
        <c:idx val="7"/>
        <c:delete val="1"/>
      </c:legendEntry>
      <c:overlay val="0"/>
    </c:legend>
    <c:plotVisOnly val="1"/>
    <c:dispBlanksAs val="gap"/>
    <c:showDLblsOverMax val="0"/>
    <c:extLst>
      <c:ext xmlns:c16r3="http://schemas.microsoft.com/office/drawing/2017/03/chart" uri="{56B9EC1D-385E-4148-901F-78D8002777C0}">
        <c16r3:dataDisplayOptions16>
          <c16r3:dispNaAsBlank val="1"/>
        </c16r3:dataDisplayOptions16>
      </c:ext>
    </c:extLst>
  </c:chart>
  <c:externalData r:id="rId2">
    <c:autoUpdate val="0"/>
  </c:externalData>
  <c:userShapes r:id="rId3"/>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tx>
            <c:strRef>
              <c:f>Лист1!$D$6</c:f>
              <c:strCache>
                <c:ptCount val="1"/>
                <c:pt idx="0">
                  <c:v>20 градусов</c:v>
                </c:pt>
              </c:strCache>
            </c:strRef>
          </c:tx>
          <c:spPr>
            <a:ln w="19050">
              <a:noFill/>
            </a:ln>
          </c:spPr>
          <c:trendline>
            <c:spPr>
              <a:ln w="15875">
                <a:solidFill>
                  <a:schemeClr val="accent1"/>
                </a:solidFill>
                <a:prstDash val="dash"/>
              </a:ln>
            </c:spPr>
            <c:trendlineType val="log"/>
            <c:dispRSqr val="0"/>
            <c:dispEq val="1"/>
            <c:trendlineLbl>
              <c:layout>
                <c:manualLayout>
                  <c:x val="0.18079422572178477"/>
                  <c:y val="-4.7629658792650915E-2"/>
                </c:manualLayout>
              </c:layout>
              <c:numFmt formatCode="General" sourceLinked="0"/>
            </c:trendlineLbl>
          </c:trendline>
          <c:xVal>
            <c:numRef>
              <c:f>Лист1!$C$8:$C$13</c:f>
              <c:numCache>
                <c:formatCode>General</c:formatCode>
                <c:ptCount val="6"/>
                <c:pt idx="0">
                  <c:v>30</c:v>
                </c:pt>
                <c:pt idx="1">
                  <c:v>40</c:v>
                </c:pt>
                <c:pt idx="2">
                  <c:v>50</c:v>
                </c:pt>
                <c:pt idx="3">
                  <c:v>60</c:v>
                </c:pt>
                <c:pt idx="4">
                  <c:v>70</c:v>
                </c:pt>
                <c:pt idx="5">
                  <c:v>80</c:v>
                </c:pt>
              </c:numCache>
            </c:numRef>
          </c:xVal>
          <c:yVal>
            <c:numRef>
              <c:f>Лист1!$D$8:$D$13</c:f>
              <c:numCache>
                <c:formatCode>General</c:formatCode>
                <c:ptCount val="6"/>
                <c:pt idx="0">
                  <c:v>1.1499999999999999</c:v>
                </c:pt>
                <c:pt idx="1">
                  <c:v>1.28</c:v>
                </c:pt>
                <c:pt idx="2">
                  <c:v>1.42</c:v>
                </c:pt>
                <c:pt idx="3">
                  <c:v>1.55</c:v>
                </c:pt>
                <c:pt idx="4">
                  <c:v>1.68</c:v>
                </c:pt>
                <c:pt idx="5">
                  <c:v>1.78</c:v>
                </c:pt>
              </c:numCache>
            </c:numRef>
          </c:yVal>
          <c:smooth val="0"/>
          <c:extLst>
            <c:ext xmlns:c16="http://schemas.microsoft.com/office/drawing/2014/chart" uri="{C3380CC4-5D6E-409C-BE32-E72D297353CC}">
              <c16:uniqueId val="{00000000-647A-42AC-A8E3-6E406B228BE6}"/>
            </c:ext>
          </c:extLst>
        </c:ser>
        <c:ser>
          <c:idx val="1"/>
          <c:order val="1"/>
          <c:tx>
            <c:strRef>
              <c:f>Лист1!$E$6</c:f>
              <c:strCache>
                <c:ptCount val="1"/>
                <c:pt idx="0">
                  <c:v>25 градусов</c:v>
                </c:pt>
              </c:strCache>
            </c:strRef>
          </c:tx>
          <c:spPr>
            <a:ln w="19050">
              <a:noFill/>
            </a:ln>
          </c:spPr>
          <c:trendline>
            <c:spPr>
              <a:ln w="15875">
                <a:solidFill>
                  <a:schemeClr val="accent2"/>
                </a:solidFill>
                <a:prstDash val="dash"/>
              </a:ln>
            </c:spPr>
            <c:trendlineType val="log"/>
            <c:dispRSqr val="0"/>
            <c:dispEq val="1"/>
            <c:trendlineLbl>
              <c:layout>
                <c:manualLayout>
                  <c:x val="0.12424468548709643"/>
                  <c:y val="3.3996953460701917E-2"/>
                </c:manualLayout>
              </c:layout>
              <c:numFmt formatCode="General" sourceLinked="0"/>
            </c:trendlineLbl>
          </c:trendline>
          <c:xVal>
            <c:numRef>
              <c:f>Лист1!$C$8:$C$13</c:f>
              <c:numCache>
                <c:formatCode>General</c:formatCode>
                <c:ptCount val="6"/>
                <c:pt idx="0">
                  <c:v>30</c:v>
                </c:pt>
                <c:pt idx="1">
                  <c:v>40</c:v>
                </c:pt>
                <c:pt idx="2">
                  <c:v>50</c:v>
                </c:pt>
                <c:pt idx="3">
                  <c:v>60</c:v>
                </c:pt>
                <c:pt idx="4">
                  <c:v>70</c:v>
                </c:pt>
                <c:pt idx="5">
                  <c:v>80</c:v>
                </c:pt>
              </c:numCache>
            </c:numRef>
          </c:xVal>
          <c:yVal>
            <c:numRef>
              <c:f>Лист1!$E$8:$E$13</c:f>
              <c:numCache>
                <c:formatCode>General</c:formatCode>
                <c:ptCount val="6"/>
                <c:pt idx="0">
                  <c:v>1.05</c:v>
                </c:pt>
                <c:pt idx="1">
                  <c:v>1.18</c:v>
                </c:pt>
                <c:pt idx="2">
                  <c:v>1.31</c:v>
                </c:pt>
                <c:pt idx="3">
                  <c:v>1.44</c:v>
                </c:pt>
                <c:pt idx="4">
                  <c:v>1.58</c:v>
                </c:pt>
                <c:pt idx="5">
                  <c:v>1.65</c:v>
                </c:pt>
              </c:numCache>
            </c:numRef>
          </c:yVal>
          <c:smooth val="0"/>
          <c:extLst>
            <c:ext xmlns:c16="http://schemas.microsoft.com/office/drawing/2014/chart" uri="{C3380CC4-5D6E-409C-BE32-E72D297353CC}">
              <c16:uniqueId val="{00000001-647A-42AC-A8E3-6E406B228BE6}"/>
            </c:ext>
          </c:extLst>
        </c:ser>
        <c:ser>
          <c:idx val="2"/>
          <c:order val="2"/>
          <c:tx>
            <c:strRef>
              <c:f>Лист1!$F$6</c:f>
              <c:strCache>
                <c:ptCount val="1"/>
                <c:pt idx="0">
                  <c:v>30 градусов</c:v>
                </c:pt>
              </c:strCache>
            </c:strRef>
          </c:tx>
          <c:spPr>
            <a:ln w="19050">
              <a:noFill/>
            </a:ln>
          </c:spPr>
          <c:trendline>
            <c:spPr>
              <a:ln w="15875">
                <a:solidFill>
                  <a:schemeClr val="accent3"/>
                </a:solidFill>
                <a:prstDash val="dash"/>
              </a:ln>
            </c:spPr>
            <c:trendlineType val="log"/>
            <c:dispRSqr val="0"/>
            <c:dispEq val="1"/>
            <c:trendlineLbl>
              <c:layout>
                <c:manualLayout>
                  <c:x val="0.10674824821209275"/>
                  <c:y val="5.450472440944882E-2"/>
                </c:manualLayout>
              </c:layout>
              <c:numFmt formatCode="General" sourceLinked="0"/>
            </c:trendlineLbl>
          </c:trendline>
          <c:xVal>
            <c:numRef>
              <c:f>Лист1!$C$8:$C$13</c:f>
              <c:numCache>
                <c:formatCode>General</c:formatCode>
                <c:ptCount val="6"/>
                <c:pt idx="0">
                  <c:v>30</c:v>
                </c:pt>
                <c:pt idx="1">
                  <c:v>40</c:v>
                </c:pt>
                <c:pt idx="2">
                  <c:v>50</c:v>
                </c:pt>
                <c:pt idx="3">
                  <c:v>60</c:v>
                </c:pt>
                <c:pt idx="4">
                  <c:v>70</c:v>
                </c:pt>
                <c:pt idx="5">
                  <c:v>80</c:v>
                </c:pt>
              </c:numCache>
            </c:numRef>
          </c:xVal>
          <c:yVal>
            <c:numRef>
              <c:f>Лист1!$F$8:$F$13</c:f>
              <c:numCache>
                <c:formatCode>General</c:formatCode>
                <c:ptCount val="6"/>
                <c:pt idx="0">
                  <c:v>0.95136573645938904</c:v>
                </c:pt>
                <c:pt idx="1">
                  <c:v>1.1333941420784599</c:v>
                </c:pt>
                <c:pt idx="2">
                  <c:v>1.18</c:v>
                </c:pt>
                <c:pt idx="3">
                  <c:v>1.28</c:v>
                </c:pt>
                <c:pt idx="4">
                  <c:v>1.4</c:v>
                </c:pt>
                <c:pt idx="5">
                  <c:v>1.53</c:v>
                </c:pt>
              </c:numCache>
            </c:numRef>
          </c:yVal>
          <c:smooth val="0"/>
          <c:extLst>
            <c:ext xmlns:c16="http://schemas.microsoft.com/office/drawing/2014/chart" uri="{C3380CC4-5D6E-409C-BE32-E72D297353CC}">
              <c16:uniqueId val="{00000002-647A-42AC-A8E3-6E406B228BE6}"/>
            </c:ext>
          </c:extLst>
        </c:ser>
        <c:ser>
          <c:idx val="3"/>
          <c:order val="3"/>
          <c:tx>
            <c:strRef>
              <c:f>Лист1!$G$6</c:f>
              <c:strCache>
                <c:ptCount val="1"/>
                <c:pt idx="0">
                  <c:v>35 градусов</c:v>
                </c:pt>
              </c:strCache>
            </c:strRef>
          </c:tx>
          <c:spPr>
            <a:ln w="19050">
              <a:noFill/>
            </a:ln>
          </c:spPr>
          <c:trendline>
            <c:spPr>
              <a:ln w="15875">
                <a:solidFill>
                  <a:schemeClr val="accent4"/>
                </a:solidFill>
                <a:prstDash val="dash"/>
              </a:ln>
            </c:spPr>
            <c:trendlineType val="log"/>
            <c:dispRSqr val="0"/>
            <c:dispEq val="1"/>
            <c:trendlineLbl>
              <c:layout>
                <c:manualLayout>
                  <c:x val="0.11378501769847577"/>
                  <c:y val="6.2432283464566932E-2"/>
                </c:manualLayout>
              </c:layout>
              <c:numFmt formatCode="General" sourceLinked="0"/>
            </c:trendlineLbl>
          </c:trendline>
          <c:xVal>
            <c:numRef>
              <c:f>Лист1!$C$8:$C$13</c:f>
              <c:numCache>
                <c:formatCode>General</c:formatCode>
                <c:ptCount val="6"/>
                <c:pt idx="0">
                  <c:v>30</c:v>
                </c:pt>
                <c:pt idx="1">
                  <c:v>40</c:v>
                </c:pt>
                <c:pt idx="2">
                  <c:v>50</c:v>
                </c:pt>
                <c:pt idx="3">
                  <c:v>60</c:v>
                </c:pt>
                <c:pt idx="4">
                  <c:v>70</c:v>
                </c:pt>
                <c:pt idx="5">
                  <c:v>80</c:v>
                </c:pt>
              </c:numCache>
            </c:numRef>
          </c:xVal>
          <c:yVal>
            <c:numRef>
              <c:f>Лист1!$G$8:$G$13</c:f>
              <c:numCache>
                <c:formatCode>General</c:formatCode>
                <c:ptCount val="6"/>
                <c:pt idx="0">
                  <c:v>0.88012382137676859</c:v>
                </c:pt>
                <c:pt idx="1">
                  <c:v>1.020393903</c:v>
                </c:pt>
                <c:pt idx="2">
                  <c:v>1.12521331714396</c:v>
                </c:pt>
                <c:pt idx="3">
                  <c:v>1.1703939029999999</c:v>
                </c:pt>
                <c:pt idx="4">
                  <c:v>1.2561708279999999</c:v>
                </c:pt>
                <c:pt idx="5">
                  <c:v>1.3593110661523999</c:v>
                </c:pt>
              </c:numCache>
            </c:numRef>
          </c:yVal>
          <c:smooth val="0"/>
          <c:extLst>
            <c:ext xmlns:c16="http://schemas.microsoft.com/office/drawing/2014/chart" uri="{C3380CC4-5D6E-409C-BE32-E72D297353CC}">
              <c16:uniqueId val="{00000003-647A-42AC-A8E3-6E406B228BE6}"/>
            </c:ext>
          </c:extLst>
        </c:ser>
        <c:dLbls>
          <c:showLegendKey val="0"/>
          <c:showVal val="0"/>
          <c:showCatName val="0"/>
          <c:showSerName val="0"/>
          <c:showPercent val="0"/>
          <c:showBubbleSize val="0"/>
        </c:dLbls>
        <c:axId val="221540864"/>
        <c:axId val="221541440"/>
      </c:scatterChart>
      <c:valAx>
        <c:axId val="221540864"/>
        <c:scaling>
          <c:orientation val="minMax"/>
          <c:min val="25"/>
        </c:scaling>
        <c:delete val="0"/>
        <c:axPos val="b"/>
        <c:title>
          <c:tx>
            <c:rich>
              <a:bodyPr/>
              <a:lstStyle/>
              <a:p>
                <a:pPr>
                  <a:defRPr/>
                </a:pPr>
                <a:r>
                  <a:rPr lang="en-US"/>
                  <a:t>GSI [%]</a:t>
                </a:r>
              </a:p>
            </c:rich>
          </c:tx>
          <c:overlay val="0"/>
        </c:title>
        <c:numFmt formatCode="General" sourceLinked="1"/>
        <c:majorTickMark val="out"/>
        <c:minorTickMark val="none"/>
        <c:tickLblPos val="nextTo"/>
        <c:crossAx val="221541440"/>
        <c:crosses val="autoZero"/>
        <c:crossBetween val="midCat"/>
        <c:majorUnit val="5"/>
      </c:valAx>
      <c:valAx>
        <c:axId val="221541440"/>
        <c:scaling>
          <c:orientation val="minMax"/>
          <c:max val="1.8"/>
          <c:min val="0.8"/>
        </c:scaling>
        <c:delete val="0"/>
        <c:axPos val="l"/>
        <c:title>
          <c:tx>
            <c:rich>
              <a:bodyPr/>
              <a:lstStyle/>
              <a:p>
                <a:pPr>
                  <a:defRPr/>
                </a:pPr>
                <a:r>
                  <a:rPr lang="en-US"/>
                  <a:t>Strength Factor</a:t>
                </a:r>
              </a:p>
            </c:rich>
          </c:tx>
          <c:overlay val="0"/>
        </c:title>
        <c:numFmt formatCode="General" sourceLinked="1"/>
        <c:majorTickMark val="out"/>
        <c:minorTickMark val="none"/>
        <c:tickLblPos val="nextTo"/>
        <c:crossAx val="221540864"/>
        <c:crosses val="autoZero"/>
        <c:crossBetween val="midCat"/>
        <c:majorUnit val="0.1"/>
      </c:valAx>
    </c:plotArea>
    <c:legend>
      <c:legendPos val="b"/>
      <c:legendEntry>
        <c:idx val="4"/>
        <c:delete val="1"/>
      </c:legendEntry>
      <c:legendEntry>
        <c:idx val="5"/>
        <c:delete val="1"/>
      </c:legendEntry>
      <c:legendEntry>
        <c:idx val="6"/>
        <c:delete val="1"/>
      </c:legendEntry>
      <c:legendEntry>
        <c:idx val="7"/>
        <c:delete val="1"/>
      </c:legendEntry>
      <c:overlay val="0"/>
    </c:legend>
    <c:plotVisOnly val="1"/>
    <c:dispBlanksAs val="gap"/>
    <c:showDLblsOverMax val="0"/>
    <c:extLst>
      <c:ext xmlns:c16r3="http://schemas.microsoft.com/office/drawing/2017/03/chart" uri="{56B9EC1D-385E-4148-901F-78D8002777C0}">
        <c16r3:dataDisplayOptions16>
          <c16r3:dispNaAsBlank val="1"/>
        </c16r3:dataDisplayOptions16>
      </c:ext>
    </c:extLst>
  </c:chart>
  <c:externalData r:id="rId2">
    <c:autoUpdate val="0"/>
  </c:externalData>
  <c:userShapes r:id="rId3"/>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5133311461067367"/>
          <c:y val="0.08"/>
          <c:w val="0.82320392242636342"/>
          <c:h val="0.66340853709075842"/>
        </c:manualLayout>
      </c:layout>
      <c:lineChart>
        <c:grouping val="stacked"/>
        <c:varyColors val="0"/>
        <c:ser>
          <c:idx val="0"/>
          <c:order val="0"/>
          <c:tx>
            <c:strRef>
              <c:f>'УТИ гран'!$T$21</c:f>
              <c:strCache>
                <c:ptCount val="1"/>
                <c:pt idx="0">
                  <c:v>-0,006 + 0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'УТИ гран'!$S$22:$S$25</c:f>
              <c:numCache>
                <c:formatCode>General</c:formatCode>
                <c:ptCount val="4"/>
                <c:pt idx="0">
                  <c:v>0</c:v>
                </c:pt>
                <c:pt idx="1">
                  <c:v>5</c:v>
                </c:pt>
                <c:pt idx="2">
                  <c:v>10</c:v>
                </c:pt>
                <c:pt idx="3">
                  <c:v>20</c:v>
                </c:pt>
              </c:numCache>
            </c:numRef>
          </c:cat>
          <c:val>
            <c:numRef>
              <c:f>'УТИ гран'!$T$22:$T$25</c:f>
              <c:numCache>
                <c:formatCode>General</c:formatCode>
                <c:ptCount val="4"/>
                <c:pt idx="0">
                  <c:v>27.12</c:v>
                </c:pt>
                <c:pt idx="1">
                  <c:v>36.979999999999997</c:v>
                </c:pt>
                <c:pt idx="2">
                  <c:v>50.56</c:v>
                </c:pt>
                <c:pt idx="3">
                  <c:v>64.62</c:v>
                </c:pt>
              </c:numCache>
            </c:numRef>
          </c:val>
          <c:smooth val="1"/>
          <c:extLst>
            <c:ext xmlns:c16="http://schemas.microsoft.com/office/drawing/2014/chart" uri="{C3380CC4-5D6E-409C-BE32-E72D297353CC}">
              <c16:uniqueId val="{00000000-9781-43D5-BEC6-7D36CFEB3C76}"/>
            </c:ext>
          </c:extLst>
        </c:ser>
        <c:dLbls>
          <c:showLegendKey val="0"/>
          <c:showVal val="0"/>
          <c:showCatName val="0"/>
          <c:showSerName val="0"/>
          <c:showPercent val="0"/>
          <c:showBubbleSize val="0"/>
        </c:dLbls>
        <c:marker val="1"/>
        <c:smooth val="0"/>
        <c:axId val="231876480"/>
        <c:axId val="231879040"/>
      </c:lineChart>
      <c:catAx>
        <c:axId val="231876480"/>
        <c:scaling>
          <c:orientation val="minMax"/>
        </c:scaling>
        <c:delete val="0"/>
        <c:axPos val="b"/>
        <c:title>
          <c:tx>
            <c:rich>
              <a:bodyPr rot="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Время измельчения, мин</a:t>
                </a:r>
              </a:p>
            </c:rich>
          </c:tx>
          <c:layout>
            <c:manualLayout>
              <c:xMode val="edge"/>
              <c:yMode val="edge"/>
              <c:x val="0.39205544619422572"/>
              <c:y val="0.83055217571487772"/>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231879040"/>
        <c:crosses val="autoZero"/>
        <c:auto val="1"/>
        <c:lblAlgn val="ctr"/>
        <c:lblOffset val="100"/>
        <c:noMultiLvlLbl val="0"/>
      </c:catAx>
      <c:valAx>
        <c:axId val="231879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Выход класса, %</a:t>
                </a:r>
              </a:p>
            </c:rich>
          </c:tx>
          <c:layout>
            <c:manualLayout>
              <c:xMode val="edge"/>
              <c:yMode val="edge"/>
              <c:x val="2.3148148148148147E-2"/>
              <c:y val="0.17571334833145852"/>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231876480"/>
        <c:crosses val="autoZero"/>
        <c:crossBetween val="between"/>
      </c:valAx>
      <c:spPr>
        <a:noFill/>
        <a:ln>
          <a:noFill/>
        </a:ln>
        <a:effectLst/>
      </c:spPr>
    </c:plotArea>
    <c:legend>
      <c:legendPos val="b"/>
      <c:layout>
        <c:manualLayout>
          <c:xMode val="edge"/>
          <c:yMode val="edge"/>
          <c:x val="3.404857396566744E-2"/>
          <c:y val="0.83121957358069964"/>
          <c:w val="0.22175875691392133"/>
          <c:h val="7.3721011189390798E-2"/>
        </c:manualLayout>
      </c:layout>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zero"/>
    <c:showDLblsOverMax val="0"/>
    <c:extLst>
      <c:ext xmlns:c16r3="http://schemas.microsoft.com/office/drawing/2017/03/chart" uri="{56B9EC1D-385E-4148-901F-78D8002777C0}">
        <c16r3:dataDisplayOptions16>
          <c16r3:dispNaAsBlank val="1"/>
        </c16r3:dataDisplayOptions16>
      </c:ext>
    </c:extLst>
  </c:chart>
  <c:spPr>
    <a:solidFill>
      <a:schemeClr val="bg1"/>
    </a:solidFill>
    <a:ln w="3175" cap="flat" cmpd="sng" algn="ctr">
      <a:noFill/>
      <a:round/>
    </a:ln>
    <a:effectLst/>
  </c:spPr>
  <c:txPr>
    <a:bodyPr/>
    <a:lstStyle/>
    <a:p>
      <a:pPr>
        <a:defRPr sz="1050">
          <a:latin typeface="Times New Roman" panose="02020603050405020304" pitchFamily="18" charset="0"/>
          <a:cs typeface="Times New Roman" panose="02020603050405020304" pitchFamily="18" charset="0"/>
        </a:defRPr>
      </a:pPr>
      <a:endParaRPr lang="ru-RU"/>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Cu</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1414035673286504"/>
          <c:y val="0.16712962962962963"/>
          <c:w val="0.78125043618102663"/>
          <c:h val="0.5645928113152523"/>
        </c:manualLayout>
      </c:layout>
      <c:lineChart>
        <c:grouping val="standard"/>
        <c:varyColors val="0"/>
        <c:ser>
          <c:idx val="0"/>
          <c:order val="0"/>
          <c:tx>
            <c:strRef>
              <c:f>ультратонкого!$Q$41</c:f>
              <c:strCache>
                <c:ptCount val="1"/>
                <c:pt idx="0">
                  <c:v>Извлечение,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ультратонкого!$O$42:$O$45</c:f>
              <c:numCache>
                <c:formatCode>General</c:formatCode>
                <c:ptCount val="4"/>
                <c:pt idx="0">
                  <c:v>69</c:v>
                </c:pt>
                <c:pt idx="1">
                  <c:v>86</c:v>
                </c:pt>
                <c:pt idx="2">
                  <c:v>89</c:v>
                </c:pt>
                <c:pt idx="3">
                  <c:v>92</c:v>
                </c:pt>
              </c:numCache>
            </c:numRef>
          </c:cat>
          <c:val>
            <c:numRef>
              <c:f>ультратонкого!$Q$42:$Q$45</c:f>
              <c:numCache>
                <c:formatCode>General</c:formatCode>
                <c:ptCount val="4"/>
                <c:pt idx="0">
                  <c:v>66.489999999999995</c:v>
                </c:pt>
                <c:pt idx="1">
                  <c:v>73.52000000000001</c:v>
                </c:pt>
                <c:pt idx="2">
                  <c:v>65.59</c:v>
                </c:pt>
                <c:pt idx="3">
                  <c:v>64.94</c:v>
                </c:pt>
              </c:numCache>
            </c:numRef>
          </c:val>
          <c:smooth val="0"/>
          <c:extLst>
            <c:ext xmlns:c16="http://schemas.microsoft.com/office/drawing/2014/chart" uri="{C3380CC4-5D6E-409C-BE32-E72D297353CC}">
              <c16:uniqueId val="{00000000-91D2-4F77-8E3B-C7A583F38AD9}"/>
            </c:ext>
          </c:extLst>
        </c:ser>
        <c:dLbls>
          <c:showLegendKey val="0"/>
          <c:showVal val="0"/>
          <c:showCatName val="0"/>
          <c:showSerName val="0"/>
          <c:showPercent val="0"/>
          <c:showBubbleSize val="0"/>
        </c:dLbls>
        <c:marker val="1"/>
        <c:smooth val="0"/>
        <c:axId val="2061861135"/>
        <c:axId val="2026611775"/>
      </c:lineChart>
      <c:lineChart>
        <c:grouping val="standard"/>
        <c:varyColors val="0"/>
        <c:ser>
          <c:idx val="1"/>
          <c:order val="1"/>
          <c:tx>
            <c:strRef>
              <c:f>ультратонкого!$P$41</c:f>
              <c:strCache>
                <c:ptCount val="1"/>
                <c:pt idx="0">
                  <c:v>Выход,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ультратонкого!$O$42:$O$45</c:f>
              <c:numCache>
                <c:formatCode>General</c:formatCode>
                <c:ptCount val="4"/>
                <c:pt idx="0">
                  <c:v>69</c:v>
                </c:pt>
                <c:pt idx="1">
                  <c:v>86</c:v>
                </c:pt>
                <c:pt idx="2">
                  <c:v>89</c:v>
                </c:pt>
                <c:pt idx="3">
                  <c:v>92</c:v>
                </c:pt>
              </c:numCache>
            </c:numRef>
          </c:cat>
          <c:val>
            <c:numRef>
              <c:f>ультратонкого!$P$42:$P$45</c:f>
              <c:numCache>
                <c:formatCode>General</c:formatCode>
                <c:ptCount val="4"/>
                <c:pt idx="0">
                  <c:v>30.3</c:v>
                </c:pt>
                <c:pt idx="1">
                  <c:v>29.16</c:v>
                </c:pt>
                <c:pt idx="2">
                  <c:v>29.28</c:v>
                </c:pt>
                <c:pt idx="3">
                  <c:v>30.62</c:v>
                </c:pt>
              </c:numCache>
            </c:numRef>
          </c:val>
          <c:smooth val="0"/>
          <c:extLst>
            <c:ext xmlns:c16="http://schemas.microsoft.com/office/drawing/2014/chart" uri="{C3380CC4-5D6E-409C-BE32-E72D297353CC}">
              <c16:uniqueId val="{00000001-91D2-4F77-8E3B-C7A583F38AD9}"/>
            </c:ext>
          </c:extLst>
        </c:ser>
        <c:dLbls>
          <c:showLegendKey val="0"/>
          <c:showVal val="0"/>
          <c:showCatName val="0"/>
          <c:showSerName val="0"/>
          <c:showPercent val="0"/>
          <c:showBubbleSize val="0"/>
        </c:dLbls>
        <c:marker val="1"/>
        <c:smooth val="0"/>
        <c:axId val="208379263"/>
        <c:axId val="208401343"/>
      </c:lineChart>
      <c:catAx>
        <c:axId val="20618611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Содержание класса минус 0,045 мм,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026611775"/>
        <c:crosses val="autoZero"/>
        <c:auto val="1"/>
        <c:lblAlgn val="ctr"/>
        <c:lblOffset val="100"/>
        <c:noMultiLvlLbl val="0"/>
      </c:catAx>
      <c:valAx>
        <c:axId val="2026611775"/>
        <c:scaling>
          <c:orientation val="minMax"/>
          <c:max val="100"/>
          <c:min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kk-KZ">
                    <a:solidFill>
                      <a:sysClr val="windowText" lastClr="000000"/>
                    </a:solidFill>
                    <a:latin typeface="Times New Roman" panose="02020603050405020304" pitchFamily="18" charset="0"/>
                    <a:cs typeface="Times New Roman" panose="02020603050405020304" pitchFamily="18" charset="0"/>
                  </a:rPr>
                  <a:t>Извлечение</a:t>
                </a:r>
                <a:r>
                  <a:rPr lang="kk-KZ" baseline="0">
                    <a:solidFill>
                      <a:sysClr val="windowText" lastClr="000000"/>
                    </a:solidFill>
                    <a:latin typeface="Times New Roman" panose="02020603050405020304" pitchFamily="18" charset="0"/>
                    <a:cs typeface="Times New Roman" panose="02020603050405020304" pitchFamily="18" charset="0"/>
                  </a:rPr>
                  <a:t> меди, %</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061861135"/>
        <c:crosses val="autoZero"/>
        <c:crossBetween val="between"/>
        <c:majorUnit val="10"/>
      </c:valAx>
      <c:valAx>
        <c:axId val="208401343"/>
        <c:scaling>
          <c:orientation val="minMax"/>
          <c:min val="10"/>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Выход</a:t>
                </a:r>
                <a:r>
                  <a:rPr lang="ru-RU" baseline="0">
                    <a:solidFill>
                      <a:sysClr val="windowText" lastClr="000000"/>
                    </a:solidFill>
                    <a:latin typeface="Times New Roman" panose="02020603050405020304" pitchFamily="18" charset="0"/>
                    <a:cs typeface="Times New Roman" panose="02020603050405020304" pitchFamily="18" charset="0"/>
                  </a:rPr>
                  <a:t> </a:t>
                </a:r>
                <a:r>
                  <a:rPr lang="ru-RU">
                    <a:solidFill>
                      <a:sysClr val="windowText" lastClr="000000"/>
                    </a:solidFill>
                    <a:latin typeface="Times New Roman" panose="02020603050405020304" pitchFamily="18" charset="0"/>
                    <a:cs typeface="Times New Roman" panose="02020603050405020304" pitchFamily="18" charset="0"/>
                  </a:rPr>
                  <a:t>,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08379263"/>
        <c:crosses val="max"/>
        <c:crossBetween val="between"/>
      </c:valAx>
      <c:catAx>
        <c:axId val="208379263"/>
        <c:scaling>
          <c:orientation val="minMax"/>
        </c:scaling>
        <c:delete val="1"/>
        <c:axPos val="b"/>
        <c:numFmt formatCode="General" sourceLinked="1"/>
        <c:majorTickMark val="out"/>
        <c:minorTickMark val="none"/>
        <c:tickLblPos val="nextTo"/>
        <c:crossAx val="208401343"/>
        <c:crosses val="autoZero"/>
        <c:auto val="1"/>
        <c:lblAlgn val="ctr"/>
        <c:lblOffset val="100"/>
        <c:noMultiLvlLbl val="0"/>
      </c:catAx>
      <c:spPr>
        <a:noFill/>
        <a:ln>
          <a:noFill/>
        </a:ln>
        <a:effectLst/>
      </c:spPr>
    </c:plotArea>
    <c:legend>
      <c:legendPos val="r"/>
      <c:layout>
        <c:manualLayout>
          <c:xMode val="edge"/>
          <c:yMode val="edge"/>
          <c:x val="0.71922928709055878"/>
          <c:y val="0.82719852726742493"/>
          <c:w val="0.25251123956326266"/>
          <c:h val="0.15625109361329836"/>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А</a:t>
            </a:r>
            <a:r>
              <a:rPr lang="en-US">
                <a:solidFill>
                  <a:sysClr val="windowText" lastClr="000000"/>
                </a:solidFill>
                <a:latin typeface="Times New Roman" panose="02020603050405020304" pitchFamily="18" charset="0"/>
                <a:cs typeface="Times New Roman" panose="02020603050405020304" pitchFamily="18" charset="0"/>
              </a:rPr>
              <a:t>u</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1414035673286504"/>
          <c:y val="0.16712962962962963"/>
          <c:w val="0.78125043618102663"/>
          <c:h val="0.5645928113152523"/>
        </c:manualLayout>
      </c:layout>
      <c:lineChart>
        <c:grouping val="standard"/>
        <c:varyColors val="0"/>
        <c:ser>
          <c:idx val="0"/>
          <c:order val="0"/>
          <c:tx>
            <c:strRef>
              <c:f>ультратонкого!$Q$51</c:f>
              <c:strCache>
                <c:ptCount val="1"/>
                <c:pt idx="0">
                  <c:v>Извлечение,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ультратонкого!$O$42:$O$45</c:f>
              <c:numCache>
                <c:formatCode>General</c:formatCode>
                <c:ptCount val="4"/>
                <c:pt idx="0">
                  <c:v>69</c:v>
                </c:pt>
                <c:pt idx="1">
                  <c:v>86</c:v>
                </c:pt>
                <c:pt idx="2">
                  <c:v>89</c:v>
                </c:pt>
                <c:pt idx="3">
                  <c:v>92</c:v>
                </c:pt>
              </c:numCache>
            </c:numRef>
          </c:cat>
          <c:val>
            <c:numRef>
              <c:f>ультратонкого!$Q$52:$Q$55</c:f>
              <c:numCache>
                <c:formatCode>General</c:formatCode>
                <c:ptCount val="4"/>
                <c:pt idx="0">
                  <c:v>71.069999999999993</c:v>
                </c:pt>
                <c:pt idx="1">
                  <c:v>77.78</c:v>
                </c:pt>
                <c:pt idx="2">
                  <c:v>57.81</c:v>
                </c:pt>
                <c:pt idx="3">
                  <c:v>58.72</c:v>
                </c:pt>
              </c:numCache>
            </c:numRef>
          </c:val>
          <c:smooth val="0"/>
          <c:extLst>
            <c:ext xmlns:c16="http://schemas.microsoft.com/office/drawing/2014/chart" uri="{C3380CC4-5D6E-409C-BE32-E72D297353CC}">
              <c16:uniqueId val="{00000000-5CFE-46DA-A239-543ACB4E740C}"/>
            </c:ext>
          </c:extLst>
        </c:ser>
        <c:dLbls>
          <c:showLegendKey val="0"/>
          <c:showVal val="0"/>
          <c:showCatName val="0"/>
          <c:showSerName val="0"/>
          <c:showPercent val="0"/>
          <c:showBubbleSize val="0"/>
        </c:dLbls>
        <c:marker val="1"/>
        <c:smooth val="0"/>
        <c:axId val="2061861135"/>
        <c:axId val="2026611775"/>
      </c:lineChart>
      <c:lineChart>
        <c:grouping val="standard"/>
        <c:varyColors val="0"/>
        <c:ser>
          <c:idx val="1"/>
          <c:order val="1"/>
          <c:tx>
            <c:strRef>
              <c:f>ультратонкого!$P$41</c:f>
              <c:strCache>
                <c:ptCount val="1"/>
                <c:pt idx="0">
                  <c:v>Выход,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ультратонкого!$O$42:$O$45</c:f>
              <c:numCache>
                <c:formatCode>General</c:formatCode>
                <c:ptCount val="4"/>
                <c:pt idx="0">
                  <c:v>69</c:v>
                </c:pt>
                <c:pt idx="1">
                  <c:v>86</c:v>
                </c:pt>
                <c:pt idx="2">
                  <c:v>89</c:v>
                </c:pt>
                <c:pt idx="3">
                  <c:v>92</c:v>
                </c:pt>
              </c:numCache>
            </c:numRef>
          </c:cat>
          <c:val>
            <c:numRef>
              <c:f>ультратонкого!$P$42:$P$45</c:f>
              <c:numCache>
                <c:formatCode>General</c:formatCode>
                <c:ptCount val="4"/>
                <c:pt idx="0">
                  <c:v>30.3</c:v>
                </c:pt>
                <c:pt idx="1">
                  <c:v>29.16</c:v>
                </c:pt>
                <c:pt idx="2">
                  <c:v>29.28</c:v>
                </c:pt>
                <c:pt idx="3">
                  <c:v>30.62</c:v>
                </c:pt>
              </c:numCache>
            </c:numRef>
          </c:val>
          <c:smooth val="0"/>
          <c:extLst>
            <c:ext xmlns:c16="http://schemas.microsoft.com/office/drawing/2014/chart" uri="{C3380CC4-5D6E-409C-BE32-E72D297353CC}">
              <c16:uniqueId val="{00000001-5CFE-46DA-A239-543ACB4E740C}"/>
            </c:ext>
          </c:extLst>
        </c:ser>
        <c:dLbls>
          <c:showLegendKey val="0"/>
          <c:showVal val="0"/>
          <c:showCatName val="0"/>
          <c:showSerName val="0"/>
          <c:showPercent val="0"/>
          <c:showBubbleSize val="0"/>
        </c:dLbls>
        <c:marker val="1"/>
        <c:smooth val="0"/>
        <c:axId val="208379263"/>
        <c:axId val="208401343"/>
      </c:lineChart>
      <c:catAx>
        <c:axId val="20618611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Содержание класса минус 0,045 мм,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026611775"/>
        <c:crosses val="autoZero"/>
        <c:auto val="1"/>
        <c:lblAlgn val="ctr"/>
        <c:lblOffset val="100"/>
        <c:noMultiLvlLbl val="0"/>
      </c:catAx>
      <c:valAx>
        <c:axId val="2026611775"/>
        <c:scaling>
          <c:orientation val="minMax"/>
          <c:max val="100"/>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kk-KZ">
                    <a:solidFill>
                      <a:sysClr val="windowText" lastClr="000000"/>
                    </a:solidFill>
                    <a:latin typeface="Times New Roman" panose="02020603050405020304" pitchFamily="18" charset="0"/>
                    <a:cs typeface="Times New Roman" panose="02020603050405020304" pitchFamily="18" charset="0"/>
                  </a:rPr>
                  <a:t>Извлечение</a:t>
                </a:r>
                <a:r>
                  <a:rPr lang="kk-KZ" baseline="0">
                    <a:solidFill>
                      <a:sysClr val="windowText" lastClr="000000"/>
                    </a:solidFill>
                    <a:latin typeface="Times New Roman" panose="02020603050405020304" pitchFamily="18" charset="0"/>
                    <a:cs typeface="Times New Roman" panose="02020603050405020304" pitchFamily="18" charset="0"/>
                  </a:rPr>
                  <a:t> меди, %</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061861135"/>
        <c:crosses val="autoZero"/>
        <c:crossBetween val="between"/>
        <c:majorUnit val="10"/>
      </c:valAx>
      <c:valAx>
        <c:axId val="208401343"/>
        <c:scaling>
          <c:orientation val="minMax"/>
          <c:min val="10"/>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Выход</a:t>
                </a:r>
                <a:r>
                  <a:rPr lang="ru-RU" baseline="0">
                    <a:solidFill>
                      <a:sysClr val="windowText" lastClr="000000"/>
                    </a:solidFill>
                    <a:latin typeface="Times New Roman" panose="02020603050405020304" pitchFamily="18" charset="0"/>
                    <a:cs typeface="Times New Roman" panose="02020603050405020304" pitchFamily="18" charset="0"/>
                  </a:rPr>
                  <a:t> </a:t>
                </a:r>
                <a:r>
                  <a:rPr lang="ru-RU">
                    <a:solidFill>
                      <a:sysClr val="windowText" lastClr="000000"/>
                    </a:solidFill>
                    <a:latin typeface="Times New Roman" panose="02020603050405020304" pitchFamily="18" charset="0"/>
                    <a:cs typeface="Times New Roman" panose="02020603050405020304" pitchFamily="18" charset="0"/>
                  </a:rPr>
                  <a:t>,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08379263"/>
        <c:crosses val="max"/>
        <c:crossBetween val="between"/>
      </c:valAx>
      <c:catAx>
        <c:axId val="208379263"/>
        <c:scaling>
          <c:orientation val="minMax"/>
        </c:scaling>
        <c:delete val="1"/>
        <c:axPos val="b"/>
        <c:numFmt formatCode="General" sourceLinked="1"/>
        <c:majorTickMark val="out"/>
        <c:minorTickMark val="none"/>
        <c:tickLblPos val="nextTo"/>
        <c:crossAx val="208401343"/>
        <c:crosses val="autoZero"/>
        <c:auto val="1"/>
        <c:lblAlgn val="ctr"/>
        <c:lblOffset val="100"/>
        <c:noMultiLvlLbl val="0"/>
      </c:catAx>
      <c:spPr>
        <a:noFill/>
        <a:ln>
          <a:noFill/>
        </a:ln>
        <a:effectLst/>
      </c:spPr>
    </c:plotArea>
    <c:legend>
      <c:legendPos val="r"/>
      <c:layout>
        <c:manualLayout>
          <c:xMode val="edge"/>
          <c:yMode val="edge"/>
          <c:x val="0.71922928709055878"/>
          <c:y val="0.82719852726742493"/>
          <c:w val="0.25251123956326266"/>
          <c:h val="0.15625109361329836"/>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Ag</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1414035673286504"/>
          <c:y val="0.16712962962962963"/>
          <c:w val="0.78125043618102663"/>
          <c:h val="0.5645928113152523"/>
        </c:manualLayout>
      </c:layout>
      <c:lineChart>
        <c:grouping val="standard"/>
        <c:varyColors val="0"/>
        <c:ser>
          <c:idx val="0"/>
          <c:order val="0"/>
          <c:tx>
            <c:strRef>
              <c:f>ультратонкого!$Q$58</c:f>
              <c:strCache>
                <c:ptCount val="1"/>
                <c:pt idx="0">
                  <c:v>Извлечение,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ультратонкого!$O$42:$O$45</c:f>
              <c:numCache>
                <c:formatCode>General</c:formatCode>
                <c:ptCount val="4"/>
                <c:pt idx="0">
                  <c:v>69</c:v>
                </c:pt>
                <c:pt idx="1">
                  <c:v>86</c:v>
                </c:pt>
                <c:pt idx="2">
                  <c:v>89</c:v>
                </c:pt>
                <c:pt idx="3">
                  <c:v>92</c:v>
                </c:pt>
              </c:numCache>
            </c:numRef>
          </c:cat>
          <c:val>
            <c:numRef>
              <c:f>ультратонкого!$Q$59:$Q$62</c:f>
              <c:numCache>
                <c:formatCode>General</c:formatCode>
                <c:ptCount val="4"/>
                <c:pt idx="0">
                  <c:v>70.290000000000006</c:v>
                </c:pt>
                <c:pt idx="1">
                  <c:v>76.709999999999994</c:v>
                </c:pt>
                <c:pt idx="2">
                  <c:v>54.49</c:v>
                </c:pt>
                <c:pt idx="3">
                  <c:v>58.83</c:v>
                </c:pt>
              </c:numCache>
            </c:numRef>
          </c:val>
          <c:smooth val="0"/>
          <c:extLst>
            <c:ext xmlns:c16="http://schemas.microsoft.com/office/drawing/2014/chart" uri="{C3380CC4-5D6E-409C-BE32-E72D297353CC}">
              <c16:uniqueId val="{00000000-219F-4EC5-9F8E-33108EC7BB33}"/>
            </c:ext>
          </c:extLst>
        </c:ser>
        <c:dLbls>
          <c:showLegendKey val="0"/>
          <c:showVal val="0"/>
          <c:showCatName val="0"/>
          <c:showSerName val="0"/>
          <c:showPercent val="0"/>
          <c:showBubbleSize val="0"/>
        </c:dLbls>
        <c:marker val="1"/>
        <c:smooth val="0"/>
        <c:axId val="2061861135"/>
        <c:axId val="2026611775"/>
      </c:lineChart>
      <c:lineChart>
        <c:grouping val="standard"/>
        <c:varyColors val="0"/>
        <c:ser>
          <c:idx val="1"/>
          <c:order val="1"/>
          <c:tx>
            <c:strRef>
              <c:f>ультратонкого!$P$41</c:f>
              <c:strCache>
                <c:ptCount val="1"/>
                <c:pt idx="0">
                  <c:v>Выход,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ультратонкого!$O$42:$O$45</c:f>
              <c:numCache>
                <c:formatCode>General</c:formatCode>
                <c:ptCount val="4"/>
                <c:pt idx="0">
                  <c:v>69</c:v>
                </c:pt>
                <c:pt idx="1">
                  <c:v>86</c:v>
                </c:pt>
                <c:pt idx="2">
                  <c:v>89</c:v>
                </c:pt>
                <c:pt idx="3">
                  <c:v>92</c:v>
                </c:pt>
              </c:numCache>
            </c:numRef>
          </c:cat>
          <c:val>
            <c:numRef>
              <c:f>ультратонкого!$P$42:$P$45</c:f>
              <c:numCache>
                <c:formatCode>General</c:formatCode>
                <c:ptCount val="4"/>
                <c:pt idx="0">
                  <c:v>30.3</c:v>
                </c:pt>
                <c:pt idx="1">
                  <c:v>29.16</c:v>
                </c:pt>
                <c:pt idx="2">
                  <c:v>29.28</c:v>
                </c:pt>
                <c:pt idx="3">
                  <c:v>30.62</c:v>
                </c:pt>
              </c:numCache>
            </c:numRef>
          </c:val>
          <c:smooth val="0"/>
          <c:extLst>
            <c:ext xmlns:c16="http://schemas.microsoft.com/office/drawing/2014/chart" uri="{C3380CC4-5D6E-409C-BE32-E72D297353CC}">
              <c16:uniqueId val="{00000001-219F-4EC5-9F8E-33108EC7BB33}"/>
            </c:ext>
          </c:extLst>
        </c:ser>
        <c:dLbls>
          <c:showLegendKey val="0"/>
          <c:showVal val="0"/>
          <c:showCatName val="0"/>
          <c:showSerName val="0"/>
          <c:showPercent val="0"/>
          <c:showBubbleSize val="0"/>
        </c:dLbls>
        <c:marker val="1"/>
        <c:smooth val="0"/>
        <c:axId val="208379263"/>
        <c:axId val="208401343"/>
      </c:lineChart>
      <c:catAx>
        <c:axId val="20618611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Содержание класса минус 0,045 мм,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026611775"/>
        <c:crosses val="autoZero"/>
        <c:auto val="1"/>
        <c:lblAlgn val="ctr"/>
        <c:lblOffset val="100"/>
        <c:noMultiLvlLbl val="0"/>
      </c:catAx>
      <c:valAx>
        <c:axId val="2026611775"/>
        <c:scaling>
          <c:orientation val="minMax"/>
          <c:max val="100"/>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kk-KZ">
                    <a:solidFill>
                      <a:sysClr val="windowText" lastClr="000000"/>
                    </a:solidFill>
                    <a:latin typeface="Times New Roman" panose="02020603050405020304" pitchFamily="18" charset="0"/>
                    <a:cs typeface="Times New Roman" panose="02020603050405020304" pitchFamily="18" charset="0"/>
                  </a:rPr>
                  <a:t>Извлечение</a:t>
                </a:r>
                <a:r>
                  <a:rPr lang="kk-KZ" baseline="0">
                    <a:solidFill>
                      <a:sysClr val="windowText" lastClr="000000"/>
                    </a:solidFill>
                    <a:latin typeface="Times New Roman" panose="02020603050405020304" pitchFamily="18" charset="0"/>
                    <a:cs typeface="Times New Roman" panose="02020603050405020304" pitchFamily="18" charset="0"/>
                  </a:rPr>
                  <a:t> меди, %</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061861135"/>
        <c:crosses val="autoZero"/>
        <c:crossBetween val="between"/>
        <c:majorUnit val="10"/>
      </c:valAx>
      <c:valAx>
        <c:axId val="208401343"/>
        <c:scaling>
          <c:orientation val="minMax"/>
          <c:min val="10"/>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Выход</a:t>
                </a:r>
                <a:r>
                  <a:rPr lang="ru-RU" baseline="0">
                    <a:solidFill>
                      <a:sysClr val="windowText" lastClr="000000"/>
                    </a:solidFill>
                    <a:latin typeface="Times New Roman" panose="02020603050405020304" pitchFamily="18" charset="0"/>
                    <a:cs typeface="Times New Roman" panose="02020603050405020304" pitchFamily="18" charset="0"/>
                  </a:rPr>
                  <a:t> </a:t>
                </a:r>
                <a:r>
                  <a:rPr lang="ru-RU">
                    <a:solidFill>
                      <a:sysClr val="windowText" lastClr="000000"/>
                    </a:solidFill>
                    <a:latin typeface="Times New Roman" panose="02020603050405020304" pitchFamily="18" charset="0"/>
                    <a:cs typeface="Times New Roman" panose="02020603050405020304" pitchFamily="18" charset="0"/>
                  </a:rPr>
                  <a:t>,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08379263"/>
        <c:crosses val="max"/>
        <c:crossBetween val="between"/>
      </c:valAx>
      <c:catAx>
        <c:axId val="208379263"/>
        <c:scaling>
          <c:orientation val="minMax"/>
        </c:scaling>
        <c:delete val="1"/>
        <c:axPos val="b"/>
        <c:numFmt formatCode="General" sourceLinked="1"/>
        <c:majorTickMark val="out"/>
        <c:minorTickMark val="none"/>
        <c:tickLblPos val="nextTo"/>
        <c:crossAx val="208401343"/>
        <c:crosses val="autoZero"/>
        <c:auto val="1"/>
        <c:lblAlgn val="ctr"/>
        <c:lblOffset val="100"/>
        <c:noMultiLvlLbl val="0"/>
      </c:catAx>
      <c:spPr>
        <a:noFill/>
        <a:ln>
          <a:noFill/>
        </a:ln>
        <a:effectLst/>
      </c:spPr>
    </c:plotArea>
    <c:legend>
      <c:legendPos val="r"/>
      <c:layout>
        <c:manualLayout>
          <c:xMode val="edge"/>
          <c:yMode val="edge"/>
          <c:x val="0.71922928709055878"/>
          <c:y val="0.82719852726742493"/>
          <c:w val="0.25251123956326266"/>
          <c:h val="0.15625109361329836"/>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5133311461067367"/>
          <c:y val="0.08"/>
          <c:w val="0.82320392242636342"/>
          <c:h val="0.66340853709075842"/>
        </c:manualLayout>
      </c:layout>
      <c:lineChart>
        <c:grouping val="stacked"/>
        <c:varyColors val="0"/>
        <c:ser>
          <c:idx val="0"/>
          <c:order val="0"/>
          <c:tx>
            <c:strRef>
              <c:f>'УТИ гран'!$T$21</c:f>
              <c:strCache>
                <c:ptCount val="1"/>
                <c:pt idx="0">
                  <c:v>-0,006 + 0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'УТИ гран'!$S$22:$S$25</c:f>
              <c:numCache>
                <c:formatCode>General</c:formatCode>
                <c:ptCount val="4"/>
                <c:pt idx="0">
                  <c:v>0</c:v>
                </c:pt>
                <c:pt idx="1">
                  <c:v>5</c:v>
                </c:pt>
                <c:pt idx="2">
                  <c:v>10</c:v>
                </c:pt>
                <c:pt idx="3">
                  <c:v>20</c:v>
                </c:pt>
              </c:numCache>
            </c:numRef>
          </c:cat>
          <c:val>
            <c:numRef>
              <c:f>'УТИ гран'!$T$22:$T$25</c:f>
              <c:numCache>
                <c:formatCode>General</c:formatCode>
                <c:ptCount val="4"/>
                <c:pt idx="0">
                  <c:v>27.12</c:v>
                </c:pt>
                <c:pt idx="1">
                  <c:v>36.979999999999997</c:v>
                </c:pt>
                <c:pt idx="2">
                  <c:v>50.56</c:v>
                </c:pt>
                <c:pt idx="3">
                  <c:v>64.62</c:v>
                </c:pt>
              </c:numCache>
            </c:numRef>
          </c:val>
          <c:smooth val="1"/>
          <c:extLst>
            <c:ext xmlns:c16="http://schemas.microsoft.com/office/drawing/2014/chart" uri="{C3380CC4-5D6E-409C-BE32-E72D297353CC}">
              <c16:uniqueId val="{00000000-F35D-452E-9F5C-D39E28BFC6AB}"/>
            </c:ext>
          </c:extLst>
        </c:ser>
        <c:dLbls>
          <c:showLegendKey val="0"/>
          <c:showVal val="0"/>
          <c:showCatName val="0"/>
          <c:showSerName val="0"/>
          <c:showPercent val="0"/>
          <c:showBubbleSize val="0"/>
        </c:dLbls>
        <c:marker val="1"/>
        <c:smooth val="0"/>
        <c:axId val="231876480"/>
        <c:axId val="231879040"/>
      </c:lineChart>
      <c:catAx>
        <c:axId val="231876480"/>
        <c:scaling>
          <c:orientation val="minMax"/>
        </c:scaling>
        <c:delete val="0"/>
        <c:axPos val="b"/>
        <c:title>
          <c:tx>
            <c:rich>
              <a:bodyPr rot="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Время измельчения, мин</a:t>
                </a:r>
              </a:p>
            </c:rich>
          </c:tx>
          <c:layout>
            <c:manualLayout>
              <c:xMode val="edge"/>
              <c:yMode val="edge"/>
              <c:x val="0.39205544619422572"/>
              <c:y val="0.83055217571487772"/>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231879040"/>
        <c:crosses val="autoZero"/>
        <c:auto val="1"/>
        <c:lblAlgn val="ctr"/>
        <c:lblOffset val="100"/>
        <c:noMultiLvlLbl val="0"/>
      </c:catAx>
      <c:valAx>
        <c:axId val="231879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Выход класса, %</a:t>
                </a:r>
              </a:p>
            </c:rich>
          </c:tx>
          <c:layout>
            <c:manualLayout>
              <c:xMode val="edge"/>
              <c:yMode val="edge"/>
              <c:x val="2.3148148148148147E-2"/>
              <c:y val="0.17571334833145852"/>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231876480"/>
        <c:crosses val="autoZero"/>
        <c:crossBetween val="between"/>
      </c:valAx>
      <c:spPr>
        <a:noFill/>
        <a:ln>
          <a:noFill/>
        </a:ln>
        <a:effectLst/>
      </c:spPr>
    </c:plotArea>
    <c:legend>
      <c:legendPos val="b"/>
      <c:layout>
        <c:manualLayout>
          <c:xMode val="edge"/>
          <c:yMode val="edge"/>
          <c:x val="3.404857396566744E-2"/>
          <c:y val="0.83121957358069964"/>
          <c:w val="0.22175875691392133"/>
          <c:h val="7.3721011189390798E-2"/>
        </c:manualLayout>
      </c:layout>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zero"/>
    <c:showDLblsOverMax val="0"/>
    <c:extLst>
      <c:ext xmlns:c16r3="http://schemas.microsoft.com/office/drawing/2017/03/chart" uri="{56B9EC1D-385E-4148-901F-78D8002777C0}">
        <c16r3:dataDisplayOptions16>
          <c16r3:dispNaAsBlank val="1"/>
        </c16r3:dataDisplayOptions16>
      </c:ext>
    </c:extLst>
  </c:chart>
  <c:spPr>
    <a:solidFill>
      <a:schemeClr val="bg1"/>
    </a:solidFill>
    <a:ln w="3175" cap="flat" cmpd="sng" algn="ctr">
      <a:noFill/>
      <a:round/>
    </a:ln>
    <a:effectLst/>
  </c:spPr>
  <c:txPr>
    <a:bodyPr/>
    <a:lstStyle/>
    <a:p>
      <a:pPr>
        <a:defRPr sz="1050">
          <a:latin typeface="Times New Roman" panose="02020603050405020304" pitchFamily="18" charset="0"/>
          <a:cs typeface="Times New Roman" panose="02020603050405020304" pitchFamily="18" charset="0"/>
        </a:defRPr>
      </a:pPr>
      <a:endParaRPr lang="ru-RU"/>
    </a:p>
  </c:txPr>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latin typeface="Times New Roman" panose="02020603050405020304" pitchFamily="18" charset="0"/>
                <a:cs typeface="Times New Roman" panose="02020603050405020304" pitchFamily="18" charset="0"/>
              </a:rPr>
              <a:t>Cu</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1414035673286504"/>
          <c:y val="0.16712962962962963"/>
          <c:w val="0.78125043618102663"/>
          <c:h val="0.5645928113152523"/>
        </c:manualLayout>
      </c:layout>
      <c:lineChart>
        <c:grouping val="standard"/>
        <c:varyColors val="0"/>
        <c:ser>
          <c:idx val="0"/>
          <c:order val="0"/>
          <c:tx>
            <c:strRef>
              <c:f>ультратонкого!$Q$41</c:f>
              <c:strCache>
                <c:ptCount val="1"/>
                <c:pt idx="0">
                  <c:v>Извлечение,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ультратонкого!$O$42:$O$45</c:f>
              <c:numCache>
                <c:formatCode>General</c:formatCode>
                <c:ptCount val="4"/>
                <c:pt idx="0">
                  <c:v>69</c:v>
                </c:pt>
                <c:pt idx="1">
                  <c:v>86</c:v>
                </c:pt>
                <c:pt idx="2">
                  <c:v>89</c:v>
                </c:pt>
                <c:pt idx="3">
                  <c:v>92</c:v>
                </c:pt>
              </c:numCache>
            </c:numRef>
          </c:cat>
          <c:val>
            <c:numRef>
              <c:f>ультратонкого!$Q$42:$Q$45</c:f>
              <c:numCache>
                <c:formatCode>General</c:formatCode>
                <c:ptCount val="4"/>
                <c:pt idx="0">
                  <c:v>66.489999999999995</c:v>
                </c:pt>
                <c:pt idx="1">
                  <c:v>73.52000000000001</c:v>
                </c:pt>
                <c:pt idx="2">
                  <c:v>65.59</c:v>
                </c:pt>
                <c:pt idx="3">
                  <c:v>64.94</c:v>
                </c:pt>
              </c:numCache>
            </c:numRef>
          </c:val>
          <c:smooth val="0"/>
          <c:extLst>
            <c:ext xmlns:c16="http://schemas.microsoft.com/office/drawing/2014/chart" uri="{C3380CC4-5D6E-409C-BE32-E72D297353CC}">
              <c16:uniqueId val="{00000000-2CD9-4F33-B136-4EF00C6E3BC8}"/>
            </c:ext>
          </c:extLst>
        </c:ser>
        <c:dLbls>
          <c:showLegendKey val="0"/>
          <c:showVal val="0"/>
          <c:showCatName val="0"/>
          <c:showSerName val="0"/>
          <c:showPercent val="0"/>
          <c:showBubbleSize val="0"/>
        </c:dLbls>
        <c:marker val="1"/>
        <c:smooth val="0"/>
        <c:axId val="2061861135"/>
        <c:axId val="2026611775"/>
      </c:lineChart>
      <c:lineChart>
        <c:grouping val="standard"/>
        <c:varyColors val="0"/>
        <c:ser>
          <c:idx val="1"/>
          <c:order val="1"/>
          <c:tx>
            <c:strRef>
              <c:f>ультратонкого!$P$41</c:f>
              <c:strCache>
                <c:ptCount val="1"/>
                <c:pt idx="0">
                  <c:v>Выход,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ультратонкого!$O$42:$O$45</c:f>
              <c:numCache>
                <c:formatCode>General</c:formatCode>
                <c:ptCount val="4"/>
                <c:pt idx="0">
                  <c:v>69</c:v>
                </c:pt>
                <c:pt idx="1">
                  <c:v>86</c:v>
                </c:pt>
                <c:pt idx="2">
                  <c:v>89</c:v>
                </c:pt>
                <c:pt idx="3">
                  <c:v>92</c:v>
                </c:pt>
              </c:numCache>
            </c:numRef>
          </c:cat>
          <c:val>
            <c:numRef>
              <c:f>ультратонкого!$P$42:$P$45</c:f>
              <c:numCache>
                <c:formatCode>General</c:formatCode>
                <c:ptCount val="4"/>
                <c:pt idx="0">
                  <c:v>30.3</c:v>
                </c:pt>
                <c:pt idx="1">
                  <c:v>29.16</c:v>
                </c:pt>
                <c:pt idx="2">
                  <c:v>29.28</c:v>
                </c:pt>
                <c:pt idx="3">
                  <c:v>30.62</c:v>
                </c:pt>
              </c:numCache>
            </c:numRef>
          </c:val>
          <c:smooth val="0"/>
          <c:extLst>
            <c:ext xmlns:c16="http://schemas.microsoft.com/office/drawing/2014/chart" uri="{C3380CC4-5D6E-409C-BE32-E72D297353CC}">
              <c16:uniqueId val="{00000001-2CD9-4F33-B136-4EF00C6E3BC8}"/>
            </c:ext>
          </c:extLst>
        </c:ser>
        <c:dLbls>
          <c:showLegendKey val="0"/>
          <c:showVal val="0"/>
          <c:showCatName val="0"/>
          <c:showSerName val="0"/>
          <c:showPercent val="0"/>
          <c:showBubbleSize val="0"/>
        </c:dLbls>
        <c:marker val="1"/>
        <c:smooth val="0"/>
        <c:axId val="208379263"/>
        <c:axId val="208401343"/>
      </c:lineChart>
      <c:catAx>
        <c:axId val="20618611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Содержание класса минус 0,045 мм,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026611775"/>
        <c:crosses val="autoZero"/>
        <c:auto val="1"/>
        <c:lblAlgn val="ctr"/>
        <c:lblOffset val="100"/>
        <c:noMultiLvlLbl val="0"/>
      </c:catAx>
      <c:valAx>
        <c:axId val="2026611775"/>
        <c:scaling>
          <c:orientation val="minMax"/>
          <c:max val="100"/>
          <c:min val="6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kk-KZ">
                    <a:solidFill>
                      <a:sysClr val="windowText" lastClr="000000"/>
                    </a:solidFill>
                    <a:latin typeface="Times New Roman" panose="02020603050405020304" pitchFamily="18" charset="0"/>
                    <a:cs typeface="Times New Roman" panose="02020603050405020304" pitchFamily="18" charset="0"/>
                  </a:rPr>
                  <a:t>Извлечение</a:t>
                </a:r>
                <a:r>
                  <a:rPr lang="kk-KZ" baseline="0">
                    <a:solidFill>
                      <a:sysClr val="windowText" lastClr="000000"/>
                    </a:solidFill>
                    <a:latin typeface="Times New Roman" panose="02020603050405020304" pitchFamily="18" charset="0"/>
                    <a:cs typeface="Times New Roman" panose="02020603050405020304" pitchFamily="18" charset="0"/>
                  </a:rPr>
                  <a:t> меди, %</a:t>
                </a:r>
                <a:endParaRPr lang="ru-RU">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061861135"/>
        <c:crosses val="autoZero"/>
        <c:crossBetween val="between"/>
        <c:majorUnit val="10"/>
      </c:valAx>
      <c:valAx>
        <c:axId val="208401343"/>
        <c:scaling>
          <c:orientation val="minMax"/>
          <c:min val="10"/>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solidFill>
                      <a:sysClr val="windowText" lastClr="000000"/>
                    </a:solidFill>
                    <a:latin typeface="Times New Roman" panose="02020603050405020304" pitchFamily="18" charset="0"/>
                    <a:cs typeface="Times New Roman" panose="02020603050405020304" pitchFamily="18" charset="0"/>
                  </a:rPr>
                  <a:t>Выход</a:t>
                </a:r>
                <a:r>
                  <a:rPr lang="ru-RU" baseline="0">
                    <a:solidFill>
                      <a:sysClr val="windowText" lastClr="000000"/>
                    </a:solidFill>
                    <a:latin typeface="Times New Roman" panose="02020603050405020304" pitchFamily="18" charset="0"/>
                    <a:cs typeface="Times New Roman" panose="02020603050405020304" pitchFamily="18" charset="0"/>
                  </a:rPr>
                  <a:t> </a:t>
                </a:r>
                <a:r>
                  <a:rPr lang="ru-RU">
                    <a:solidFill>
                      <a:sysClr val="windowText" lastClr="000000"/>
                    </a:solidFill>
                    <a:latin typeface="Times New Roman" panose="02020603050405020304" pitchFamily="18" charset="0"/>
                    <a:cs typeface="Times New Roman" panose="02020603050405020304" pitchFamily="18" charset="0"/>
                  </a:rPr>
                  <a:t>,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208379263"/>
        <c:crosses val="max"/>
        <c:crossBetween val="between"/>
      </c:valAx>
      <c:catAx>
        <c:axId val="208379263"/>
        <c:scaling>
          <c:orientation val="minMax"/>
        </c:scaling>
        <c:delete val="1"/>
        <c:axPos val="b"/>
        <c:numFmt formatCode="General" sourceLinked="1"/>
        <c:majorTickMark val="out"/>
        <c:minorTickMark val="none"/>
        <c:tickLblPos val="nextTo"/>
        <c:crossAx val="208401343"/>
        <c:crosses val="autoZero"/>
        <c:auto val="1"/>
        <c:lblAlgn val="ctr"/>
        <c:lblOffset val="100"/>
        <c:noMultiLvlLbl val="0"/>
      </c:catAx>
      <c:spPr>
        <a:noFill/>
        <a:ln>
          <a:noFill/>
        </a:ln>
        <a:effectLst/>
      </c:spPr>
    </c:plotArea>
    <c:legend>
      <c:legendPos val="r"/>
      <c:layout>
        <c:manualLayout>
          <c:xMode val="edge"/>
          <c:yMode val="edge"/>
          <c:x val="0.71922928709055878"/>
          <c:y val="0.82719852726742493"/>
          <c:w val="0.25251123956326266"/>
          <c:h val="0.15625109361329836"/>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0.10044</cdr:x>
      <cdr:y>0.68056</cdr:y>
    </cdr:from>
    <cdr:to>
      <cdr:x>0.95612</cdr:x>
      <cdr:y>0.69056</cdr:y>
    </cdr:to>
    <cdr:cxnSp macro="">
      <cdr:nvCxnSpPr>
        <cdr:cNvPr id="3" name="Прямая соединительная линия 2">
          <a:extLst xmlns:a="http://schemas.openxmlformats.org/drawingml/2006/main">
            <a:ext uri="{FF2B5EF4-FFF2-40B4-BE49-F238E27FC236}">
              <a16:creationId xmlns:a16="http://schemas.microsoft.com/office/drawing/2014/main" id="{0E70FBA5-D3E6-9C0B-0C80-18277DFD526F}"/>
            </a:ext>
          </a:extLst>
        </cdr:cNvPr>
        <cdr:cNvCxnSpPr/>
      </cdr:nvCxnSpPr>
      <cdr:spPr>
        <a:xfrm xmlns:a="http://schemas.openxmlformats.org/drawingml/2006/main" flipV="1">
          <a:off x="701892" y="2333636"/>
          <a:ext cx="5979643" cy="34290"/>
        </a:xfrm>
        <a:prstGeom xmlns:a="http://schemas.openxmlformats.org/drawingml/2006/main" prst="line">
          <a:avLst/>
        </a:prstGeom>
        <a:ln xmlns:a="http://schemas.openxmlformats.org/drawingml/2006/main" w="19050">
          <a:solidFill>
            <a:srgbClr val="C00000"/>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0.18482</cdr:x>
      <cdr:y>0.68684</cdr:y>
    </cdr:from>
    <cdr:to>
      <cdr:x>0.18534</cdr:x>
      <cdr:y>0.86007</cdr:y>
    </cdr:to>
    <cdr:cxnSp macro="">
      <cdr:nvCxnSpPr>
        <cdr:cNvPr id="4" name="Прямая соединительная линия 3">
          <a:extLst xmlns:a="http://schemas.openxmlformats.org/drawingml/2006/main">
            <a:ext uri="{FF2B5EF4-FFF2-40B4-BE49-F238E27FC236}">
              <a16:creationId xmlns:a16="http://schemas.microsoft.com/office/drawing/2014/main" id="{6D838C27-1369-6D5D-7954-2EAB83EA30C5}"/>
            </a:ext>
          </a:extLst>
        </cdr:cNvPr>
        <cdr:cNvCxnSpPr/>
      </cdr:nvCxnSpPr>
      <cdr:spPr>
        <a:xfrm xmlns:a="http://schemas.openxmlformats.org/drawingml/2006/main" flipH="1">
          <a:off x="1286273" y="2355159"/>
          <a:ext cx="3642" cy="594019"/>
        </a:xfrm>
        <a:prstGeom xmlns:a="http://schemas.openxmlformats.org/drawingml/2006/main" prst="line">
          <a:avLst/>
        </a:prstGeom>
        <a:ln xmlns:a="http://schemas.openxmlformats.org/drawingml/2006/main">
          <a:prstDash val="lgDash"/>
        </a:ln>
      </cdr:spPr>
      <cdr:style>
        <a:lnRef xmlns:a="http://schemas.openxmlformats.org/drawingml/2006/main" idx="1">
          <a:schemeClr val="accent2"/>
        </a:lnRef>
        <a:fillRef xmlns:a="http://schemas.openxmlformats.org/drawingml/2006/main" idx="0">
          <a:schemeClr val="accent2"/>
        </a:fillRef>
        <a:effectRef xmlns:a="http://schemas.openxmlformats.org/drawingml/2006/main" idx="0">
          <a:schemeClr val="accent2"/>
        </a:effectRef>
        <a:fontRef xmlns:a="http://schemas.openxmlformats.org/drawingml/2006/main" idx="minor">
          <a:schemeClr val="tx1"/>
        </a:fontRef>
      </cdr:style>
    </cdr:cxnSp>
  </cdr:relSizeAnchor>
</c:userShapes>
</file>

<file path=word/drawings/drawing2.xml><?xml version="1.0" encoding="utf-8"?>
<c:userShapes xmlns:c="http://schemas.openxmlformats.org/drawingml/2006/chart">
  <cdr:relSizeAnchor xmlns:cdr="http://schemas.openxmlformats.org/drawingml/2006/chartDrawing">
    <cdr:from>
      <cdr:x>0.12621</cdr:x>
      <cdr:y>0.24391</cdr:y>
    </cdr:from>
    <cdr:to>
      <cdr:x>0.99788</cdr:x>
      <cdr:y>0.26141</cdr:y>
    </cdr:to>
    <cdr:cxnSp macro="">
      <cdr:nvCxnSpPr>
        <cdr:cNvPr id="3" name="Прямая соединительная линия 2">
          <a:extLst xmlns:a="http://schemas.openxmlformats.org/drawingml/2006/main">
            <a:ext uri="{FF2B5EF4-FFF2-40B4-BE49-F238E27FC236}">
              <a16:creationId xmlns:a16="http://schemas.microsoft.com/office/drawing/2014/main" id="{6C8DC23D-35F9-8667-1172-2BB4545C06D8}"/>
            </a:ext>
          </a:extLst>
        </cdr:cNvPr>
        <cdr:cNvCxnSpPr/>
      </cdr:nvCxnSpPr>
      <cdr:spPr>
        <a:xfrm xmlns:a="http://schemas.openxmlformats.org/drawingml/2006/main" flipV="1">
          <a:off x="588803" y="681629"/>
          <a:ext cx="4066641" cy="48906"/>
        </a:xfrm>
        <a:prstGeom xmlns:a="http://schemas.openxmlformats.org/drawingml/2006/main" prst="line">
          <a:avLst/>
        </a:prstGeom>
        <a:ln xmlns:a="http://schemas.openxmlformats.org/drawingml/2006/main" w="19050">
          <a:solidFill>
            <a:srgbClr val="FF0000"/>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3.xml><?xml version="1.0" encoding="utf-8"?>
<c:userShapes xmlns:c="http://schemas.openxmlformats.org/drawingml/2006/chart">
  <cdr:relSizeAnchor xmlns:cdr="http://schemas.openxmlformats.org/drawingml/2006/chartDrawing">
    <cdr:from>
      <cdr:x>0.11322</cdr:x>
      <cdr:y>0.40491</cdr:y>
    </cdr:from>
    <cdr:to>
      <cdr:x>0.98489</cdr:x>
      <cdr:y>0.42241</cdr:y>
    </cdr:to>
    <cdr:cxnSp macro="">
      <cdr:nvCxnSpPr>
        <cdr:cNvPr id="3" name="Прямая соединительная линия 2">
          <a:extLst xmlns:a="http://schemas.openxmlformats.org/drawingml/2006/main">
            <a:ext uri="{FF2B5EF4-FFF2-40B4-BE49-F238E27FC236}">
              <a16:creationId xmlns:a16="http://schemas.microsoft.com/office/drawing/2014/main" id="{6C8DC23D-35F9-8667-1172-2BB4545C06D8}"/>
            </a:ext>
          </a:extLst>
        </cdr:cNvPr>
        <cdr:cNvCxnSpPr/>
      </cdr:nvCxnSpPr>
      <cdr:spPr>
        <a:xfrm xmlns:a="http://schemas.openxmlformats.org/drawingml/2006/main" flipV="1">
          <a:off x="568963" y="1068571"/>
          <a:ext cx="4380481" cy="46184"/>
        </a:xfrm>
        <a:prstGeom xmlns:a="http://schemas.openxmlformats.org/drawingml/2006/main" prst="line">
          <a:avLst/>
        </a:prstGeom>
        <a:ln xmlns:a="http://schemas.openxmlformats.org/drawingml/2006/main" w="19050">
          <a:solidFill>
            <a:srgbClr val="FF0000"/>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0.63976</cdr:x>
      <cdr:y>0.43981</cdr:y>
    </cdr:from>
    <cdr:to>
      <cdr:x>0.63976</cdr:x>
      <cdr:y>0.72524</cdr:y>
    </cdr:to>
    <cdr:cxnSp macro="">
      <cdr:nvCxnSpPr>
        <cdr:cNvPr id="4" name="Прямая соединительная линия 3"/>
        <cdr:cNvCxnSpPr/>
      </cdr:nvCxnSpPr>
      <cdr:spPr>
        <a:xfrm xmlns:a="http://schemas.openxmlformats.org/drawingml/2006/main">
          <a:off x="3800475" y="1438275"/>
          <a:ext cx="0" cy="933450"/>
        </a:xfrm>
        <a:prstGeom xmlns:a="http://schemas.openxmlformats.org/drawingml/2006/main" prst="line">
          <a:avLst/>
        </a:prstGeom>
        <a:ln xmlns:a="http://schemas.openxmlformats.org/drawingml/2006/main" w="12700">
          <a:prstDash val="lgDash"/>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149</TotalTime>
  <Pages>78</Pages>
  <Words>31490</Words>
  <Characters>179496</Characters>
  <Application>Microsoft Office Word</Application>
  <DocSecurity>0</DocSecurity>
  <Lines>1495</Lines>
  <Paragraphs>421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210565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15</cp:revision>
  <dcterms:created xsi:type="dcterms:W3CDTF">2024-09-09T04:54:00Z</dcterms:created>
  <dcterms:modified xsi:type="dcterms:W3CDTF">2024-09-17T12:33:00Z</dcterms:modified>
</cp:coreProperties>
</file>