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CA8" w:rsidRPr="00E42CA8" w:rsidRDefault="00E42CA8" w:rsidP="00E42CA8">
      <w:pPr>
        <w:spacing w:after="0" w:line="240" w:lineRule="auto"/>
        <w:rPr>
          <w:rFonts w:ascii="Times New Roman" w:hAnsi="Times New Roman" w:cs="Times New Roman"/>
          <w:lang w:val="kk-KZ"/>
        </w:rPr>
      </w:pPr>
      <w:r w:rsidRPr="00E42CA8">
        <w:rPr>
          <w:rFonts w:ascii="Times New Roman" w:hAnsi="Times New Roman" w:cs="Times New Roman"/>
          <w:lang w:val="en-US"/>
        </w:rPr>
        <w:t xml:space="preserve">IRSTI </w:t>
      </w:r>
      <w:r w:rsidRPr="00E42CA8">
        <w:rPr>
          <w:rFonts w:ascii="Times New Roman" w:hAnsi="Times New Roman" w:cs="Times New Roman"/>
          <w:lang w:val="kk-KZ"/>
        </w:rPr>
        <w:t>31.23.99</w:t>
      </w:r>
    </w:p>
    <w:p w:rsidR="00E42CA8" w:rsidRPr="00E42CA8" w:rsidRDefault="00E42CA8" w:rsidP="00E42CA8">
      <w:pPr>
        <w:spacing w:after="0" w:line="240" w:lineRule="auto"/>
        <w:rPr>
          <w:rFonts w:ascii="Times New Roman" w:hAnsi="Times New Roman" w:cs="Times New Roman"/>
          <w:b/>
          <w:lang w:val="en-US"/>
        </w:rPr>
      </w:pPr>
    </w:p>
    <w:p w:rsidR="00E42CA8" w:rsidRDefault="00E42CA8" w:rsidP="00E42CA8">
      <w:pPr>
        <w:spacing w:after="0" w:line="240" w:lineRule="auto"/>
        <w:ind w:firstLine="567"/>
        <w:jc w:val="center"/>
        <w:rPr>
          <w:rFonts w:ascii="Times New Roman" w:hAnsi="Times New Roman" w:cs="Times New Roman"/>
          <w:b/>
          <w:bCs/>
          <w:lang w:val="kk-KZ"/>
        </w:rPr>
      </w:pPr>
      <w:r w:rsidRPr="00E42CA8">
        <w:rPr>
          <w:rFonts w:ascii="Times New Roman" w:hAnsi="Times New Roman" w:cs="Times New Roman"/>
          <w:b/>
          <w:bCs/>
          <w:lang w:val="kk-KZ"/>
        </w:rPr>
        <w:t>STUDY OF THE PHYSICOCHEMICAL PROPERTIES OF FULVIC ACID SOLUTIONS</w:t>
      </w:r>
    </w:p>
    <w:p w:rsidR="00E42CA8" w:rsidRPr="00E42CA8" w:rsidRDefault="00E42CA8" w:rsidP="00E42CA8">
      <w:pPr>
        <w:spacing w:after="0" w:line="240" w:lineRule="auto"/>
        <w:ind w:firstLine="567"/>
        <w:jc w:val="center"/>
        <w:rPr>
          <w:rFonts w:ascii="Times New Roman" w:hAnsi="Times New Roman" w:cs="Times New Roman"/>
          <w:b/>
          <w:bCs/>
          <w:lang w:val="en-US"/>
        </w:rPr>
      </w:pPr>
    </w:p>
    <w:p w:rsidR="00E42CA8" w:rsidRPr="00E42CA8" w:rsidRDefault="00E42CA8" w:rsidP="00E42CA8">
      <w:pPr>
        <w:spacing w:after="0" w:line="240" w:lineRule="auto"/>
        <w:ind w:firstLine="567"/>
        <w:jc w:val="center"/>
        <w:rPr>
          <w:rFonts w:ascii="Times New Roman" w:hAnsi="Times New Roman" w:cs="Times New Roman"/>
          <w:b/>
          <w:lang w:val="en-US"/>
        </w:rPr>
      </w:pPr>
      <w:r w:rsidRPr="00E42CA8">
        <w:rPr>
          <w:rFonts w:ascii="Times New Roman" w:hAnsi="Times New Roman" w:cs="Times New Roman"/>
          <w:b/>
          <w:vertAlign w:val="superscript"/>
          <w:lang w:val="kk-KZ"/>
        </w:rPr>
        <w:t>1,2</w:t>
      </w:r>
      <w:r w:rsidRPr="00E42CA8">
        <w:rPr>
          <w:rFonts w:ascii="Times New Roman" w:hAnsi="Times New Roman" w:cs="Times New Roman"/>
          <w:b/>
          <w:lang w:val="kk-KZ"/>
        </w:rPr>
        <w:t>M.K. Kazankapova</w:t>
      </w:r>
      <w:r w:rsidRPr="00E42CA8">
        <w:rPr>
          <w:noProof/>
          <w:lang w:val="ru-RU" w:eastAsia="ru-RU"/>
        </w:rPr>
        <w:drawing>
          <wp:inline distT="0" distB="0" distL="0" distR="0" wp14:anchorId="0FB28957" wp14:editId="3D07832D">
            <wp:extent cx="137160" cy="137160"/>
            <wp:effectExtent l="0" t="0" r="0" b="0"/>
            <wp:docPr id="1" name="Рисунок 1" descr="D:\Desktop\иконка.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E42CA8">
        <w:rPr>
          <w:rFonts w:ascii="Times New Roman" w:hAnsi="Times New Roman" w:cs="Times New Roman"/>
          <w:b/>
          <w:lang w:val="kk-KZ"/>
        </w:rPr>
        <w:t xml:space="preserve">, </w:t>
      </w:r>
      <w:r w:rsidRPr="00E42CA8">
        <w:rPr>
          <w:rFonts w:ascii="Times New Roman" w:hAnsi="Times New Roman" w:cs="Times New Roman"/>
          <w:b/>
          <w:vertAlign w:val="superscript"/>
          <w:lang w:val="kk-KZ"/>
        </w:rPr>
        <w:t>1</w:t>
      </w:r>
      <w:r w:rsidRPr="00E42CA8">
        <w:rPr>
          <w:rFonts w:ascii="Times New Roman" w:hAnsi="Times New Roman" w:cs="Times New Roman"/>
          <w:b/>
          <w:lang w:val="kk-KZ"/>
        </w:rPr>
        <w:t>B.T. Yermagambet</w:t>
      </w:r>
      <w:r w:rsidRPr="00E42CA8">
        <w:rPr>
          <w:noProof/>
          <w:lang w:val="ru-RU" w:eastAsia="ru-RU"/>
        </w:rPr>
        <w:drawing>
          <wp:inline distT="0" distB="0" distL="0" distR="0" wp14:anchorId="1401C7C8" wp14:editId="2359F842">
            <wp:extent cx="137160" cy="137160"/>
            <wp:effectExtent l="0" t="0" r="0" b="0"/>
            <wp:docPr id="2" name="Рисунок 2" descr="D:\Desktop\иконка.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E42CA8">
        <w:rPr>
          <w:rFonts w:ascii="Times New Roman" w:hAnsi="Times New Roman" w:cs="Times New Roman"/>
          <w:b/>
          <w:lang w:val="kk-KZ"/>
        </w:rPr>
        <w:t xml:space="preserve">, </w:t>
      </w:r>
      <w:r w:rsidRPr="00E42CA8">
        <w:rPr>
          <w:b/>
          <w:lang w:val="kk-KZ"/>
        </w:rPr>
        <w:t xml:space="preserve"> </w:t>
      </w:r>
      <w:r w:rsidRPr="00E42CA8">
        <w:rPr>
          <w:rFonts w:ascii="Times New Roman" w:hAnsi="Times New Roman" w:cs="Times New Roman"/>
          <w:b/>
          <w:vertAlign w:val="superscript"/>
          <w:lang w:val="kk-KZ"/>
        </w:rPr>
        <w:t>1,2</w:t>
      </w:r>
      <w:r w:rsidRPr="00E42CA8">
        <w:rPr>
          <w:rFonts w:ascii="Times New Roman" w:hAnsi="Times New Roman" w:cs="Times New Roman"/>
          <w:b/>
          <w:lang w:val="kk-KZ"/>
        </w:rPr>
        <w:t>A.B. Malgazhdarova</w:t>
      </w:r>
      <w:r w:rsidRPr="00E42CA8">
        <w:rPr>
          <w:noProof/>
          <w:lang w:val="ru-RU" w:eastAsia="ru-RU"/>
        </w:rPr>
        <w:drawing>
          <wp:inline distT="0" distB="0" distL="0" distR="0" wp14:anchorId="6F842B97" wp14:editId="3C893605">
            <wp:extent cx="137160" cy="137160"/>
            <wp:effectExtent l="0" t="0" r="0" b="0"/>
            <wp:docPr id="4" name="Рисунок 4" descr="D:\Desktop\иконка.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E42CA8">
        <w:rPr>
          <w:rFonts w:ascii="Times New Roman" w:hAnsi="Times New Roman" w:cs="Times New Roman"/>
          <w:b/>
          <w:color w:val="5B9BD5" w:themeColor="accent1"/>
          <w:vertAlign w:val="superscript"/>
          <w:lang w:val="kk-KZ"/>
        </w:rPr>
        <w:sym w:font="Wingdings" w:char="F02A"/>
      </w:r>
      <w:r w:rsidRPr="00E42CA8">
        <w:rPr>
          <w:rFonts w:ascii="Times New Roman" w:hAnsi="Times New Roman" w:cs="Times New Roman"/>
          <w:b/>
          <w:lang w:val="kk-KZ"/>
        </w:rPr>
        <w:t>,</w:t>
      </w:r>
    </w:p>
    <w:p w:rsidR="00E42CA8" w:rsidRPr="00E42CA8" w:rsidRDefault="00E42CA8" w:rsidP="00E42CA8">
      <w:pPr>
        <w:pStyle w:val="a7"/>
        <w:spacing w:before="0" w:beforeAutospacing="0" w:after="0" w:afterAutospacing="0"/>
        <w:jc w:val="center"/>
        <w:rPr>
          <w:sz w:val="22"/>
          <w:szCs w:val="22"/>
          <w:lang w:val="en-US"/>
        </w:rPr>
      </w:pPr>
      <w:r w:rsidRPr="00E42CA8">
        <w:rPr>
          <w:b/>
          <w:sz w:val="22"/>
          <w:szCs w:val="22"/>
          <w:vertAlign w:val="superscript"/>
          <w:lang w:val="kk-KZ"/>
        </w:rPr>
        <w:t>1</w:t>
      </w:r>
      <w:r w:rsidRPr="00E42CA8">
        <w:rPr>
          <w:b/>
          <w:sz w:val="22"/>
          <w:szCs w:val="22"/>
          <w:lang w:val="kk-KZ"/>
        </w:rPr>
        <w:t>Zh.M. Kassenova</w:t>
      </w:r>
      <w:r w:rsidRPr="00E42CA8">
        <w:rPr>
          <w:noProof/>
          <w:sz w:val="22"/>
          <w:szCs w:val="22"/>
          <w:lang w:val="en-US"/>
        </w:rPr>
        <w:t xml:space="preserve"> </w:t>
      </w:r>
      <w:r w:rsidRPr="00E42CA8">
        <w:rPr>
          <w:noProof/>
          <w:sz w:val="22"/>
          <w:szCs w:val="22"/>
        </w:rPr>
        <w:drawing>
          <wp:inline distT="0" distB="0" distL="0" distR="0" wp14:anchorId="59870610" wp14:editId="2C006BDB">
            <wp:extent cx="137160" cy="137160"/>
            <wp:effectExtent l="0" t="0" r="0" b="0"/>
            <wp:docPr id="6" name="Рисунок 6" descr="D:\Desktop\иконка.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E42CA8">
        <w:rPr>
          <w:b/>
          <w:sz w:val="22"/>
          <w:szCs w:val="22"/>
          <w:lang w:val="kk-KZ"/>
        </w:rPr>
        <w:t>,</w:t>
      </w:r>
      <w:r w:rsidRPr="00E42CA8">
        <w:rPr>
          <w:b/>
          <w:sz w:val="22"/>
          <w:szCs w:val="22"/>
          <w:vertAlign w:val="superscript"/>
          <w:lang w:val="kk-KZ"/>
        </w:rPr>
        <w:t>2</w:t>
      </w:r>
      <w:r w:rsidRPr="00E42CA8">
        <w:rPr>
          <w:b/>
          <w:sz w:val="22"/>
          <w:szCs w:val="22"/>
          <w:lang w:val="kk-KZ"/>
        </w:rPr>
        <w:t>Zh.E. Jakupova</w:t>
      </w:r>
      <w:r w:rsidRPr="00E42CA8">
        <w:rPr>
          <w:noProof/>
          <w:sz w:val="22"/>
          <w:szCs w:val="22"/>
          <w:lang w:val="en-US"/>
        </w:rPr>
        <w:t xml:space="preserve"> </w:t>
      </w:r>
      <w:r w:rsidRPr="00E42CA8">
        <w:rPr>
          <w:noProof/>
          <w:sz w:val="22"/>
          <w:szCs w:val="22"/>
        </w:rPr>
        <w:drawing>
          <wp:inline distT="0" distB="0" distL="0" distR="0" wp14:anchorId="4278401C" wp14:editId="1A404CD6">
            <wp:extent cx="137160" cy="137160"/>
            <wp:effectExtent l="0" t="0" r="0" b="0"/>
            <wp:docPr id="7" name="Рисунок 7" descr="D:\Desktop\иконка.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иконка.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E42CA8">
        <w:rPr>
          <w:b/>
          <w:sz w:val="22"/>
          <w:szCs w:val="22"/>
          <w:lang w:val="kk-KZ"/>
        </w:rPr>
        <w:br/>
      </w:r>
      <w:r w:rsidRPr="00E42CA8">
        <w:rPr>
          <w:i/>
          <w:sz w:val="20"/>
          <w:szCs w:val="20"/>
          <w:vertAlign w:val="superscript"/>
          <w:lang w:val="kk-KZ"/>
        </w:rPr>
        <w:t>1</w:t>
      </w:r>
      <w:r w:rsidRPr="00E42CA8">
        <w:rPr>
          <w:i/>
          <w:sz w:val="20"/>
          <w:szCs w:val="20"/>
          <w:lang w:val="kk-KZ"/>
        </w:rPr>
        <w:t>«</w:t>
      </w:r>
      <w:r w:rsidRPr="00E42CA8">
        <w:rPr>
          <w:i/>
          <w:sz w:val="20"/>
          <w:szCs w:val="20"/>
          <w:lang w:val="en-US"/>
        </w:rPr>
        <w:t>Institute of Coal Chemistry and Technology</w:t>
      </w:r>
      <w:r w:rsidRPr="00E42CA8">
        <w:rPr>
          <w:i/>
          <w:sz w:val="20"/>
          <w:szCs w:val="20"/>
          <w:lang w:val="kk-KZ"/>
        </w:rPr>
        <w:t>»</w:t>
      </w:r>
      <w:r w:rsidRPr="00E42CA8">
        <w:rPr>
          <w:i/>
          <w:sz w:val="20"/>
          <w:szCs w:val="20"/>
          <w:lang w:val="en-US"/>
        </w:rPr>
        <w:t xml:space="preserve"> LLP, Astana, Kazakhstan,</w:t>
      </w:r>
    </w:p>
    <w:p w:rsidR="00E42CA8" w:rsidRPr="00E42CA8" w:rsidRDefault="00E42CA8" w:rsidP="00E42CA8">
      <w:pPr>
        <w:pStyle w:val="1"/>
        <w:spacing w:line="240" w:lineRule="auto"/>
        <w:jc w:val="center"/>
        <w:rPr>
          <w:rFonts w:ascii="Times New Roman" w:hAnsi="Times New Roman"/>
          <w:i/>
          <w:sz w:val="20"/>
          <w:szCs w:val="20"/>
          <w:lang w:val="en-US"/>
        </w:rPr>
      </w:pPr>
      <w:r w:rsidRPr="00E42CA8">
        <w:rPr>
          <w:rFonts w:ascii="Times New Roman" w:hAnsi="Times New Roman"/>
          <w:i/>
          <w:sz w:val="20"/>
          <w:szCs w:val="20"/>
          <w:vertAlign w:val="superscript"/>
          <w:lang w:val="en-US"/>
        </w:rPr>
        <w:t>2</w:t>
      </w:r>
      <w:r w:rsidRPr="00E42CA8">
        <w:rPr>
          <w:rFonts w:ascii="Times New Roman" w:hAnsi="Times New Roman"/>
          <w:i/>
          <w:sz w:val="20"/>
          <w:szCs w:val="20"/>
          <w:lang w:val="en-US"/>
        </w:rPr>
        <w:t>L.N.</w:t>
      </w:r>
      <w:r w:rsidRPr="00E42CA8">
        <w:rPr>
          <w:rFonts w:ascii="Times New Roman" w:hAnsi="Times New Roman"/>
          <w:i/>
          <w:sz w:val="20"/>
          <w:szCs w:val="20"/>
          <w:lang w:val="kk-KZ"/>
        </w:rPr>
        <w:t xml:space="preserve"> </w:t>
      </w:r>
      <w:proofErr w:type="spellStart"/>
      <w:r w:rsidRPr="00E42CA8">
        <w:rPr>
          <w:rFonts w:ascii="Times New Roman" w:hAnsi="Times New Roman"/>
          <w:i/>
          <w:sz w:val="20"/>
          <w:szCs w:val="20"/>
          <w:lang w:val="en-US"/>
        </w:rPr>
        <w:t>Gumilyov</w:t>
      </w:r>
      <w:proofErr w:type="spellEnd"/>
      <w:r w:rsidRPr="00E42CA8">
        <w:rPr>
          <w:rFonts w:ascii="Times New Roman" w:hAnsi="Times New Roman"/>
          <w:i/>
          <w:sz w:val="20"/>
          <w:szCs w:val="20"/>
          <w:lang w:val="en-US"/>
        </w:rPr>
        <w:t xml:space="preserve"> Eurasian National</w:t>
      </w:r>
      <w:r w:rsidRPr="00E42CA8">
        <w:rPr>
          <w:rFonts w:ascii="Times New Roman" w:hAnsi="Times New Roman"/>
          <w:b/>
          <w:i/>
          <w:sz w:val="20"/>
          <w:szCs w:val="20"/>
          <w:lang w:val="en-US"/>
        </w:rPr>
        <w:t xml:space="preserve"> </w:t>
      </w:r>
      <w:r w:rsidRPr="00E42CA8">
        <w:rPr>
          <w:rFonts w:ascii="Times New Roman" w:hAnsi="Times New Roman"/>
          <w:i/>
          <w:sz w:val="20"/>
          <w:szCs w:val="20"/>
          <w:lang w:val="en-US"/>
        </w:rPr>
        <w:t>University</w:t>
      </w:r>
      <w:r w:rsidRPr="00E42CA8">
        <w:rPr>
          <w:rFonts w:ascii="Times New Roman" w:hAnsi="Times New Roman"/>
          <w:i/>
          <w:sz w:val="20"/>
          <w:szCs w:val="20"/>
          <w:lang w:val="kk-KZ"/>
        </w:rPr>
        <w:t>,</w:t>
      </w:r>
      <w:r w:rsidRPr="00E42CA8">
        <w:rPr>
          <w:rFonts w:ascii="Times New Roman" w:hAnsi="Times New Roman"/>
          <w:b/>
          <w:i/>
          <w:sz w:val="20"/>
          <w:szCs w:val="20"/>
          <w:lang w:val="kk-KZ"/>
        </w:rPr>
        <w:t xml:space="preserve"> </w:t>
      </w:r>
      <w:r w:rsidRPr="00E42CA8">
        <w:rPr>
          <w:rFonts w:ascii="Times New Roman" w:hAnsi="Times New Roman"/>
          <w:i/>
          <w:sz w:val="20"/>
          <w:szCs w:val="20"/>
          <w:lang w:val="en-US"/>
        </w:rPr>
        <w:t>Astana, Kazakhstan,</w:t>
      </w:r>
    </w:p>
    <w:p w:rsidR="00E42CA8" w:rsidRPr="00E42CA8" w:rsidRDefault="00E42CA8" w:rsidP="00E42CA8">
      <w:pPr>
        <w:pStyle w:val="a7"/>
        <w:spacing w:before="0" w:beforeAutospacing="0" w:after="0" w:afterAutospacing="0"/>
        <w:jc w:val="center"/>
        <w:rPr>
          <w:sz w:val="22"/>
          <w:szCs w:val="22"/>
          <w:lang w:val="en-US"/>
        </w:rPr>
      </w:pPr>
    </w:p>
    <w:p w:rsidR="00E42CA8" w:rsidRPr="00E42CA8" w:rsidRDefault="00E42CA8" w:rsidP="00E42CA8">
      <w:pPr>
        <w:spacing w:after="0" w:line="240" w:lineRule="auto"/>
        <w:rPr>
          <w:rFonts w:ascii="Times New Roman" w:hAnsi="Times New Roman" w:cs="Times New Roman"/>
          <w:sz w:val="20"/>
          <w:szCs w:val="20"/>
          <w:lang w:val="en-US"/>
        </w:rPr>
      </w:pPr>
      <w:r w:rsidRPr="00E42CA8">
        <w:rPr>
          <w:rFonts w:ascii="Times New Roman" w:hAnsi="Times New Roman" w:cs="Times New Roman"/>
          <w:b/>
          <w:color w:val="5B9BD5" w:themeColor="accent1"/>
          <w:vertAlign w:val="superscript"/>
          <w:lang w:val="kk-KZ"/>
        </w:rPr>
        <w:sym w:font="Wingdings" w:char="F02A"/>
      </w:r>
      <w:r w:rsidRPr="001770AA">
        <w:rPr>
          <w:rFonts w:ascii="Times New Roman" w:hAnsi="Times New Roman" w:cs="Times New Roman"/>
          <w:sz w:val="20"/>
          <w:szCs w:val="20"/>
          <w:lang w:val="en-US" w:eastAsia="ru-RU"/>
        </w:rPr>
        <w:t xml:space="preserve">Correspondent-author: </w:t>
      </w:r>
      <w:r>
        <w:rPr>
          <w:rFonts w:ascii="Times New Roman" w:hAnsi="Times New Roman" w:cs="Times New Roman"/>
          <w:sz w:val="20"/>
          <w:szCs w:val="20"/>
          <w:lang w:val="en-US" w:eastAsia="ru-RU"/>
        </w:rPr>
        <w:t>malgazhdarova.ab@mail.ru</w:t>
      </w:r>
    </w:p>
    <w:p w:rsidR="00E42CA8" w:rsidRDefault="00E42CA8" w:rsidP="00E42CA8">
      <w:pPr>
        <w:spacing w:after="0" w:line="240" w:lineRule="auto"/>
        <w:jc w:val="center"/>
        <w:rPr>
          <w:rFonts w:ascii="Times New Roman" w:hAnsi="Times New Roman" w:cs="Times New Roman"/>
          <w:sz w:val="24"/>
          <w:szCs w:val="24"/>
          <w:lang w:val="en-US"/>
        </w:rPr>
      </w:pPr>
    </w:p>
    <w:p w:rsidR="00E42CA8" w:rsidRPr="008557CC" w:rsidRDefault="00E42CA8" w:rsidP="00E42CA8">
      <w:pPr>
        <w:spacing w:after="0" w:line="240" w:lineRule="auto"/>
        <w:ind w:firstLine="567"/>
        <w:jc w:val="both"/>
        <w:rPr>
          <w:rFonts w:ascii="Times New Roman" w:hAnsi="Times New Roman" w:cs="Times New Roman"/>
          <w:sz w:val="24"/>
          <w:szCs w:val="28"/>
          <w:lang w:val="kk-KZ"/>
        </w:rPr>
      </w:pPr>
      <w:r w:rsidRPr="00B62B80">
        <w:rPr>
          <w:rFonts w:ascii="Times New Roman" w:hAnsi="Times New Roman" w:cs="Times New Roman"/>
          <w:sz w:val="24"/>
          <w:szCs w:val="28"/>
          <w:lang w:val="en-US"/>
        </w:rPr>
        <w:t xml:space="preserve">The article examines the extraction and purification process of </w:t>
      </w:r>
      <w:proofErr w:type="spellStart"/>
      <w:r w:rsidRPr="00B62B80">
        <w:rPr>
          <w:rFonts w:ascii="Times New Roman" w:hAnsi="Times New Roman" w:cs="Times New Roman"/>
          <w:sz w:val="24"/>
          <w:szCs w:val="28"/>
          <w:lang w:val="en-US"/>
        </w:rPr>
        <w:t>fulvic</w:t>
      </w:r>
      <w:proofErr w:type="spellEnd"/>
      <w:r w:rsidRPr="00B62B80">
        <w:rPr>
          <w:rFonts w:ascii="Times New Roman" w:hAnsi="Times New Roman" w:cs="Times New Roman"/>
          <w:sz w:val="24"/>
          <w:szCs w:val="28"/>
          <w:lang w:val="en-US"/>
        </w:rPr>
        <w:t xml:space="preserve"> acids derived from oxidized brown coal from the </w:t>
      </w:r>
      <w:proofErr w:type="spellStart"/>
      <w:r w:rsidRPr="00B62B80">
        <w:rPr>
          <w:rFonts w:ascii="Times New Roman" w:hAnsi="Times New Roman" w:cs="Times New Roman"/>
          <w:sz w:val="24"/>
          <w:szCs w:val="28"/>
          <w:lang w:val="en-US"/>
        </w:rPr>
        <w:t>Maikuben</w:t>
      </w:r>
      <w:proofErr w:type="spellEnd"/>
      <w:r w:rsidRPr="00B62B80">
        <w:rPr>
          <w:rFonts w:ascii="Times New Roman" w:hAnsi="Times New Roman" w:cs="Times New Roman"/>
          <w:sz w:val="24"/>
          <w:szCs w:val="28"/>
          <w:lang w:val="en-US"/>
        </w:rPr>
        <w:t xml:space="preserve"> deposit using the Forsyth method. The purification process includes stages such as adsorption, ion exchange purification, and dialysis, with activated carbon (Coconut) serving as the adsorbent. The physicochemical properties of </w:t>
      </w:r>
      <w:proofErr w:type="spellStart"/>
      <w:r w:rsidRPr="00B62B80">
        <w:rPr>
          <w:rFonts w:ascii="Times New Roman" w:hAnsi="Times New Roman" w:cs="Times New Roman"/>
          <w:sz w:val="24"/>
          <w:szCs w:val="28"/>
          <w:lang w:val="en-US"/>
        </w:rPr>
        <w:t>fulvic</w:t>
      </w:r>
      <w:proofErr w:type="spellEnd"/>
      <w:r w:rsidRPr="00B62B80">
        <w:rPr>
          <w:rFonts w:ascii="Times New Roman" w:hAnsi="Times New Roman" w:cs="Times New Roman"/>
          <w:sz w:val="24"/>
          <w:szCs w:val="28"/>
          <w:lang w:val="en-US"/>
        </w:rPr>
        <w:t xml:space="preserve"> acid and its neutral dilute solutions were analyzed using infrared (IR) and nuclear magnetic resonance (NMR) spectroscopy. The study focused on the unique composition of </w:t>
      </w:r>
      <w:proofErr w:type="spellStart"/>
      <w:r w:rsidRPr="00B62B80">
        <w:rPr>
          <w:rFonts w:ascii="Times New Roman" w:hAnsi="Times New Roman" w:cs="Times New Roman"/>
          <w:sz w:val="24"/>
          <w:szCs w:val="28"/>
          <w:lang w:val="en-US"/>
        </w:rPr>
        <w:t>fulvic</w:t>
      </w:r>
      <w:proofErr w:type="spellEnd"/>
      <w:r w:rsidRPr="00B62B80">
        <w:rPr>
          <w:rFonts w:ascii="Times New Roman" w:hAnsi="Times New Roman" w:cs="Times New Roman"/>
          <w:sz w:val="24"/>
          <w:szCs w:val="28"/>
          <w:lang w:val="en-US"/>
        </w:rPr>
        <w:t xml:space="preserve"> acid, determining the content of trace elements and essential organic compounds functioning as nutrients. The reliability of the results is confirmed by the consistency of repeated experiments and the application of alternative analytical methods.</w:t>
      </w:r>
      <w:r>
        <w:rPr>
          <w:rFonts w:ascii="Times New Roman" w:hAnsi="Times New Roman" w:cs="Times New Roman"/>
          <w:sz w:val="24"/>
          <w:szCs w:val="28"/>
          <w:lang w:val="kk-KZ"/>
        </w:rPr>
        <w:t xml:space="preserve"> </w:t>
      </w:r>
      <w:r w:rsidRPr="008557CC">
        <w:rPr>
          <w:rFonts w:ascii="Times New Roman" w:hAnsi="Times New Roman" w:cs="Times New Roman"/>
          <w:sz w:val="24"/>
          <w:szCs w:val="28"/>
          <w:lang w:val="kk-KZ"/>
        </w:rPr>
        <w:t>In addition, antioxidant properties of fulvic acid were determined, which opens up new prospects as biologically active additives and pharmaceuticals. Forsyth's method has demonstrated its effectiveness, allowing to obtain a purer product with fewer losses compared to traditional purification methods. This approach demonstrates the potential for developing environmentally friendly technologies for extracting valuable substances from domestic coal resources. Further research in this area will substantiate the specific properties and patterns in the interaction of fulvic acid with other inorganic compounds, and expand the potential for application.</w:t>
      </w:r>
    </w:p>
    <w:p w:rsidR="00E42CA8" w:rsidRPr="00587B25" w:rsidRDefault="00420F91" w:rsidP="00E42CA8">
      <w:pPr>
        <w:spacing w:after="0" w:line="240" w:lineRule="auto"/>
        <w:ind w:firstLine="567"/>
        <w:jc w:val="both"/>
        <w:rPr>
          <w:rStyle w:val="rynqvb"/>
          <w:rFonts w:ascii="Times New Roman" w:hAnsi="Times New Roman" w:cs="Times New Roman"/>
          <w:sz w:val="24"/>
          <w:szCs w:val="28"/>
          <w:lang w:val="kk-KZ"/>
        </w:rPr>
      </w:pPr>
      <w:r>
        <w:rPr>
          <w:rFonts w:ascii="Times New Roman" w:hAnsi="Times New Roman" w:cs="Times New Roman"/>
          <w:b/>
          <w:sz w:val="24"/>
          <w:szCs w:val="28"/>
          <w:lang w:val="en-US"/>
        </w:rPr>
        <w:t>Key</w:t>
      </w:r>
      <w:r w:rsidR="00E42CA8" w:rsidRPr="00F42F07">
        <w:rPr>
          <w:rFonts w:ascii="Times New Roman" w:hAnsi="Times New Roman" w:cs="Times New Roman"/>
          <w:b/>
          <w:sz w:val="24"/>
          <w:szCs w:val="28"/>
          <w:lang w:val="en-US"/>
        </w:rPr>
        <w:t>words</w:t>
      </w:r>
      <w:r w:rsidR="00E42CA8" w:rsidRPr="00F42F07">
        <w:rPr>
          <w:rFonts w:ascii="Times New Roman" w:hAnsi="Times New Roman" w:cs="Times New Roman"/>
          <w:b/>
          <w:sz w:val="24"/>
          <w:szCs w:val="28"/>
          <w:lang w:val="kk-KZ"/>
        </w:rPr>
        <w:t>:</w:t>
      </w:r>
      <w:r w:rsidR="00E42CA8">
        <w:rPr>
          <w:rFonts w:ascii="Times New Roman" w:hAnsi="Times New Roman" w:cs="Times New Roman"/>
          <w:sz w:val="24"/>
          <w:szCs w:val="28"/>
          <w:lang w:val="kk-KZ"/>
        </w:rPr>
        <w:t xml:space="preserve"> </w:t>
      </w:r>
      <w:r w:rsidR="00E42CA8" w:rsidRPr="00F42F07">
        <w:rPr>
          <w:rFonts w:ascii="Times New Roman" w:hAnsi="Times New Roman" w:cs="Times New Roman"/>
          <w:sz w:val="24"/>
          <w:szCs w:val="28"/>
          <w:lang w:val="kk-KZ"/>
        </w:rPr>
        <w:t>coal, fulvic acid, membrane purification, dialysis, adsorption</w:t>
      </w:r>
      <w:r w:rsidR="00E42CA8">
        <w:rPr>
          <w:rFonts w:ascii="Times New Roman" w:hAnsi="Times New Roman" w:cs="Times New Roman"/>
          <w:sz w:val="24"/>
          <w:szCs w:val="28"/>
          <w:lang w:val="kk-KZ"/>
        </w:rPr>
        <w:t xml:space="preserve">, </w:t>
      </w:r>
      <w:r w:rsidR="00E42CA8" w:rsidRPr="008557CC">
        <w:rPr>
          <w:rFonts w:ascii="Times New Roman" w:hAnsi="Times New Roman" w:cs="Times New Roman"/>
          <w:sz w:val="24"/>
          <w:szCs w:val="28"/>
          <w:lang w:val="kk-KZ"/>
        </w:rPr>
        <w:t>organic acids</w:t>
      </w:r>
    </w:p>
    <w:p w:rsidR="00E42CA8" w:rsidRPr="00824F11" w:rsidRDefault="00E42CA8" w:rsidP="00E42CA8">
      <w:pPr>
        <w:spacing w:after="0" w:line="240" w:lineRule="auto"/>
        <w:rPr>
          <w:rFonts w:ascii="Times New Roman" w:hAnsi="Times New Roman" w:cs="Times New Roman"/>
          <w:b/>
          <w:sz w:val="24"/>
          <w:szCs w:val="24"/>
          <w:lang w:val="kk-KZ"/>
        </w:rPr>
      </w:pPr>
    </w:p>
    <w:p w:rsidR="00E42CA8" w:rsidRPr="00AF6C17" w:rsidRDefault="00E42CA8" w:rsidP="00E42CA8">
      <w:pPr>
        <w:pStyle w:val="a5"/>
        <w:jc w:val="center"/>
        <w:rPr>
          <w:rFonts w:ascii="Times New Roman" w:hAnsi="Times New Roman" w:cs="Times New Roman"/>
          <w:b/>
          <w:bCs/>
          <w:lang w:val="kk-KZ"/>
        </w:rPr>
      </w:pPr>
      <w:r w:rsidRPr="00AF6C17">
        <w:rPr>
          <w:rFonts w:ascii="Times New Roman" w:hAnsi="Times New Roman" w:cs="Times New Roman"/>
          <w:b/>
          <w:bCs/>
          <w:lang w:val="kk-KZ"/>
        </w:rPr>
        <w:t>ФУЛЬВОҚЫШҚЫЛЫ</w:t>
      </w:r>
      <w:r>
        <w:rPr>
          <w:rFonts w:ascii="Times New Roman" w:hAnsi="Times New Roman" w:cs="Times New Roman"/>
          <w:b/>
          <w:bCs/>
          <w:lang w:val="kk-KZ"/>
        </w:rPr>
        <w:t xml:space="preserve"> </w:t>
      </w:r>
      <w:r w:rsidRPr="00AF6C17">
        <w:rPr>
          <w:rFonts w:ascii="Times New Roman" w:hAnsi="Times New Roman" w:cs="Times New Roman"/>
          <w:b/>
          <w:bCs/>
          <w:lang w:val="kk-KZ"/>
        </w:rPr>
        <w:t>ЕРІТІНДІЛЕРІНІҢ ФИЗИКА-ХИМИЯЛЫҚ ҚАСИЕТТЕРІН ЗЕРТТЕУ</w:t>
      </w:r>
    </w:p>
    <w:p w:rsidR="00E42CA8" w:rsidRPr="00AF6C17" w:rsidRDefault="00E42CA8" w:rsidP="00E42CA8">
      <w:pPr>
        <w:pStyle w:val="a5"/>
        <w:jc w:val="center"/>
        <w:rPr>
          <w:rFonts w:ascii="Times New Roman" w:hAnsi="Times New Roman" w:cs="Times New Roman"/>
          <w:b/>
          <w:bCs/>
          <w:lang w:val="kk-KZ"/>
        </w:rPr>
      </w:pPr>
    </w:p>
    <w:p w:rsidR="00420F91" w:rsidRDefault="00E42CA8" w:rsidP="00E42CA8">
      <w:pPr>
        <w:spacing w:after="0" w:line="240" w:lineRule="auto"/>
        <w:jc w:val="center"/>
        <w:rPr>
          <w:rFonts w:ascii="Times New Roman" w:hAnsi="Times New Roman" w:cs="Times New Roman"/>
          <w:b/>
          <w:lang w:val="kk-KZ"/>
        </w:rPr>
      </w:pPr>
      <w:r w:rsidRPr="001770AA">
        <w:rPr>
          <w:rFonts w:ascii="Times New Roman" w:hAnsi="Times New Roman" w:cs="Times New Roman"/>
          <w:b/>
          <w:vertAlign w:val="superscript"/>
          <w:lang w:val="kk-KZ"/>
        </w:rPr>
        <w:t>1</w:t>
      </w:r>
      <w:r w:rsidRPr="001770AA">
        <w:rPr>
          <w:rFonts w:ascii="Times New Roman" w:hAnsi="Times New Roman" w:cs="Times New Roman"/>
          <w:b/>
          <w:lang w:val="kk-KZ"/>
        </w:rPr>
        <w:t xml:space="preserve">М.Қ. Қазанқапова, </w:t>
      </w:r>
      <w:r w:rsidRPr="001770AA">
        <w:rPr>
          <w:rFonts w:ascii="Times New Roman" w:hAnsi="Times New Roman" w:cs="Times New Roman"/>
          <w:b/>
          <w:vertAlign w:val="superscript"/>
          <w:lang w:val="kk-KZ"/>
        </w:rPr>
        <w:t>1</w:t>
      </w:r>
      <w:r w:rsidRPr="001770AA">
        <w:rPr>
          <w:rFonts w:ascii="Times New Roman" w:hAnsi="Times New Roman" w:cs="Times New Roman"/>
          <w:b/>
          <w:lang w:val="kk-KZ"/>
        </w:rPr>
        <w:t xml:space="preserve">Б.Т. Ермағамбет, </w:t>
      </w:r>
      <w:r w:rsidRPr="001770AA">
        <w:rPr>
          <w:rFonts w:ascii="Times New Roman" w:hAnsi="Times New Roman" w:cs="Times New Roman"/>
          <w:b/>
          <w:vertAlign w:val="superscript"/>
          <w:lang w:val="kk-KZ"/>
        </w:rPr>
        <w:t>1,2</w:t>
      </w:r>
      <w:r w:rsidRPr="001770AA">
        <w:rPr>
          <w:rFonts w:ascii="Times New Roman" w:hAnsi="Times New Roman" w:cs="Times New Roman"/>
          <w:b/>
          <w:lang w:val="kk-KZ"/>
        </w:rPr>
        <w:t>А.Б. Малғаждарова</w:t>
      </w:r>
      <w:r w:rsidRPr="001770AA">
        <w:rPr>
          <w:rFonts w:ascii="Times New Roman" w:hAnsi="Times New Roman" w:cs="Times New Roman"/>
          <w:b/>
          <w:color w:val="5B9BD5" w:themeColor="accent1"/>
          <w:vertAlign w:val="superscript"/>
          <w:lang w:val="kk-KZ"/>
        </w:rPr>
        <w:sym w:font="Wingdings" w:char="F02A"/>
      </w:r>
      <w:r w:rsidRPr="001770AA">
        <w:rPr>
          <w:rFonts w:ascii="Times New Roman" w:hAnsi="Times New Roman" w:cs="Times New Roman"/>
          <w:b/>
          <w:lang w:val="kk-KZ"/>
        </w:rPr>
        <w:t xml:space="preserve">, </w:t>
      </w:r>
    </w:p>
    <w:p w:rsidR="00E42CA8" w:rsidRPr="001770AA" w:rsidRDefault="00E42CA8" w:rsidP="00420F91">
      <w:pPr>
        <w:spacing w:after="0" w:line="240" w:lineRule="auto"/>
        <w:jc w:val="center"/>
        <w:rPr>
          <w:rFonts w:ascii="Times New Roman" w:hAnsi="Times New Roman" w:cs="Times New Roman"/>
          <w:b/>
          <w:lang w:val="kk-KZ"/>
        </w:rPr>
      </w:pPr>
      <w:r w:rsidRPr="001770AA">
        <w:rPr>
          <w:rFonts w:ascii="Times New Roman" w:hAnsi="Times New Roman" w:cs="Times New Roman"/>
          <w:b/>
          <w:vertAlign w:val="superscript"/>
          <w:lang w:val="kk-KZ"/>
        </w:rPr>
        <w:t>1</w:t>
      </w:r>
      <w:r w:rsidRPr="001770AA">
        <w:rPr>
          <w:rFonts w:ascii="Times New Roman" w:hAnsi="Times New Roman" w:cs="Times New Roman"/>
          <w:b/>
          <w:lang w:val="kk-KZ"/>
        </w:rPr>
        <w:t>Ж.М. Касенова,</w:t>
      </w:r>
      <w:r w:rsidR="00420F91" w:rsidRPr="001770AA">
        <w:rPr>
          <w:rFonts w:ascii="Times New Roman" w:hAnsi="Times New Roman" w:cs="Times New Roman"/>
          <w:b/>
          <w:lang w:val="kk-KZ"/>
        </w:rPr>
        <w:t xml:space="preserve"> </w:t>
      </w:r>
      <w:r w:rsidR="00420F91" w:rsidRPr="001770AA">
        <w:rPr>
          <w:rFonts w:ascii="Times New Roman" w:hAnsi="Times New Roman" w:cs="Times New Roman"/>
          <w:b/>
          <w:vertAlign w:val="superscript"/>
          <w:lang w:val="kk-KZ"/>
        </w:rPr>
        <w:t>2</w:t>
      </w:r>
      <w:r w:rsidR="00420F91" w:rsidRPr="001770AA">
        <w:rPr>
          <w:rFonts w:ascii="Times New Roman" w:hAnsi="Times New Roman" w:cs="Times New Roman"/>
          <w:b/>
          <w:lang w:val="kk-KZ"/>
        </w:rPr>
        <w:t>Ж.Е. Джакупова</w:t>
      </w:r>
      <w:r w:rsidR="00420F91" w:rsidRPr="001770AA">
        <w:rPr>
          <w:rFonts w:ascii="Times New Roman" w:hAnsi="Times New Roman" w:cs="Times New Roman"/>
          <w:b/>
          <w:vertAlign w:val="superscript"/>
          <w:lang w:val="kk-KZ"/>
        </w:rPr>
        <w:t>2</w:t>
      </w:r>
    </w:p>
    <w:p w:rsidR="00E42CA8" w:rsidRPr="00420F91" w:rsidRDefault="00E42CA8" w:rsidP="00E42CA8">
      <w:pPr>
        <w:pStyle w:val="a5"/>
        <w:jc w:val="center"/>
        <w:rPr>
          <w:rFonts w:ascii="Times New Roman" w:hAnsi="Times New Roman" w:cs="Times New Roman"/>
          <w:i/>
          <w:sz w:val="20"/>
          <w:szCs w:val="20"/>
          <w:lang w:val="kk-KZ"/>
        </w:rPr>
      </w:pPr>
      <w:r w:rsidRPr="00420F91">
        <w:rPr>
          <w:rFonts w:ascii="Times New Roman" w:hAnsi="Times New Roman" w:cs="Times New Roman"/>
          <w:i/>
          <w:sz w:val="20"/>
          <w:szCs w:val="20"/>
          <w:vertAlign w:val="superscript"/>
          <w:lang w:val="kk-KZ"/>
        </w:rPr>
        <w:t>1</w:t>
      </w:r>
      <w:r w:rsidRPr="00420F91">
        <w:rPr>
          <w:rFonts w:ascii="Times New Roman" w:hAnsi="Times New Roman" w:cs="Times New Roman"/>
          <w:i/>
          <w:sz w:val="20"/>
          <w:szCs w:val="20"/>
          <w:lang w:val="kk-KZ"/>
        </w:rPr>
        <w:t>«Көмір химиясы және технология институты» ЖШС, Астана, Қазақстан,</w:t>
      </w:r>
    </w:p>
    <w:p w:rsidR="00E42CA8" w:rsidRPr="00420F91" w:rsidRDefault="00E42CA8" w:rsidP="00E42CA8">
      <w:pPr>
        <w:pStyle w:val="a5"/>
        <w:jc w:val="center"/>
        <w:rPr>
          <w:rFonts w:ascii="Times New Roman" w:hAnsi="Times New Roman" w:cs="Times New Roman"/>
          <w:i/>
          <w:sz w:val="20"/>
          <w:szCs w:val="20"/>
          <w:lang w:val="kk-KZ"/>
        </w:rPr>
      </w:pPr>
      <w:r w:rsidRPr="00420F91">
        <w:rPr>
          <w:rFonts w:ascii="Times New Roman" w:hAnsi="Times New Roman" w:cs="Times New Roman"/>
          <w:i/>
          <w:sz w:val="20"/>
          <w:szCs w:val="20"/>
          <w:vertAlign w:val="superscript"/>
          <w:lang w:val="kk-KZ"/>
        </w:rPr>
        <w:t>2</w:t>
      </w:r>
      <w:r w:rsidRPr="00420F91">
        <w:rPr>
          <w:rFonts w:ascii="Times New Roman" w:hAnsi="Times New Roman" w:cs="Times New Roman"/>
          <w:i/>
          <w:sz w:val="20"/>
          <w:szCs w:val="20"/>
          <w:lang w:val="kk-KZ"/>
        </w:rPr>
        <w:t>Л.Н.</w:t>
      </w:r>
      <w:r w:rsidRPr="00420F91">
        <w:rPr>
          <w:rFonts w:ascii="Times New Roman" w:hAnsi="Times New Roman" w:cs="Times New Roman"/>
          <w:i/>
          <w:sz w:val="20"/>
          <w:szCs w:val="20"/>
        </w:rPr>
        <w:t xml:space="preserve"> </w:t>
      </w:r>
      <w:r w:rsidRPr="00420F91">
        <w:rPr>
          <w:rFonts w:ascii="Times New Roman" w:hAnsi="Times New Roman" w:cs="Times New Roman"/>
          <w:i/>
          <w:sz w:val="20"/>
          <w:szCs w:val="20"/>
          <w:lang w:val="kk-KZ"/>
        </w:rPr>
        <w:t>Гумилев атындағы Еуразия ұлттық университеті, Астана, Қазақстан,</w:t>
      </w:r>
    </w:p>
    <w:p w:rsidR="00E42CA8" w:rsidRPr="00420F91" w:rsidRDefault="00E42CA8" w:rsidP="00E42CA8">
      <w:pPr>
        <w:spacing w:after="0" w:line="240" w:lineRule="auto"/>
        <w:jc w:val="center"/>
        <w:rPr>
          <w:rFonts w:ascii="Times New Roman" w:hAnsi="Times New Roman" w:cs="Times New Roman"/>
          <w:i/>
          <w:sz w:val="20"/>
          <w:szCs w:val="20"/>
          <w:lang w:val="en-US"/>
        </w:rPr>
      </w:pPr>
      <w:r w:rsidRPr="00420F91">
        <w:rPr>
          <w:rFonts w:ascii="Times New Roman" w:hAnsi="Times New Roman" w:cs="Times New Roman"/>
          <w:i/>
          <w:color w:val="000000" w:themeColor="text1"/>
          <w:sz w:val="20"/>
          <w:szCs w:val="20"/>
          <w:lang w:val="kk-KZ" w:eastAsia="ru-RU"/>
        </w:rPr>
        <w:t xml:space="preserve">е-mail: </w:t>
      </w:r>
      <w:r w:rsidRPr="00420F91">
        <w:rPr>
          <w:rFonts w:ascii="Times New Roman" w:hAnsi="Times New Roman" w:cs="Times New Roman"/>
          <w:i/>
          <w:sz w:val="20"/>
          <w:szCs w:val="20"/>
          <w:lang w:val="en-US" w:eastAsia="ru-RU"/>
        </w:rPr>
        <w:t>malgazhdarova.ab@mail.ru</w:t>
      </w:r>
    </w:p>
    <w:p w:rsidR="00E42CA8" w:rsidRPr="005F1C46" w:rsidRDefault="00E42CA8" w:rsidP="00E42CA8">
      <w:pPr>
        <w:spacing w:after="0" w:line="240" w:lineRule="auto"/>
        <w:ind w:firstLine="567"/>
        <w:jc w:val="center"/>
        <w:rPr>
          <w:rFonts w:ascii="Times New Roman" w:hAnsi="Times New Roman" w:cs="Times New Roman"/>
          <w:sz w:val="24"/>
          <w:szCs w:val="24"/>
          <w:lang w:val="en-US"/>
        </w:rPr>
      </w:pPr>
    </w:p>
    <w:p w:rsidR="00E42CA8" w:rsidRDefault="00E42CA8" w:rsidP="00E42CA8">
      <w:pPr>
        <w:spacing w:after="0" w:line="240" w:lineRule="auto"/>
        <w:ind w:firstLine="567"/>
        <w:jc w:val="both"/>
        <w:rPr>
          <w:rFonts w:ascii="Times New Roman" w:hAnsi="Times New Roman" w:cs="Times New Roman"/>
          <w:sz w:val="24"/>
          <w:szCs w:val="28"/>
          <w:lang w:val="kk-KZ"/>
        </w:rPr>
      </w:pPr>
      <w:r w:rsidRPr="00052874">
        <w:rPr>
          <w:rFonts w:ascii="Times New Roman" w:hAnsi="Times New Roman" w:cs="Times New Roman"/>
          <w:sz w:val="24"/>
          <w:szCs w:val="28"/>
          <w:lang w:val="kk-KZ"/>
        </w:rPr>
        <w:t>Мақалада Майкөбен кен орнының тотыққан қоңыр көмірлерінен алынған фульвоқышқыл</w:t>
      </w:r>
      <w:r>
        <w:rPr>
          <w:rFonts w:ascii="Times New Roman" w:hAnsi="Times New Roman" w:cs="Times New Roman"/>
          <w:sz w:val="24"/>
          <w:szCs w:val="28"/>
          <w:lang w:val="kk-KZ"/>
        </w:rPr>
        <w:t>ын</w:t>
      </w:r>
      <w:r w:rsidRPr="00052874">
        <w:rPr>
          <w:rFonts w:ascii="Times New Roman" w:hAnsi="Times New Roman" w:cs="Times New Roman"/>
          <w:sz w:val="24"/>
          <w:szCs w:val="28"/>
          <w:lang w:val="kk-KZ"/>
        </w:rPr>
        <w:t xml:space="preserve"> Форсит әдісімен алу және тазарту қарастырылады. Тазарту кезеңдері: адсорбция, иондық тазарту және диализ, мұнда адсорбент ретінде «</w:t>
      </w:r>
      <w:r>
        <w:rPr>
          <w:rFonts w:ascii="Times New Roman" w:hAnsi="Times New Roman" w:cs="Times New Roman"/>
          <w:sz w:val="24"/>
          <w:szCs w:val="28"/>
          <w:lang w:val="kk-KZ"/>
        </w:rPr>
        <w:t>К</w:t>
      </w:r>
      <w:r w:rsidRPr="00052874">
        <w:rPr>
          <w:rFonts w:ascii="Times New Roman" w:hAnsi="Times New Roman" w:cs="Times New Roman"/>
          <w:sz w:val="24"/>
          <w:szCs w:val="28"/>
          <w:lang w:val="kk-KZ"/>
        </w:rPr>
        <w:t>окос</w:t>
      </w:r>
      <w:r>
        <w:rPr>
          <w:rFonts w:ascii="Times New Roman" w:hAnsi="Times New Roman" w:cs="Times New Roman"/>
          <w:sz w:val="24"/>
          <w:szCs w:val="28"/>
          <w:lang w:val="kk-KZ"/>
        </w:rPr>
        <w:t>ты</w:t>
      </w:r>
      <w:r w:rsidRPr="00052874">
        <w:rPr>
          <w:rFonts w:ascii="Times New Roman" w:hAnsi="Times New Roman" w:cs="Times New Roman"/>
          <w:sz w:val="24"/>
          <w:szCs w:val="28"/>
          <w:lang w:val="kk-KZ"/>
        </w:rPr>
        <w:t xml:space="preserve">» белсендірілген көмір қолданылды. Фульвоқышқылының және оның бейтарап сұйылтылған ерітінділерінің физика-химиялық қасиеттері ИҚ және ЯМР спектроскопиясының көмегімен талданды. Фульвоқышқылының бірегей құрамы зерттелді, қоректік зат ретінде әрекет ететін микроэлементтер мен маңызды органикалық қосылыстардың құрамы анықталды. Нәтижелердің сенімділігі қайталанатын тәжірибелер мен талдаудың балама әдістерінің </w:t>
      </w:r>
      <w:r>
        <w:rPr>
          <w:rFonts w:ascii="Times New Roman" w:hAnsi="Times New Roman" w:cs="Times New Roman"/>
          <w:sz w:val="24"/>
          <w:szCs w:val="28"/>
          <w:lang w:val="kk-KZ"/>
        </w:rPr>
        <w:t xml:space="preserve">ұқсастықтары кезінде </w:t>
      </w:r>
      <w:r w:rsidRPr="00052874">
        <w:rPr>
          <w:rFonts w:ascii="Times New Roman" w:hAnsi="Times New Roman" w:cs="Times New Roman"/>
          <w:sz w:val="24"/>
          <w:szCs w:val="28"/>
          <w:lang w:val="kk-KZ"/>
        </w:rPr>
        <w:t>қанағаттанарлық.</w:t>
      </w:r>
      <w:r>
        <w:rPr>
          <w:rFonts w:ascii="Times New Roman" w:hAnsi="Times New Roman" w:cs="Times New Roman"/>
          <w:sz w:val="24"/>
          <w:szCs w:val="28"/>
          <w:lang w:val="kk-KZ"/>
        </w:rPr>
        <w:t xml:space="preserve"> </w:t>
      </w:r>
      <w:r w:rsidRPr="008557CC">
        <w:rPr>
          <w:rFonts w:ascii="Times New Roman" w:hAnsi="Times New Roman" w:cs="Times New Roman"/>
          <w:sz w:val="24"/>
          <w:szCs w:val="28"/>
          <w:lang w:val="kk-KZ"/>
        </w:rPr>
        <w:t xml:space="preserve">Сонымен қатар, фульвоқышқылының антиоксиданттық сипаттамалары анықталды, бұл </w:t>
      </w:r>
      <w:r>
        <w:rPr>
          <w:rFonts w:ascii="Times New Roman" w:hAnsi="Times New Roman" w:cs="Times New Roman"/>
          <w:sz w:val="24"/>
          <w:szCs w:val="28"/>
          <w:lang w:val="kk-KZ"/>
        </w:rPr>
        <w:t>биологиялық белсенді қоспалар</w:t>
      </w:r>
      <w:r w:rsidRPr="008557CC">
        <w:rPr>
          <w:rFonts w:ascii="Times New Roman" w:hAnsi="Times New Roman" w:cs="Times New Roman"/>
          <w:sz w:val="24"/>
          <w:szCs w:val="28"/>
          <w:lang w:val="kk-KZ"/>
        </w:rPr>
        <w:t xml:space="preserve"> мен фармацевтикалық препараттар ретінде жаңа перспективаларды ашады. Форсит әдісі дәстүрлі тазарту әдістерімен салыстырғанда аз шығынмен таза өнім алуда өзінің тиімділігін көрсетті. Бұл тәсіл отандық көмір ресурстарынан бағалы заттарды алудың экологиялық таза технологияларын әзірлеудің әлеуетін көрсетеді. Бұл бағыттағы зерттеулерді одан әрі жүргізу фульвоқышқылының басқа бейорганикалық қосылыстармен әрекеттесуінің ерекше қасиеттері мен заңдылықтарын негіздеуге және пайдалану мүмкіндіктерін кеңейтуге мүмкіндік береді.</w:t>
      </w:r>
    </w:p>
    <w:p w:rsidR="00E42CA8" w:rsidRDefault="00E42CA8" w:rsidP="00E42CA8">
      <w:pPr>
        <w:spacing w:after="0" w:line="240" w:lineRule="auto"/>
        <w:ind w:firstLine="567"/>
        <w:jc w:val="both"/>
        <w:rPr>
          <w:rFonts w:ascii="Times New Roman" w:hAnsi="Times New Roman" w:cs="Times New Roman"/>
          <w:sz w:val="24"/>
          <w:szCs w:val="24"/>
          <w:lang w:val="kk-KZ"/>
        </w:rPr>
      </w:pPr>
      <w:r w:rsidRPr="0069224D">
        <w:rPr>
          <w:rFonts w:ascii="Times New Roman" w:hAnsi="Times New Roman" w:cs="Times New Roman"/>
          <w:b/>
          <w:bCs/>
          <w:sz w:val="24"/>
          <w:szCs w:val="24"/>
          <w:lang w:val="kk-KZ"/>
        </w:rPr>
        <w:lastRenderedPageBreak/>
        <w:t>Түйін</w:t>
      </w:r>
      <w:r w:rsidRPr="00006D31">
        <w:rPr>
          <w:rFonts w:ascii="Times New Roman" w:hAnsi="Times New Roman" w:cs="Times New Roman"/>
          <w:b/>
          <w:sz w:val="24"/>
          <w:szCs w:val="24"/>
          <w:lang w:val="kk-KZ"/>
        </w:rPr>
        <w:t xml:space="preserve"> сөздер: </w:t>
      </w:r>
      <w:r>
        <w:rPr>
          <w:rFonts w:ascii="Times New Roman" w:hAnsi="Times New Roman" w:cs="Times New Roman"/>
          <w:sz w:val="24"/>
          <w:szCs w:val="24"/>
          <w:lang w:val="kk-KZ"/>
        </w:rPr>
        <w:t>көмір</w:t>
      </w:r>
      <w:r w:rsidRPr="00D55032">
        <w:rPr>
          <w:rFonts w:ascii="Times New Roman" w:hAnsi="Times New Roman" w:cs="Times New Roman"/>
          <w:sz w:val="24"/>
          <w:szCs w:val="24"/>
          <w:lang w:val="kk-KZ"/>
        </w:rPr>
        <w:t>, фульвоқышқыл</w:t>
      </w:r>
      <w:r>
        <w:rPr>
          <w:rFonts w:ascii="Times New Roman" w:hAnsi="Times New Roman" w:cs="Times New Roman"/>
          <w:sz w:val="24"/>
          <w:szCs w:val="24"/>
          <w:lang w:val="kk-KZ"/>
        </w:rPr>
        <w:t xml:space="preserve">ы, мембраналы </w:t>
      </w:r>
      <w:r w:rsidRPr="00D55032">
        <w:rPr>
          <w:rFonts w:ascii="Times New Roman" w:hAnsi="Times New Roman" w:cs="Times New Roman"/>
          <w:sz w:val="24"/>
          <w:szCs w:val="24"/>
          <w:lang w:val="kk-KZ"/>
        </w:rPr>
        <w:t>тазарту, диализ, адсорбция</w:t>
      </w:r>
      <w:r>
        <w:rPr>
          <w:rFonts w:ascii="Times New Roman" w:hAnsi="Times New Roman" w:cs="Times New Roman"/>
          <w:sz w:val="24"/>
          <w:szCs w:val="24"/>
          <w:lang w:val="kk-KZ"/>
        </w:rPr>
        <w:t>, органикалық қышқылдар</w:t>
      </w:r>
    </w:p>
    <w:p w:rsidR="00E42CA8" w:rsidRPr="00420F91" w:rsidRDefault="00E42CA8" w:rsidP="00E42CA8">
      <w:pPr>
        <w:spacing w:after="0" w:line="240" w:lineRule="auto"/>
        <w:ind w:firstLine="567"/>
        <w:jc w:val="both"/>
        <w:rPr>
          <w:rFonts w:ascii="Times New Roman" w:hAnsi="Times New Roman" w:cs="Times New Roman"/>
          <w:sz w:val="20"/>
          <w:szCs w:val="20"/>
          <w:lang w:val="kk-KZ"/>
        </w:rPr>
      </w:pPr>
    </w:p>
    <w:p w:rsidR="00E42CA8" w:rsidRPr="00420F91" w:rsidRDefault="00E42CA8" w:rsidP="00E42CA8">
      <w:pPr>
        <w:spacing w:after="0" w:line="240" w:lineRule="auto"/>
        <w:ind w:firstLine="567"/>
        <w:jc w:val="center"/>
        <w:rPr>
          <w:rFonts w:ascii="Times New Roman" w:hAnsi="Times New Roman" w:cs="Times New Roman"/>
          <w:b/>
          <w:bCs/>
          <w:sz w:val="20"/>
          <w:szCs w:val="20"/>
          <w:lang w:val="ru-RU"/>
        </w:rPr>
      </w:pPr>
      <w:r w:rsidRPr="00420F91">
        <w:rPr>
          <w:rFonts w:ascii="Times New Roman" w:hAnsi="Times New Roman" w:cs="Times New Roman"/>
          <w:b/>
          <w:bCs/>
          <w:sz w:val="20"/>
          <w:szCs w:val="20"/>
          <w:lang w:val="kk-KZ"/>
        </w:rPr>
        <w:t>ИЗУЧЕНИЕ ФИЗИКО</w:t>
      </w:r>
      <w:r w:rsidRPr="00420F91">
        <w:rPr>
          <w:rFonts w:ascii="Times New Roman" w:hAnsi="Times New Roman" w:cs="Times New Roman"/>
          <w:b/>
          <w:bCs/>
          <w:sz w:val="20"/>
          <w:szCs w:val="20"/>
          <w:lang w:val="ru-RU"/>
        </w:rPr>
        <w:t xml:space="preserve">-ХИМИЧЕСКИХ СВОЙСТВ РАСТВОРОВ ФУЛЬВОВОЙ КИСЛОТЫ  </w:t>
      </w:r>
    </w:p>
    <w:p w:rsidR="00E42CA8" w:rsidRPr="00420F91" w:rsidRDefault="00E42CA8" w:rsidP="00E42CA8">
      <w:pPr>
        <w:spacing w:after="0" w:line="240" w:lineRule="auto"/>
        <w:ind w:firstLine="567"/>
        <w:jc w:val="center"/>
        <w:rPr>
          <w:rFonts w:ascii="Times New Roman" w:hAnsi="Times New Roman" w:cs="Times New Roman"/>
          <w:b/>
          <w:bCs/>
          <w:sz w:val="20"/>
          <w:szCs w:val="20"/>
          <w:lang w:val="ru-RU"/>
        </w:rPr>
      </w:pPr>
    </w:p>
    <w:p w:rsidR="00420F91" w:rsidRPr="00420F91" w:rsidRDefault="00E42CA8" w:rsidP="00E42CA8">
      <w:pPr>
        <w:spacing w:after="0" w:line="240" w:lineRule="auto"/>
        <w:jc w:val="center"/>
        <w:rPr>
          <w:rFonts w:ascii="Times New Roman" w:hAnsi="Times New Roman" w:cs="Times New Roman"/>
          <w:b/>
          <w:sz w:val="20"/>
          <w:szCs w:val="20"/>
          <w:lang w:val="kk-KZ"/>
        </w:rPr>
      </w:pPr>
      <w:r w:rsidRPr="00420F91">
        <w:rPr>
          <w:rFonts w:ascii="Times New Roman" w:hAnsi="Times New Roman" w:cs="Times New Roman"/>
          <w:b/>
          <w:sz w:val="20"/>
          <w:szCs w:val="20"/>
          <w:vertAlign w:val="superscript"/>
          <w:lang w:val="kk-KZ"/>
        </w:rPr>
        <w:t>1</w:t>
      </w:r>
      <w:r w:rsidRPr="00420F91">
        <w:rPr>
          <w:rFonts w:ascii="Times New Roman" w:hAnsi="Times New Roman" w:cs="Times New Roman"/>
          <w:b/>
          <w:sz w:val="20"/>
          <w:szCs w:val="20"/>
          <w:lang w:val="kk-KZ"/>
        </w:rPr>
        <w:t xml:space="preserve">М.К. Казанкапова, </w:t>
      </w:r>
      <w:r w:rsidRPr="00420F91">
        <w:rPr>
          <w:rFonts w:ascii="Times New Roman" w:hAnsi="Times New Roman" w:cs="Times New Roman"/>
          <w:b/>
          <w:sz w:val="20"/>
          <w:szCs w:val="20"/>
          <w:vertAlign w:val="superscript"/>
          <w:lang w:val="kk-KZ"/>
        </w:rPr>
        <w:t>1</w:t>
      </w:r>
      <w:r w:rsidRPr="00420F91">
        <w:rPr>
          <w:rFonts w:ascii="Times New Roman" w:hAnsi="Times New Roman" w:cs="Times New Roman"/>
          <w:b/>
          <w:sz w:val="20"/>
          <w:szCs w:val="20"/>
          <w:lang w:val="kk-KZ"/>
        </w:rPr>
        <w:t xml:space="preserve">Б.Т. Ермағамбет, </w:t>
      </w:r>
      <w:r w:rsidRPr="00420F91">
        <w:rPr>
          <w:rFonts w:ascii="Times New Roman" w:hAnsi="Times New Roman" w:cs="Times New Roman"/>
          <w:b/>
          <w:sz w:val="20"/>
          <w:szCs w:val="20"/>
          <w:vertAlign w:val="superscript"/>
          <w:lang w:val="kk-KZ"/>
        </w:rPr>
        <w:t>1,2</w:t>
      </w:r>
      <w:r w:rsidRPr="00420F91">
        <w:rPr>
          <w:rFonts w:ascii="Times New Roman" w:hAnsi="Times New Roman" w:cs="Times New Roman"/>
          <w:b/>
          <w:sz w:val="20"/>
          <w:szCs w:val="20"/>
          <w:lang w:val="kk-KZ"/>
        </w:rPr>
        <w:t>А.Б. Малгаждарова</w:t>
      </w:r>
      <w:r w:rsidRPr="00420F91">
        <w:rPr>
          <w:rFonts w:ascii="Times New Roman" w:hAnsi="Times New Roman" w:cs="Times New Roman"/>
          <w:b/>
          <w:color w:val="5B9BD5" w:themeColor="accent1"/>
          <w:sz w:val="20"/>
          <w:szCs w:val="20"/>
          <w:vertAlign w:val="superscript"/>
          <w:lang w:val="kk-KZ"/>
        </w:rPr>
        <w:sym w:font="Wingdings" w:char="F02A"/>
      </w:r>
      <w:r w:rsidRPr="00420F91">
        <w:rPr>
          <w:rFonts w:ascii="Times New Roman" w:hAnsi="Times New Roman" w:cs="Times New Roman"/>
          <w:b/>
          <w:sz w:val="20"/>
          <w:szCs w:val="20"/>
          <w:lang w:val="kk-KZ"/>
        </w:rPr>
        <w:t xml:space="preserve">, </w:t>
      </w:r>
    </w:p>
    <w:p w:rsidR="00E42CA8" w:rsidRPr="00420F91" w:rsidRDefault="00E42CA8" w:rsidP="00420F91">
      <w:pPr>
        <w:spacing w:after="0" w:line="240" w:lineRule="auto"/>
        <w:jc w:val="center"/>
        <w:rPr>
          <w:rFonts w:ascii="Times New Roman" w:hAnsi="Times New Roman" w:cs="Times New Roman"/>
          <w:b/>
          <w:sz w:val="20"/>
          <w:szCs w:val="20"/>
          <w:lang w:val="kk-KZ"/>
        </w:rPr>
      </w:pPr>
      <w:r w:rsidRPr="00420F91">
        <w:rPr>
          <w:rFonts w:ascii="Times New Roman" w:hAnsi="Times New Roman" w:cs="Times New Roman"/>
          <w:b/>
          <w:sz w:val="20"/>
          <w:szCs w:val="20"/>
          <w:vertAlign w:val="superscript"/>
          <w:lang w:val="kk-KZ"/>
        </w:rPr>
        <w:t>1</w:t>
      </w:r>
      <w:r w:rsidRPr="00420F91">
        <w:rPr>
          <w:rFonts w:ascii="Times New Roman" w:hAnsi="Times New Roman" w:cs="Times New Roman"/>
          <w:b/>
          <w:sz w:val="20"/>
          <w:szCs w:val="20"/>
          <w:lang w:val="kk-KZ"/>
        </w:rPr>
        <w:t>Ж.М.Касенова,</w:t>
      </w:r>
      <w:r w:rsidR="00420F91" w:rsidRPr="00420F91">
        <w:rPr>
          <w:rFonts w:ascii="Times New Roman" w:hAnsi="Times New Roman" w:cs="Times New Roman"/>
          <w:b/>
          <w:sz w:val="20"/>
          <w:szCs w:val="20"/>
          <w:lang w:val="kk-KZ"/>
        </w:rPr>
        <w:t xml:space="preserve"> Ж.Е. Джакупова</w:t>
      </w:r>
      <w:r w:rsidR="00420F91" w:rsidRPr="00420F91">
        <w:rPr>
          <w:rFonts w:ascii="Times New Roman" w:hAnsi="Times New Roman" w:cs="Times New Roman"/>
          <w:b/>
          <w:sz w:val="20"/>
          <w:szCs w:val="20"/>
          <w:vertAlign w:val="superscript"/>
          <w:lang w:val="kk-KZ"/>
        </w:rPr>
        <w:t>2</w:t>
      </w:r>
    </w:p>
    <w:p w:rsidR="00E42CA8" w:rsidRPr="00420F91" w:rsidRDefault="00E42CA8" w:rsidP="00E42CA8">
      <w:pPr>
        <w:pStyle w:val="a5"/>
        <w:jc w:val="center"/>
        <w:rPr>
          <w:rFonts w:ascii="Times New Roman" w:hAnsi="Times New Roman" w:cs="Times New Roman"/>
          <w:i/>
          <w:sz w:val="20"/>
          <w:szCs w:val="20"/>
          <w:lang w:val="kk-KZ"/>
        </w:rPr>
      </w:pPr>
      <w:r w:rsidRPr="00420F91">
        <w:rPr>
          <w:rFonts w:ascii="Times New Roman" w:hAnsi="Times New Roman" w:cs="Times New Roman"/>
          <w:i/>
          <w:sz w:val="20"/>
          <w:szCs w:val="20"/>
          <w:vertAlign w:val="superscript"/>
          <w:lang w:val="kk-KZ"/>
        </w:rPr>
        <w:t>1</w:t>
      </w:r>
      <w:r w:rsidRPr="00420F91">
        <w:rPr>
          <w:rFonts w:ascii="Times New Roman" w:hAnsi="Times New Roman" w:cs="Times New Roman"/>
          <w:i/>
          <w:sz w:val="20"/>
          <w:szCs w:val="20"/>
          <w:lang w:val="kk-KZ"/>
        </w:rPr>
        <w:t>ТОО «Институт химии угля и технологии», Астана, Казахстан,</w:t>
      </w:r>
    </w:p>
    <w:p w:rsidR="00E42CA8" w:rsidRPr="00420F91" w:rsidRDefault="00E42CA8" w:rsidP="00E42CA8">
      <w:pPr>
        <w:pStyle w:val="a5"/>
        <w:jc w:val="center"/>
        <w:rPr>
          <w:rFonts w:ascii="Times New Roman" w:hAnsi="Times New Roman" w:cs="Times New Roman"/>
          <w:i/>
          <w:sz w:val="20"/>
          <w:szCs w:val="20"/>
        </w:rPr>
      </w:pPr>
      <w:r w:rsidRPr="00420F91">
        <w:rPr>
          <w:rFonts w:ascii="Times New Roman" w:hAnsi="Times New Roman" w:cs="Times New Roman"/>
          <w:i/>
          <w:sz w:val="20"/>
          <w:szCs w:val="20"/>
          <w:vertAlign w:val="superscript"/>
          <w:lang w:val="kk-KZ"/>
        </w:rPr>
        <w:t>2</w:t>
      </w:r>
      <w:r w:rsidRPr="00420F91">
        <w:rPr>
          <w:rFonts w:ascii="Times New Roman" w:hAnsi="Times New Roman" w:cs="Times New Roman"/>
          <w:i/>
          <w:sz w:val="20"/>
          <w:szCs w:val="20"/>
        </w:rPr>
        <w:t>Евразийский национальный университет им. Л.Н. Гумилева, Астана, Казахстан,</w:t>
      </w:r>
    </w:p>
    <w:p w:rsidR="00E42CA8" w:rsidRPr="00420F91" w:rsidRDefault="00E42CA8" w:rsidP="00E42CA8">
      <w:pPr>
        <w:spacing w:after="0" w:line="240" w:lineRule="auto"/>
        <w:jc w:val="center"/>
        <w:rPr>
          <w:rFonts w:ascii="Times New Roman" w:hAnsi="Times New Roman" w:cs="Times New Roman"/>
          <w:i/>
          <w:sz w:val="20"/>
          <w:szCs w:val="20"/>
          <w:lang w:val="en-US"/>
        </w:rPr>
      </w:pPr>
      <w:r w:rsidRPr="00420F91">
        <w:rPr>
          <w:rFonts w:ascii="Times New Roman" w:hAnsi="Times New Roman" w:cs="Times New Roman"/>
          <w:i/>
          <w:color w:val="000000" w:themeColor="text1"/>
          <w:sz w:val="20"/>
          <w:szCs w:val="20"/>
          <w:lang w:eastAsia="ru-RU"/>
        </w:rPr>
        <w:t>е</w:t>
      </w:r>
      <w:r w:rsidRPr="00420F91">
        <w:rPr>
          <w:rFonts w:ascii="Times New Roman" w:hAnsi="Times New Roman" w:cs="Times New Roman"/>
          <w:i/>
          <w:color w:val="000000" w:themeColor="text1"/>
          <w:sz w:val="20"/>
          <w:szCs w:val="20"/>
          <w:lang w:val="en-US" w:eastAsia="ru-RU"/>
        </w:rPr>
        <w:t xml:space="preserve">-mail: </w:t>
      </w:r>
      <w:r w:rsidRPr="00420F91">
        <w:rPr>
          <w:rFonts w:ascii="Times New Roman" w:hAnsi="Times New Roman" w:cs="Times New Roman"/>
          <w:i/>
          <w:sz w:val="20"/>
          <w:szCs w:val="20"/>
          <w:lang w:val="en-US" w:eastAsia="ru-RU"/>
        </w:rPr>
        <w:t>malgazhdarova.ab@mail.ru</w:t>
      </w:r>
    </w:p>
    <w:p w:rsidR="00E42CA8" w:rsidRPr="005F1C46" w:rsidRDefault="00E42CA8" w:rsidP="00E42CA8">
      <w:pPr>
        <w:spacing w:after="0" w:line="240" w:lineRule="auto"/>
        <w:ind w:firstLine="567"/>
        <w:jc w:val="both"/>
        <w:rPr>
          <w:rFonts w:ascii="Times New Roman" w:hAnsi="Times New Roman" w:cs="Times New Roman"/>
          <w:sz w:val="24"/>
          <w:szCs w:val="24"/>
          <w:lang w:val="en-US"/>
        </w:rPr>
      </w:pPr>
    </w:p>
    <w:p w:rsidR="00E42CA8" w:rsidRDefault="00E42CA8" w:rsidP="00E42CA8">
      <w:pPr>
        <w:spacing w:after="0" w:line="240" w:lineRule="auto"/>
        <w:ind w:firstLine="567"/>
        <w:jc w:val="both"/>
        <w:rPr>
          <w:rFonts w:ascii="Times New Roman" w:hAnsi="Times New Roman" w:cs="Times New Roman"/>
          <w:sz w:val="24"/>
          <w:szCs w:val="24"/>
          <w:lang w:val="kk-KZ"/>
        </w:rPr>
      </w:pPr>
      <w:r w:rsidRPr="00052874">
        <w:rPr>
          <w:rFonts w:ascii="Times New Roman" w:hAnsi="Times New Roman" w:cs="Times New Roman"/>
          <w:sz w:val="24"/>
          <w:szCs w:val="24"/>
          <w:lang w:val="kk-KZ"/>
        </w:rPr>
        <w:t>В статье рассмотрены извлечение и очистка методом Форсита фульво</w:t>
      </w:r>
      <w:r>
        <w:rPr>
          <w:rFonts w:ascii="Times New Roman" w:hAnsi="Times New Roman" w:cs="Times New Roman"/>
          <w:sz w:val="24"/>
          <w:szCs w:val="24"/>
          <w:lang w:val="kk-KZ"/>
        </w:rPr>
        <w:t xml:space="preserve">вой </w:t>
      </w:r>
      <w:r w:rsidRPr="00052874">
        <w:rPr>
          <w:rFonts w:ascii="Times New Roman" w:hAnsi="Times New Roman" w:cs="Times New Roman"/>
          <w:sz w:val="24"/>
          <w:szCs w:val="24"/>
          <w:lang w:val="kk-KZ"/>
        </w:rPr>
        <w:t>кислот</w:t>
      </w:r>
      <w:r>
        <w:rPr>
          <w:rFonts w:ascii="Times New Roman" w:hAnsi="Times New Roman" w:cs="Times New Roman"/>
          <w:sz w:val="24"/>
          <w:szCs w:val="24"/>
          <w:lang w:val="kk-KZ"/>
        </w:rPr>
        <w:t>ы</w:t>
      </w:r>
      <w:r w:rsidRPr="00052874">
        <w:rPr>
          <w:rFonts w:ascii="Times New Roman" w:hAnsi="Times New Roman" w:cs="Times New Roman"/>
          <w:sz w:val="24"/>
          <w:szCs w:val="24"/>
          <w:lang w:val="kk-KZ"/>
        </w:rPr>
        <w:t>, полученн</w:t>
      </w:r>
      <w:r>
        <w:rPr>
          <w:rFonts w:ascii="Times New Roman" w:hAnsi="Times New Roman" w:cs="Times New Roman"/>
          <w:sz w:val="24"/>
          <w:szCs w:val="24"/>
          <w:lang w:val="kk-KZ"/>
        </w:rPr>
        <w:t>ой</w:t>
      </w:r>
      <w:r w:rsidRPr="00052874">
        <w:rPr>
          <w:rFonts w:ascii="Times New Roman" w:hAnsi="Times New Roman" w:cs="Times New Roman"/>
          <w:sz w:val="24"/>
          <w:szCs w:val="24"/>
          <w:lang w:val="kk-KZ"/>
        </w:rPr>
        <w:t xml:space="preserve"> из окисленных из бурых углей месторождения Майкубен. </w:t>
      </w:r>
      <w:r>
        <w:rPr>
          <w:rFonts w:ascii="Times New Roman" w:hAnsi="Times New Roman" w:cs="Times New Roman"/>
          <w:sz w:val="24"/>
          <w:szCs w:val="24"/>
          <w:lang w:val="kk-KZ"/>
        </w:rPr>
        <w:t>Проведены с</w:t>
      </w:r>
      <w:r w:rsidRPr="00052874">
        <w:rPr>
          <w:rFonts w:ascii="Times New Roman" w:hAnsi="Times New Roman" w:cs="Times New Roman"/>
          <w:sz w:val="24"/>
          <w:szCs w:val="24"/>
          <w:lang w:val="kk-KZ"/>
        </w:rPr>
        <w:t>тадии очистки: адсорбция, ионная очистка и диализ, где в качестве адсорбента использовали активированный уголь</w:t>
      </w:r>
      <w:r>
        <w:rPr>
          <w:rFonts w:ascii="Times New Roman" w:hAnsi="Times New Roman" w:cs="Times New Roman"/>
          <w:sz w:val="24"/>
          <w:szCs w:val="24"/>
          <w:lang w:val="kk-KZ"/>
        </w:rPr>
        <w:t xml:space="preserve"> </w:t>
      </w:r>
      <w:r w:rsidRPr="00052874">
        <w:rPr>
          <w:rFonts w:ascii="Times New Roman" w:hAnsi="Times New Roman" w:cs="Times New Roman"/>
          <w:sz w:val="24"/>
          <w:szCs w:val="24"/>
          <w:lang w:val="kk-KZ"/>
        </w:rPr>
        <w:t>«Кокос</w:t>
      </w:r>
      <w:r>
        <w:rPr>
          <w:rFonts w:ascii="Times New Roman" w:hAnsi="Times New Roman" w:cs="Times New Roman"/>
          <w:sz w:val="24"/>
          <w:szCs w:val="24"/>
          <w:lang w:val="kk-KZ"/>
        </w:rPr>
        <w:t>овый</w:t>
      </w:r>
      <w:r w:rsidRPr="00052874">
        <w:rPr>
          <w:rFonts w:ascii="Times New Roman" w:hAnsi="Times New Roman" w:cs="Times New Roman"/>
          <w:sz w:val="24"/>
          <w:szCs w:val="24"/>
          <w:lang w:val="kk-KZ"/>
        </w:rPr>
        <w:t>». Про</w:t>
      </w:r>
      <w:r>
        <w:rPr>
          <w:rFonts w:ascii="Times New Roman" w:hAnsi="Times New Roman" w:cs="Times New Roman"/>
          <w:sz w:val="24"/>
          <w:szCs w:val="24"/>
          <w:lang w:val="kk-KZ"/>
        </w:rPr>
        <w:t xml:space="preserve">анализированы </w:t>
      </w:r>
      <w:r w:rsidRPr="00052874">
        <w:rPr>
          <w:rFonts w:ascii="Times New Roman" w:hAnsi="Times New Roman" w:cs="Times New Roman"/>
          <w:sz w:val="24"/>
          <w:szCs w:val="24"/>
          <w:lang w:val="kk-KZ"/>
        </w:rPr>
        <w:t>физико-химическ</w:t>
      </w:r>
      <w:r>
        <w:rPr>
          <w:rFonts w:ascii="Times New Roman" w:hAnsi="Times New Roman" w:cs="Times New Roman"/>
          <w:sz w:val="24"/>
          <w:szCs w:val="24"/>
          <w:lang w:val="kk-KZ"/>
        </w:rPr>
        <w:t>ие</w:t>
      </w:r>
      <w:r w:rsidRPr="00052874">
        <w:rPr>
          <w:rFonts w:ascii="Times New Roman" w:hAnsi="Times New Roman" w:cs="Times New Roman"/>
          <w:sz w:val="24"/>
          <w:szCs w:val="24"/>
          <w:lang w:val="kk-KZ"/>
        </w:rPr>
        <w:t xml:space="preserve"> свойств</w:t>
      </w:r>
      <w:r>
        <w:rPr>
          <w:rFonts w:ascii="Times New Roman" w:hAnsi="Times New Roman" w:cs="Times New Roman"/>
          <w:sz w:val="24"/>
          <w:szCs w:val="24"/>
          <w:lang w:val="kk-KZ"/>
        </w:rPr>
        <w:t>а</w:t>
      </w:r>
      <w:r w:rsidRPr="00052874">
        <w:rPr>
          <w:rFonts w:ascii="Times New Roman" w:hAnsi="Times New Roman" w:cs="Times New Roman"/>
          <w:sz w:val="24"/>
          <w:szCs w:val="24"/>
          <w:lang w:val="kk-KZ"/>
        </w:rPr>
        <w:t xml:space="preserve"> методами ИК- и ЯМР-спектроскопии фульвовой кислоты и  е</w:t>
      </w:r>
      <w:r>
        <w:rPr>
          <w:rFonts w:ascii="Times New Roman" w:hAnsi="Times New Roman" w:cs="Times New Roman"/>
          <w:sz w:val="24"/>
          <w:szCs w:val="24"/>
          <w:lang w:val="ru-RU"/>
        </w:rPr>
        <w:t>ё</w:t>
      </w:r>
      <w:r w:rsidRPr="00052874">
        <w:rPr>
          <w:rFonts w:ascii="Times New Roman" w:hAnsi="Times New Roman" w:cs="Times New Roman"/>
          <w:sz w:val="24"/>
          <w:szCs w:val="24"/>
          <w:lang w:val="kk-KZ"/>
        </w:rPr>
        <w:t xml:space="preserve">  нейтральных разбавленных растворов. Исследован уникальный состав фульвовой кислоты, определены содержание </w:t>
      </w:r>
      <w:r>
        <w:rPr>
          <w:rFonts w:ascii="Times New Roman" w:hAnsi="Times New Roman" w:cs="Times New Roman"/>
          <w:sz w:val="24"/>
          <w:szCs w:val="24"/>
          <w:lang w:val="kk-KZ"/>
        </w:rPr>
        <w:t xml:space="preserve">основных </w:t>
      </w:r>
      <w:r w:rsidRPr="00052874">
        <w:rPr>
          <w:rFonts w:ascii="Times New Roman" w:hAnsi="Times New Roman" w:cs="Times New Roman"/>
          <w:sz w:val="24"/>
          <w:szCs w:val="24"/>
          <w:lang w:val="kk-KZ"/>
        </w:rPr>
        <w:t>микроэлементов, важных органических соединений, выступающих в качестве  питательных веществ. Достоверность результатов удовлетворительная при сходимости повторных опытов и альтернативных методов анализа.</w:t>
      </w:r>
      <w:r w:rsidRPr="005002FE">
        <w:t xml:space="preserve"> </w:t>
      </w:r>
      <w:r w:rsidRPr="000F19AC">
        <w:rPr>
          <w:rFonts w:ascii="Times New Roman" w:hAnsi="Times New Roman" w:cs="Times New Roman"/>
          <w:sz w:val="24"/>
          <w:szCs w:val="24"/>
          <w:lang w:val="ru-RU"/>
        </w:rPr>
        <w:t>Наряду с этим</w:t>
      </w:r>
      <w:r w:rsidRPr="000F19AC">
        <w:rPr>
          <w:rFonts w:ascii="Times New Roman" w:hAnsi="Times New Roman" w:cs="Times New Roman"/>
          <w:sz w:val="24"/>
          <w:szCs w:val="24"/>
        </w:rPr>
        <w:t xml:space="preserve">, были определены антиоксидантные </w:t>
      </w:r>
      <w:r w:rsidRPr="000F19AC">
        <w:rPr>
          <w:rFonts w:ascii="Times New Roman" w:hAnsi="Times New Roman" w:cs="Times New Roman"/>
          <w:sz w:val="24"/>
          <w:szCs w:val="24"/>
          <w:lang w:val="ru-RU"/>
        </w:rPr>
        <w:t>характеристики</w:t>
      </w:r>
      <w:r w:rsidRPr="000F19AC">
        <w:rPr>
          <w:rFonts w:ascii="Times New Roman" w:hAnsi="Times New Roman" w:cs="Times New Roman"/>
          <w:sz w:val="24"/>
          <w:szCs w:val="24"/>
        </w:rPr>
        <w:t xml:space="preserve"> </w:t>
      </w:r>
      <w:proofErr w:type="spellStart"/>
      <w:r w:rsidRPr="000F19AC">
        <w:rPr>
          <w:rFonts w:ascii="Times New Roman" w:hAnsi="Times New Roman" w:cs="Times New Roman"/>
          <w:sz w:val="24"/>
          <w:szCs w:val="24"/>
        </w:rPr>
        <w:t>фульвокислоты</w:t>
      </w:r>
      <w:proofErr w:type="spellEnd"/>
      <w:r w:rsidRPr="000F19AC">
        <w:rPr>
          <w:rFonts w:ascii="Times New Roman" w:hAnsi="Times New Roman" w:cs="Times New Roman"/>
          <w:sz w:val="24"/>
          <w:szCs w:val="24"/>
        </w:rPr>
        <w:t xml:space="preserve">, что открывает новые перспективы </w:t>
      </w:r>
      <w:r w:rsidRPr="000F19AC">
        <w:rPr>
          <w:rFonts w:ascii="Times New Roman" w:hAnsi="Times New Roman" w:cs="Times New Roman"/>
          <w:sz w:val="24"/>
          <w:szCs w:val="24"/>
          <w:lang w:val="ru-RU"/>
        </w:rPr>
        <w:t xml:space="preserve">в качестве </w:t>
      </w:r>
      <w:r w:rsidRPr="000F19AC">
        <w:rPr>
          <w:rFonts w:ascii="Times New Roman" w:hAnsi="Times New Roman" w:cs="Times New Roman"/>
          <w:sz w:val="24"/>
          <w:szCs w:val="24"/>
        </w:rPr>
        <w:t xml:space="preserve">биологически активных </w:t>
      </w:r>
      <w:proofErr w:type="spellStart"/>
      <w:r w:rsidRPr="000F19AC">
        <w:rPr>
          <w:rFonts w:ascii="Times New Roman" w:hAnsi="Times New Roman" w:cs="Times New Roman"/>
          <w:sz w:val="24"/>
          <w:szCs w:val="24"/>
        </w:rPr>
        <w:t>добав</w:t>
      </w:r>
      <w:r w:rsidRPr="000F19AC">
        <w:rPr>
          <w:rFonts w:ascii="Times New Roman" w:hAnsi="Times New Roman" w:cs="Times New Roman"/>
          <w:sz w:val="24"/>
          <w:szCs w:val="24"/>
          <w:lang w:val="ru-RU"/>
        </w:rPr>
        <w:t>ок</w:t>
      </w:r>
      <w:proofErr w:type="spellEnd"/>
      <w:r w:rsidRPr="000F19AC">
        <w:rPr>
          <w:rFonts w:ascii="Times New Roman" w:hAnsi="Times New Roman" w:cs="Times New Roman"/>
          <w:sz w:val="24"/>
          <w:szCs w:val="24"/>
        </w:rPr>
        <w:t xml:space="preserve"> и фармацевтических препарат</w:t>
      </w:r>
      <w:proofErr w:type="spellStart"/>
      <w:r w:rsidRPr="000F19AC">
        <w:rPr>
          <w:rFonts w:ascii="Times New Roman" w:hAnsi="Times New Roman" w:cs="Times New Roman"/>
          <w:sz w:val="24"/>
          <w:szCs w:val="24"/>
          <w:lang w:val="ru-RU"/>
        </w:rPr>
        <w:t>ов</w:t>
      </w:r>
      <w:proofErr w:type="spellEnd"/>
      <w:r w:rsidRPr="000F19AC">
        <w:rPr>
          <w:rFonts w:ascii="Times New Roman" w:hAnsi="Times New Roman" w:cs="Times New Roman"/>
          <w:sz w:val="24"/>
          <w:szCs w:val="24"/>
        </w:rPr>
        <w:t>. Метод Форс</w:t>
      </w:r>
      <w:r w:rsidRPr="000F19AC">
        <w:rPr>
          <w:rFonts w:ascii="Times New Roman" w:hAnsi="Times New Roman" w:cs="Times New Roman"/>
          <w:sz w:val="24"/>
          <w:szCs w:val="24"/>
          <w:lang w:val="kk-KZ"/>
        </w:rPr>
        <w:t>и</w:t>
      </w:r>
      <w:r w:rsidRPr="000F19AC">
        <w:rPr>
          <w:rFonts w:ascii="Times New Roman" w:hAnsi="Times New Roman" w:cs="Times New Roman"/>
          <w:sz w:val="24"/>
          <w:szCs w:val="24"/>
        </w:rPr>
        <w:t xml:space="preserve">та продемонстрировал свою эффективность, позволяя получить более чистый продукт с меньшими потерями по сравнению с традиционными методами </w:t>
      </w:r>
      <w:r w:rsidRPr="000F19AC">
        <w:rPr>
          <w:rFonts w:ascii="Times New Roman" w:hAnsi="Times New Roman" w:cs="Times New Roman"/>
          <w:sz w:val="24"/>
          <w:szCs w:val="24"/>
          <w:lang w:val="kk-KZ"/>
        </w:rPr>
        <w:t>очистки</w:t>
      </w:r>
      <w:r w:rsidRPr="000F19AC">
        <w:rPr>
          <w:rFonts w:ascii="Times New Roman" w:hAnsi="Times New Roman" w:cs="Times New Roman"/>
          <w:sz w:val="24"/>
          <w:szCs w:val="24"/>
        </w:rPr>
        <w:t xml:space="preserve">. Данный подход демонстрирует потенциал для разработки экологически чистых технологий извлечения ценных веществ из </w:t>
      </w:r>
      <w:r w:rsidRPr="000F19AC">
        <w:rPr>
          <w:rFonts w:ascii="Times New Roman" w:hAnsi="Times New Roman" w:cs="Times New Roman"/>
          <w:sz w:val="24"/>
          <w:szCs w:val="24"/>
          <w:lang w:val="ru-RU"/>
        </w:rPr>
        <w:t xml:space="preserve">отечественных </w:t>
      </w:r>
      <w:r w:rsidRPr="000F19AC">
        <w:rPr>
          <w:rFonts w:ascii="Times New Roman" w:hAnsi="Times New Roman" w:cs="Times New Roman"/>
          <w:sz w:val="24"/>
          <w:szCs w:val="24"/>
        </w:rPr>
        <w:t>угольных ресурсов.</w:t>
      </w:r>
      <w:r w:rsidRPr="000F19AC">
        <w:rPr>
          <w:rFonts w:ascii="Times New Roman" w:hAnsi="Times New Roman" w:cs="Times New Roman"/>
          <w:sz w:val="24"/>
          <w:szCs w:val="24"/>
          <w:lang w:val="kk-KZ"/>
        </w:rPr>
        <w:t xml:space="preserve"> </w:t>
      </w:r>
      <w:r w:rsidRPr="000F19AC">
        <w:rPr>
          <w:rFonts w:ascii="Times New Roman" w:hAnsi="Times New Roman" w:cs="Times New Roman"/>
          <w:sz w:val="24"/>
          <w:szCs w:val="24"/>
        </w:rPr>
        <w:t xml:space="preserve">Дальнейшие исследования в этой области </w:t>
      </w:r>
      <w:r w:rsidRPr="000F19AC">
        <w:rPr>
          <w:rFonts w:ascii="Times New Roman" w:hAnsi="Times New Roman" w:cs="Times New Roman"/>
          <w:sz w:val="24"/>
          <w:szCs w:val="24"/>
          <w:lang w:val="ru-RU"/>
        </w:rPr>
        <w:t xml:space="preserve">позволят обосновать специфические свойства </w:t>
      </w:r>
      <w:r w:rsidRPr="000F19AC">
        <w:rPr>
          <w:rFonts w:ascii="Times New Roman" w:hAnsi="Times New Roman" w:cs="Times New Roman"/>
          <w:sz w:val="24"/>
          <w:szCs w:val="24"/>
        </w:rPr>
        <w:t>и</w:t>
      </w:r>
      <w:r w:rsidRPr="000F19AC">
        <w:rPr>
          <w:rFonts w:ascii="Times New Roman" w:hAnsi="Times New Roman" w:cs="Times New Roman"/>
          <w:sz w:val="24"/>
          <w:szCs w:val="24"/>
          <w:lang w:val="ru-RU"/>
        </w:rPr>
        <w:t xml:space="preserve"> закономерности при</w:t>
      </w:r>
      <w:r w:rsidRPr="000F19AC">
        <w:rPr>
          <w:rFonts w:ascii="Times New Roman" w:hAnsi="Times New Roman" w:cs="Times New Roman"/>
          <w:sz w:val="24"/>
          <w:szCs w:val="24"/>
        </w:rPr>
        <w:t xml:space="preserve"> взаимодействии </w:t>
      </w:r>
      <w:proofErr w:type="spellStart"/>
      <w:r w:rsidRPr="000F19AC">
        <w:rPr>
          <w:rFonts w:ascii="Times New Roman" w:hAnsi="Times New Roman" w:cs="Times New Roman"/>
          <w:sz w:val="24"/>
          <w:szCs w:val="24"/>
        </w:rPr>
        <w:t>фульвокислоты</w:t>
      </w:r>
      <w:proofErr w:type="spellEnd"/>
      <w:r w:rsidRPr="000F19AC">
        <w:rPr>
          <w:rFonts w:ascii="Times New Roman" w:hAnsi="Times New Roman" w:cs="Times New Roman"/>
          <w:sz w:val="24"/>
          <w:szCs w:val="24"/>
        </w:rPr>
        <w:t xml:space="preserve"> с другими </w:t>
      </w:r>
      <w:r w:rsidRPr="000F19AC">
        <w:rPr>
          <w:rFonts w:ascii="Times New Roman" w:hAnsi="Times New Roman" w:cs="Times New Roman"/>
          <w:sz w:val="24"/>
          <w:szCs w:val="24"/>
          <w:lang w:val="ru-RU"/>
        </w:rPr>
        <w:t xml:space="preserve">неорганическими </w:t>
      </w:r>
      <w:r w:rsidRPr="000F19AC">
        <w:rPr>
          <w:rFonts w:ascii="Times New Roman" w:hAnsi="Times New Roman" w:cs="Times New Roman"/>
          <w:sz w:val="24"/>
          <w:szCs w:val="24"/>
        </w:rPr>
        <w:t>соединениями</w:t>
      </w:r>
      <w:r w:rsidRPr="000F19AC">
        <w:rPr>
          <w:rFonts w:ascii="Times New Roman" w:hAnsi="Times New Roman" w:cs="Times New Roman"/>
          <w:sz w:val="24"/>
          <w:szCs w:val="24"/>
          <w:lang w:val="ru-RU"/>
        </w:rPr>
        <w:t>, расширить</w:t>
      </w:r>
      <w:r w:rsidRPr="000F19AC">
        <w:rPr>
          <w:rFonts w:ascii="Times New Roman" w:hAnsi="Times New Roman" w:cs="Times New Roman"/>
          <w:sz w:val="24"/>
          <w:szCs w:val="24"/>
        </w:rPr>
        <w:t xml:space="preserve"> </w:t>
      </w:r>
      <w:proofErr w:type="spellStart"/>
      <w:r w:rsidRPr="000F19AC">
        <w:rPr>
          <w:rFonts w:ascii="Times New Roman" w:hAnsi="Times New Roman" w:cs="Times New Roman"/>
          <w:sz w:val="24"/>
          <w:szCs w:val="24"/>
        </w:rPr>
        <w:t>потенциа</w:t>
      </w:r>
      <w:proofErr w:type="spellEnd"/>
      <w:r w:rsidRPr="000F19AC">
        <w:rPr>
          <w:rFonts w:ascii="Times New Roman" w:hAnsi="Times New Roman" w:cs="Times New Roman"/>
          <w:sz w:val="24"/>
          <w:szCs w:val="24"/>
          <w:lang w:val="ru-RU"/>
        </w:rPr>
        <w:t>л применения</w:t>
      </w:r>
      <w:r w:rsidRPr="000F19AC">
        <w:rPr>
          <w:rFonts w:ascii="Times New Roman" w:hAnsi="Times New Roman" w:cs="Times New Roman"/>
          <w:sz w:val="24"/>
          <w:szCs w:val="24"/>
        </w:rPr>
        <w:t>.</w:t>
      </w:r>
    </w:p>
    <w:p w:rsidR="00E42CA8" w:rsidRPr="00377EC8" w:rsidRDefault="00E42CA8" w:rsidP="00E42CA8">
      <w:pPr>
        <w:spacing w:after="0" w:line="240" w:lineRule="auto"/>
        <w:ind w:firstLine="567"/>
        <w:jc w:val="both"/>
        <w:rPr>
          <w:rFonts w:ascii="Times New Roman" w:hAnsi="Times New Roman" w:cs="Times New Roman"/>
          <w:sz w:val="24"/>
          <w:szCs w:val="24"/>
        </w:rPr>
      </w:pPr>
      <w:r w:rsidRPr="00006D31">
        <w:rPr>
          <w:rFonts w:ascii="Times New Roman" w:hAnsi="Times New Roman" w:cs="Times New Roman"/>
          <w:b/>
          <w:sz w:val="24"/>
          <w:szCs w:val="24"/>
          <w:lang w:val="kk-KZ"/>
        </w:rPr>
        <w:t>Ключевые слова:</w:t>
      </w:r>
      <w:r w:rsidRPr="00006D31">
        <w:rPr>
          <w:rFonts w:ascii="Times New Roman" w:hAnsi="Times New Roman" w:cs="Times New Roman"/>
          <w:sz w:val="24"/>
          <w:szCs w:val="24"/>
          <w:lang w:val="kk-KZ"/>
        </w:rPr>
        <w:t xml:space="preserve"> </w:t>
      </w:r>
      <w:r w:rsidRPr="00D55032">
        <w:rPr>
          <w:rFonts w:ascii="Times New Roman" w:hAnsi="Times New Roman" w:cs="Times New Roman"/>
          <w:sz w:val="24"/>
          <w:szCs w:val="24"/>
          <w:lang w:val="kk-KZ"/>
        </w:rPr>
        <w:t>уголь, фульвокислота, мембранная очистка, диализ, адсорбция</w:t>
      </w:r>
      <w:r>
        <w:rPr>
          <w:rFonts w:ascii="Times New Roman" w:hAnsi="Times New Roman" w:cs="Times New Roman"/>
          <w:sz w:val="24"/>
          <w:szCs w:val="24"/>
          <w:lang w:val="kk-KZ"/>
        </w:rPr>
        <w:t>, органические кислоты</w:t>
      </w:r>
    </w:p>
    <w:p w:rsidR="00E42CA8" w:rsidRPr="004664EC" w:rsidRDefault="00E42CA8" w:rsidP="00E42CA8">
      <w:pPr>
        <w:spacing w:after="0" w:line="240" w:lineRule="auto"/>
        <w:ind w:firstLine="567"/>
        <w:jc w:val="both"/>
        <w:rPr>
          <w:rFonts w:ascii="Times New Roman" w:hAnsi="Times New Roman" w:cs="Times New Roman"/>
          <w:b/>
          <w:sz w:val="24"/>
          <w:szCs w:val="24"/>
        </w:rPr>
      </w:pPr>
    </w:p>
    <w:p w:rsidR="00E42CA8" w:rsidRPr="008557CC" w:rsidRDefault="00E42CA8" w:rsidP="00E42CA8">
      <w:pPr>
        <w:spacing w:after="0" w:line="240" w:lineRule="auto"/>
        <w:ind w:firstLine="567"/>
        <w:jc w:val="both"/>
        <w:rPr>
          <w:rFonts w:ascii="Times New Roman" w:hAnsi="Times New Roman" w:cs="Times New Roman"/>
          <w:sz w:val="24"/>
          <w:szCs w:val="24"/>
          <w:lang w:val="en-US"/>
        </w:rPr>
      </w:pPr>
      <w:r w:rsidRPr="00D4206D">
        <w:rPr>
          <w:rFonts w:ascii="Times New Roman" w:hAnsi="Times New Roman" w:cs="Times New Roman"/>
          <w:b/>
          <w:sz w:val="24"/>
          <w:szCs w:val="24"/>
          <w:lang w:val="en-US"/>
        </w:rPr>
        <w:t xml:space="preserve">Introduction. </w:t>
      </w:r>
      <w:r w:rsidRPr="008557CC">
        <w:rPr>
          <w:rFonts w:ascii="Times New Roman" w:hAnsi="Times New Roman" w:cs="Times New Roman"/>
          <w:sz w:val="24"/>
          <w:szCs w:val="24"/>
          <w:lang w:val="en-US"/>
        </w:rPr>
        <w:t xml:space="preserve">Currently, </w:t>
      </w:r>
      <w:proofErr w:type="spellStart"/>
      <w:r w:rsidRPr="008557CC">
        <w:rPr>
          <w:rFonts w:ascii="Times New Roman" w:hAnsi="Times New Roman" w:cs="Times New Roman"/>
          <w:sz w:val="24"/>
          <w:szCs w:val="24"/>
          <w:lang w:val="en-US"/>
        </w:rPr>
        <w:t>humic</w:t>
      </w:r>
      <w:proofErr w:type="spellEnd"/>
      <w:r w:rsidRPr="008557CC">
        <w:rPr>
          <w:rFonts w:ascii="Times New Roman" w:hAnsi="Times New Roman" w:cs="Times New Roman"/>
          <w:sz w:val="24"/>
          <w:szCs w:val="24"/>
          <w:lang w:val="en-US"/>
        </w:rPr>
        <w:t xml:space="preserve"> substances are in demand and are widely produced naturally, as well as synthetically by radical polymerization, abiotic oxidation and enzymatic methods [1-3].  </w:t>
      </w:r>
    </w:p>
    <w:p w:rsidR="00E42CA8" w:rsidRPr="008557CC" w:rsidRDefault="00E42CA8" w:rsidP="00E42CA8">
      <w:pPr>
        <w:spacing w:after="0" w:line="240" w:lineRule="auto"/>
        <w:ind w:firstLine="567"/>
        <w:jc w:val="both"/>
        <w:rPr>
          <w:rFonts w:ascii="Times New Roman" w:hAnsi="Times New Roman" w:cs="Times New Roman"/>
          <w:sz w:val="24"/>
          <w:szCs w:val="24"/>
          <w:lang w:val="en-US"/>
        </w:rPr>
      </w:pPr>
      <w:r w:rsidRPr="008557CC">
        <w:rPr>
          <w:rFonts w:ascii="Times New Roman" w:hAnsi="Times New Roman" w:cs="Times New Roman"/>
          <w:sz w:val="24"/>
          <w:szCs w:val="24"/>
          <w:lang w:val="en-US"/>
        </w:rPr>
        <w:t xml:space="preserve">The ability of </w:t>
      </w:r>
      <w:proofErr w:type="spellStart"/>
      <w:r w:rsidRPr="008557CC">
        <w:rPr>
          <w:rFonts w:ascii="Times New Roman" w:hAnsi="Times New Roman" w:cs="Times New Roman"/>
          <w:sz w:val="24"/>
          <w:szCs w:val="24"/>
          <w:lang w:val="en-US"/>
        </w:rPr>
        <w:t>fulvic</w:t>
      </w:r>
      <w:proofErr w:type="spellEnd"/>
      <w:r w:rsidRPr="008557CC">
        <w:rPr>
          <w:rFonts w:ascii="Times New Roman" w:hAnsi="Times New Roman" w:cs="Times New Roman"/>
          <w:sz w:val="24"/>
          <w:szCs w:val="24"/>
          <w:lang w:val="en-US"/>
        </w:rPr>
        <w:t xml:space="preserve"> acids to enhance solubility creates potential for the development of novel drug delivery systems and the improvement of various pharmacological effects, such as antioxidant activity [4,5], anti-inflammatory properties, and benefits for gastric health [5,6]. The influence of </w:t>
      </w:r>
      <w:proofErr w:type="spellStart"/>
      <w:r w:rsidRPr="008557CC">
        <w:rPr>
          <w:rFonts w:ascii="Times New Roman" w:hAnsi="Times New Roman" w:cs="Times New Roman"/>
          <w:sz w:val="24"/>
          <w:szCs w:val="24"/>
          <w:lang w:val="en-US"/>
        </w:rPr>
        <w:t>fulvic</w:t>
      </w:r>
      <w:proofErr w:type="spellEnd"/>
      <w:r w:rsidRPr="008557CC">
        <w:rPr>
          <w:rFonts w:ascii="Times New Roman" w:hAnsi="Times New Roman" w:cs="Times New Roman"/>
          <w:sz w:val="24"/>
          <w:szCs w:val="24"/>
          <w:lang w:val="en-US"/>
        </w:rPr>
        <w:t xml:space="preserve"> acid on metal ion mobility in various media has been established due to the abundance of oxygen-containing functional groups. Water-soluble salts of </w:t>
      </w:r>
      <w:proofErr w:type="spellStart"/>
      <w:r w:rsidRPr="008557CC">
        <w:rPr>
          <w:rFonts w:ascii="Times New Roman" w:hAnsi="Times New Roman" w:cs="Times New Roman"/>
          <w:sz w:val="24"/>
          <w:szCs w:val="24"/>
          <w:lang w:val="en-US"/>
        </w:rPr>
        <w:t>fulvic</w:t>
      </w:r>
      <w:proofErr w:type="spellEnd"/>
      <w:r w:rsidRPr="008557CC">
        <w:rPr>
          <w:rFonts w:ascii="Times New Roman" w:hAnsi="Times New Roman" w:cs="Times New Roman"/>
          <w:sz w:val="24"/>
          <w:szCs w:val="24"/>
          <w:lang w:val="en-US"/>
        </w:rPr>
        <w:t xml:space="preserve"> acid with alkali and alkaline earth metal cations promote their release, as well as precipitation, dissolution, or complex formation with trivalent ions [7-9].</w:t>
      </w:r>
    </w:p>
    <w:p w:rsidR="00E42CA8" w:rsidRDefault="00E42CA8" w:rsidP="00E42CA8">
      <w:pPr>
        <w:spacing w:after="0" w:line="240" w:lineRule="auto"/>
        <w:ind w:firstLine="567"/>
        <w:jc w:val="both"/>
        <w:rPr>
          <w:rFonts w:ascii="Times New Roman" w:hAnsi="Times New Roman" w:cs="Times New Roman"/>
          <w:sz w:val="24"/>
          <w:szCs w:val="24"/>
          <w:lang w:val="kk-KZ"/>
        </w:rPr>
      </w:pPr>
      <w:proofErr w:type="spellStart"/>
      <w:r w:rsidRPr="008557CC">
        <w:rPr>
          <w:rFonts w:ascii="Times New Roman" w:hAnsi="Times New Roman" w:cs="Times New Roman"/>
          <w:sz w:val="24"/>
          <w:szCs w:val="24"/>
          <w:lang w:val="en-US"/>
        </w:rPr>
        <w:t>Fulvic</w:t>
      </w:r>
      <w:proofErr w:type="spellEnd"/>
      <w:r w:rsidRPr="008557CC">
        <w:rPr>
          <w:rFonts w:ascii="Times New Roman" w:hAnsi="Times New Roman" w:cs="Times New Roman"/>
          <w:sz w:val="24"/>
          <w:szCs w:val="24"/>
          <w:lang w:val="en-US"/>
        </w:rPr>
        <w:t xml:space="preserve"> acid is an essential fraction of the organic composition of soil, demonstrating higher chemical and physicochemical activity compared to </w:t>
      </w:r>
      <w:proofErr w:type="spellStart"/>
      <w:r w:rsidRPr="008557CC">
        <w:rPr>
          <w:rFonts w:ascii="Times New Roman" w:hAnsi="Times New Roman" w:cs="Times New Roman"/>
          <w:sz w:val="24"/>
          <w:szCs w:val="24"/>
          <w:lang w:val="en-US"/>
        </w:rPr>
        <w:t>humic</w:t>
      </w:r>
      <w:proofErr w:type="spellEnd"/>
      <w:r w:rsidRPr="008557CC">
        <w:rPr>
          <w:rFonts w:ascii="Times New Roman" w:hAnsi="Times New Roman" w:cs="Times New Roman"/>
          <w:sz w:val="24"/>
          <w:szCs w:val="24"/>
          <w:lang w:val="en-US"/>
        </w:rPr>
        <w:t xml:space="preserve"> acid. The molecule of </w:t>
      </w:r>
      <w:proofErr w:type="spellStart"/>
      <w:r w:rsidRPr="008557CC">
        <w:rPr>
          <w:rFonts w:ascii="Times New Roman" w:hAnsi="Times New Roman" w:cs="Times New Roman"/>
          <w:sz w:val="24"/>
          <w:szCs w:val="24"/>
          <w:lang w:val="en-US"/>
        </w:rPr>
        <w:t>fulvic</w:t>
      </w:r>
      <w:proofErr w:type="spellEnd"/>
      <w:r w:rsidRPr="008557CC">
        <w:rPr>
          <w:rFonts w:ascii="Times New Roman" w:hAnsi="Times New Roman" w:cs="Times New Roman"/>
          <w:sz w:val="24"/>
          <w:szCs w:val="24"/>
          <w:lang w:val="en-US"/>
        </w:rPr>
        <w:t xml:space="preserve"> acid is small enough to overcome any barriers in its path and contains approximately 14 quadrillion electrons, which act as free radical scavengers. When introduced into a biological environment, </w:t>
      </w:r>
      <w:proofErr w:type="spellStart"/>
      <w:r w:rsidRPr="008557CC">
        <w:rPr>
          <w:rFonts w:ascii="Times New Roman" w:hAnsi="Times New Roman" w:cs="Times New Roman"/>
          <w:sz w:val="24"/>
          <w:szCs w:val="24"/>
          <w:lang w:val="en-US"/>
        </w:rPr>
        <w:t>fulvic</w:t>
      </w:r>
      <w:proofErr w:type="spellEnd"/>
      <w:r w:rsidRPr="008557CC">
        <w:rPr>
          <w:rFonts w:ascii="Times New Roman" w:hAnsi="Times New Roman" w:cs="Times New Roman"/>
          <w:sz w:val="24"/>
          <w:szCs w:val="24"/>
          <w:lang w:val="en-US"/>
        </w:rPr>
        <w:t xml:space="preserve"> acid molecules convert accumulated waste into nutrients and neutralize free radical waste products [9,10]. </w:t>
      </w:r>
    </w:p>
    <w:p w:rsidR="00E42CA8" w:rsidRDefault="00E42CA8" w:rsidP="00E42CA8">
      <w:pPr>
        <w:spacing w:after="0" w:line="240" w:lineRule="auto"/>
        <w:ind w:firstLine="567"/>
        <w:jc w:val="both"/>
        <w:rPr>
          <w:rFonts w:ascii="Times New Roman" w:hAnsi="Times New Roman" w:cs="Times New Roman"/>
          <w:sz w:val="24"/>
          <w:szCs w:val="24"/>
          <w:lang w:val="kk-KZ"/>
        </w:rPr>
      </w:pPr>
      <w:r w:rsidRPr="008557CC">
        <w:rPr>
          <w:rFonts w:ascii="Times New Roman" w:hAnsi="Times New Roman" w:cs="Times New Roman"/>
          <w:sz w:val="24"/>
          <w:szCs w:val="24"/>
          <w:lang w:val="kk-KZ"/>
        </w:rPr>
        <w:t>Additionally, fulvic acid serves as a transport system capable of delivering nutrients while binding toxins, pesticides, heavy metals, chemical pollutants, mercury, and radionuclides into complexes [8].</w:t>
      </w:r>
    </w:p>
    <w:p w:rsidR="00E42CA8" w:rsidRDefault="00E42CA8" w:rsidP="00E42CA8">
      <w:pPr>
        <w:spacing w:after="0" w:line="240" w:lineRule="auto"/>
        <w:ind w:firstLine="567"/>
        <w:jc w:val="both"/>
        <w:rPr>
          <w:rFonts w:ascii="Times New Roman" w:hAnsi="Times New Roman" w:cs="Times New Roman"/>
          <w:sz w:val="24"/>
          <w:szCs w:val="24"/>
          <w:lang w:val="kk-KZ"/>
        </w:rPr>
      </w:pPr>
      <w:r w:rsidRPr="00D4206D">
        <w:rPr>
          <w:rFonts w:ascii="Times New Roman" w:hAnsi="Times New Roman" w:cs="Times New Roman"/>
          <w:sz w:val="24"/>
          <w:szCs w:val="24"/>
          <w:lang w:val="kk-KZ"/>
        </w:rPr>
        <w:t xml:space="preserve">Furthermore, fulvic acids play a significant role in the acid-base buffering capacity of soil, contributing to the retention, release, and biological mobility of metal ions and organic chemicals within soil matrices [10]. </w:t>
      </w:r>
    </w:p>
    <w:p w:rsidR="00E42CA8" w:rsidRDefault="00E42CA8" w:rsidP="00E42CA8">
      <w:pPr>
        <w:spacing w:after="0" w:line="240" w:lineRule="auto"/>
        <w:ind w:firstLine="567"/>
        <w:jc w:val="both"/>
        <w:rPr>
          <w:rFonts w:ascii="Times New Roman" w:hAnsi="Times New Roman" w:cs="Times New Roman"/>
          <w:sz w:val="24"/>
          <w:szCs w:val="24"/>
          <w:lang w:val="kk-KZ"/>
        </w:rPr>
      </w:pPr>
      <w:r w:rsidRPr="00D4206D">
        <w:rPr>
          <w:rFonts w:ascii="Times New Roman" w:hAnsi="Times New Roman" w:cs="Times New Roman"/>
          <w:sz w:val="24"/>
          <w:szCs w:val="24"/>
          <w:lang w:val="kk-KZ"/>
        </w:rPr>
        <w:lastRenderedPageBreak/>
        <w:t>Depending on their methods of extraction, fulvic acids find applications ranging from dietary supplements to pharmaceuticals. Incorporating fulvic acids into dietary supplements supports immune system enhancement and protection against diseases associated with oxidative cell damage, such as cardiovascular and oncological disorders. Due to their antioxidant properties, fulvic acids can provide protective effects on the cardiovascular system by neutralizing free radicals that may damage vascular and cardiac cells. Including fulvic acids in dietary supplements may lower the risk of atherosclerosis and inflammatory vascular processes, making them promising for the prevention of cardiovascular diseases such as hypertension and ischemic heart disease [11-13].</w:t>
      </w:r>
    </w:p>
    <w:p w:rsidR="00E42CA8" w:rsidRPr="00420F91" w:rsidRDefault="00E42CA8" w:rsidP="00420F91">
      <w:pPr>
        <w:spacing w:after="0" w:line="240" w:lineRule="auto"/>
        <w:ind w:firstLine="567"/>
        <w:jc w:val="both"/>
        <w:rPr>
          <w:rFonts w:ascii="Times New Roman" w:hAnsi="Times New Roman" w:cs="Times New Roman"/>
          <w:sz w:val="24"/>
          <w:szCs w:val="24"/>
          <w:lang w:val="kk-KZ"/>
        </w:rPr>
      </w:pPr>
      <w:r w:rsidRPr="002F27F8">
        <w:rPr>
          <w:rFonts w:ascii="Times New Roman" w:hAnsi="Times New Roman" w:cs="Times New Roman"/>
          <w:b/>
          <w:sz w:val="24"/>
          <w:szCs w:val="24"/>
          <w:lang w:val="en-US"/>
        </w:rPr>
        <w:t>Materials and methods</w:t>
      </w:r>
      <w:r w:rsidR="00420F91">
        <w:rPr>
          <w:rFonts w:ascii="Times New Roman" w:hAnsi="Times New Roman" w:cs="Times New Roman"/>
          <w:b/>
          <w:sz w:val="24"/>
          <w:szCs w:val="24"/>
          <w:lang w:val="en-US"/>
        </w:rPr>
        <w:t>.</w:t>
      </w:r>
      <w:r w:rsidR="00420F91" w:rsidRPr="00420F91">
        <w:rPr>
          <w:rFonts w:ascii="Times New Roman" w:hAnsi="Times New Roman" w:cs="Times New Roman"/>
          <w:sz w:val="24"/>
          <w:szCs w:val="24"/>
          <w:lang w:val="en-US"/>
        </w:rPr>
        <w:t xml:space="preserve"> </w:t>
      </w:r>
      <w:r w:rsidR="00420F91" w:rsidRPr="00D4206D">
        <w:rPr>
          <w:rFonts w:ascii="Times New Roman" w:hAnsi="Times New Roman" w:cs="Times New Roman"/>
          <w:sz w:val="24"/>
          <w:szCs w:val="24"/>
          <w:lang w:val="en-US"/>
        </w:rPr>
        <w:t xml:space="preserve">The Forsyth method was employed to purify </w:t>
      </w:r>
      <w:proofErr w:type="spellStart"/>
      <w:r w:rsidR="00420F91" w:rsidRPr="00D4206D">
        <w:rPr>
          <w:rFonts w:ascii="Times New Roman" w:hAnsi="Times New Roman" w:cs="Times New Roman"/>
          <w:sz w:val="24"/>
          <w:szCs w:val="24"/>
          <w:lang w:val="en-US"/>
        </w:rPr>
        <w:t>fulvic</w:t>
      </w:r>
      <w:proofErr w:type="spellEnd"/>
      <w:r w:rsidR="00420F91" w:rsidRPr="00D4206D">
        <w:rPr>
          <w:rFonts w:ascii="Times New Roman" w:hAnsi="Times New Roman" w:cs="Times New Roman"/>
          <w:sz w:val="24"/>
          <w:szCs w:val="24"/>
          <w:lang w:val="en-US"/>
        </w:rPr>
        <w:t xml:space="preserve"> acid extracted from domestic brown coal from the </w:t>
      </w:r>
      <w:proofErr w:type="spellStart"/>
      <w:r w:rsidR="00420F91" w:rsidRPr="00D4206D">
        <w:rPr>
          <w:rFonts w:ascii="Times New Roman" w:hAnsi="Times New Roman" w:cs="Times New Roman"/>
          <w:sz w:val="24"/>
          <w:szCs w:val="24"/>
          <w:lang w:val="en-US"/>
        </w:rPr>
        <w:t>Maikuben</w:t>
      </w:r>
      <w:proofErr w:type="spellEnd"/>
      <w:r w:rsidR="00420F91" w:rsidRPr="00D4206D">
        <w:rPr>
          <w:rFonts w:ascii="Times New Roman" w:hAnsi="Times New Roman" w:cs="Times New Roman"/>
          <w:sz w:val="24"/>
          <w:szCs w:val="24"/>
          <w:lang w:val="en-US"/>
        </w:rPr>
        <w:t xml:space="preserve"> deposit. Through a three-stage purification process, a high purity level of 99% was achieved. Commercially available coconut-based sorbents were used as adsorbents, specifically the activated coconut charcoal </w:t>
      </w:r>
      <w:proofErr w:type="spellStart"/>
      <w:r w:rsidR="00420F91" w:rsidRPr="00D4206D">
        <w:rPr>
          <w:rFonts w:ascii="Times New Roman" w:hAnsi="Times New Roman" w:cs="Times New Roman"/>
          <w:sz w:val="24"/>
          <w:szCs w:val="24"/>
          <w:lang w:val="en-US"/>
        </w:rPr>
        <w:t>Extrasorb</w:t>
      </w:r>
      <w:proofErr w:type="spellEnd"/>
      <w:r w:rsidR="00420F91" w:rsidRPr="00D4206D">
        <w:rPr>
          <w:rFonts w:ascii="Times New Roman" w:hAnsi="Times New Roman" w:cs="Times New Roman"/>
          <w:sz w:val="24"/>
          <w:szCs w:val="24"/>
          <w:lang w:val="en-US"/>
        </w:rPr>
        <w:t xml:space="preserve"> GAC (12x40) from India. With its high specific surface area and sorption capacity, this charcoal effectively captured and removed impurities, contributing to the successful purification of </w:t>
      </w:r>
      <w:proofErr w:type="spellStart"/>
      <w:r w:rsidR="00420F91" w:rsidRPr="00D4206D">
        <w:rPr>
          <w:rFonts w:ascii="Times New Roman" w:hAnsi="Times New Roman" w:cs="Times New Roman"/>
          <w:sz w:val="24"/>
          <w:szCs w:val="24"/>
          <w:lang w:val="en-US"/>
        </w:rPr>
        <w:t>fulvic</w:t>
      </w:r>
      <w:proofErr w:type="spellEnd"/>
      <w:r w:rsidR="00420F91" w:rsidRPr="00D4206D">
        <w:rPr>
          <w:rFonts w:ascii="Times New Roman" w:hAnsi="Times New Roman" w:cs="Times New Roman"/>
          <w:sz w:val="24"/>
          <w:szCs w:val="24"/>
          <w:lang w:val="en-US"/>
        </w:rPr>
        <w:t xml:space="preserve"> acids. </w:t>
      </w:r>
      <w:r w:rsidR="00420F91" w:rsidRPr="002F27F8">
        <w:rPr>
          <w:rFonts w:ascii="Times New Roman" w:hAnsi="Times New Roman" w:cs="Times New Roman"/>
          <w:sz w:val="24"/>
          <w:szCs w:val="24"/>
          <w:lang w:val="en-US"/>
        </w:rPr>
        <w:t>The characteristics of the adsorbent are presented in Table 1.</w:t>
      </w:r>
    </w:p>
    <w:p w:rsidR="00E42CA8" w:rsidRPr="00D4206D" w:rsidRDefault="00E42CA8" w:rsidP="00E42CA8">
      <w:pPr>
        <w:spacing w:after="0" w:line="240" w:lineRule="auto"/>
        <w:ind w:firstLine="567"/>
        <w:jc w:val="both"/>
        <w:rPr>
          <w:rFonts w:ascii="Times New Roman" w:hAnsi="Times New Roman" w:cs="Times New Roman"/>
          <w:sz w:val="24"/>
          <w:szCs w:val="24"/>
          <w:lang w:val="kk-KZ"/>
        </w:rPr>
      </w:pPr>
    </w:p>
    <w:p w:rsidR="00E42CA8" w:rsidRPr="00420F91" w:rsidRDefault="00420F91" w:rsidP="00E42CA8">
      <w:pPr>
        <w:spacing w:after="0" w:line="240" w:lineRule="auto"/>
        <w:ind w:firstLine="567"/>
        <w:jc w:val="center"/>
        <w:rPr>
          <w:rFonts w:ascii="Times New Roman" w:hAnsi="Times New Roman" w:cs="Times New Roman"/>
          <w:b/>
          <w:lang w:val="kk-KZ"/>
        </w:rPr>
      </w:pPr>
      <w:r>
        <w:rPr>
          <w:rFonts w:ascii="Times New Roman" w:hAnsi="Times New Roman" w:cs="Times New Roman"/>
          <w:b/>
          <w:lang w:val="kk-KZ"/>
        </w:rPr>
        <w:t xml:space="preserve">Table 1 </w:t>
      </w:r>
      <w:r>
        <w:rPr>
          <w:rFonts w:ascii="Times New Roman" w:hAnsi="Times New Roman" w:cs="Times New Roman"/>
          <w:b/>
          <w:lang w:val="en-US"/>
        </w:rPr>
        <w:t>-</w:t>
      </w:r>
      <w:r w:rsidR="00E42CA8" w:rsidRPr="00420F91">
        <w:rPr>
          <w:rFonts w:ascii="Times New Roman" w:hAnsi="Times New Roman" w:cs="Times New Roman"/>
          <w:b/>
          <w:lang w:val="kk-KZ"/>
        </w:rPr>
        <w:t xml:space="preserve"> Characteristics of </w:t>
      </w:r>
      <w:r w:rsidR="00E42CA8" w:rsidRPr="00420F91">
        <w:rPr>
          <w:rFonts w:ascii="Times New Roman" w:hAnsi="Times New Roman" w:cs="Times New Roman"/>
          <w:b/>
          <w:lang w:val="en-US"/>
        </w:rPr>
        <w:t>c</w:t>
      </w:r>
      <w:r w:rsidR="00E42CA8" w:rsidRPr="00420F91">
        <w:rPr>
          <w:rFonts w:ascii="Times New Roman" w:hAnsi="Times New Roman" w:cs="Times New Roman"/>
          <w:b/>
          <w:lang w:val="kk-KZ"/>
        </w:rPr>
        <w:t>oconut-</w:t>
      </w:r>
      <w:r w:rsidR="00E42CA8" w:rsidRPr="00420F91">
        <w:rPr>
          <w:rFonts w:ascii="Times New Roman" w:hAnsi="Times New Roman" w:cs="Times New Roman"/>
          <w:b/>
          <w:lang w:val="en-US"/>
        </w:rPr>
        <w:t>b</w:t>
      </w:r>
      <w:r w:rsidR="00E42CA8" w:rsidRPr="00420F91">
        <w:rPr>
          <w:rFonts w:ascii="Times New Roman" w:hAnsi="Times New Roman" w:cs="Times New Roman"/>
          <w:b/>
          <w:lang w:val="kk-KZ"/>
        </w:rPr>
        <w:t xml:space="preserve">ased </w:t>
      </w:r>
      <w:r w:rsidR="00E42CA8" w:rsidRPr="00420F91">
        <w:rPr>
          <w:rFonts w:ascii="Times New Roman" w:hAnsi="Times New Roman" w:cs="Times New Roman"/>
          <w:b/>
          <w:lang w:val="en-US"/>
        </w:rPr>
        <w:t>a</w:t>
      </w:r>
      <w:r w:rsidR="00E42CA8" w:rsidRPr="00420F91">
        <w:rPr>
          <w:rFonts w:ascii="Times New Roman" w:hAnsi="Times New Roman" w:cs="Times New Roman"/>
          <w:b/>
          <w:lang w:val="kk-KZ"/>
        </w:rPr>
        <w:t xml:space="preserve">ctivated </w:t>
      </w:r>
      <w:r w:rsidR="00E42CA8" w:rsidRPr="00420F91">
        <w:rPr>
          <w:rFonts w:ascii="Times New Roman" w:hAnsi="Times New Roman" w:cs="Times New Roman"/>
          <w:b/>
          <w:lang w:val="en-US"/>
        </w:rPr>
        <w:t>c</w:t>
      </w:r>
      <w:r w:rsidR="00E42CA8" w:rsidRPr="00420F91">
        <w:rPr>
          <w:rFonts w:ascii="Times New Roman" w:hAnsi="Times New Roman" w:cs="Times New Roman"/>
          <w:b/>
          <w:lang w:val="kk-KZ"/>
        </w:rPr>
        <w:t>harcoal Extrasorb GAC (12x40)</w:t>
      </w:r>
    </w:p>
    <w:p w:rsidR="00E42CA8" w:rsidRPr="00420F91" w:rsidRDefault="00E42CA8" w:rsidP="00E42CA8">
      <w:pPr>
        <w:spacing w:after="0" w:line="240" w:lineRule="auto"/>
        <w:ind w:firstLine="567"/>
        <w:jc w:val="center"/>
        <w:rPr>
          <w:rFonts w:ascii="Times New Roman" w:hAnsi="Times New Roman" w:cs="Times New Roman"/>
          <w:lang w:val="kk-KZ"/>
        </w:rPr>
      </w:pPr>
    </w:p>
    <w:tbl>
      <w:tblPr>
        <w:tblStyle w:val="a4"/>
        <w:tblW w:w="0" w:type="auto"/>
        <w:jc w:val="center"/>
        <w:tblLook w:val="04A0" w:firstRow="1" w:lastRow="0" w:firstColumn="1" w:lastColumn="0" w:noHBand="0" w:noVBand="1"/>
      </w:tblPr>
      <w:tblGrid>
        <w:gridCol w:w="4698"/>
        <w:gridCol w:w="4646"/>
      </w:tblGrid>
      <w:tr w:rsidR="00E42CA8" w:rsidRPr="00420F91" w:rsidTr="00767830">
        <w:trPr>
          <w:jc w:val="center"/>
        </w:trPr>
        <w:tc>
          <w:tcPr>
            <w:tcW w:w="4698" w:type="dxa"/>
          </w:tcPr>
          <w:p w:rsidR="00E42CA8" w:rsidRPr="00420F91" w:rsidRDefault="00E42CA8" w:rsidP="00767830">
            <w:pPr>
              <w:pStyle w:val="1"/>
              <w:spacing w:line="240" w:lineRule="auto"/>
              <w:jc w:val="center"/>
              <w:rPr>
                <w:rFonts w:ascii="Times New Roman" w:hAnsi="Times New Roman"/>
                <w:b/>
                <w:bCs/>
                <w:lang w:val="kk-KZ"/>
              </w:rPr>
            </w:pPr>
            <w:r w:rsidRPr="00420F91">
              <w:rPr>
                <w:rFonts w:ascii="Times New Roman" w:hAnsi="Times New Roman"/>
                <w:b/>
                <w:bCs/>
                <w:lang w:val="kk-KZ"/>
              </w:rPr>
              <w:t>Parameter</w:t>
            </w:r>
          </w:p>
        </w:tc>
        <w:tc>
          <w:tcPr>
            <w:tcW w:w="4646" w:type="dxa"/>
          </w:tcPr>
          <w:p w:rsidR="00E42CA8" w:rsidRPr="00420F91" w:rsidRDefault="00E42CA8" w:rsidP="00767830">
            <w:pPr>
              <w:pStyle w:val="1"/>
              <w:spacing w:line="240" w:lineRule="auto"/>
              <w:jc w:val="center"/>
              <w:rPr>
                <w:rFonts w:ascii="Times New Roman" w:hAnsi="Times New Roman"/>
                <w:b/>
                <w:bCs/>
                <w:lang w:val="kk-KZ"/>
              </w:rPr>
            </w:pPr>
            <w:r w:rsidRPr="00420F91">
              <w:rPr>
                <w:rFonts w:ascii="Times New Roman" w:hAnsi="Times New Roman"/>
                <w:b/>
                <w:bCs/>
                <w:lang w:val="kk-KZ"/>
              </w:rPr>
              <w:t>Value</w:t>
            </w:r>
          </w:p>
        </w:tc>
      </w:tr>
      <w:tr w:rsidR="00E42CA8" w:rsidRPr="00420F91" w:rsidTr="00767830">
        <w:trPr>
          <w:jc w:val="center"/>
        </w:trPr>
        <w:tc>
          <w:tcPr>
            <w:tcW w:w="4698"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Particle Size</w:t>
            </w:r>
          </w:p>
        </w:tc>
        <w:tc>
          <w:tcPr>
            <w:tcW w:w="4646" w:type="dxa"/>
          </w:tcPr>
          <w:p w:rsidR="00E42CA8" w:rsidRPr="00420F91" w:rsidRDefault="00E42CA8" w:rsidP="00767830">
            <w:pPr>
              <w:pStyle w:val="1"/>
              <w:spacing w:line="240" w:lineRule="auto"/>
              <w:jc w:val="center"/>
              <w:rPr>
                <w:rFonts w:ascii="Times New Roman" w:hAnsi="Times New Roman"/>
                <w:lang w:val="kk-KZ"/>
              </w:rPr>
            </w:pPr>
            <w:r w:rsidRPr="00420F91">
              <w:rPr>
                <w:rFonts w:ascii="Times New Roman" w:hAnsi="Times New Roman"/>
                <w:lang w:val="kk-KZ"/>
              </w:rPr>
              <w:t>12x40 mesh</w:t>
            </w:r>
          </w:p>
        </w:tc>
      </w:tr>
      <w:tr w:rsidR="00E42CA8" w:rsidRPr="00420F91" w:rsidTr="00767830">
        <w:trPr>
          <w:jc w:val="center"/>
        </w:trPr>
        <w:tc>
          <w:tcPr>
            <w:tcW w:w="4698"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Specific Surface Area</w:t>
            </w:r>
          </w:p>
        </w:tc>
        <w:tc>
          <w:tcPr>
            <w:tcW w:w="4646" w:type="dxa"/>
          </w:tcPr>
          <w:p w:rsidR="00E42CA8" w:rsidRPr="00420F91" w:rsidRDefault="00E42CA8" w:rsidP="00767830">
            <w:pPr>
              <w:pStyle w:val="1"/>
              <w:spacing w:line="240" w:lineRule="auto"/>
              <w:jc w:val="center"/>
              <w:rPr>
                <w:rFonts w:ascii="Times New Roman" w:hAnsi="Times New Roman"/>
                <w:lang w:val="kk-KZ"/>
              </w:rPr>
            </w:pPr>
            <w:r w:rsidRPr="00420F91">
              <w:rPr>
                <w:rFonts w:ascii="Times New Roman" w:hAnsi="Times New Roman"/>
                <w:lang w:val="kk-KZ"/>
              </w:rPr>
              <w:t>~1100 m²/g</w:t>
            </w:r>
          </w:p>
        </w:tc>
      </w:tr>
      <w:tr w:rsidR="00E42CA8" w:rsidRPr="00420F91" w:rsidTr="00767830">
        <w:trPr>
          <w:jc w:val="center"/>
        </w:trPr>
        <w:tc>
          <w:tcPr>
            <w:tcW w:w="4698"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Iodine Number</w:t>
            </w:r>
          </w:p>
        </w:tc>
        <w:tc>
          <w:tcPr>
            <w:tcW w:w="4646"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1000 mg/g</w:t>
            </w:r>
          </w:p>
        </w:tc>
      </w:tr>
      <w:tr w:rsidR="00E42CA8" w:rsidRPr="00420F91" w:rsidTr="00767830">
        <w:trPr>
          <w:jc w:val="center"/>
        </w:trPr>
        <w:tc>
          <w:tcPr>
            <w:tcW w:w="4698"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Bulk Density</w:t>
            </w:r>
          </w:p>
        </w:tc>
        <w:tc>
          <w:tcPr>
            <w:tcW w:w="4646"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0.48 g/cm³</w:t>
            </w:r>
          </w:p>
        </w:tc>
      </w:tr>
      <w:tr w:rsidR="00E42CA8" w:rsidRPr="00420F91" w:rsidTr="00767830">
        <w:trPr>
          <w:jc w:val="center"/>
        </w:trPr>
        <w:tc>
          <w:tcPr>
            <w:tcW w:w="4698"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Hardness</w:t>
            </w:r>
          </w:p>
        </w:tc>
        <w:tc>
          <w:tcPr>
            <w:tcW w:w="4646"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98%</w:t>
            </w:r>
          </w:p>
        </w:tc>
      </w:tr>
      <w:tr w:rsidR="00E42CA8" w:rsidRPr="00420F91" w:rsidTr="00767830">
        <w:trPr>
          <w:jc w:val="center"/>
        </w:trPr>
        <w:tc>
          <w:tcPr>
            <w:tcW w:w="4698"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Moisture Content</w:t>
            </w:r>
          </w:p>
        </w:tc>
        <w:tc>
          <w:tcPr>
            <w:tcW w:w="4646"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 5%</w:t>
            </w:r>
          </w:p>
        </w:tc>
      </w:tr>
      <w:tr w:rsidR="00E42CA8" w:rsidRPr="00420F91" w:rsidTr="00767830">
        <w:trPr>
          <w:jc w:val="center"/>
        </w:trPr>
        <w:tc>
          <w:tcPr>
            <w:tcW w:w="4698"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Ash Content</w:t>
            </w:r>
          </w:p>
        </w:tc>
        <w:tc>
          <w:tcPr>
            <w:tcW w:w="4646"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 3%</w:t>
            </w:r>
          </w:p>
        </w:tc>
      </w:tr>
      <w:tr w:rsidR="00E42CA8" w:rsidRPr="00420F91" w:rsidTr="00767830">
        <w:trPr>
          <w:jc w:val="center"/>
        </w:trPr>
        <w:tc>
          <w:tcPr>
            <w:tcW w:w="4698"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pH</w:t>
            </w:r>
          </w:p>
        </w:tc>
        <w:tc>
          <w:tcPr>
            <w:tcW w:w="4646"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6-8</w:t>
            </w:r>
          </w:p>
        </w:tc>
      </w:tr>
      <w:tr w:rsidR="00E42CA8" w:rsidRPr="00420F91" w:rsidTr="00767830">
        <w:trPr>
          <w:jc w:val="center"/>
        </w:trPr>
        <w:tc>
          <w:tcPr>
            <w:tcW w:w="4698"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Pore Volume</w:t>
            </w:r>
          </w:p>
        </w:tc>
        <w:tc>
          <w:tcPr>
            <w:tcW w:w="4646" w:type="dxa"/>
          </w:tcPr>
          <w:p w:rsidR="00E42CA8" w:rsidRPr="00420F91" w:rsidRDefault="00E42CA8" w:rsidP="00767830">
            <w:pPr>
              <w:jc w:val="center"/>
              <w:rPr>
                <w:rFonts w:ascii="Times New Roman" w:hAnsi="Times New Roman" w:cs="Times New Roman"/>
                <w:lang w:val="kk-KZ"/>
              </w:rPr>
            </w:pPr>
            <w:r w:rsidRPr="00420F91">
              <w:rPr>
                <w:rFonts w:ascii="Times New Roman" w:hAnsi="Times New Roman" w:cs="Times New Roman"/>
                <w:lang w:val="kk-KZ"/>
              </w:rPr>
              <w:t>0.55 cm³/g</w:t>
            </w:r>
          </w:p>
        </w:tc>
      </w:tr>
    </w:tbl>
    <w:p w:rsidR="00E42CA8" w:rsidRPr="00570A8E" w:rsidRDefault="00E42CA8" w:rsidP="00E42CA8">
      <w:pPr>
        <w:spacing w:after="0" w:line="240" w:lineRule="auto"/>
        <w:ind w:firstLine="567"/>
        <w:jc w:val="both"/>
        <w:rPr>
          <w:rFonts w:ascii="Times New Roman" w:hAnsi="Times New Roman" w:cs="Times New Roman"/>
          <w:sz w:val="24"/>
          <w:szCs w:val="24"/>
          <w:lang w:val="kk-KZ"/>
        </w:rPr>
      </w:pPr>
    </w:p>
    <w:p w:rsidR="00E42CA8" w:rsidRPr="00D4206D" w:rsidRDefault="00E42CA8" w:rsidP="00E42CA8">
      <w:pPr>
        <w:spacing w:after="0" w:line="240" w:lineRule="auto"/>
        <w:ind w:firstLine="567"/>
        <w:jc w:val="both"/>
        <w:rPr>
          <w:rFonts w:ascii="Times New Roman" w:hAnsi="Times New Roman" w:cs="Times New Roman"/>
          <w:sz w:val="24"/>
          <w:szCs w:val="24"/>
          <w:lang w:val="en-US"/>
        </w:rPr>
      </w:pPr>
      <w:r w:rsidRPr="00D4206D">
        <w:rPr>
          <w:rFonts w:ascii="Times New Roman" w:hAnsi="Times New Roman" w:cs="Times New Roman"/>
          <w:sz w:val="24"/>
          <w:szCs w:val="24"/>
          <w:lang w:val="en-US"/>
        </w:rPr>
        <w:t xml:space="preserve">The final purification stage was conducted using a membrane method (dialysis) until a pH of 4-5 was achieved in distilled water, ensuring complete removal of accompanying ions. By diluting the </w:t>
      </w:r>
      <w:proofErr w:type="spellStart"/>
      <w:r w:rsidRPr="00D4206D">
        <w:rPr>
          <w:rFonts w:ascii="Times New Roman" w:hAnsi="Times New Roman" w:cs="Times New Roman"/>
          <w:sz w:val="24"/>
          <w:szCs w:val="24"/>
          <w:lang w:val="en-US"/>
        </w:rPr>
        <w:t>fulvic</w:t>
      </w:r>
      <w:proofErr w:type="spellEnd"/>
      <w:r w:rsidRPr="00D4206D">
        <w:rPr>
          <w:rFonts w:ascii="Times New Roman" w:hAnsi="Times New Roman" w:cs="Times New Roman"/>
          <w:sz w:val="24"/>
          <w:szCs w:val="24"/>
          <w:lang w:val="en-US"/>
        </w:rPr>
        <w:t xml:space="preserve"> acid with distilled water to a neutral medium, a 1.5% model solution was prepared.</w:t>
      </w:r>
    </w:p>
    <w:p w:rsidR="00E42CA8" w:rsidRDefault="00E42CA8" w:rsidP="00E42CA8">
      <w:pPr>
        <w:spacing w:after="0" w:line="240" w:lineRule="auto"/>
        <w:ind w:firstLine="567"/>
        <w:jc w:val="both"/>
        <w:rPr>
          <w:rFonts w:ascii="Times New Roman" w:hAnsi="Times New Roman" w:cs="Times New Roman"/>
          <w:sz w:val="24"/>
          <w:szCs w:val="24"/>
          <w:lang w:val="kk-KZ"/>
        </w:rPr>
      </w:pPr>
      <w:r w:rsidRPr="00D4206D">
        <w:rPr>
          <w:rFonts w:ascii="Times New Roman" w:hAnsi="Times New Roman" w:cs="Times New Roman"/>
          <w:b/>
          <w:sz w:val="24"/>
          <w:szCs w:val="24"/>
          <w:lang w:val="en-US"/>
        </w:rPr>
        <w:t>Result</w:t>
      </w:r>
      <w:r>
        <w:rPr>
          <w:rFonts w:ascii="Times New Roman" w:hAnsi="Times New Roman" w:cs="Times New Roman"/>
          <w:b/>
          <w:sz w:val="24"/>
          <w:szCs w:val="24"/>
          <w:lang w:val="en-US"/>
        </w:rPr>
        <w:t>s</w:t>
      </w:r>
      <w:r w:rsidRPr="00D4206D">
        <w:rPr>
          <w:rFonts w:ascii="Times New Roman" w:hAnsi="Times New Roman" w:cs="Times New Roman"/>
          <w:b/>
          <w:sz w:val="24"/>
          <w:szCs w:val="24"/>
          <w:lang w:val="en-US"/>
        </w:rPr>
        <w:t xml:space="preserve"> and discussion. </w:t>
      </w:r>
      <w:r w:rsidRPr="00D4206D">
        <w:rPr>
          <w:rFonts w:ascii="Times New Roman" w:hAnsi="Times New Roman" w:cs="Times New Roman"/>
          <w:sz w:val="24"/>
          <w:szCs w:val="24"/>
          <w:lang w:val="en-US"/>
        </w:rPr>
        <w:t xml:space="preserve">The IR spectra of </w:t>
      </w:r>
      <w:proofErr w:type="spellStart"/>
      <w:r w:rsidRPr="00D4206D">
        <w:rPr>
          <w:rFonts w:ascii="Times New Roman" w:hAnsi="Times New Roman" w:cs="Times New Roman"/>
          <w:sz w:val="24"/>
          <w:szCs w:val="24"/>
          <w:lang w:val="en-US"/>
        </w:rPr>
        <w:t>fulvic</w:t>
      </w:r>
      <w:proofErr w:type="spellEnd"/>
      <w:r w:rsidRPr="00D4206D">
        <w:rPr>
          <w:rFonts w:ascii="Times New Roman" w:hAnsi="Times New Roman" w:cs="Times New Roman"/>
          <w:sz w:val="24"/>
          <w:szCs w:val="24"/>
          <w:lang w:val="en-US"/>
        </w:rPr>
        <w:t xml:space="preserve"> acids were obtained in the Laboratory of Organometallic Chemistry and Catalysis at </w:t>
      </w:r>
      <w:proofErr w:type="spellStart"/>
      <w:r w:rsidRPr="00D4206D">
        <w:rPr>
          <w:rFonts w:ascii="Times New Roman" w:hAnsi="Times New Roman" w:cs="Times New Roman"/>
          <w:sz w:val="24"/>
          <w:szCs w:val="24"/>
          <w:lang w:val="en-US"/>
        </w:rPr>
        <w:t>Nazarbayev</w:t>
      </w:r>
      <w:proofErr w:type="spellEnd"/>
      <w:r w:rsidRPr="00D4206D">
        <w:rPr>
          <w:rFonts w:ascii="Times New Roman" w:hAnsi="Times New Roman" w:cs="Times New Roman"/>
          <w:sz w:val="24"/>
          <w:szCs w:val="24"/>
          <w:lang w:val="en-US"/>
        </w:rPr>
        <w:t xml:space="preserve"> University (Kazakhstan) using a Nicolet iS10 FT-IR spectrometer. </w:t>
      </w:r>
    </w:p>
    <w:p w:rsidR="00E42CA8" w:rsidRDefault="00E42CA8" w:rsidP="00E42CA8">
      <w:pPr>
        <w:spacing w:after="0" w:line="240" w:lineRule="auto"/>
        <w:ind w:firstLine="567"/>
        <w:jc w:val="both"/>
        <w:rPr>
          <w:rFonts w:ascii="Times New Roman" w:hAnsi="Times New Roman" w:cs="Times New Roman"/>
          <w:sz w:val="24"/>
          <w:szCs w:val="24"/>
          <w:lang w:val="en-US"/>
        </w:rPr>
      </w:pPr>
      <w:r w:rsidRPr="00420F91">
        <w:rPr>
          <w:rFonts w:ascii="Times New Roman" w:hAnsi="Times New Roman" w:cs="Times New Roman"/>
          <w:sz w:val="24"/>
          <w:szCs w:val="24"/>
          <w:lang w:val="en-US"/>
        </w:rPr>
        <w:t xml:space="preserve">In the IR spectrum of the initial sample, distinct peaks for C=O groups in saturated fatty acids, carboxyl, aldehyde, and ketone groups are absent. A weak band is observed at 1635 cm⁻¹, which may indicate the presence of C=C bonds. This suggests a low concentration of carbonyl compounds or their strong association with other functional groups. The broad band at 3000–3500 cm⁻¹ corresponds to OH group stretching vibrations associated with hydrogen bonding, but it is poorly defined. This could be due to the presence of strong intramolecular hydrogen bonds that obscure the characteristic bands of OH groups. In the IR spectrum of purified </w:t>
      </w:r>
      <w:proofErr w:type="spellStart"/>
      <w:r w:rsidRPr="00420F91">
        <w:rPr>
          <w:rFonts w:ascii="Times New Roman" w:hAnsi="Times New Roman" w:cs="Times New Roman"/>
          <w:sz w:val="24"/>
          <w:szCs w:val="24"/>
          <w:lang w:val="en-US"/>
        </w:rPr>
        <w:t>fulvic</w:t>
      </w:r>
      <w:proofErr w:type="spellEnd"/>
      <w:r w:rsidRPr="00420F91">
        <w:rPr>
          <w:rFonts w:ascii="Times New Roman" w:hAnsi="Times New Roman" w:cs="Times New Roman"/>
          <w:sz w:val="24"/>
          <w:szCs w:val="24"/>
          <w:lang w:val="en-US"/>
        </w:rPr>
        <w:t xml:space="preserve"> acid obtained using sorbent, the following bands are clearly observed: 3600–3000 cm⁻¹, representing various OH stretching vibrations, with sharp peaks identified approximately at 3035, 2945, and 2880 cm⁻¹. These peaks are characteristic of CH stretching vibrations. The peak at 3035 cm⁻¹ suggests the potential presence of aromatic CH, whereas the peaks at 2945 and 2880 cm⁻¹ indicate aliphatic CH bonds found in alkanes or alkyl groups. A relatively small and sharp peak was detected at 2185 cm⁻¹, which falls within the region associated with nitriles (C≡N) or </w:t>
      </w:r>
      <w:proofErr w:type="spellStart"/>
      <w:r w:rsidRPr="00420F91">
        <w:rPr>
          <w:rFonts w:ascii="Times New Roman" w:hAnsi="Times New Roman" w:cs="Times New Roman"/>
          <w:sz w:val="24"/>
          <w:szCs w:val="24"/>
          <w:lang w:val="en-US"/>
        </w:rPr>
        <w:t>cumulenes</w:t>
      </w:r>
      <w:proofErr w:type="spellEnd"/>
      <w:r w:rsidRPr="00420F91">
        <w:rPr>
          <w:rFonts w:ascii="Times New Roman" w:hAnsi="Times New Roman" w:cs="Times New Roman"/>
          <w:sz w:val="24"/>
          <w:szCs w:val="24"/>
          <w:lang w:val="en-US"/>
        </w:rPr>
        <w:t>. A moderately intense peak around 1693 cm⁻¹ indicates the presence of a carbonyl group (C=O), which could signify ketones, aldehydes, carboxylic acids, esters, or amides. A sharp peak at approximately 1401 cm⁻¹ suggests the presence of CH bending, likely due to CH</w:t>
      </w:r>
      <w:r w:rsidRPr="00420F91">
        <w:rPr>
          <w:rFonts w:ascii="Times New Roman" w:hAnsi="Times New Roman" w:cs="Times New Roman"/>
          <w:sz w:val="24"/>
          <w:szCs w:val="24"/>
          <w:vertAlign w:val="subscript"/>
          <w:lang w:val="en-US"/>
        </w:rPr>
        <w:t xml:space="preserve">2 </w:t>
      </w:r>
      <w:r w:rsidRPr="00420F91">
        <w:rPr>
          <w:rFonts w:ascii="Times New Roman" w:hAnsi="Times New Roman" w:cs="Times New Roman"/>
          <w:sz w:val="24"/>
          <w:szCs w:val="24"/>
          <w:lang w:val="en-US"/>
        </w:rPr>
        <w:t xml:space="preserve">bending. The obtained spectral </w:t>
      </w:r>
      <w:r w:rsidRPr="00420F91">
        <w:rPr>
          <w:rFonts w:ascii="Times New Roman" w:hAnsi="Times New Roman" w:cs="Times New Roman"/>
          <w:sz w:val="24"/>
          <w:szCs w:val="24"/>
          <w:lang w:val="en-US"/>
        </w:rPr>
        <w:lastRenderedPageBreak/>
        <w:t xml:space="preserve">data confirm the presence and changes in the functional groups of </w:t>
      </w:r>
      <w:proofErr w:type="spellStart"/>
      <w:r w:rsidRPr="00420F91">
        <w:rPr>
          <w:rFonts w:ascii="Times New Roman" w:hAnsi="Times New Roman" w:cs="Times New Roman"/>
          <w:sz w:val="24"/>
          <w:szCs w:val="24"/>
          <w:lang w:val="en-US"/>
        </w:rPr>
        <w:t>fulvic</w:t>
      </w:r>
      <w:proofErr w:type="spellEnd"/>
      <w:r w:rsidRPr="00420F91">
        <w:rPr>
          <w:rFonts w:ascii="Times New Roman" w:hAnsi="Times New Roman" w:cs="Times New Roman"/>
          <w:sz w:val="24"/>
          <w:szCs w:val="24"/>
          <w:lang w:val="en-US"/>
        </w:rPr>
        <w:t xml:space="preserve"> acid after purification. The observation of distinct C=O and OH group bands indicates the removal of impurities and the improvement of the composition of the purified sample</w:t>
      </w:r>
      <w:r>
        <w:rPr>
          <w:rFonts w:ascii="Times New Roman" w:hAnsi="Times New Roman" w:cs="Times New Roman"/>
          <w:sz w:val="24"/>
          <w:szCs w:val="24"/>
          <w:lang w:val="kk-KZ"/>
        </w:rPr>
        <w:t xml:space="preserve"> </w:t>
      </w:r>
      <w:r w:rsidRPr="00D4206D">
        <w:rPr>
          <w:rFonts w:ascii="Times New Roman" w:hAnsi="Times New Roman" w:cs="Times New Roman"/>
          <w:sz w:val="24"/>
          <w:szCs w:val="24"/>
          <w:lang w:val="en-US"/>
        </w:rPr>
        <w:t xml:space="preserve">(Figure 1). </w:t>
      </w:r>
    </w:p>
    <w:p w:rsidR="00420F91" w:rsidRPr="00A96262" w:rsidRDefault="00420F91" w:rsidP="00E42CA8">
      <w:pPr>
        <w:spacing w:after="0" w:line="240" w:lineRule="auto"/>
        <w:ind w:firstLine="567"/>
        <w:jc w:val="both"/>
        <w:rPr>
          <w:rFonts w:ascii="Times New Roman" w:hAnsi="Times New Roman" w:cs="Times New Roman"/>
          <w:sz w:val="24"/>
          <w:szCs w:val="24"/>
          <w:lang w:val="kk-KZ"/>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8"/>
        <w:gridCol w:w="4596"/>
      </w:tblGrid>
      <w:tr w:rsidR="00E42CA8" w:rsidTr="00767830">
        <w:tc>
          <w:tcPr>
            <w:tcW w:w="4927" w:type="dxa"/>
          </w:tcPr>
          <w:p w:rsidR="00E42CA8" w:rsidRDefault="00E42CA8" w:rsidP="00767830">
            <w:pPr>
              <w:jc w:val="both"/>
              <w:rPr>
                <w:rFonts w:ascii="Times New Roman" w:hAnsi="Times New Roman" w:cs="Times New Roman"/>
                <w:sz w:val="24"/>
                <w:szCs w:val="24"/>
                <w:lang w:val="en-US"/>
              </w:rPr>
            </w:pPr>
            <w:r w:rsidRPr="000B713D">
              <w:rPr>
                <w:rFonts w:ascii="Times New Roman" w:hAnsi="Times New Roman" w:cs="Times New Roman"/>
                <w:noProof/>
                <w:sz w:val="24"/>
                <w:szCs w:val="24"/>
                <w:lang w:val="ru-RU" w:eastAsia="ru-RU"/>
              </w:rPr>
              <w:drawing>
                <wp:inline distT="0" distB="0" distL="0" distR="0" wp14:anchorId="31F625BC" wp14:editId="4B126D18">
                  <wp:extent cx="2950280" cy="209702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84895" cy="2121628"/>
                          </a:xfrm>
                          <a:prstGeom prst="rect">
                            <a:avLst/>
                          </a:prstGeom>
                        </pic:spPr>
                      </pic:pic>
                    </a:graphicData>
                  </a:graphic>
                </wp:inline>
              </w:drawing>
            </w:r>
          </w:p>
        </w:tc>
        <w:tc>
          <w:tcPr>
            <w:tcW w:w="4927" w:type="dxa"/>
          </w:tcPr>
          <w:p w:rsidR="00E42CA8" w:rsidRDefault="00E42CA8" w:rsidP="00767830">
            <w:pPr>
              <w:jc w:val="both"/>
              <w:rPr>
                <w:rFonts w:ascii="Times New Roman" w:hAnsi="Times New Roman" w:cs="Times New Roman"/>
                <w:sz w:val="24"/>
                <w:szCs w:val="24"/>
                <w:lang w:val="en-US"/>
              </w:rPr>
            </w:pPr>
            <w:r w:rsidRPr="000B713D">
              <w:rPr>
                <w:rFonts w:ascii="Times New Roman" w:hAnsi="Times New Roman" w:cs="Times New Roman"/>
                <w:noProof/>
                <w:sz w:val="24"/>
                <w:szCs w:val="24"/>
                <w:lang w:val="ru-RU" w:eastAsia="ru-RU"/>
              </w:rPr>
              <w:drawing>
                <wp:inline distT="0" distB="0" distL="0" distR="0" wp14:anchorId="1CF01CB8" wp14:editId="428A8101">
                  <wp:extent cx="2845435" cy="2096770"/>
                  <wp:effectExtent l="0" t="0" r="0" b="0"/>
                  <wp:docPr id="1816973850" name="Рисунок 1816973850">
                    <a:extLst xmlns:a="http://schemas.openxmlformats.org/drawingml/2006/main">
                      <a:ext uri="{FF2B5EF4-FFF2-40B4-BE49-F238E27FC236}">
                        <a16:creationId xmlns:a16="http://schemas.microsoft.com/office/drawing/2014/main" id="{49D6959B-8AEF-8A8C-A7F0-652EAAB32D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49D6959B-8AEF-8A8C-A7F0-652EAAB32D5B}"/>
                              </a:ext>
                            </a:extLst>
                          </pic:cNvPr>
                          <pic:cNvPicPr>
                            <a:picLocks noChangeAspect="1"/>
                          </pic:cNvPicPr>
                        </pic:nvPicPr>
                        <pic:blipFill>
                          <a:blip r:embed="rId13" cstate="print"/>
                          <a:stretch>
                            <a:fillRect/>
                          </a:stretch>
                        </pic:blipFill>
                        <pic:spPr>
                          <a:xfrm>
                            <a:off x="0" y="0"/>
                            <a:ext cx="2866467" cy="2112268"/>
                          </a:xfrm>
                          <a:prstGeom prst="rect">
                            <a:avLst/>
                          </a:prstGeom>
                        </pic:spPr>
                      </pic:pic>
                    </a:graphicData>
                  </a:graphic>
                </wp:inline>
              </w:drawing>
            </w:r>
          </w:p>
        </w:tc>
      </w:tr>
      <w:tr w:rsidR="00E42CA8" w:rsidTr="00767830">
        <w:tc>
          <w:tcPr>
            <w:tcW w:w="4927" w:type="dxa"/>
          </w:tcPr>
          <w:p w:rsidR="00E42CA8" w:rsidRPr="00E01BD2" w:rsidRDefault="00E42CA8" w:rsidP="00767830">
            <w:pPr>
              <w:jc w:val="center"/>
              <w:rPr>
                <w:rFonts w:ascii="Times New Roman" w:hAnsi="Times New Roman" w:cs="Times New Roman"/>
                <w:sz w:val="24"/>
                <w:szCs w:val="24"/>
                <w:lang w:val="ru-RU"/>
              </w:rPr>
            </w:pPr>
            <w:r>
              <w:rPr>
                <w:rFonts w:ascii="Times New Roman" w:hAnsi="Times New Roman" w:cs="Times New Roman"/>
                <w:sz w:val="24"/>
                <w:szCs w:val="24"/>
                <w:lang w:val="ru-RU"/>
              </w:rPr>
              <w:t>а</w:t>
            </w:r>
          </w:p>
        </w:tc>
        <w:tc>
          <w:tcPr>
            <w:tcW w:w="4927" w:type="dxa"/>
          </w:tcPr>
          <w:p w:rsidR="00E42CA8" w:rsidRPr="00E01BD2" w:rsidRDefault="00E42CA8" w:rsidP="00767830">
            <w:pPr>
              <w:jc w:val="center"/>
              <w:rPr>
                <w:rFonts w:ascii="Times New Roman" w:hAnsi="Times New Roman" w:cs="Times New Roman"/>
                <w:sz w:val="24"/>
                <w:szCs w:val="24"/>
                <w:lang w:val="ru-RU"/>
              </w:rPr>
            </w:pPr>
            <w:r>
              <w:rPr>
                <w:rFonts w:ascii="Times New Roman" w:hAnsi="Times New Roman" w:cs="Times New Roman"/>
                <w:sz w:val="24"/>
                <w:szCs w:val="24"/>
                <w:lang w:val="ru-RU"/>
              </w:rPr>
              <w:t>б</w:t>
            </w:r>
          </w:p>
        </w:tc>
      </w:tr>
    </w:tbl>
    <w:p w:rsidR="00E42CA8" w:rsidRDefault="00E42CA8" w:rsidP="00E42CA8">
      <w:pPr>
        <w:spacing w:after="0" w:line="240" w:lineRule="auto"/>
        <w:jc w:val="both"/>
        <w:rPr>
          <w:rFonts w:ascii="Times New Roman" w:hAnsi="Times New Roman" w:cs="Times New Roman"/>
          <w:sz w:val="24"/>
          <w:szCs w:val="24"/>
          <w:lang w:val="en-US"/>
        </w:rPr>
      </w:pPr>
    </w:p>
    <w:p w:rsidR="00420F91" w:rsidRDefault="00420F91" w:rsidP="00E42CA8">
      <w:pPr>
        <w:spacing w:after="0" w:line="240" w:lineRule="auto"/>
        <w:ind w:firstLine="567"/>
        <w:jc w:val="center"/>
        <w:rPr>
          <w:rFonts w:ascii="Times New Roman" w:hAnsi="Times New Roman" w:cs="Times New Roman"/>
          <w:b/>
          <w:sz w:val="20"/>
          <w:szCs w:val="20"/>
          <w:lang w:val="en-US"/>
        </w:rPr>
      </w:pPr>
      <w:r>
        <w:rPr>
          <w:rFonts w:ascii="Times New Roman" w:hAnsi="Times New Roman" w:cs="Times New Roman"/>
          <w:b/>
          <w:sz w:val="20"/>
          <w:szCs w:val="20"/>
          <w:lang w:val="en-US"/>
        </w:rPr>
        <w:t xml:space="preserve">Fig. 1- </w:t>
      </w:r>
      <w:r w:rsidR="00E42CA8" w:rsidRPr="00D4206D">
        <w:rPr>
          <w:rFonts w:ascii="Times New Roman" w:hAnsi="Times New Roman" w:cs="Times New Roman"/>
          <w:b/>
          <w:sz w:val="20"/>
          <w:szCs w:val="20"/>
          <w:lang w:val="en-US"/>
        </w:rPr>
        <w:t xml:space="preserve">IR Spectra Analysis: </w:t>
      </w:r>
    </w:p>
    <w:p w:rsidR="00E42CA8" w:rsidRPr="00D4206D" w:rsidRDefault="00E42CA8" w:rsidP="00E42CA8">
      <w:pPr>
        <w:spacing w:after="0" w:line="240" w:lineRule="auto"/>
        <w:ind w:firstLine="567"/>
        <w:jc w:val="center"/>
        <w:rPr>
          <w:rFonts w:ascii="Times New Roman" w:hAnsi="Times New Roman" w:cs="Times New Roman"/>
          <w:b/>
          <w:sz w:val="20"/>
          <w:szCs w:val="20"/>
          <w:lang w:val="kk-KZ"/>
        </w:rPr>
      </w:pPr>
      <w:r w:rsidRPr="00D4206D">
        <w:rPr>
          <w:rFonts w:ascii="Times New Roman" w:hAnsi="Times New Roman" w:cs="Times New Roman"/>
          <w:b/>
          <w:sz w:val="20"/>
          <w:szCs w:val="20"/>
          <w:lang w:val="en-US"/>
        </w:rPr>
        <w:t xml:space="preserve">(a) Original </w:t>
      </w:r>
      <w:proofErr w:type="spellStart"/>
      <w:r w:rsidRPr="00D4206D">
        <w:rPr>
          <w:rFonts w:ascii="Times New Roman" w:hAnsi="Times New Roman" w:cs="Times New Roman"/>
          <w:b/>
          <w:sz w:val="20"/>
          <w:szCs w:val="20"/>
          <w:lang w:val="en-US"/>
        </w:rPr>
        <w:t>fulvic</w:t>
      </w:r>
      <w:proofErr w:type="spellEnd"/>
      <w:r w:rsidRPr="00D4206D">
        <w:rPr>
          <w:rFonts w:ascii="Times New Roman" w:hAnsi="Times New Roman" w:cs="Times New Roman"/>
          <w:b/>
          <w:sz w:val="20"/>
          <w:szCs w:val="20"/>
          <w:lang w:val="en-US"/>
        </w:rPr>
        <w:t xml:space="preserve"> acid derived from potassium </w:t>
      </w:r>
      <w:proofErr w:type="spellStart"/>
      <w:r w:rsidRPr="00D4206D">
        <w:rPr>
          <w:rFonts w:ascii="Times New Roman" w:hAnsi="Times New Roman" w:cs="Times New Roman"/>
          <w:b/>
          <w:sz w:val="20"/>
          <w:szCs w:val="20"/>
          <w:lang w:val="en-US"/>
        </w:rPr>
        <w:t>humate</w:t>
      </w:r>
      <w:proofErr w:type="spellEnd"/>
      <w:r w:rsidRPr="00D4206D">
        <w:rPr>
          <w:rFonts w:ascii="Times New Roman" w:hAnsi="Times New Roman" w:cs="Times New Roman"/>
          <w:b/>
          <w:sz w:val="20"/>
          <w:szCs w:val="20"/>
          <w:lang w:val="en-US"/>
        </w:rPr>
        <w:t xml:space="preserve">; (b) Purified </w:t>
      </w:r>
      <w:proofErr w:type="spellStart"/>
      <w:r w:rsidRPr="00D4206D">
        <w:rPr>
          <w:rFonts w:ascii="Times New Roman" w:hAnsi="Times New Roman" w:cs="Times New Roman"/>
          <w:b/>
          <w:sz w:val="20"/>
          <w:szCs w:val="20"/>
          <w:lang w:val="en-US"/>
        </w:rPr>
        <w:t>fulvic</w:t>
      </w:r>
      <w:proofErr w:type="spellEnd"/>
      <w:r w:rsidRPr="00D4206D">
        <w:rPr>
          <w:rFonts w:ascii="Times New Roman" w:hAnsi="Times New Roman" w:cs="Times New Roman"/>
          <w:b/>
          <w:sz w:val="20"/>
          <w:szCs w:val="20"/>
          <w:lang w:val="en-US"/>
        </w:rPr>
        <w:t xml:space="preserve"> acid</w:t>
      </w:r>
    </w:p>
    <w:p w:rsidR="00E42CA8" w:rsidRPr="00D4206D" w:rsidRDefault="00E42CA8" w:rsidP="00E42CA8">
      <w:pPr>
        <w:spacing w:after="0" w:line="240" w:lineRule="auto"/>
        <w:ind w:firstLine="567"/>
        <w:jc w:val="both"/>
        <w:rPr>
          <w:rFonts w:ascii="Times New Roman" w:hAnsi="Times New Roman" w:cs="Times New Roman"/>
          <w:sz w:val="24"/>
          <w:szCs w:val="24"/>
          <w:lang w:val="kk-KZ"/>
        </w:rPr>
      </w:pPr>
    </w:p>
    <w:p w:rsidR="00E42CA8" w:rsidRPr="00420F91" w:rsidRDefault="00E42CA8" w:rsidP="00E42CA8">
      <w:pPr>
        <w:spacing w:after="0" w:line="240" w:lineRule="auto"/>
        <w:ind w:firstLine="567"/>
        <w:jc w:val="both"/>
        <w:rPr>
          <w:rFonts w:ascii="Times New Roman" w:hAnsi="Times New Roman" w:cs="Times New Roman"/>
          <w:sz w:val="24"/>
          <w:szCs w:val="24"/>
          <w:lang w:val="en-US"/>
        </w:rPr>
      </w:pPr>
      <w:r w:rsidRPr="00D4206D">
        <w:rPr>
          <w:rFonts w:ascii="Times New Roman" w:hAnsi="Times New Roman" w:cs="Times New Roman"/>
          <w:sz w:val="24"/>
          <w:szCs w:val="24"/>
          <w:lang w:val="en-US"/>
        </w:rPr>
        <w:t xml:space="preserve">The NMR analysis of </w:t>
      </w:r>
      <w:proofErr w:type="spellStart"/>
      <w:r w:rsidRPr="00D4206D">
        <w:rPr>
          <w:rFonts w:ascii="Times New Roman" w:hAnsi="Times New Roman" w:cs="Times New Roman"/>
          <w:sz w:val="24"/>
          <w:szCs w:val="24"/>
          <w:lang w:val="en-US"/>
        </w:rPr>
        <w:t>fulvic</w:t>
      </w:r>
      <w:proofErr w:type="spellEnd"/>
      <w:r w:rsidRPr="00D4206D">
        <w:rPr>
          <w:rFonts w:ascii="Times New Roman" w:hAnsi="Times New Roman" w:cs="Times New Roman"/>
          <w:sz w:val="24"/>
          <w:szCs w:val="24"/>
          <w:lang w:val="en-US"/>
        </w:rPr>
        <w:t xml:space="preserve"> acid was performed using a JEOL ECA-500 MHz NMR spectrometer. </w:t>
      </w:r>
      <w:r w:rsidRPr="00420F91">
        <w:rPr>
          <w:rFonts w:ascii="Times New Roman" w:hAnsi="Times New Roman" w:cs="Times New Roman"/>
          <w:sz w:val="24"/>
          <w:szCs w:val="24"/>
          <w:lang w:val="en-US"/>
        </w:rPr>
        <w:t xml:space="preserve">Both the unpurified and purified samples exhibit characteristic aromatic signals in the range of approximately 6.9 to 8.2 ppm, indicating the presence of aromatic rings in the </w:t>
      </w:r>
      <w:proofErr w:type="spellStart"/>
      <w:r w:rsidRPr="00420F91">
        <w:rPr>
          <w:rFonts w:ascii="Times New Roman" w:hAnsi="Times New Roman" w:cs="Times New Roman"/>
          <w:sz w:val="24"/>
          <w:szCs w:val="24"/>
          <w:lang w:val="en-US"/>
        </w:rPr>
        <w:t>fulvic</w:t>
      </w:r>
      <w:proofErr w:type="spellEnd"/>
      <w:r w:rsidRPr="00420F91">
        <w:rPr>
          <w:rFonts w:ascii="Times New Roman" w:hAnsi="Times New Roman" w:cs="Times New Roman"/>
          <w:sz w:val="24"/>
          <w:szCs w:val="24"/>
          <w:lang w:val="en-US"/>
        </w:rPr>
        <w:t xml:space="preserve"> acid structure. The shifts of aromatic protons (7.0-8.2 ppm) correspond to substituted benzene or polycyclic aromatic systems. The complex </w:t>
      </w:r>
      <w:proofErr w:type="spellStart"/>
      <w:r w:rsidRPr="00420F91">
        <w:rPr>
          <w:rFonts w:ascii="Times New Roman" w:hAnsi="Times New Roman" w:cs="Times New Roman"/>
          <w:sz w:val="24"/>
          <w:szCs w:val="24"/>
          <w:lang w:val="en-US"/>
        </w:rPr>
        <w:t>multiplets</w:t>
      </w:r>
      <w:proofErr w:type="spellEnd"/>
      <w:r w:rsidRPr="00420F91">
        <w:rPr>
          <w:rFonts w:ascii="Times New Roman" w:hAnsi="Times New Roman" w:cs="Times New Roman"/>
          <w:sz w:val="24"/>
          <w:szCs w:val="24"/>
          <w:lang w:val="en-US"/>
        </w:rPr>
        <w:t xml:space="preserve"> observed in both spectra suggest that the substitution in the aromatic ring systems varies, with nonequivalent aromatic protons displaying spin-spin coupling. Relative integrations imply the presence of similar aromatic components in the two samples. The change in relative integration suggests a modification in the chemical environment of the aromatic protons. These shift changes likely occur as molecules alter their interactions with one another.</w:t>
      </w:r>
    </w:p>
    <w:p w:rsidR="00E42CA8" w:rsidRPr="00420F91" w:rsidRDefault="00E42CA8" w:rsidP="00E42CA8">
      <w:pPr>
        <w:spacing w:after="0" w:line="240" w:lineRule="auto"/>
        <w:ind w:firstLine="567"/>
        <w:jc w:val="both"/>
        <w:rPr>
          <w:rFonts w:ascii="Times New Roman" w:hAnsi="Times New Roman" w:cs="Times New Roman"/>
          <w:sz w:val="24"/>
          <w:szCs w:val="24"/>
          <w:lang w:val="kk-KZ"/>
        </w:rPr>
      </w:pPr>
      <w:r w:rsidRPr="00420F91">
        <w:rPr>
          <w:rFonts w:ascii="Times New Roman" w:hAnsi="Times New Roman" w:cs="Times New Roman"/>
          <w:sz w:val="24"/>
          <w:szCs w:val="24"/>
          <w:lang w:val="en-US"/>
        </w:rPr>
        <w:t xml:space="preserve">The most significant difference between the spectra is observed in the aliphatic region. The first spectrum (unpurified sample) exhibits a broader range of signals between δ -0.1 and 3.0 ppm, indicating a higher complexity of aliphatic components in the unpurified </w:t>
      </w:r>
      <w:proofErr w:type="spellStart"/>
      <w:r w:rsidRPr="00420F91">
        <w:rPr>
          <w:rFonts w:ascii="Times New Roman" w:hAnsi="Times New Roman" w:cs="Times New Roman"/>
          <w:sz w:val="24"/>
          <w:szCs w:val="24"/>
          <w:lang w:val="en-US"/>
        </w:rPr>
        <w:t>fulvic</w:t>
      </w:r>
      <w:proofErr w:type="spellEnd"/>
      <w:r w:rsidRPr="00420F91">
        <w:rPr>
          <w:rFonts w:ascii="Times New Roman" w:hAnsi="Times New Roman" w:cs="Times New Roman"/>
          <w:sz w:val="24"/>
          <w:szCs w:val="24"/>
          <w:lang w:val="en-US"/>
        </w:rPr>
        <w:t xml:space="preserve"> acid. These signals likely correspond to varying chain lengths, branching, and substitution patterns in the aliphatic components of the raw sample, which probably contains other biomolecules. After purification, a noticeable reduction in the number of signals in the aliphatic region is observed. </w:t>
      </w:r>
    </w:p>
    <w:p w:rsidR="00E42CA8" w:rsidRPr="00FC223A" w:rsidRDefault="00E42CA8" w:rsidP="00E42CA8">
      <w:pPr>
        <w:spacing w:after="0" w:line="240" w:lineRule="auto"/>
        <w:ind w:firstLine="567"/>
        <w:jc w:val="both"/>
        <w:rPr>
          <w:rFonts w:ascii="Times New Roman" w:hAnsi="Times New Roman" w:cs="Times New Roman"/>
          <w:sz w:val="24"/>
          <w:szCs w:val="24"/>
          <w:lang w:val="kk-KZ"/>
        </w:rPr>
      </w:pPr>
      <w:r w:rsidRPr="00420F91">
        <w:rPr>
          <w:rFonts w:ascii="Times New Roman" w:hAnsi="Times New Roman" w:cs="Times New Roman"/>
          <w:sz w:val="24"/>
          <w:szCs w:val="24"/>
          <w:lang w:val="en-US"/>
        </w:rPr>
        <w:t xml:space="preserve">The second spectrum shows a pronounced singlet at δ 2.17 and a </w:t>
      </w:r>
      <w:proofErr w:type="spellStart"/>
      <w:r w:rsidRPr="00420F91">
        <w:rPr>
          <w:rFonts w:ascii="Times New Roman" w:hAnsi="Times New Roman" w:cs="Times New Roman"/>
          <w:sz w:val="24"/>
          <w:szCs w:val="24"/>
          <w:lang w:val="en-US"/>
        </w:rPr>
        <w:t>multiplet</w:t>
      </w:r>
      <w:proofErr w:type="spellEnd"/>
      <w:r w:rsidRPr="00420F91">
        <w:rPr>
          <w:rFonts w:ascii="Times New Roman" w:hAnsi="Times New Roman" w:cs="Times New Roman"/>
          <w:sz w:val="24"/>
          <w:szCs w:val="24"/>
          <w:lang w:val="en-US"/>
        </w:rPr>
        <w:t xml:space="preserve"> at δ 1.36, suggesting that some aliphatic components were removed or altered during purification. A large peak at 4.7 ppm in the unpurified sample implies a higher content of water or residual solvent. The inverted peak in the purified sample suggests that the sample was saturated to suppress the signal and improve its clarity. The simplified aliphatic region in the purified </w:t>
      </w:r>
      <w:proofErr w:type="spellStart"/>
      <w:r w:rsidRPr="00420F91">
        <w:rPr>
          <w:rFonts w:ascii="Times New Roman" w:hAnsi="Times New Roman" w:cs="Times New Roman"/>
          <w:sz w:val="24"/>
          <w:szCs w:val="24"/>
          <w:lang w:val="en-US"/>
        </w:rPr>
        <w:t>fulvic</w:t>
      </w:r>
      <w:proofErr w:type="spellEnd"/>
      <w:r w:rsidRPr="00420F91">
        <w:rPr>
          <w:rFonts w:ascii="Times New Roman" w:hAnsi="Times New Roman" w:cs="Times New Roman"/>
          <w:sz w:val="24"/>
          <w:szCs w:val="24"/>
          <w:lang w:val="en-US"/>
        </w:rPr>
        <w:t xml:space="preserve"> acid sample implies that the purification process was effective in removing or altering many of the original aliphatic components. This simplification may include the removal of free fatty acids, carbohydrates, or other small molecular contaminants.</w:t>
      </w:r>
      <w:r w:rsidRPr="00FC223A">
        <w:rPr>
          <w:rFonts w:ascii="Times New Roman" w:hAnsi="Times New Roman" w:cs="Times New Roman"/>
          <w:sz w:val="24"/>
          <w:szCs w:val="24"/>
          <w:lang w:val="en-US"/>
        </w:rPr>
        <w:t xml:space="preserve"> </w:t>
      </w:r>
      <w:r w:rsidRPr="00D4206D">
        <w:rPr>
          <w:rFonts w:ascii="Times New Roman" w:hAnsi="Times New Roman" w:cs="Times New Roman"/>
          <w:sz w:val="24"/>
          <w:szCs w:val="24"/>
          <w:lang w:val="en-US"/>
        </w:rPr>
        <w:t xml:space="preserve">(Figure </w:t>
      </w:r>
      <w:r>
        <w:rPr>
          <w:rFonts w:ascii="Times New Roman" w:hAnsi="Times New Roman" w:cs="Times New Roman"/>
          <w:sz w:val="24"/>
          <w:szCs w:val="24"/>
          <w:lang w:val="ru-RU"/>
        </w:rPr>
        <w:t>2</w:t>
      </w:r>
      <w:r w:rsidRPr="00D4206D">
        <w:rPr>
          <w:rFonts w:ascii="Times New Roman" w:hAnsi="Times New Roman" w:cs="Times New Roman"/>
          <w:sz w:val="24"/>
          <w:szCs w:val="24"/>
          <w:lang w:val="en-US"/>
        </w:rPr>
        <w:t>).</w:t>
      </w:r>
    </w:p>
    <w:p w:rsidR="00E42CA8" w:rsidRPr="00D4206D" w:rsidRDefault="00E42CA8" w:rsidP="00E42CA8">
      <w:pPr>
        <w:spacing w:after="0" w:line="240" w:lineRule="auto"/>
        <w:ind w:firstLine="567"/>
        <w:jc w:val="both"/>
        <w:rPr>
          <w:rFonts w:ascii="Times New Roman" w:hAnsi="Times New Roman" w:cs="Times New Roman"/>
          <w:sz w:val="24"/>
          <w:szCs w:val="24"/>
          <w:lang w:val="kk-KZ"/>
        </w:rPr>
      </w:pPr>
    </w:p>
    <w:p w:rsidR="00E42CA8" w:rsidRPr="00D4206D" w:rsidRDefault="00E42CA8" w:rsidP="00E42CA8">
      <w:pPr>
        <w:spacing w:after="0" w:line="240" w:lineRule="auto"/>
        <w:jc w:val="both"/>
        <w:rPr>
          <w:rFonts w:ascii="Times New Roman" w:hAnsi="Times New Roman" w:cs="Times New Roman"/>
          <w:sz w:val="24"/>
          <w:szCs w:val="24"/>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926"/>
      </w:tblGrid>
      <w:tr w:rsidR="00E42CA8" w:rsidTr="00767830">
        <w:tc>
          <w:tcPr>
            <w:tcW w:w="4928" w:type="dxa"/>
          </w:tcPr>
          <w:p w:rsidR="00E42CA8" w:rsidRDefault="00E42CA8" w:rsidP="00767830">
            <w:pPr>
              <w:jc w:val="both"/>
              <w:rPr>
                <w:rFonts w:ascii="Times New Roman" w:hAnsi="Times New Roman" w:cs="Times New Roman"/>
                <w:sz w:val="24"/>
                <w:szCs w:val="24"/>
                <w:lang w:val="en-US"/>
              </w:rPr>
            </w:pPr>
            <w:r w:rsidRPr="000B713D">
              <w:rPr>
                <w:rFonts w:ascii="Times New Roman" w:hAnsi="Times New Roman" w:cs="Times New Roman"/>
                <w:noProof/>
                <w:sz w:val="24"/>
                <w:szCs w:val="24"/>
                <w:lang w:val="ru-RU" w:eastAsia="ru-RU"/>
              </w:rPr>
              <w:lastRenderedPageBreak/>
              <w:drawing>
                <wp:inline distT="0" distB="0" distL="0" distR="0" wp14:anchorId="5683EC1D" wp14:editId="1E05EBD4">
                  <wp:extent cx="2949575" cy="1889760"/>
                  <wp:effectExtent l="0" t="0" r="0" b="0"/>
                  <wp:docPr id="81418800" name="Рисунок 1" descr="Изображение выглядит как диаграмма, зарисовка,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8800" name="Рисунок 1" descr="Изображение выглядит как диаграмма, зарисовка, текст, линия&#10;&#10;Автоматически созданное описание"/>
                          <pic:cNvPicPr/>
                        </pic:nvPicPr>
                        <pic:blipFill>
                          <a:blip r:embed="rId14" cstate="print"/>
                          <a:stretch>
                            <a:fillRect/>
                          </a:stretch>
                        </pic:blipFill>
                        <pic:spPr>
                          <a:xfrm>
                            <a:off x="0" y="0"/>
                            <a:ext cx="2952277" cy="1891491"/>
                          </a:xfrm>
                          <a:prstGeom prst="rect">
                            <a:avLst/>
                          </a:prstGeom>
                        </pic:spPr>
                      </pic:pic>
                    </a:graphicData>
                  </a:graphic>
                </wp:inline>
              </w:drawing>
            </w:r>
          </w:p>
        </w:tc>
        <w:tc>
          <w:tcPr>
            <w:tcW w:w="4926" w:type="dxa"/>
          </w:tcPr>
          <w:p w:rsidR="00E42CA8" w:rsidRDefault="00E42CA8" w:rsidP="00767830">
            <w:pPr>
              <w:jc w:val="both"/>
              <w:rPr>
                <w:rFonts w:ascii="Times New Roman" w:hAnsi="Times New Roman" w:cs="Times New Roman"/>
                <w:sz w:val="24"/>
                <w:szCs w:val="24"/>
                <w:lang w:val="en-US"/>
              </w:rPr>
            </w:pPr>
            <w:r w:rsidRPr="000B713D">
              <w:rPr>
                <w:rFonts w:ascii="Times New Roman" w:hAnsi="Times New Roman" w:cs="Times New Roman"/>
                <w:noProof/>
                <w:sz w:val="24"/>
                <w:szCs w:val="24"/>
                <w:lang w:val="ru-RU" w:eastAsia="ru-RU"/>
              </w:rPr>
              <w:drawing>
                <wp:inline distT="0" distB="0" distL="0" distR="0" wp14:anchorId="6434EEF1" wp14:editId="5DBF85F7">
                  <wp:extent cx="2965307" cy="1889760"/>
                  <wp:effectExtent l="0" t="0" r="0" b="0"/>
                  <wp:docPr id="1017102947" name="Рисунок 1" descr="Изображение выглядит как зарисовка, диаграмма, рисуно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02947" name="Рисунок 1" descr="Изображение выглядит как зарисовка, диаграмма, рисунок, линия&#10;&#10;Автоматически созданное описание"/>
                          <pic:cNvPicPr/>
                        </pic:nvPicPr>
                        <pic:blipFill>
                          <a:blip r:embed="rId15" cstate="print"/>
                          <a:stretch>
                            <a:fillRect/>
                          </a:stretch>
                        </pic:blipFill>
                        <pic:spPr>
                          <a:xfrm>
                            <a:off x="0" y="0"/>
                            <a:ext cx="2980499" cy="1899441"/>
                          </a:xfrm>
                          <a:prstGeom prst="rect">
                            <a:avLst/>
                          </a:prstGeom>
                        </pic:spPr>
                      </pic:pic>
                    </a:graphicData>
                  </a:graphic>
                </wp:inline>
              </w:drawing>
            </w:r>
          </w:p>
        </w:tc>
      </w:tr>
      <w:tr w:rsidR="00E42CA8" w:rsidTr="00767830">
        <w:tc>
          <w:tcPr>
            <w:tcW w:w="4928" w:type="dxa"/>
          </w:tcPr>
          <w:p w:rsidR="00E42CA8" w:rsidRPr="000F19AC" w:rsidRDefault="00E42CA8" w:rsidP="00767830">
            <w:pPr>
              <w:jc w:val="center"/>
              <w:rPr>
                <w:rFonts w:ascii="Times New Roman" w:hAnsi="Times New Roman" w:cs="Times New Roman"/>
                <w:b/>
                <w:sz w:val="20"/>
                <w:szCs w:val="20"/>
                <w:lang w:val="ru-RU"/>
              </w:rPr>
            </w:pPr>
            <w:r>
              <w:rPr>
                <w:rFonts w:ascii="Times New Roman" w:hAnsi="Times New Roman" w:cs="Times New Roman"/>
                <w:b/>
                <w:sz w:val="20"/>
                <w:szCs w:val="20"/>
                <w:lang w:val="ru-RU"/>
              </w:rPr>
              <w:t>а</w:t>
            </w:r>
          </w:p>
        </w:tc>
        <w:tc>
          <w:tcPr>
            <w:tcW w:w="4926" w:type="dxa"/>
          </w:tcPr>
          <w:p w:rsidR="00E42CA8" w:rsidRPr="000F19AC" w:rsidRDefault="00E42CA8" w:rsidP="00767830">
            <w:pPr>
              <w:jc w:val="center"/>
              <w:rPr>
                <w:rFonts w:ascii="Times New Roman" w:hAnsi="Times New Roman" w:cs="Times New Roman"/>
                <w:b/>
                <w:sz w:val="20"/>
                <w:szCs w:val="20"/>
                <w:lang w:val="ru-RU"/>
              </w:rPr>
            </w:pPr>
            <w:r>
              <w:rPr>
                <w:rFonts w:ascii="Times New Roman" w:hAnsi="Times New Roman" w:cs="Times New Roman"/>
                <w:b/>
                <w:sz w:val="20"/>
                <w:szCs w:val="20"/>
                <w:lang w:val="ru-RU"/>
              </w:rPr>
              <w:t>б</w:t>
            </w:r>
          </w:p>
        </w:tc>
      </w:tr>
    </w:tbl>
    <w:p w:rsidR="00E42CA8" w:rsidRDefault="00E42CA8" w:rsidP="00E42CA8">
      <w:pPr>
        <w:spacing w:after="0" w:line="240" w:lineRule="auto"/>
        <w:jc w:val="both"/>
        <w:rPr>
          <w:rFonts w:ascii="Times New Roman" w:hAnsi="Times New Roman" w:cs="Times New Roman"/>
          <w:sz w:val="24"/>
          <w:szCs w:val="24"/>
          <w:lang w:val="en-US"/>
        </w:rPr>
      </w:pPr>
    </w:p>
    <w:p w:rsidR="00420F91" w:rsidRDefault="00420F91" w:rsidP="00E42CA8">
      <w:pPr>
        <w:spacing w:after="0" w:line="240" w:lineRule="auto"/>
        <w:ind w:firstLine="567"/>
        <w:jc w:val="center"/>
        <w:rPr>
          <w:rFonts w:ascii="Times New Roman" w:hAnsi="Times New Roman" w:cs="Times New Roman"/>
          <w:b/>
          <w:sz w:val="20"/>
          <w:szCs w:val="20"/>
          <w:lang w:val="en-US"/>
        </w:rPr>
      </w:pPr>
      <w:r>
        <w:rPr>
          <w:rFonts w:ascii="Times New Roman" w:hAnsi="Times New Roman" w:cs="Times New Roman"/>
          <w:b/>
          <w:sz w:val="20"/>
          <w:szCs w:val="20"/>
          <w:lang w:val="en-US"/>
        </w:rPr>
        <w:t>Fig.</w:t>
      </w:r>
      <w:r w:rsidR="00E42CA8" w:rsidRPr="00D4206D">
        <w:rPr>
          <w:rFonts w:ascii="Times New Roman" w:hAnsi="Times New Roman" w:cs="Times New Roman"/>
          <w:b/>
          <w:sz w:val="20"/>
          <w:szCs w:val="20"/>
          <w:lang w:val="en-US"/>
        </w:rPr>
        <w:t xml:space="preserve"> </w:t>
      </w:r>
      <w:r w:rsidR="00E42CA8">
        <w:rPr>
          <w:rFonts w:ascii="Times New Roman" w:hAnsi="Times New Roman" w:cs="Times New Roman"/>
          <w:b/>
          <w:sz w:val="20"/>
          <w:szCs w:val="20"/>
          <w:lang w:val="en-US"/>
        </w:rPr>
        <w:t>2</w:t>
      </w:r>
      <w:r>
        <w:rPr>
          <w:rFonts w:ascii="Times New Roman" w:hAnsi="Times New Roman" w:cs="Times New Roman"/>
          <w:b/>
          <w:sz w:val="20"/>
          <w:szCs w:val="20"/>
          <w:lang w:val="en-US"/>
        </w:rPr>
        <w:t xml:space="preserve"> -</w:t>
      </w:r>
      <w:r w:rsidR="00E42CA8" w:rsidRPr="00D4206D">
        <w:rPr>
          <w:rFonts w:ascii="Times New Roman" w:hAnsi="Times New Roman" w:cs="Times New Roman"/>
          <w:b/>
          <w:sz w:val="20"/>
          <w:szCs w:val="20"/>
          <w:lang w:val="en-US"/>
        </w:rPr>
        <w:t xml:space="preserve"> </w:t>
      </w:r>
      <w:r w:rsidR="00E42CA8">
        <w:rPr>
          <w:rFonts w:ascii="Times New Roman" w:hAnsi="Times New Roman" w:cs="Times New Roman"/>
          <w:b/>
          <w:sz w:val="20"/>
          <w:szCs w:val="20"/>
          <w:lang w:val="en-US"/>
        </w:rPr>
        <w:t>NMR</w:t>
      </w:r>
      <w:r w:rsidR="00E42CA8" w:rsidRPr="00D4206D">
        <w:rPr>
          <w:rFonts w:ascii="Times New Roman" w:hAnsi="Times New Roman" w:cs="Times New Roman"/>
          <w:b/>
          <w:sz w:val="20"/>
          <w:szCs w:val="20"/>
          <w:lang w:val="en-US"/>
        </w:rPr>
        <w:t xml:space="preserve"> Spectra Analysis: </w:t>
      </w:r>
    </w:p>
    <w:p w:rsidR="00E42CA8" w:rsidRPr="00D4206D" w:rsidRDefault="00E42CA8" w:rsidP="00E42CA8">
      <w:pPr>
        <w:spacing w:after="0" w:line="240" w:lineRule="auto"/>
        <w:ind w:firstLine="567"/>
        <w:jc w:val="center"/>
        <w:rPr>
          <w:rFonts w:ascii="Times New Roman" w:hAnsi="Times New Roman" w:cs="Times New Roman"/>
          <w:b/>
          <w:sz w:val="20"/>
          <w:szCs w:val="20"/>
          <w:lang w:val="kk-KZ"/>
        </w:rPr>
      </w:pPr>
      <w:r w:rsidRPr="00D4206D">
        <w:rPr>
          <w:rFonts w:ascii="Times New Roman" w:hAnsi="Times New Roman" w:cs="Times New Roman"/>
          <w:b/>
          <w:sz w:val="20"/>
          <w:szCs w:val="20"/>
          <w:lang w:val="en-US"/>
        </w:rPr>
        <w:t xml:space="preserve">(a) Original </w:t>
      </w:r>
      <w:proofErr w:type="spellStart"/>
      <w:r w:rsidRPr="00D4206D">
        <w:rPr>
          <w:rFonts w:ascii="Times New Roman" w:hAnsi="Times New Roman" w:cs="Times New Roman"/>
          <w:b/>
          <w:sz w:val="20"/>
          <w:szCs w:val="20"/>
          <w:lang w:val="en-US"/>
        </w:rPr>
        <w:t>fulvic</w:t>
      </w:r>
      <w:proofErr w:type="spellEnd"/>
      <w:r w:rsidRPr="00D4206D">
        <w:rPr>
          <w:rFonts w:ascii="Times New Roman" w:hAnsi="Times New Roman" w:cs="Times New Roman"/>
          <w:b/>
          <w:sz w:val="20"/>
          <w:szCs w:val="20"/>
          <w:lang w:val="en-US"/>
        </w:rPr>
        <w:t xml:space="preserve"> acid derived from potassium </w:t>
      </w:r>
      <w:proofErr w:type="spellStart"/>
      <w:r w:rsidRPr="00D4206D">
        <w:rPr>
          <w:rFonts w:ascii="Times New Roman" w:hAnsi="Times New Roman" w:cs="Times New Roman"/>
          <w:b/>
          <w:sz w:val="20"/>
          <w:szCs w:val="20"/>
          <w:lang w:val="en-US"/>
        </w:rPr>
        <w:t>humate</w:t>
      </w:r>
      <w:proofErr w:type="spellEnd"/>
      <w:r w:rsidRPr="00D4206D">
        <w:rPr>
          <w:rFonts w:ascii="Times New Roman" w:hAnsi="Times New Roman" w:cs="Times New Roman"/>
          <w:b/>
          <w:sz w:val="20"/>
          <w:szCs w:val="20"/>
          <w:lang w:val="en-US"/>
        </w:rPr>
        <w:t xml:space="preserve">; (b) Purified </w:t>
      </w:r>
      <w:proofErr w:type="spellStart"/>
      <w:r w:rsidRPr="00D4206D">
        <w:rPr>
          <w:rFonts w:ascii="Times New Roman" w:hAnsi="Times New Roman" w:cs="Times New Roman"/>
          <w:b/>
          <w:sz w:val="20"/>
          <w:szCs w:val="20"/>
          <w:lang w:val="en-US"/>
        </w:rPr>
        <w:t>fulvic</w:t>
      </w:r>
      <w:proofErr w:type="spellEnd"/>
      <w:r w:rsidRPr="00D4206D">
        <w:rPr>
          <w:rFonts w:ascii="Times New Roman" w:hAnsi="Times New Roman" w:cs="Times New Roman"/>
          <w:b/>
          <w:sz w:val="20"/>
          <w:szCs w:val="20"/>
          <w:lang w:val="en-US"/>
        </w:rPr>
        <w:t xml:space="preserve"> acid</w:t>
      </w:r>
    </w:p>
    <w:p w:rsidR="00E42CA8" w:rsidRPr="00D4206D" w:rsidRDefault="00E42CA8" w:rsidP="00E42CA8">
      <w:pPr>
        <w:spacing w:after="0" w:line="240" w:lineRule="auto"/>
        <w:ind w:firstLine="708"/>
        <w:jc w:val="both"/>
        <w:rPr>
          <w:rFonts w:ascii="Times New Roman" w:hAnsi="Times New Roman" w:cs="Times New Roman"/>
          <w:sz w:val="24"/>
          <w:szCs w:val="24"/>
          <w:lang w:val="en-US"/>
        </w:rPr>
      </w:pPr>
    </w:p>
    <w:p w:rsidR="00E42CA8" w:rsidRDefault="00E42CA8" w:rsidP="00E42CA8">
      <w:pPr>
        <w:spacing w:after="0" w:line="240" w:lineRule="auto"/>
        <w:ind w:firstLine="567"/>
        <w:jc w:val="both"/>
        <w:rPr>
          <w:rFonts w:ascii="Times New Roman" w:hAnsi="Times New Roman" w:cs="Times New Roman"/>
          <w:sz w:val="24"/>
          <w:szCs w:val="24"/>
          <w:lang w:val="kk-KZ"/>
        </w:rPr>
      </w:pPr>
      <w:r w:rsidRPr="00420F91">
        <w:rPr>
          <w:rFonts w:ascii="Times New Roman" w:hAnsi="Times New Roman" w:cs="Times New Roman"/>
          <w:sz w:val="24"/>
          <w:szCs w:val="24"/>
          <w:lang w:val="en-US"/>
        </w:rPr>
        <w:t xml:space="preserve">The results of the spectral analysis reveal significant changes in the composition and structure of </w:t>
      </w:r>
      <w:proofErr w:type="spellStart"/>
      <w:r w:rsidRPr="00420F91">
        <w:rPr>
          <w:rFonts w:ascii="Times New Roman" w:hAnsi="Times New Roman" w:cs="Times New Roman"/>
          <w:sz w:val="24"/>
          <w:szCs w:val="24"/>
          <w:lang w:val="en-US"/>
        </w:rPr>
        <w:t>fulvic</w:t>
      </w:r>
      <w:proofErr w:type="spellEnd"/>
      <w:r w:rsidRPr="00420F91">
        <w:rPr>
          <w:rFonts w:ascii="Times New Roman" w:hAnsi="Times New Roman" w:cs="Times New Roman"/>
          <w:sz w:val="24"/>
          <w:szCs w:val="24"/>
          <w:lang w:val="en-US"/>
        </w:rPr>
        <w:t xml:space="preserve"> acid before and after purification. The IR spectra indicate improved clarity of bands associated with functional groups such as C=O and OH in the purified sample. The NMR spectra confirm an increase in the concentration of saturated hydrocarbon chains and a decrease in ester and alcohol groups. These changes highlight the effectiveness of sorbents in purifying </w:t>
      </w:r>
      <w:proofErr w:type="spellStart"/>
      <w:r w:rsidRPr="00420F91">
        <w:rPr>
          <w:rFonts w:ascii="Times New Roman" w:hAnsi="Times New Roman" w:cs="Times New Roman"/>
          <w:sz w:val="24"/>
          <w:szCs w:val="24"/>
          <w:lang w:val="en-US"/>
        </w:rPr>
        <w:t>fulvic</w:t>
      </w:r>
      <w:proofErr w:type="spellEnd"/>
      <w:r w:rsidRPr="00420F91">
        <w:rPr>
          <w:rFonts w:ascii="Times New Roman" w:hAnsi="Times New Roman" w:cs="Times New Roman"/>
          <w:sz w:val="24"/>
          <w:szCs w:val="24"/>
          <w:lang w:val="en-US"/>
        </w:rPr>
        <w:t xml:space="preserve"> acid and enhancing its properties.</w:t>
      </w:r>
    </w:p>
    <w:p w:rsidR="00E42CA8" w:rsidRDefault="00E42CA8" w:rsidP="00E42CA8">
      <w:pPr>
        <w:spacing w:after="0" w:line="240" w:lineRule="auto"/>
        <w:ind w:firstLine="567"/>
        <w:jc w:val="both"/>
        <w:rPr>
          <w:rFonts w:ascii="Times New Roman" w:hAnsi="Times New Roman" w:cs="Times New Roman"/>
          <w:sz w:val="24"/>
          <w:szCs w:val="24"/>
          <w:lang w:val="kk-KZ"/>
        </w:rPr>
      </w:pPr>
      <w:r w:rsidRPr="00F76354">
        <w:rPr>
          <w:rFonts w:ascii="Times New Roman" w:hAnsi="Times New Roman" w:cs="Times New Roman"/>
          <w:sz w:val="24"/>
          <w:szCs w:val="24"/>
          <w:lang w:val="en-US"/>
        </w:rPr>
        <w:t xml:space="preserve">The chemical analysis of the concentrated </w:t>
      </w:r>
      <w:proofErr w:type="spellStart"/>
      <w:r w:rsidRPr="00F76354">
        <w:rPr>
          <w:rFonts w:ascii="Times New Roman" w:hAnsi="Times New Roman" w:cs="Times New Roman"/>
          <w:sz w:val="24"/>
          <w:szCs w:val="24"/>
          <w:lang w:val="en-US"/>
        </w:rPr>
        <w:t>fulvic</w:t>
      </w:r>
      <w:proofErr w:type="spellEnd"/>
      <w:r w:rsidRPr="00F76354">
        <w:rPr>
          <w:rFonts w:ascii="Times New Roman" w:hAnsi="Times New Roman" w:cs="Times New Roman"/>
          <w:sz w:val="24"/>
          <w:szCs w:val="24"/>
          <w:lang w:val="en-US"/>
        </w:rPr>
        <w:t xml:space="preserve"> acid solution was conducted using atomic absorption spectrometry to determine the levels of toxic metals, such as lead, cadmium, mercury, and arsenic. High-performance liquid chromatography (HPLC) methods were applied to analyze the model solution to detect the presence of antioxidants (Tables 2–3). The results indicated the absence of toxic elements in the solutions and a substantial presence of antioxidants in the </w:t>
      </w:r>
      <w:proofErr w:type="spellStart"/>
      <w:r w:rsidRPr="00F76354">
        <w:rPr>
          <w:rFonts w:ascii="Times New Roman" w:hAnsi="Times New Roman" w:cs="Times New Roman"/>
          <w:sz w:val="24"/>
          <w:szCs w:val="24"/>
          <w:lang w:val="en-US"/>
        </w:rPr>
        <w:t>fulvic</w:t>
      </w:r>
      <w:proofErr w:type="spellEnd"/>
      <w:r w:rsidRPr="00F76354">
        <w:rPr>
          <w:rFonts w:ascii="Times New Roman" w:hAnsi="Times New Roman" w:cs="Times New Roman"/>
          <w:sz w:val="24"/>
          <w:szCs w:val="24"/>
          <w:lang w:val="en-US"/>
        </w:rPr>
        <w:t xml:space="preserve"> acid solution, in line with the regulatory requirements of GOST 26932–86, "Raw Materials and Food Products. Methods for Determining Toxic Element Content." The parameters of the model solution fully meet the established standards, confirming its safety and compliance with regulations.</w:t>
      </w:r>
    </w:p>
    <w:p w:rsidR="00E42CA8" w:rsidRPr="00D4206D" w:rsidRDefault="00E42CA8" w:rsidP="00E42CA8">
      <w:pPr>
        <w:spacing w:after="0" w:line="240" w:lineRule="auto"/>
        <w:ind w:firstLine="567"/>
        <w:jc w:val="both"/>
        <w:rPr>
          <w:rFonts w:ascii="Times New Roman" w:hAnsi="Times New Roman" w:cs="Times New Roman"/>
          <w:sz w:val="24"/>
          <w:szCs w:val="24"/>
          <w:lang w:val="kk-KZ"/>
        </w:rPr>
      </w:pPr>
    </w:p>
    <w:p w:rsidR="00E42CA8" w:rsidRPr="00420F91" w:rsidRDefault="00420F91" w:rsidP="00E42CA8">
      <w:pPr>
        <w:spacing w:after="0" w:line="240" w:lineRule="auto"/>
        <w:jc w:val="center"/>
        <w:rPr>
          <w:rFonts w:ascii="Times New Roman" w:hAnsi="Times New Roman" w:cs="Times New Roman"/>
          <w:b/>
          <w:lang w:val="kk-KZ"/>
        </w:rPr>
      </w:pPr>
      <w:r>
        <w:rPr>
          <w:rFonts w:ascii="Times New Roman" w:hAnsi="Times New Roman" w:cs="Times New Roman"/>
          <w:b/>
          <w:lang w:val="kk-KZ"/>
        </w:rPr>
        <w:t xml:space="preserve">Table 2 </w:t>
      </w:r>
      <w:r>
        <w:rPr>
          <w:rFonts w:ascii="Times New Roman" w:hAnsi="Times New Roman" w:cs="Times New Roman"/>
          <w:b/>
          <w:lang w:val="en-US"/>
        </w:rPr>
        <w:t>-</w:t>
      </w:r>
      <w:r w:rsidR="00E42CA8" w:rsidRPr="00420F91">
        <w:rPr>
          <w:rFonts w:ascii="Times New Roman" w:hAnsi="Times New Roman" w:cs="Times New Roman"/>
          <w:b/>
          <w:lang w:val="kk-KZ"/>
        </w:rPr>
        <w:t xml:space="preserve"> Chemical </w:t>
      </w:r>
      <w:proofErr w:type="spellStart"/>
      <w:r w:rsidR="00E42CA8" w:rsidRPr="00420F91">
        <w:rPr>
          <w:rFonts w:ascii="Times New Roman" w:hAnsi="Times New Roman" w:cs="Times New Roman"/>
          <w:b/>
          <w:lang w:val="en-US"/>
        </w:rPr>
        <w:t>i</w:t>
      </w:r>
      <w:proofErr w:type="spellEnd"/>
      <w:r w:rsidR="00E42CA8" w:rsidRPr="00420F91">
        <w:rPr>
          <w:rFonts w:ascii="Times New Roman" w:hAnsi="Times New Roman" w:cs="Times New Roman"/>
          <w:b/>
          <w:lang w:val="kk-KZ"/>
        </w:rPr>
        <w:t xml:space="preserve">ndicators of </w:t>
      </w:r>
      <w:r w:rsidR="00E42CA8" w:rsidRPr="00420F91">
        <w:rPr>
          <w:rFonts w:ascii="Times New Roman" w:hAnsi="Times New Roman" w:cs="Times New Roman"/>
          <w:b/>
          <w:lang w:val="en-US"/>
        </w:rPr>
        <w:t>p</w:t>
      </w:r>
      <w:r w:rsidR="00E42CA8" w:rsidRPr="00420F91">
        <w:rPr>
          <w:rFonts w:ascii="Times New Roman" w:hAnsi="Times New Roman" w:cs="Times New Roman"/>
          <w:b/>
          <w:lang w:val="kk-KZ"/>
        </w:rPr>
        <w:t xml:space="preserve">urified </w:t>
      </w:r>
      <w:r w:rsidR="00E42CA8" w:rsidRPr="00420F91">
        <w:rPr>
          <w:rFonts w:ascii="Times New Roman" w:hAnsi="Times New Roman" w:cs="Times New Roman"/>
          <w:b/>
          <w:lang w:val="en-US"/>
        </w:rPr>
        <w:t>f</w:t>
      </w:r>
      <w:r w:rsidR="00E42CA8" w:rsidRPr="00420F91">
        <w:rPr>
          <w:rFonts w:ascii="Times New Roman" w:hAnsi="Times New Roman" w:cs="Times New Roman"/>
          <w:b/>
          <w:lang w:val="kk-KZ"/>
        </w:rPr>
        <w:t xml:space="preserve">ulvic </w:t>
      </w:r>
      <w:r w:rsidR="00E42CA8" w:rsidRPr="00420F91">
        <w:rPr>
          <w:rFonts w:ascii="Times New Roman" w:hAnsi="Times New Roman" w:cs="Times New Roman"/>
          <w:b/>
          <w:lang w:val="en-US"/>
        </w:rPr>
        <w:t>a</w:t>
      </w:r>
      <w:r w:rsidR="00E42CA8" w:rsidRPr="00420F91">
        <w:rPr>
          <w:rFonts w:ascii="Times New Roman" w:hAnsi="Times New Roman" w:cs="Times New Roman"/>
          <w:b/>
          <w:lang w:val="kk-KZ"/>
        </w:rPr>
        <w:t xml:space="preserve">cid </w:t>
      </w:r>
      <w:r w:rsidR="00E42CA8" w:rsidRPr="00420F91">
        <w:rPr>
          <w:rFonts w:ascii="Times New Roman" w:hAnsi="Times New Roman" w:cs="Times New Roman"/>
          <w:b/>
          <w:lang w:val="en-US"/>
        </w:rPr>
        <w:t>s</w:t>
      </w:r>
      <w:r w:rsidR="00E42CA8" w:rsidRPr="00420F91">
        <w:rPr>
          <w:rFonts w:ascii="Times New Roman" w:hAnsi="Times New Roman" w:cs="Times New Roman"/>
          <w:b/>
          <w:lang w:val="kk-KZ"/>
        </w:rPr>
        <w:t xml:space="preserve">olution with "Coconut" </w:t>
      </w:r>
      <w:r w:rsidR="00E42CA8" w:rsidRPr="00420F91">
        <w:rPr>
          <w:rFonts w:ascii="Times New Roman" w:hAnsi="Times New Roman" w:cs="Times New Roman"/>
          <w:b/>
          <w:lang w:val="en-US"/>
        </w:rPr>
        <w:t>s</w:t>
      </w:r>
      <w:r w:rsidR="00E42CA8" w:rsidRPr="00420F91">
        <w:rPr>
          <w:rFonts w:ascii="Times New Roman" w:hAnsi="Times New Roman" w:cs="Times New Roman"/>
          <w:b/>
          <w:lang w:val="kk-KZ"/>
        </w:rPr>
        <w:t>orbent</w:t>
      </w:r>
    </w:p>
    <w:p w:rsidR="00E42CA8" w:rsidRPr="00420F91" w:rsidRDefault="00E42CA8" w:rsidP="00E42CA8">
      <w:pPr>
        <w:spacing w:after="0" w:line="240" w:lineRule="auto"/>
        <w:jc w:val="both"/>
        <w:rPr>
          <w:rFonts w:ascii="Times New Roman" w:hAnsi="Times New Roman" w:cs="Times New Roman"/>
          <w:lang w:val="kk-KZ"/>
        </w:rPr>
      </w:pPr>
    </w:p>
    <w:tbl>
      <w:tblPr>
        <w:tblStyle w:val="a4"/>
        <w:tblW w:w="0" w:type="auto"/>
        <w:tblLook w:val="04A0" w:firstRow="1" w:lastRow="0" w:firstColumn="1" w:lastColumn="0" w:noHBand="0" w:noVBand="1"/>
      </w:tblPr>
      <w:tblGrid>
        <w:gridCol w:w="3964"/>
        <w:gridCol w:w="2280"/>
        <w:gridCol w:w="3100"/>
      </w:tblGrid>
      <w:tr w:rsidR="00E42CA8" w:rsidRPr="00F76354" w:rsidTr="00767830">
        <w:tc>
          <w:tcPr>
            <w:tcW w:w="3964" w:type="dxa"/>
          </w:tcPr>
          <w:p w:rsidR="00E42CA8" w:rsidRPr="00F76354" w:rsidRDefault="00E42CA8" w:rsidP="00767830">
            <w:pPr>
              <w:autoSpaceDE w:val="0"/>
              <w:autoSpaceDN w:val="0"/>
              <w:adjustRightInd w:val="0"/>
              <w:jc w:val="center"/>
              <w:rPr>
                <w:rFonts w:ascii="Times New Roman" w:hAnsi="Times New Roman" w:cs="Times New Roman"/>
                <w:bCs/>
                <w:lang w:val="en-US"/>
              </w:rPr>
            </w:pPr>
            <w:r w:rsidRPr="00F76354">
              <w:rPr>
                <w:rFonts w:ascii="Times New Roman" w:hAnsi="Times New Roman" w:cs="Times New Roman"/>
                <w:bCs/>
                <w:lang w:val="kk-KZ"/>
              </w:rPr>
              <w:t>Name of indicators, units of measurement</w:t>
            </w:r>
          </w:p>
        </w:tc>
        <w:tc>
          <w:tcPr>
            <w:tcW w:w="2280" w:type="dxa"/>
          </w:tcPr>
          <w:p w:rsidR="00E42CA8" w:rsidRPr="00F76354" w:rsidRDefault="00E42CA8" w:rsidP="00767830">
            <w:pPr>
              <w:autoSpaceDE w:val="0"/>
              <w:autoSpaceDN w:val="0"/>
              <w:adjustRightInd w:val="0"/>
              <w:jc w:val="center"/>
              <w:rPr>
                <w:rFonts w:ascii="Times New Roman" w:hAnsi="Times New Roman" w:cs="Times New Roman"/>
                <w:bCs/>
                <w:lang w:val="ru-RU"/>
              </w:rPr>
            </w:pPr>
            <w:proofErr w:type="spellStart"/>
            <w:r w:rsidRPr="00F76354">
              <w:rPr>
                <w:rFonts w:ascii="Times New Roman" w:hAnsi="Times New Roman" w:cs="Times New Roman"/>
                <w:bCs/>
                <w:lang w:val="ru-RU"/>
              </w:rPr>
              <w:t>Permissible</w:t>
            </w:r>
            <w:proofErr w:type="spellEnd"/>
            <w:r w:rsidRPr="00F76354">
              <w:rPr>
                <w:rFonts w:ascii="Times New Roman" w:hAnsi="Times New Roman" w:cs="Times New Roman"/>
                <w:bCs/>
                <w:lang w:val="ru-RU"/>
              </w:rPr>
              <w:t xml:space="preserve"> </w:t>
            </w:r>
            <w:proofErr w:type="spellStart"/>
            <w:r w:rsidRPr="00F76354">
              <w:rPr>
                <w:rFonts w:ascii="Times New Roman" w:hAnsi="Times New Roman" w:cs="Times New Roman"/>
                <w:bCs/>
                <w:lang w:val="ru-RU"/>
              </w:rPr>
              <w:t>concentrations</w:t>
            </w:r>
            <w:proofErr w:type="spellEnd"/>
          </w:p>
        </w:tc>
        <w:tc>
          <w:tcPr>
            <w:tcW w:w="3100" w:type="dxa"/>
          </w:tcPr>
          <w:p w:rsidR="00E42CA8" w:rsidRPr="00F76354" w:rsidRDefault="00E42CA8" w:rsidP="00767830">
            <w:pPr>
              <w:autoSpaceDE w:val="0"/>
              <w:autoSpaceDN w:val="0"/>
              <w:adjustRightInd w:val="0"/>
              <w:jc w:val="center"/>
              <w:rPr>
                <w:rFonts w:ascii="Times New Roman" w:hAnsi="Times New Roman" w:cs="Times New Roman"/>
                <w:bCs/>
                <w:lang w:val="en-US"/>
              </w:rPr>
            </w:pPr>
            <w:r>
              <w:rPr>
                <w:rFonts w:ascii="Times New Roman" w:hAnsi="Times New Roman" w:cs="Times New Roman"/>
                <w:bCs/>
                <w:lang w:val="en-US"/>
              </w:rPr>
              <w:t>Results</w:t>
            </w:r>
          </w:p>
        </w:tc>
      </w:tr>
      <w:tr w:rsidR="00E42CA8" w:rsidRPr="00F76354" w:rsidTr="00767830">
        <w:tc>
          <w:tcPr>
            <w:tcW w:w="3964" w:type="dxa"/>
          </w:tcPr>
          <w:p w:rsidR="00E42CA8" w:rsidRPr="00F76354" w:rsidRDefault="00E42CA8" w:rsidP="00767830">
            <w:pPr>
              <w:autoSpaceDE w:val="0"/>
              <w:autoSpaceDN w:val="0"/>
              <w:adjustRightInd w:val="0"/>
              <w:jc w:val="center"/>
              <w:rPr>
                <w:rFonts w:ascii="Times New Roman" w:hAnsi="Times New Roman" w:cs="Times New Roman"/>
                <w:bCs/>
                <w:lang w:val="en-US"/>
              </w:rPr>
            </w:pPr>
            <w:r w:rsidRPr="00F76354">
              <w:rPr>
                <w:rFonts w:ascii="Times New Roman" w:hAnsi="Times New Roman" w:cs="Times New Roman"/>
                <w:bCs/>
                <w:lang w:val="en-US"/>
              </w:rPr>
              <w:t>1</w:t>
            </w:r>
          </w:p>
        </w:tc>
        <w:tc>
          <w:tcPr>
            <w:tcW w:w="2280" w:type="dxa"/>
          </w:tcPr>
          <w:p w:rsidR="00E42CA8" w:rsidRPr="00F76354" w:rsidRDefault="00E42CA8" w:rsidP="00767830">
            <w:pPr>
              <w:autoSpaceDE w:val="0"/>
              <w:autoSpaceDN w:val="0"/>
              <w:adjustRightInd w:val="0"/>
              <w:jc w:val="center"/>
              <w:rPr>
                <w:rFonts w:ascii="Times New Roman" w:hAnsi="Times New Roman" w:cs="Times New Roman"/>
                <w:bCs/>
                <w:lang w:val="en-US"/>
              </w:rPr>
            </w:pPr>
            <w:r w:rsidRPr="00F76354">
              <w:rPr>
                <w:rFonts w:ascii="Times New Roman" w:hAnsi="Times New Roman" w:cs="Times New Roman"/>
                <w:bCs/>
                <w:lang w:val="en-US"/>
              </w:rPr>
              <w:t>2</w:t>
            </w:r>
          </w:p>
        </w:tc>
        <w:tc>
          <w:tcPr>
            <w:tcW w:w="3100" w:type="dxa"/>
          </w:tcPr>
          <w:p w:rsidR="00E42CA8" w:rsidRPr="00F76354" w:rsidRDefault="00E42CA8" w:rsidP="00767830">
            <w:pPr>
              <w:autoSpaceDE w:val="0"/>
              <w:autoSpaceDN w:val="0"/>
              <w:adjustRightInd w:val="0"/>
              <w:jc w:val="center"/>
              <w:rPr>
                <w:rFonts w:ascii="Times New Roman" w:hAnsi="Times New Roman" w:cs="Times New Roman"/>
                <w:bCs/>
                <w:lang w:val="en-US"/>
              </w:rPr>
            </w:pPr>
            <w:r w:rsidRPr="00F76354">
              <w:rPr>
                <w:rFonts w:ascii="Times New Roman" w:hAnsi="Times New Roman" w:cs="Times New Roman"/>
                <w:bCs/>
                <w:lang w:val="en-US"/>
              </w:rPr>
              <w:t>3</w:t>
            </w:r>
          </w:p>
        </w:tc>
      </w:tr>
      <w:tr w:rsidR="00E42CA8" w:rsidRPr="00F76354" w:rsidTr="00767830">
        <w:tc>
          <w:tcPr>
            <w:tcW w:w="3964" w:type="dxa"/>
          </w:tcPr>
          <w:p w:rsidR="00E42CA8" w:rsidRPr="00F76354" w:rsidRDefault="00E42CA8" w:rsidP="00767830">
            <w:pPr>
              <w:autoSpaceDE w:val="0"/>
              <w:autoSpaceDN w:val="0"/>
              <w:adjustRightInd w:val="0"/>
              <w:jc w:val="center"/>
              <w:rPr>
                <w:rFonts w:ascii="Times New Roman" w:hAnsi="Times New Roman" w:cs="Times New Roman"/>
                <w:bCs/>
                <w:lang w:val="en-US"/>
              </w:rPr>
            </w:pPr>
            <w:r w:rsidRPr="00F76354">
              <w:rPr>
                <w:rFonts w:ascii="Times New Roman" w:hAnsi="Times New Roman" w:cs="Times New Roman"/>
                <w:bCs/>
                <w:lang w:val="en-US"/>
              </w:rPr>
              <w:t>- antioxidant content, mg/dm3</w:t>
            </w:r>
          </w:p>
          <w:p w:rsidR="00E42CA8" w:rsidRDefault="00E42CA8" w:rsidP="00767830">
            <w:pPr>
              <w:autoSpaceDE w:val="0"/>
              <w:autoSpaceDN w:val="0"/>
              <w:adjustRightInd w:val="0"/>
              <w:jc w:val="center"/>
              <w:rPr>
                <w:rFonts w:ascii="Times New Roman" w:hAnsi="Times New Roman" w:cs="Times New Roman"/>
                <w:bCs/>
                <w:lang w:val="en-US"/>
              </w:rPr>
            </w:pPr>
            <w:r w:rsidRPr="00F76354">
              <w:rPr>
                <w:rFonts w:ascii="Times New Roman" w:hAnsi="Times New Roman" w:cs="Times New Roman"/>
                <w:bCs/>
                <w:lang w:val="en-US"/>
              </w:rPr>
              <w:t>- toxic elements, mg/dm3:</w:t>
            </w:r>
          </w:p>
          <w:p w:rsidR="00E42CA8" w:rsidRPr="00F76354" w:rsidRDefault="00E42CA8" w:rsidP="00767830">
            <w:pPr>
              <w:autoSpaceDE w:val="0"/>
              <w:autoSpaceDN w:val="0"/>
              <w:adjustRightInd w:val="0"/>
              <w:jc w:val="center"/>
              <w:rPr>
                <w:rFonts w:ascii="Times New Roman" w:hAnsi="Times New Roman" w:cs="Times New Roman"/>
                <w:bCs/>
                <w:lang w:val="en-US"/>
              </w:rPr>
            </w:pPr>
            <w:r w:rsidRPr="00F76354">
              <w:rPr>
                <w:rFonts w:ascii="Times New Roman" w:hAnsi="Times New Roman" w:cs="Times New Roman"/>
                <w:bCs/>
                <w:lang w:val="en-US"/>
              </w:rPr>
              <w:t>-Lead (</w:t>
            </w:r>
            <w:proofErr w:type="spellStart"/>
            <w:r w:rsidRPr="00F76354">
              <w:rPr>
                <w:rFonts w:ascii="Times New Roman" w:hAnsi="Times New Roman" w:cs="Times New Roman"/>
                <w:bCs/>
                <w:lang w:val="en-US"/>
              </w:rPr>
              <w:t>Pb</w:t>
            </w:r>
            <w:proofErr w:type="spellEnd"/>
            <w:r w:rsidRPr="00F76354">
              <w:rPr>
                <w:rFonts w:ascii="Times New Roman" w:hAnsi="Times New Roman" w:cs="Times New Roman"/>
                <w:bCs/>
                <w:lang w:val="en-US"/>
              </w:rPr>
              <w:t>)</w:t>
            </w:r>
          </w:p>
          <w:p w:rsidR="00E42CA8" w:rsidRPr="00F76354" w:rsidRDefault="00E42CA8" w:rsidP="00767830">
            <w:pPr>
              <w:autoSpaceDE w:val="0"/>
              <w:autoSpaceDN w:val="0"/>
              <w:adjustRightInd w:val="0"/>
              <w:jc w:val="center"/>
              <w:rPr>
                <w:rFonts w:ascii="Times New Roman" w:hAnsi="Times New Roman" w:cs="Times New Roman"/>
                <w:bCs/>
                <w:lang w:val="en-US"/>
              </w:rPr>
            </w:pPr>
            <w:r w:rsidRPr="00F76354">
              <w:rPr>
                <w:rFonts w:ascii="Times New Roman" w:hAnsi="Times New Roman" w:cs="Times New Roman"/>
                <w:bCs/>
                <w:lang w:val="en-US"/>
              </w:rPr>
              <w:t>-</w:t>
            </w:r>
            <w:r w:rsidRPr="00F76354">
              <w:rPr>
                <w:lang w:val="en-US"/>
              </w:rPr>
              <w:t xml:space="preserve"> </w:t>
            </w:r>
            <w:r w:rsidRPr="00F76354">
              <w:rPr>
                <w:rFonts w:ascii="Times New Roman" w:hAnsi="Times New Roman" w:cs="Times New Roman"/>
                <w:bCs/>
                <w:lang w:val="en-US"/>
              </w:rPr>
              <w:t>Arsenic (As)</w:t>
            </w:r>
          </w:p>
          <w:p w:rsidR="00E42CA8" w:rsidRPr="00F76354" w:rsidRDefault="00E42CA8" w:rsidP="00767830">
            <w:pPr>
              <w:autoSpaceDE w:val="0"/>
              <w:autoSpaceDN w:val="0"/>
              <w:adjustRightInd w:val="0"/>
              <w:jc w:val="center"/>
              <w:rPr>
                <w:rFonts w:ascii="Times New Roman" w:hAnsi="Times New Roman" w:cs="Times New Roman"/>
                <w:bCs/>
                <w:lang w:val="en-US"/>
              </w:rPr>
            </w:pPr>
            <w:r w:rsidRPr="00F76354">
              <w:rPr>
                <w:rFonts w:ascii="Times New Roman" w:hAnsi="Times New Roman" w:cs="Times New Roman"/>
                <w:bCs/>
                <w:lang w:val="en-US"/>
              </w:rPr>
              <w:t>- Cadmium (Cd)</w:t>
            </w:r>
          </w:p>
          <w:p w:rsidR="00E42CA8" w:rsidRPr="00F76354" w:rsidRDefault="00E42CA8" w:rsidP="00767830">
            <w:pPr>
              <w:autoSpaceDE w:val="0"/>
              <w:autoSpaceDN w:val="0"/>
              <w:adjustRightInd w:val="0"/>
              <w:jc w:val="center"/>
              <w:rPr>
                <w:rFonts w:ascii="Times New Roman" w:hAnsi="Times New Roman" w:cs="Times New Roman"/>
                <w:bCs/>
                <w:lang w:val="en-US"/>
              </w:rPr>
            </w:pPr>
            <w:r w:rsidRPr="00F76354">
              <w:rPr>
                <w:rFonts w:ascii="Times New Roman" w:hAnsi="Times New Roman" w:cs="Times New Roman"/>
                <w:bCs/>
              </w:rPr>
              <w:t xml:space="preserve">- </w:t>
            </w:r>
            <w:proofErr w:type="spellStart"/>
            <w:r w:rsidRPr="00F76354">
              <w:rPr>
                <w:rFonts w:ascii="Times New Roman" w:hAnsi="Times New Roman" w:cs="Times New Roman"/>
                <w:bCs/>
              </w:rPr>
              <w:t>Mercury</w:t>
            </w:r>
            <w:proofErr w:type="spellEnd"/>
            <w:r w:rsidRPr="00F76354">
              <w:rPr>
                <w:rFonts w:ascii="Times New Roman" w:hAnsi="Times New Roman" w:cs="Times New Roman"/>
                <w:bCs/>
              </w:rPr>
              <w:t xml:space="preserve"> (</w:t>
            </w:r>
            <w:proofErr w:type="spellStart"/>
            <w:r w:rsidRPr="00F76354">
              <w:rPr>
                <w:rFonts w:ascii="Times New Roman" w:hAnsi="Times New Roman" w:cs="Times New Roman"/>
                <w:bCs/>
              </w:rPr>
              <w:t>Hg</w:t>
            </w:r>
            <w:proofErr w:type="spellEnd"/>
            <w:r w:rsidRPr="00F76354">
              <w:rPr>
                <w:rFonts w:ascii="Times New Roman" w:hAnsi="Times New Roman" w:cs="Times New Roman"/>
                <w:bCs/>
              </w:rPr>
              <w:t>)</w:t>
            </w:r>
          </w:p>
        </w:tc>
        <w:tc>
          <w:tcPr>
            <w:tcW w:w="2280" w:type="dxa"/>
          </w:tcPr>
          <w:p w:rsidR="00E42CA8" w:rsidRPr="00F76354" w:rsidRDefault="00E42CA8" w:rsidP="00767830">
            <w:pPr>
              <w:autoSpaceDE w:val="0"/>
              <w:autoSpaceDN w:val="0"/>
              <w:adjustRightInd w:val="0"/>
              <w:jc w:val="center"/>
              <w:rPr>
                <w:rFonts w:ascii="Times New Roman" w:hAnsi="Times New Roman" w:cs="Times New Roman"/>
              </w:rPr>
            </w:pPr>
          </w:p>
          <w:p w:rsidR="00E42CA8" w:rsidRPr="00F76354" w:rsidRDefault="00E42CA8" w:rsidP="00767830">
            <w:pPr>
              <w:autoSpaceDE w:val="0"/>
              <w:autoSpaceDN w:val="0"/>
              <w:adjustRightInd w:val="0"/>
              <w:jc w:val="center"/>
              <w:rPr>
                <w:rFonts w:ascii="Times New Roman" w:hAnsi="Times New Roman" w:cs="Times New Roman"/>
              </w:rPr>
            </w:pPr>
          </w:p>
          <w:p w:rsidR="00E42CA8" w:rsidRPr="00F76354" w:rsidRDefault="00E42CA8" w:rsidP="00767830">
            <w:pPr>
              <w:autoSpaceDE w:val="0"/>
              <w:autoSpaceDN w:val="0"/>
              <w:adjustRightInd w:val="0"/>
              <w:jc w:val="center"/>
              <w:rPr>
                <w:rFonts w:ascii="Times New Roman" w:hAnsi="Times New Roman" w:cs="Times New Roman"/>
              </w:rPr>
            </w:pPr>
            <w:r w:rsidRPr="00F76354">
              <w:rPr>
                <w:rFonts w:ascii="Times New Roman" w:hAnsi="Times New Roman" w:cs="Times New Roman"/>
              </w:rPr>
              <w:t>0.3</w:t>
            </w:r>
          </w:p>
          <w:p w:rsidR="00E42CA8" w:rsidRPr="00F76354" w:rsidRDefault="00E42CA8" w:rsidP="00767830">
            <w:pPr>
              <w:autoSpaceDE w:val="0"/>
              <w:autoSpaceDN w:val="0"/>
              <w:adjustRightInd w:val="0"/>
              <w:jc w:val="center"/>
              <w:rPr>
                <w:rFonts w:ascii="Times New Roman" w:hAnsi="Times New Roman" w:cs="Times New Roman"/>
              </w:rPr>
            </w:pPr>
            <w:r w:rsidRPr="00F76354">
              <w:rPr>
                <w:rFonts w:ascii="Times New Roman" w:hAnsi="Times New Roman" w:cs="Times New Roman"/>
              </w:rPr>
              <w:t>0</w:t>
            </w:r>
            <w:r w:rsidRPr="00F76354">
              <w:rPr>
                <w:rFonts w:ascii="Times New Roman" w:hAnsi="Times New Roman" w:cs="Times New Roman"/>
                <w:lang w:val="en-US"/>
              </w:rPr>
              <w:t>.</w:t>
            </w:r>
            <w:r w:rsidRPr="00F76354">
              <w:rPr>
                <w:rFonts w:ascii="Times New Roman" w:hAnsi="Times New Roman" w:cs="Times New Roman"/>
              </w:rPr>
              <w:t>1</w:t>
            </w:r>
          </w:p>
          <w:p w:rsidR="00E42CA8" w:rsidRPr="00F76354" w:rsidRDefault="00E42CA8" w:rsidP="00767830">
            <w:pPr>
              <w:autoSpaceDE w:val="0"/>
              <w:autoSpaceDN w:val="0"/>
              <w:adjustRightInd w:val="0"/>
              <w:jc w:val="center"/>
              <w:rPr>
                <w:rFonts w:ascii="Times New Roman" w:hAnsi="Times New Roman" w:cs="Times New Roman"/>
              </w:rPr>
            </w:pPr>
            <w:r w:rsidRPr="00F76354">
              <w:rPr>
                <w:rFonts w:ascii="Times New Roman" w:hAnsi="Times New Roman" w:cs="Times New Roman"/>
              </w:rPr>
              <w:t>0.03</w:t>
            </w:r>
          </w:p>
          <w:p w:rsidR="00E42CA8" w:rsidRPr="00F76354" w:rsidRDefault="00E42CA8" w:rsidP="00767830">
            <w:pPr>
              <w:autoSpaceDE w:val="0"/>
              <w:autoSpaceDN w:val="0"/>
              <w:adjustRightInd w:val="0"/>
              <w:jc w:val="center"/>
              <w:rPr>
                <w:rFonts w:ascii="Times New Roman" w:hAnsi="Times New Roman" w:cs="Times New Roman"/>
              </w:rPr>
            </w:pPr>
            <w:r w:rsidRPr="00F76354">
              <w:rPr>
                <w:rFonts w:ascii="Times New Roman" w:hAnsi="Times New Roman" w:cs="Times New Roman"/>
              </w:rPr>
              <w:t>0</w:t>
            </w:r>
            <w:r>
              <w:rPr>
                <w:rFonts w:ascii="Times New Roman" w:hAnsi="Times New Roman" w:cs="Times New Roman"/>
                <w:lang w:val="en-US"/>
              </w:rPr>
              <w:t>.</w:t>
            </w:r>
            <w:r w:rsidRPr="00F76354">
              <w:rPr>
                <w:rFonts w:ascii="Times New Roman" w:hAnsi="Times New Roman" w:cs="Times New Roman"/>
              </w:rPr>
              <w:t>005</w:t>
            </w:r>
          </w:p>
          <w:p w:rsidR="00E42CA8" w:rsidRPr="00F76354" w:rsidRDefault="00E42CA8" w:rsidP="00767830">
            <w:pPr>
              <w:autoSpaceDE w:val="0"/>
              <w:autoSpaceDN w:val="0"/>
              <w:adjustRightInd w:val="0"/>
              <w:jc w:val="center"/>
              <w:rPr>
                <w:rFonts w:ascii="Times New Roman" w:hAnsi="Times New Roman" w:cs="Times New Roman"/>
                <w:bCs/>
              </w:rPr>
            </w:pPr>
          </w:p>
        </w:tc>
        <w:tc>
          <w:tcPr>
            <w:tcW w:w="3100" w:type="dxa"/>
          </w:tcPr>
          <w:p w:rsidR="00E42CA8" w:rsidRPr="002F27F8" w:rsidRDefault="00E42CA8" w:rsidP="00767830">
            <w:pPr>
              <w:autoSpaceDE w:val="0"/>
              <w:autoSpaceDN w:val="0"/>
              <w:adjustRightInd w:val="0"/>
              <w:jc w:val="center"/>
              <w:rPr>
                <w:rFonts w:ascii="Times New Roman" w:hAnsi="Times New Roman" w:cs="Times New Roman"/>
                <w:lang w:val="en-US"/>
              </w:rPr>
            </w:pPr>
            <w:r w:rsidRPr="002F27F8">
              <w:rPr>
                <w:rFonts w:ascii="Times New Roman" w:hAnsi="Times New Roman" w:cs="Times New Roman"/>
                <w:lang w:val="en-US"/>
              </w:rPr>
              <w:t>1356</w:t>
            </w:r>
            <w:r>
              <w:rPr>
                <w:rFonts w:ascii="Times New Roman" w:hAnsi="Times New Roman" w:cs="Times New Roman"/>
                <w:lang w:val="en-US"/>
              </w:rPr>
              <w:t>.</w:t>
            </w:r>
            <w:r w:rsidRPr="002F27F8">
              <w:rPr>
                <w:rFonts w:ascii="Times New Roman" w:hAnsi="Times New Roman" w:cs="Times New Roman"/>
                <w:lang w:val="en-US"/>
              </w:rPr>
              <w:t>0±0</w:t>
            </w:r>
            <w:r>
              <w:rPr>
                <w:rFonts w:ascii="Times New Roman" w:hAnsi="Times New Roman" w:cs="Times New Roman"/>
                <w:lang w:val="en-US"/>
              </w:rPr>
              <w:t>.</w:t>
            </w:r>
            <w:r w:rsidRPr="002F27F8">
              <w:rPr>
                <w:rFonts w:ascii="Times New Roman" w:hAnsi="Times New Roman" w:cs="Times New Roman"/>
                <w:lang w:val="en-US"/>
              </w:rPr>
              <w:t>058</w:t>
            </w:r>
          </w:p>
          <w:p w:rsidR="00E42CA8" w:rsidRPr="002F27F8" w:rsidRDefault="00E42CA8" w:rsidP="00767830">
            <w:pPr>
              <w:autoSpaceDE w:val="0"/>
              <w:autoSpaceDN w:val="0"/>
              <w:adjustRightInd w:val="0"/>
              <w:jc w:val="center"/>
              <w:rPr>
                <w:rFonts w:ascii="Times New Roman" w:hAnsi="Times New Roman" w:cs="Times New Roman"/>
                <w:lang w:val="en-US"/>
              </w:rPr>
            </w:pPr>
          </w:p>
          <w:p w:rsidR="00E42CA8" w:rsidRDefault="00E42CA8" w:rsidP="00767830">
            <w:pPr>
              <w:autoSpaceDE w:val="0"/>
              <w:autoSpaceDN w:val="0"/>
              <w:adjustRightInd w:val="0"/>
              <w:jc w:val="center"/>
              <w:rPr>
                <w:rFonts w:ascii="Times New Roman" w:hAnsi="Times New Roman" w:cs="Times New Roman"/>
                <w:lang w:val="en-US"/>
              </w:rPr>
            </w:pPr>
            <w:r w:rsidRPr="00F76354">
              <w:rPr>
                <w:rFonts w:ascii="Times New Roman" w:hAnsi="Times New Roman" w:cs="Times New Roman"/>
                <w:lang w:val="en-US"/>
              </w:rPr>
              <w:t>Not found</w:t>
            </w:r>
          </w:p>
          <w:p w:rsidR="00E42CA8" w:rsidRDefault="00E42CA8" w:rsidP="00767830">
            <w:pPr>
              <w:autoSpaceDE w:val="0"/>
              <w:autoSpaceDN w:val="0"/>
              <w:adjustRightInd w:val="0"/>
              <w:jc w:val="center"/>
              <w:rPr>
                <w:rFonts w:ascii="Times New Roman" w:hAnsi="Times New Roman" w:cs="Times New Roman"/>
                <w:lang w:val="en-US"/>
              </w:rPr>
            </w:pPr>
            <w:r w:rsidRPr="00F76354">
              <w:rPr>
                <w:rFonts w:ascii="Times New Roman" w:hAnsi="Times New Roman" w:cs="Times New Roman"/>
                <w:lang w:val="en-US"/>
              </w:rPr>
              <w:t>Not found</w:t>
            </w:r>
          </w:p>
          <w:p w:rsidR="00E42CA8" w:rsidRDefault="00E42CA8" w:rsidP="00767830">
            <w:pPr>
              <w:autoSpaceDE w:val="0"/>
              <w:autoSpaceDN w:val="0"/>
              <w:adjustRightInd w:val="0"/>
              <w:jc w:val="center"/>
              <w:rPr>
                <w:rFonts w:ascii="Times New Roman" w:hAnsi="Times New Roman" w:cs="Times New Roman"/>
                <w:lang w:val="en-US"/>
              </w:rPr>
            </w:pPr>
            <w:r w:rsidRPr="002F27F8">
              <w:rPr>
                <w:rFonts w:ascii="Times New Roman" w:hAnsi="Times New Roman" w:cs="Times New Roman"/>
                <w:lang w:val="en-US"/>
              </w:rPr>
              <w:t>Not found</w:t>
            </w:r>
          </w:p>
          <w:p w:rsidR="00E42CA8" w:rsidRPr="00F76354" w:rsidRDefault="00E42CA8" w:rsidP="00767830">
            <w:pPr>
              <w:autoSpaceDE w:val="0"/>
              <w:autoSpaceDN w:val="0"/>
              <w:adjustRightInd w:val="0"/>
              <w:jc w:val="center"/>
              <w:rPr>
                <w:rFonts w:ascii="Times New Roman" w:hAnsi="Times New Roman" w:cs="Times New Roman"/>
                <w:bCs/>
              </w:rPr>
            </w:pPr>
            <w:proofErr w:type="spellStart"/>
            <w:r w:rsidRPr="00F76354">
              <w:rPr>
                <w:rFonts w:ascii="Times New Roman" w:hAnsi="Times New Roman" w:cs="Times New Roman"/>
              </w:rPr>
              <w:t>Not</w:t>
            </w:r>
            <w:proofErr w:type="spellEnd"/>
            <w:r w:rsidRPr="00F76354">
              <w:rPr>
                <w:rFonts w:ascii="Times New Roman" w:hAnsi="Times New Roman" w:cs="Times New Roman"/>
              </w:rPr>
              <w:t xml:space="preserve"> </w:t>
            </w:r>
            <w:proofErr w:type="spellStart"/>
            <w:r w:rsidRPr="00F76354">
              <w:rPr>
                <w:rFonts w:ascii="Times New Roman" w:hAnsi="Times New Roman" w:cs="Times New Roman"/>
              </w:rPr>
              <w:t>found</w:t>
            </w:r>
            <w:proofErr w:type="spellEnd"/>
          </w:p>
        </w:tc>
      </w:tr>
    </w:tbl>
    <w:p w:rsidR="00E42CA8" w:rsidRDefault="00E42CA8" w:rsidP="00E42CA8">
      <w:pPr>
        <w:autoSpaceDE w:val="0"/>
        <w:autoSpaceDN w:val="0"/>
        <w:adjustRightInd w:val="0"/>
        <w:spacing w:after="0" w:line="240" w:lineRule="auto"/>
        <w:rPr>
          <w:rFonts w:ascii="Times New Roman" w:hAnsi="Times New Roman" w:cs="Times New Roman"/>
          <w:b/>
          <w:bCs/>
        </w:rPr>
      </w:pPr>
    </w:p>
    <w:p w:rsidR="00E42CA8" w:rsidRPr="00420F91" w:rsidRDefault="00420F91" w:rsidP="00E42CA8">
      <w:pPr>
        <w:autoSpaceDE w:val="0"/>
        <w:autoSpaceDN w:val="0"/>
        <w:adjustRightInd w:val="0"/>
        <w:spacing w:after="0" w:line="240" w:lineRule="auto"/>
        <w:jc w:val="center"/>
        <w:rPr>
          <w:rFonts w:ascii="Times New Roman" w:hAnsi="Times New Roman" w:cs="Times New Roman"/>
          <w:b/>
          <w:bCs/>
          <w:lang w:val="en-US"/>
        </w:rPr>
      </w:pPr>
      <w:r w:rsidRPr="00420F91">
        <w:rPr>
          <w:rFonts w:ascii="Times New Roman" w:hAnsi="Times New Roman" w:cs="Times New Roman"/>
          <w:b/>
          <w:bCs/>
          <w:lang w:val="en-US"/>
        </w:rPr>
        <w:t>Table 3 -</w:t>
      </w:r>
      <w:r w:rsidR="00E42CA8" w:rsidRPr="00420F91">
        <w:rPr>
          <w:rFonts w:ascii="Times New Roman" w:hAnsi="Times New Roman" w:cs="Times New Roman"/>
          <w:b/>
          <w:bCs/>
          <w:lang w:val="en-US"/>
        </w:rPr>
        <w:t xml:space="preserve"> Chemical Indicators of the Model Solution</w:t>
      </w:r>
    </w:p>
    <w:p w:rsidR="00E42CA8" w:rsidRPr="00F76354" w:rsidRDefault="00E42CA8" w:rsidP="00E42CA8">
      <w:pPr>
        <w:autoSpaceDE w:val="0"/>
        <w:autoSpaceDN w:val="0"/>
        <w:adjustRightInd w:val="0"/>
        <w:spacing w:after="0" w:line="240" w:lineRule="auto"/>
        <w:jc w:val="center"/>
        <w:rPr>
          <w:rFonts w:ascii="Times New Roman" w:hAnsi="Times New Roman" w:cs="Times New Roman"/>
          <w:bCs/>
          <w:sz w:val="20"/>
          <w:szCs w:val="20"/>
          <w:lang w:val="en-US"/>
        </w:rPr>
      </w:pPr>
    </w:p>
    <w:tbl>
      <w:tblPr>
        <w:tblStyle w:val="a4"/>
        <w:tblW w:w="0" w:type="auto"/>
        <w:tblLook w:val="04A0" w:firstRow="1" w:lastRow="0" w:firstColumn="1" w:lastColumn="0" w:noHBand="0" w:noVBand="1"/>
      </w:tblPr>
      <w:tblGrid>
        <w:gridCol w:w="3833"/>
        <w:gridCol w:w="2530"/>
        <w:gridCol w:w="2981"/>
      </w:tblGrid>
      <w:tr w:rsidR="00E42CA8" w:rsidRPr="00420F91" w:rsidTr="00767830">
        <w:tc>
          <w:tcPr>
            <w:tcW w:w="3755" w:type="dxa"/>
          </w:tcPr>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Name of indicators, units of measurement</w:t>
            </w:r>
          </w:p>
        </w:tc>
        <w:tc>
          <w:tcPr>
            <w:tcW w:w="2567" w:type="dxa"/>
          </w:tcPr>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Norm according to the regulatory document</w:t>
            </w:r>
          </w:p>
        </w:tc>
        <w:tc>
          <w:tcPr>
            <w:tcW w:w="3022" w:type="dxa"/>
          </w:tcPr>
          <w:p w:rsidR="00E42CA8" w:rsidRPr="00420F91" w:rsidRDefault="00E42CA8" w:rsidP="00767830">
            <w:pPr>
              <w:autoSpaceDE w:val="0"/>
              <w:autoSpaceDN w:val="0"/>
              <w:adjustRightInd w:val="0"/>
              <w:jc w:val="center"/>
              <w:rPr>
                <w:rFonts w:ascii="Times New Roman" w:hAnsi="Times New Roman" w:cs="Times New Roman"/>
                <w:bCs/>
              </w:rPr>
            </w:pPr>
            <w:r w:rsidRPr="00420F91">
              <w:rPr>
                <w:rFonts w:ascii="Times New Roman" w:hAnsi="Times New Roman" w:cs="Times New Roman"/>
                <w:bCs/>
                <w:lang w:val="en-US"/>
              </w:rPr>
              <w:t>Results</w:t>
            </w:r>
          </w:p>
        </w:tc>
      </w:tr>
      <w:tr w:rsidR="00E42CA8" w:rsidRPr="00420F91" w:rsidTr="00767830">
        <w:tc>
          <w:tcPr>
            <w:tcW w:w="3755" w:type="dxa"/>
          </w:tcPr>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1</w:t>
            </w:r>
          </w:p>
        </w:tc>
        <w:tc>
          <w:tcPr>
            <w:tcW w:w="2567" w:type="dxa"/>
          </w:tcPr>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2</w:t>
            </w:r>
          </w:p>
        </w:tc>
        <w:tc>
          <w:tcPr>
            <w:tcW w:w="3022" w:type="dxa"/>
          </w:tcPr>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3</w:t>
            </w:r>
          </w:p>
        </w:tc>
      </w:tr>
      <w:tr w:rsidR="00E42CA8" w:rsidRPr="00420F91" w:rsidTr="00767830">
        <w:tc>
          <w:tcPr>
            <w:tcW w:w="3755" w:type="dxa"/>
          </w:tcPr>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toxic elements, mg/dm3:</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-Lead (</w:t>
            </w:r>
            <w:proofErr w:type="spellStart"/>
            <w:r w:rsidRPr="00420F91">
              <w:rPr>
                <w:rFonts w:ascii="Times New Roman" w:hAnsi="Times New Roman" w:cs="Times New Roman"/>
                <w:bCs/>
                <w:lang w:val="en-US"/>
              </w:rPr>
              <w:t>Pb</w:t>
            </w:r>
            <w:proofErr w:type="spellEnd"/>
            <w:r w:rsidRPr="00420F91">
              <w:rPr>
                <w:rFonts w:ascii="Times New Roman" w:hAnsi="Times New Roman" w:cs="Times New Roman"/>
                <w:bCs/>
                <w:lang w:val="en-US"/>
              </w:rPr>
              <w:t>)</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w:t>
            </w:r>
            <w:r w:rsidRPr="00420F91">
              <w:rPr>
                <w:rFonts w:ascii="Times New Roman" w:hAnsi="Times New Roman" w:cs="Times New Roman"/>
                <w:lang w:val="en-US"/>
              </w:rPr>
              <w:t xml:space="preserve"> </w:t>
            </w:r>
            <w:r w:rsidRPr="00420F91">
              <w:rPr>
                <w:rFonts w:ascii="Times New Roman" w:hAnsi="Times New Roman" w:cs="Times New Roman"/>
                <w:bCs/>
                <w:lang w:val="en-US"/>
              </w:rPr>
              <w:t>Arsenic (As)</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 Cadmium (Cd)</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 Mercury (Hg)</w:t>
            </w:r>
          </w:p>
        </w:tc>
        <w:tc>
          <w:tcPr>
            <w:tcW w:w="2567" w:type="dxa"/>
          </w:tcPr>
          <w:p w:rsidR="00E42CA8" w:rsidRPr="00420F91" w:rsidRDefault="00E42CA8" w:rsidP="00767830">
            <w:pPr>
              <w:autoSpaceDE w:val="0"/>
              <w:autoSpaceDN w:val="0"/>
              <w:adjustRightInd w:val="0"/>
              <w:jc w:val="center"/>
              <w:rPr>
                <w:rFonts w:ascii="Times New Roman" w:hAnsi="Times New Roman" w:cs="Times New Roman"/>
                <w:lang w:val="en-US"/>
              </w:rPr>
            </w:pPr>
          </w:p>
          <w:p w:rsidR="00E42CA8" w:rsidRPr="00420F91" w:rsidRDefault="00E42CA8" w:rsidP="00767830">
            <w:pPr>
              <w:autoSpaceDE w:val="0"/>
              <w:autoSpaceDN w:val="0"/>
              <w:adjustRightInd w:val="0"/>
              <w:jc w:val="center"/>
              <w:rPr>
                <w:rFonts w:ascii="Times New Roman" w:hAnsi="Times New Roman" w:cs="Times New Roman"/>
              </w:rPr>
            </w:pPr>
            <w:r w:rsidRPr="00420F91">
              <w:rPr>
                <w:rFonts w:ascii="Times New Roman" w:hAnsi="Times New Roman" w:cs="Times New Roman"/>
              </w:rPr>
              <w:t>0.3</w:t>
            </w:r>
          </w:p>
          <w:p w:rsidR="00E42CA8" w:rsidRPr="00420F91" w:rsidRDefault="00E42CA8" w:rsidP="00767830">
            <w:pPr>
              <w:autoSpaceDE w:val="0"/>
              <w:autoSpaceDN w:val="0"/>
              <w:adjustRightInd w:val="0"/>
              <w:jc w:val="center"/>
              <w:rPr>
                <w:rFonts w:ascii="Times New Roman" w:hAnsi="Times New Roman" w:cs="Times New Roman"/>
              </w:rPr>
            </w:pPr>
            <w:r w:rsidRPr="00420F91">
              <w:rPr>
                <w:rFonts w:ascii="Times New Roman" w:hAnsi="Times New Roman" w:cs="Times New Roman"/>
              </w:rPr>
              <w:t>0.1</w:t>
            </w:r>
          </w:p>
          <w:p w:rsidR="00E42CA8" w:rsidRPr="00420F91" w:rsidRDefault="00E42CA8" w:rsidP="00767830">
            <w:pPr>
              <w:autoSpaceDE w:val="0"/>
              <w:autoSpaceDN w:val="0"/>
              <w:adjustRightInd w:val="0"/>
              <w:jc w:val="center"/>
              <w:rPr>
                <w:rFonts w:ascii="Times New Roman" w:hAnsi="Times New Roman" w:cs="Times New Roman"/>
              </w:rPr>
            </w:pPr>
            <w:r w:rsidRPr="00420F91">
              <w:rPr>
                <w:rFonts w:ascii="Times New Roman" w:hAnsi="Times New Roman" w:cs="Times New Roman"/>
              </w:rPr>
              <w:t>0.03</w:t>
            </w:r>
          </w:p>
          <w:p w:rsidR="00E42CA8" w:rsidRPr="00420F91" w:rsidRDefault="00E42CA8" w:rsidP="00767830">
            <w:pPr>
              <w:autoSpaceDE w:val="0"/>
              <w:autoSpaceDN w:val="0"/>
              <w:adjustRightInd w:val="0"/>
              <w:jc w:val="center"/>
              <w:rPr>
                <w:rFonts w:ascii="Times New Roman" w:hAnsi="Times New Roman" w:cs="Times New Roman"/>
              </w:rPr>
            </w:pPr>
            <w:r w:rsidRPr="00420F91">
              <w:rPr>
                <w:rFonts w:ascii="Times New Roman" w:hAnsi="Times New Roman" w:cs="Times New Roman"/>
              </w:rPr>
              <w:t>0</w:t>
            </w:r>
            <w:r w:rsidRPr="00420F91">
              <w:rPr>
                <w:rFonts w:ascii="Times New Roman" w:hAnsi="Times New Roman" w:cs="Times New Roman"/>
                <w:lang w:val="en-US"/>
              </w:rPr>
              <w:t>.</w:t>
            </w:r>
            <w:r w:rsidRPr="00420F91">
              <w:rPr>
                <w:rFonts w:ascii="Times New Roman" w:hAnsi="Times New Roman" w:cs="Times New Roman"/>
              </w:rPr>
              <w:t>005</w:t>
            </w:r>
          </w:p>
          <w:p w:rsidR="00E42CA8" w:rsidRPr="00420F91" w:rsidRDefault="00E42CA8" w:rsidP="00767830">
            <w:pPr>
              <w:autoSpaceDE w:val="0"/>
              <w:autoSpaceDN w:val="0"/>
              <w:adjustRightInd w:val="0"/>
              <w:jc w:val="center"/>
              <w:rPr>
                <w:rFonts w:ascii="Times New Roman" w:hAnsi="Times New Roman" w:cs="Times New Roman"/>
                <w:bCs/>
              </w:rPr>
            </w:pPr>
          </w:p>
        </w:tc>
        <w:tc>
          <w:tcPr>
            <w:tcW w:w="3022" w:type="dxa"/>
          </w:tcPr>
          <w:p w:rsidR="00E42CA8" w:rsidRPr="00420F91" w:rsidRDefault="00E42CA8" w:rsidP="00767830">
            <w:pPr>
              <w:autoSpaceDE w:val="0"/>
              <w:autoSpaceDN w:val="0"/>
              <w:adjustRightInd w:val="0"/>
              <w:jc w:val="center"/>
              <w:rPr>
                <w:rFonts w:ascii="Times New Roman" w:hAnsi="Times New Roman" w:cs="Times New Roman"/>
                <w:lang w:val="en-US"/>
              </w:rPr>
            </w:pPr>
          </w:p>
          <w:p w:rsidR="00E42CA8" w:rsidRPr="00420F91" w:rsidRDefault="00E42CA8" w:rsidP="00767830">
            <w:pPr>
              <w:autoSpaceDE w:val="0"/>
              <w:autoSpaceDN w:val="0"/>
              <w:adjustRightInd w:val="0"/>
              <w:jc w:val="center"/>
              <w:rPr>
                <w:rFonts w:ascii="Times New Roman" w:hAnsi="Times New Roman" w:cs="Times New Roman"/>
                <w:lang w:val="en-US"/>
              </w:rPr>
            </w:pPr>
            <w:r w:rsidRPr="00420F91">
              <w:rPr>
                <w:rFonts w:ascii="Times New Roman" w:hAnsi="Times New Roman" w:cs="Times New Roman"/>
                <w:lang w:val="en-US"/>
              </w:rPr>
              <w:t>Not found</w:t>
            </w:r>
          </w:p>
          <w:p w:rsidR="00E42CA8" w:rsidRPr="00420F91" w:rsidRDefault="00E42CA8" w:rsidP="00767830">
            <w:pPr>
              <w:autoSpaceDE w:val="0"/>
              <w:autoSpaceDN w:val="0"/>
              <w:adjustRightInd w:val="0"/>
              <w:jc w:val="center"/>
              <w:rPr>
                <w:rFonts w:ascii="Times New Roman" w:hAnsi="Times New Roman" w:cs="Times New Roman"/>
                <w:lang w:val="en-US"/>
              </w:rPr>
            </w:pPr>
            <w:r w:rsidRPr="00420F91">
              <w:rPr>
                <w:rFonts w:ascii="Times New Roman" w:hAnsi="Times New Roman" w:cs="Times New Roman"/>
                <w:lang w:val="en-US"/>
              </w:rPr>
              <w:t>Not found</w:t>
            </w:r>
          </w:p>
          <w:p w:rsidR="00E42CA8" w:rsidRPr="00420F91" w:rsidRDefault="00E42CA8" w:rsidP="00767830">
            <w:pPr>
              <w:autoSpaceDE w:val="0"/>
              <w:autoSpaceDN w:val="0"/>
              <w:adjustRightInd w:val="0"/>
              <w:jc w:val="center"/>
              <w:rPr>
                <w:rFonts w:ascii="Times New Roman" w:hAnsi="Times New Roman" w:cs="Times New Roman"/>
                <w:lang w:val="en-US"/>
              </w:rPr>
            </w:pPr>
            <w:r w:rsidRPr="00420F91">
              <w:rPr>
                <w:rFonts w:ascii="Times New Roman" w:hAnsi="Times New Roman" w:cs="Times New Roman"/>
                <w:lang w:val="en-US"/>
              </w:rPr>
              <w:t>Not found</w:t>
            </w:r>
          </w:p>
          <w:p w:rsidR="00E42CA8" w:rsidRPr="00420F91" w:rsidRDefault="00E42CA8" w:rsidP="00767830">
            <w:pPr>
              <w:autoSpaceDE w:val="0"/>
              <w:autoSpaceDN w:val="0"/>
              <w:adjustRightInd w:val="0"/>
              <w:jc w:val="center"/>
              <w:rPr>
                <w:rFonts w:ascii="Times New Roman" w:hAnsi="Times New Roman" w:cs="Times New Roman"/>
                <w:bCs/>
              </w:rPr>
            </w:pPr>
            <w:proofErr w:type="spellStart"/>
            <w:r w:rsidRPr="00420F91">
              <w:rPr>
                <w:rFonts w:ascii="Times New Roman" w:hAnsi="Times New Roman" w:cs="Times New Roman"/>
              </w:rPr>
              <w:t>Not</w:t>
            </w:r>
            <w:proofErr w:type="spellEnd"/>
            <w:r w:rsidRPr="00420F91">
              <w:rPr>
                <w:rFonts w:ascii="Times New Roman" w:hAnsi="Times New Roman" w:cs="Times New Roman"/>
              </w:rPr>
              <w:t xml:space="preserve"> </w:t>
            </w:r>
            <w:proofErr w:type="spellStart"/>
            <w:r w:rsidRPr="00420F91">
              <w:rPr>
                <w:rFonts w:ascii="Times New Roman" w:hAnsi="Times New Roman" w:cs="Times New Roman"/>
              </w:rPr>
              <w:t>found</w:t>
            </w:r>
            <w:proofErr w:type="spellEnd"/>
          </w:p>
        </w:tc>
      </w:tr>
      <w:tr w:rsidR="00E42CA8" w:rsidRPr="00420F91" w:rsidTr="00767830">
        <w:trPr>
          <w:trHeight w:val="1542"/>
        </w:trPr>
        <w:tc>
          <w:tcPr>
            <w:tcW w:w="3755" w:type="dxa"/>
          </w:tcPr>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lastRenderedPageBreak/>
              <w:t>- antioxidant content, mg/dm3</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 dry matter content. %</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 aflatoxin B</w:t>
            </w:r>
            <w:r w:rsidRPr="00420F91">
              <w:rPr>
                <w:rFonts w:ascii="Times New Roman" w:hAnsi="Times New Roman" w:cs="Times New Roman"/>
                <w:bCs/>
                <w:vertAlign w:val="subscript"/>
                <w:lang w:val="kk-KZ"/>
              </w:rPr>
              <w:t>і</w:t>
            </w:r>
            <w:r w:rsidRPr="00420F91">
              <w:rPr>
                <w:rFonts w:ascii="Times New Roman" w:hAnsi="Times New Roman" w:cs="Times New Roman"/>
                <w:bCs/>
                <w:lang w:val="en-US"/>
              </w:rPr>
              <w:t>. mg/l</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 xml:space="preserve">- </w:t>
            </w:r>
            <w:proofErr w:type="spellStart"/>
            <w:r w:rsidRPr="00420F91">
              <w:rPr>
                <w:rFonts w:ascii="Times New Roman" w:hAnsi="Times New Roman" w:cs="Times New Roman"/>
                <w:bCs/>
                <w:lang w:val="en-US"/>
              </w:rPr>
              <w:t>titratable</w:t>
            </w:r>
            <w:proofErr w:type="spellEnd"/>
            <w:r w:rsidRPr="00420F91">
              <w:rPr>
                <w:rFonts w:ascii="Times New Roman" w:hAnsi="Times New Roman" w:cs="Times New Roman"/>
                <w:bCs/>
                <w:lang w:val="en-US"/>
              </w:rPr>
              <w:t xml:space="preserve"> acidity, %</w:t>
            </w:r>
          </w:p>
        </w:tc>
        <w:tc>
          <w:tcPr>
            <w:tcW w:w="2567" w:type="dxa"/>
          </w:tcPr>
          <w:p w:rsidR="00E42CA8" w:rsidRPr="00420F91" w:rsidRDefault="00E42CA8" w:rsidP="00767830">
            <w:pPr>
              <w:autoSpaceDE w:val="0"/>
              <w:autoSpaceDN w:val="0"/>
              <w:adjustRightInd w:val="0"/>
              <w:jc w:val="center"/>
              <w:rPr>
                <w:rFonts w:ascii="Times New Roman" w:hAnsi="Times New Roman" w:cs="Times New Roman"/>
                <w:lang w:val="en-US"/>
              </w:rPr>
            </w:pPr>
          </w:p>
          <w:p w:rsidR="00E42CA8" w:rsidRPr="00420F91" w:rsidRDefault="00E42CA8" w:rsidP="00767830">
            <w:pPr>
              <w:autoSpaceDE w:val="0"/>
              <w:autoSpaceDN w:val="0"/>
              <w:adjustRightInd w:val="0"/>
              <w:jc w:val="center"/>
              <w:rPr>
                <w:rFonts w:ascii="Times New Roman" w:hAnsi="Times New Roman" w:cs="Times New Roman"/>
                <w:lang w:val="en-US"/>
              </w:rPr>
            </w:pPr>
          </w:p>
          <w:p w:rsidR="00E42CA8" w:rsidRPr="00420F91" w:rsidRDefault="00E42CA8" w:rsidP="00767830">
            <w:pPr>
              <w:autoSpaceDE w:val="0"/>
              <w:autoSpaceDN w:val="0"/>
              <w:adjustRightInd w:val="0"/>
              <w:jc w:val="center"/>
              <w:rPr>
                <w:rFonts w:ascii="Times New Roman" w:hAnsi="Times New Roman" w:cs="Times New Roman"/>
                <w:lang w:val="kk-KZ"/>
              </w:rPr>
            </w:pPr>
            <w:r w:rsidRPr="00420F91">
              <w:rPr>
                <w:rFonts w:ascii="Times New Roman" w:hAnsi="Times New Roman" w:cs="Times New Roman"/>
                <w:lang w:val="kk-KZ"/>
              </w:rPr>
              <w:t>1</w:t>
            </w:r>
            <w:r w:rsidRPr="00420F91">
              <w:rPr>
                <w:rFonts w:ascii="Times New Roman" w:hAnsi="Times New Roman" w:cs="Times New Roman"/>
                <w:lang w:val="en-US"/>
              </w:rPr>
              <w:t>.</w:t>
            </w:r>
            <w:r w:rsidRPr="00420F91">
              <w:rPr>
                <w:rFonts w:ascii="Times New Roman" w:hAnsi="Times New Roman" w:cs="Times New Roman"/>
                <w:lang w:val="kk-KZ"/>
              </w:rPr>
              <w:t>0-3</w:t>
            </w:r>
            <w:r w:rsidRPr="00420F91">
              <w:rPr>
                <w:rFonts w:ascii="Times New Roman" w:hAnsi="Times New Roman" w:cs="Times New Roman"/>
                <w:lang w:val="en-US"/>
              </w:rPr>
              <w:t>.</w:t>
            </w:r>
            <w:r w:rsidRPr="00420F91">
              <w:rPr>
                <w:rFonts w:ascii="Times New Roman" w:hAnsi="Times New Roman" w:cs="Times New Roman"/>
                <w:lang w:val="kk-KZ"/>
              </w:rPr>
              <w:t>5</w:t>
            </w:r>
          </w:p>
          <w:p w:rsidR="00E42CA8" w:rsidRPr="00420F91" w:rsidRDefault="00E42CA8" w:rsidP="00767830">
            <w:pPr>
              <w:autoSpaceDE w:val="0"/>
              <w:autoSpaceDN w:val="0"/>
              <w:adjustRightInd w:val="0"/>
              <w:jc w:val="center"/>
              <w:rPr>
                <w:rFonts w:ascii="Times New Roman" w:hAnsi="Times New Roman" w:cs="Times New Roman"/>
                <w:lang w:val="kk-KZ"/>
              </w:rPr>
            </w:pPr>
            <w:r w:rsidRPr="00420F91">
              <w:rPr>
                <w:rFonts w:ascii="Times New Roman" w:hAnsi="Times New Roman" w:cs="Times New Roman"/>
                <w:lang w:val="kk-KZ"/>
              </w:rPr>
              <w:t>0</w:t>
            </w:r>
            <w:r w:rsidRPr="00420F91">
              <w:rPr>
                <w:rFonts w:ascii="Times New Roman" w:hAnsi="Times New Roman" w:cs="Times New Roman"/>
                <w:lang w:val="en-US"/>
              </w:rPr>
              <w:t>.</w:t>
            </w:r>
            <w:r w:rsidRPr="00420F91">
              <w:rPr>
                <w:rFonts w:ascii="Times New Roman" w:hAnsi="Times New Roman" w:cs="Times New Roman"/>
                <w:lang w:val="kk-KZ"/>
              </w:rPr>
              <w:t>7-3</w:t>
            </w:r>
            <w:r w:rsidRPr="00420F91">
              <w:rPr>
                <w:rFonts w:ascii="Times New Roman" w:hAnsi="Times New Roman" w:cs="Times New Roman"/>
                <w:lang w:val="en-US"/>
              </w:rPr>
              <w:t>.</w:t>
            </w:r>
            <w:r w:rsidRPr="00420F91">
              <w:rPr>
                <w:rFonts w:ascii="Times New Roman" w:hAnsi="Times New Roman" w:cs="Times New Roman"/>
                <w:lang w:val="kk-KZ"/>
              </w:rPr>
              <w:t>8</w:t>
            </w:r>
          </w:p>
        </w:tc>
        <w:tc>
          <w:tcPr>
            <w:tcW w:w="3022" w:type="dxa"/>
          </w:tcPr>
          <w:p w:rsidR="00E42CA8" w:rsidRPr="00420F91" w:rsidRDefault="00E42CA8" w:rsidP="00767830">
            <w:pPr>
              <w:autoSpaceDE w:val="0"/>
              <w:autoSpaceDN w:val="0"/>
              <w:adjustRightInd w:val="0"/>
              <w:jc w:val="center"/>
              <w:rPr>
                <w:rFonts w:ascii="Times New Roman" w:hAnsi="Times New Roman" w:cs="Times New Roman"/>
              </w:rPr>
            </w:pPr>
            <w:r w:rsidRPr="00420F91">
              <w:rPr>
                <w:rFonts w:ascii="Times New Roman" w:hAnsi="Times New Roman" w:cs="Times New Roman"/>
              </w:rPr>
              <w:t>138</w:t>
            </w:r>
            <w:r w:rsidRPr="00420F91">
              <w:rPr>
                <w:rFonts w:ascii="Times New Roman" w:hAnsi="Times New Roman" w:cs="Times New Roman"/>
                <w:lang w:val="en-US"/>
              </w:rPr>
              <w:t>.</w:t>
            </w:r>
            <w:r w:rsidRPr="00420F91">
              <w:rPr>
                <w:rFonts w:ascii="Times New Roman" w:hAnsi="Times New Roman" w:cs="Times New Roman"/>
              </w:rPr>
              <w:t>16±0.042</w:t>
            </w:r>
          </w:p>
          <w:p w:rsidR="00E42CA8" w:rsidRPr="00420F91" w:rsidRDefault="00E42CA8" w:rsidP="00767830">
            <w:pPr>
              <w:autoSpaceDE w:val="0"/>
              <w:autoSpaceDN w:val="0"/>
              <w:adjustRightInd w:val="0"/>
              <w:jc w:val="center"/>
              <w:rPr>
                <w:rFonts w:ascii="Times New Roman" w:hAnsi="Times New Roman" w:cs="Times New Roman"/>
                <w:lang w:val="en-US"/>
              </w:rPr>
            </w:pPr>
            <w:proofErr w:type="spellStart"/>
            <w:r w:rsidRPr="00420F91">
              <w:rPr>
                <w:rFonts w:ascii="Times New Roman" w:hAnsi="Times New Roman" w:cs="Times New Roman"/>
              </w:rPr>
              <w:t>Not</w:t>
            </w:r>
            <w:proofErr w:type="spellEnd"/>
            <w:r w:rsidRPr="00420F91">
              <w:rPr>
                <w:rFonts w:ascii="Times New Roman" w:hAnsi="Times New Roman" w:cs="Times New Roman"/>
              </w:rPr>
              <w:t xml:space="preserve"> </w:t>
            </w:r>
            <w:proofErr w:type="spellStart"/>
            <w:r w:rsidRPr="00420F91">
              <w:rPr>
                <w:rFonts w:ascii="Times New Roman" w:hAnsi="Times New Roman" w:cs="Times New Roman"/>
              </w:rPr>
              <w:t>found</w:t>
            </w:r>
            <w:proofErr w:type="spellEnd"/>
            <w:r w:rsidRPr="00420F91">
              <w:rPr>
                <w:rFonts w:ascii="Times New Roman" w:hAnsi="Times New Roman" w:cs="Times New Roman"/>
                <w:lang w:val="en-US"/>
              </w:rPr>
              <w:t xml:space="preserve"> </w:t>
            </w:r>
          </w:p>
          <w:p w:rsidR="00E42CA8" w:rsidRPr="00420F91" w:rsidRDefault="00E42CA8" w:rsidP="00767830">
            <w:pPr>
              <w:autoSpaceDE w:val="0"/>
              <w:autoSpaceDN w:val="0"/>
              <w:adjustRightInd w:val="0"/>
              <w:jc w:val="center"/>
              <w:rPr>
                <w:rFonts w:ascii="Times New Roman" w:hAnsi="Times New Roman" w:cs="Times New Roman"/>
                <w:lang w:val="en-US"/>
              </w:rPr>
            </w:pPr>
            <w:proofErr w:type="spellStart"/>
            <w:r w:rsidRPr="00420F91">
              <w:rPr>
                <w:rFonts w:ascii="Times New Roman" w:hAnsi="Times New Roman" w:cs="Times New Roman"/>
              </w:rPr>
              <w:t>Not</w:t>
            </w:r>
            <w:proofErr w:type="spellEnd"/>
            <w:r w:rsidRPr="00420F91">
              <w:rPr>
                <w:rFonts w:ascii="Times New Roman" w:hAnsi="Times New Roman" w:cs="Times New Roman"/>
              </w:rPr>
              <w:t xml:space="preserve"> </w:t>
            </w:r>
            <w:proofErr w:type="spellStart"/>
            <w:r w:rsidRPr="00420F91">
              <w:rPr>
                <w:rFonts w:ascii="Times New Roman" w:hAnsi="Times New Roman" w:cs="Times New Roman"/>
              </w:rPr>
              <w:t>found</w:t>
            </w:r>
            <w:proofErr w:type="spellEnd"/>
            <w:r w:rsidRPr="00420F91">
              <w:rPr>
                <w:rFonts w:ascii="Times New Roman" w:hAnsi="Times New Roman" w:cs="Times New Roman"/>
              </w:rPr>
              <w:t xml:space="preserve"> </w:t>
            </w:r>
          </w:p>
          <w:p w:rsidR="00E42CA8" w:rsidRPr="00420F91" w:rsidRDefault="00E42CA8" w:rsidP="00767830">
            <w:pPr>
              <w:autoSpaceDE w:val="0"/>
              <w:autoSpaceDN w:val="0"/>
              <w:adjustRightInd w:val="0"/>
              <w:jc w:val="center"/>
              <w:rPr>
                <w:rFonts w:ascii="Times New Roman" w:hAnsi="Times New Roman" w:cs="Times New Roman"/>
                <w:lang w:val="en-US"/>
              </w:rPr>
            </w:pPr>
            <w:r w:rsidRPr="00420F91">
              <w:rPr>
                <w:rFonts w:ascii="Times New Roman" w:hAnsi="Times New Roman" w:cs="Times New Roman"/>
              </w:rPr>
              <w:t>0</w:t>
            </w:r>
            <w:r w:rsidRPr="00420F91">
              <w:rPr>
                <w:rFonts w:ascii="Times New Roman" w:hAnsi="Times New Roman" w:cs="Times New Roman"/>
                <w:lang w:val="en-US"/>
              </w:rPr>
              <w:t>.</w:t>
            </w:r>
            <w:r w:rsidRPr="00420F91">
              <w:rPr>
                <w:rFonts w:ascii="Times New Roman" w:hAnsi="Times New Roman" w:cs="Times New Roman"/>
              </w:rPr>
              <w:t>24±0</w:t>
            </w:r>
            <w:r w:rsidRPr="00420F91">
              <w:rPr>
                <w:rFonts w:ascii="Times New Roman" w:hAnsi="Times New Roman" w:cs="Times New Roman"/>
                <w:lang w:val="en-US"/>
              </w:rPr>
              <w:t>.</w:t>
            </w:r>
            <w:r w:rsidRPr="00420F91">
              <w:rPr>
                <w:rFonts w:ascii="Times New Roman" w:hAnsi="Times New Roman" w:cs="Times New Roman"/>
              </w:rPr>
              <w:t>02</w:t>
            </w:r>
          </w:p>
        </w:tc>
      </w:tr>
      <w:tr w:rsidR="00E42CA8" w:rsidRPr="00420F91" w:rsidTr="00767830">
        <w:trPr>
          <w:trHeight w:val="1736"/>
        </w:trPr>
        <w:tc>
          <w:tcPr>
            <w:tcW w:w="3755" w:type="dxa"/>
          </w:tcPr>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Pesticides, mg/kg, not more than:</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w:t>
            </w:r>
            <w:r w:rsidRPr="00420F91">
              <w:rPr>
                <w:rFonts w:ascii="Times New Roman" w:hAnsi="Times New Roman" w:cs="Times New Roman"/>
                <w:lang w:val="en-US"/>
              </w:rPr>
              <w:t xml:space="preserve"> </w:t>
            </w:r>
            <w:proofErr w:type="spellStart"/>
            <w:r w:rsidRPr="00420F91">
              <w:rPr>
                <w:rFonts w:ascii="Times New Roman" w:hAnsi="Times New Roman" w:cs="Times New Roman"/>
                <w:bCs/>
                <w:lang w:val="en-US"/>
              </w:rPr>
              <w:t>Hexachlorocyclohexane</w:t>
            </w:r>
            <w:proofErr w:type="spellEnd"/>
            <w:r w:rsidRPr="00420F91">
              <w:rPr>
                <w:rFonts w:ascii="Times New Roman" w:hAnsi="Times New Roman" w:cs="Times New Roman"/>
                <w:bCs/>
                <w:lang w:val="en-US"/>
              </w:rPr>
              <w:t xml:space="preserve"> (alpha, beta, gamma isomers)</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w:t>
            </w:r>
            <w:r w:rsidRPr="00420F91">
              <w:rPr>
                <w:rFonts w:ascii="Times New Roman" w:hAnsi="Times New Roman" w:cs="Times New Roman"/>
              </w:rPr>
              <w:t xml:space="preserve"> </w:t>
            </w:r>
            <w:r w:rsidRPr="00420F91">
              <w:rPr>
                <w:rFonts w:ascii="Times New Roman" w:hAnsi="Times New Roman" w:cs="Times New Roman"/>
                <w:bCs/>
                <w:lang w:val="en-US"/>
              </w:rPr>
              <w:t xml:space="preserve">4,4 - </w:t>
            </w:r>
            <w:proofErr w:type="spellStart"/>
            <w:r w:rsidRPr="00420F91">
              <w:rPr>
                <w:rFonts w:ascii="Times New Roman" w:hAnsi="Times New Roman" w:cs="Times New Roman"/>
                <w:bCs/>
                <w:lang w:val="en-US"/>
              </w:rPr>
              <w:t>dichlorodiphenyltrichloromethylmethane</w:t>
            </w:r>
            <w:proofErr w:type="spellEnd"/>
            <w:r w:rsidRPr="00420F91">
              <w:rPr>
                <w:rFonts w:ascii="Times New Roman" w:hAnsi="Times New Roman" w:cs="Times New Roman"/>
                <w:bCs/>
                <w:lang w:val="en-US"/>
              </w:rPr>
              <w:t xml:space="preserve"> and its </w:t>
            </w:r>
            <w:proofErr w:type="spellStart"/>
            <w:r w:rsidRPr="00420F91">
              <w:rPr>
                <w:rFonts w:ascii="Times New Roman" w:hAnsi="Times New Roman" w:cs="Times New Roman"/>
                <w:bCs/>
                <w:lang w:val="en-US"/>
              </w:rPr>
              <w:t>metabates</w:t>
            </w:r>
            <w:proofErr w:type="spellEnd"/>
          </w:p>
        </w:tc>
        <w:tc>
          <w:tcPr>
            <w:tcW w:w="2567" w:type="dxa"/>
          </w:tcPr>
          <w:p w:rsidR="00E42CA8" w:rsidRPr="00420F91" w:rsidRDefault="00E42CA8" w:rsidP="00767830">
            <w:pPr>
              <w:autoSpaceDE w:val="0"/>
              <w:autoSpaceDN w:val="0"/>
              <w:adjustRightInd w:val="0"/>
              <w:jc w:val="center"/>
              <w:rPr>
                <w:rFonts w:ascii="Times New Roman" w:hAnsi="Times New Roman" w:cs="Times New Roman"/>
                <w:lang w:val="en-US"/>
              </w:rPr>
            </w:pPr>
          </w:p>
          <w:p w:rsidR="00E42CA8" w:rsidRPr="00420F91" w:rsidRDefault="00E42CA8" w:rsidP="00767830">
            <w:pPr>
              <w:autoSpaceDE w:val="0"/>
              <w:autoSpaceDN w:val="0"/>
              <w:adjustRightInd w:val="0"/>
              <w:jc w:val="center"/>
              <w:rPr>
                <w:rFonts w:ascii="Times New Roman" w:hAnsi="Times New Roman" w:cs="Times New Roman"/>
                <w:lang w:val="kk-KZ"/>
              </w:rPr>
            </w:pPr>
            <w:r w:rsidRPr="00420F91">
              <w:rPr>
                <w:rFonts w:ascii="Times New Roman" w:hAnsi="Times New Roman" w:cs="Times New Roman"/>
                <w:lang w:val="kk-KZ"/>
              </w:rPr>
              <w:t>0</w:t>
            </w:r>
            <w:r w:rsidRPr="00420F91">
              <w:rPr>
                <w:rFonts w:ascii="Times New Roman" w:hAnsi="Times New Roman" w:cs="Times New Roman"/>
                <w:lang w:val="en-US"/>
              </w:rPr>
              <w:t>.</w:t>
            </w:r>
            <w:r w:rsidRPr="00420F91">
              <w:rPr>
                <w:rFonts w:ascii="Times New Roman" w:hAnsi="Times New Roman" w:cs="Times New Roman"/>
                <w:lang w:val="kk-KZ"/>
              </w:rPr>
              <w:t>01</w:t>
            </w:r>
          </w:p>
          <w:p w:rsidR="00E42CA8" w:rsidRPr="00420F91" w:rsidRDefault="00E42CA8" w:rsidP="00767830">
            <w:pPr>
              <w:autoSpaceDE w:val="0"/>
              <w:autoSpaceDN w:val="0"/>
              <w:adjustRightInd w:val="0"/>
              <w:jc w:val="center"/>
              <w:rPr>
                <w:rFonts w:ascii="Times New Roman" w:hAnsi="Times New Roman" w:cs="Times New Roman"/>
                <w:lang w:val="kk-KZ"/>
              </w:rPr>
            </w:pPr>
          </w:p>
          <w:p w:rsidR="00E42CA8" w:rsidRPr="00420F91" w:rsidRDefault="00E42CA8" w:rsidP="00767830">
            <w:pPr>
              <w:autoSpaceDE w:val="0"/>
              <w:autoSpaceDN w:val="0"/>
              <w:adjustRightInd w:val="0"/>
              <w:jc w:val="center"/>
              <w:rPr>
                <w:rFonts w:ascii="Times New Roman" w:hAnsi="Times New Roman" w:cs="Times New Roman"/>
                <w:lang w:val="kk-KZ"/>
              </w:rPr>
            </w:pPr>
          </w:p>
          <w:p w:rsidR="00E42CA8" w:rsidRPr="00420F91" w:rsidRDefault="00E42CA8" w:rsidP="00767830">
            <w:pPr>
              <w:autoSpaceDE w:val="0"/>
              <w:autoSpaceDN w:val="0"/>
              <w:adjustRightInd w:val="0"/>
              <w:jc w:val="center"/>
              <w:rPr>
                <w:rFonts w:ascii="Times New Roman" w:hAnsi="Times New Roman" w:cs="Times New Roman"/>
                <w:lang w:val="kk-KZ"/>
              </w:rPr>
            </w:pPr>
            <w:r w:rsidRPr="00420F91">
              <w:rPr>
                <w:rFonts w:ascii="Times New Roman" w:hAnsi="Times New Roman" w:cs="Times New Roman"/>
                <w:lang w:val="kk-KZ"/>
              </w:rPr>
              <w:t>0</w:t>
            </w:r>
            <w:r w:rsidRPr="00420F91">
              <w:rPr>
                <w:rFonts w:ascii="Times New Roman" w:hAnsi="Times New Roman" w:cs="Times New Roman"/>
                <w:lang w:val="en-US"/>
              </w:rPr>
              <w:t>.</w:t>
            </w:r>
            <w:r w:rsidRPr="00420F91">
              <w:rPr>
                <w:rFonts w:ascii="Times New Roman" w:hAnsi="Times New Roman" w:cs="Times New Roman"/>
                <w:lang w:val="kk-KZ"/>
              </w:rPr>
              <w:t>005</w:t>
            </w:r>
          </w:p>
        </w:tc>
        <w:tc>
          <w:tcPr>
            <w:tcW w:w="3022" w:type="dxa"/>
          </w:tcPr>
          <w:p w:rsidR="00E42CA8" w:rsidRPr="00420F91" w:rsidRDefault="00E42CA8" w:rsidP="00767830">
            <w:pPr>
              <w:autoSpaceDE w:val="0"/>
              <w:autoSpaceDN w:val="0"/>
              <w:adjustRightInd w:val="0"/>
              <w:jc w:val="center"/>
              <w:rPr>
                <w:rFonts w:ascii="Times New Roman" w:hAnsi="Times New Roman" w:cs="Times New Roman"/>
                <w:lang w:val="en-US"/>
              </w:rPr>
            </w:pPr>
          </w:p>
          <w:p w:rsidR="00E42CA8" w:rsidRPr="00420F91" w:rsidRDefault="00E42CA8" w:rsidP="00767830">
            <w:pPr>
              <w:autoSpaceDE w:val="0"/>
              <w:autoSpaceDN w:val="0"/>
              <w:adjustRightInd w:val="0"/>
              <w:jc w:val="center"/>
              <w:rPr>
                <w:rFonts w:ascii="Times New Roman" w:hAnsi="Times New Roman" w:cs="Times New Roman"/>
                <w:lang w:val="en-US"/>
              </w:rPr>
            </w:pPr>
            <w:proofErr w:type="spellStart"/>
            <w:r w:rsidRPr="00420F91">
              <w:rPr>
                <w:rFonts w:ascii="Times New Roman" w:hAnsi="Times New Roman" w:cs="Times New Roman"/>
              </w:rPr>
              <w:t>Not</w:t>
            </w:r>
            <w:proofErr w:type="spellEnd"/>
            <w:r w:rsidRPr="00420F91">
              <w:rPr>
                <w:rFonts w:ascii="Times New Roman" w:hAnsi="Times New Roman" w:cs="Times New Roman"/>
              </w:rPr>
              <w:t xml:space="preserve"> </w:t>
            </w:r>
            <w:proofErr w:type="spellStart"/>
            <w:r w:rsidRPr="00420F91">
              <w:rPr>
                <w:rFonts w:ascii="Times New Roman" w:hAnsi="Times New Roman" w:cs="Times New Roman"/>
              </w:rPr>
              <w:t>found</w:t>
            </w:r>
            <w:proofErr w:type="spellEnd"/>
            <w:r w:rsidRPr="00420F91">
              <w:rPr>
                <w:rFonts w:ascii="Times New Roman" w:hAnsi="Times New Roman" w:cs="Times New Roman"/>
              </w:rPr>
              <w:t xml:space="preserve"> </w:t>
            </w:r>
          </w:p>
          <w:p w:rsidR="00E42CA8" w:rsidRPr="00420F91" w:rsidRDefault="00E42CA8" w:rsidP="00767830">
            <w:pPr>
              <w:autoSpaceDE w:val="0"/>
              <w:autoSpaceDN w:val="0"/>
              <w:adjustRightInd w:val="0"/>
              <w:jc w:val="center"/>
              <w:rPr>
                <w:rFonts w:ascii="Times New Roman" w:hAnsi="Times New Roman" w:cs="Times New Roman"/>
                <w:lang w:val="en-US"/>
              </w:rPr>
            </w:pPr>
          </w:p>
          <w:p w:rsidR="00E42CA8" w:rsidRPr="00420F91" w:rsidRDefault="00E42CA8" w:rsidP="00767830">
            <w:pPr>
              <w:autoSpaceDE w:val="0"/>
              <w:autoSpaceDN w:val="0"/>
              <w:adjustRightInd w:val="0"/>
              <w:jc w:val="center"/>
              <w:rPr>
                <w:rFonts w:ascii="Times New Roman" w:hAnsi="Times New Roman" w:cs="Times New Roman"/>
                <w:lang w:val="en-US"/>
              </w:rPr>
            </w:pPr>
          </w:p>
          <w:p w:rsidR="00E42CA8" w:rsidRPr="00420F91" w:rsidRDefault="00E42CA8" w:rsidP="00767830">
            <w:pPr>
              <w:autoSpaceDE w:val="0"/>
              <w:autoSpaceDN w:val="0"/>
              <w:adjustRightInd w:val="0"/>
              <w:jc w:val="center"/>
              <w:rPr>
                <w:rFonts w:ascii="Times New Roman" w:hAnsi="Times New Roman" w:cs="Times New Roman"/>
                <w:lang w:val="en-US"/>
              </w:rPr>
            </w:pPr>
            <w:proofErr w:type="spellStart"/>
            <w:r w:rsidRPr="00420F91">
              <w:rPr>
                <w:rFonts w:ascii="Times New Roman" w:hAnsi="Times New Roman" w:cs="Times New Roman"/>
              </w:rPr>
              <w:t>Not</w:t>
            </w:r>
            <w:proofErr w:type="spellEnd"/>
            <w:r w:rsidRPr="00420F91">
              <w:rPr>
                <w:rFonts w:ascii="Times New Roman" w:hAnsi="Times New Roman" w:cs="Times New Roman"/>
              </w:rPr>
              <w:t xml:space="preserve"> </w:t>
            </w:r>
            <w:proofErr w:type="spellStart"/>
            <w:r w:rsidRPr="00420F91">
              <w:rPr>
                <w:rFonts w:ascii="Times New Roman" w:hAnsi="Times New Roman" w:cs="Times New Roman"/>
              </w:rPr>
              <w:t>found</w:t>
            </w:r>
            <w:proofErr w:type="spellEnd"/>
            <w:r w:rsidRPr="00420F91">
              <w:rPr>
                <w:rFonts w:ascii="Times New Roman" w:hAnsi="Times New Roman" w:cs="Times New Roman"/>
              </w:rPr>
              <w:t xml:space="preserve"> </w:t>
            </w:r>
          </w:p>
          <w:p w:rsidR="00E42CA8" w:rsidRPr="00420F91" w:rsidRDefault="00E42CA8" w:rsidP="00767830">
            <w:pPr>
              <w:autoSpaceDE w:val="0"/>
              <w:autoSpaceDN w:val="0"/>
              <w:adjustRightInd w:val="0"/>
              <w:jc w:val="center"/>
              <w:rPr>
                <w:rFonts w:ascii="Times New Roman" w:hAnsi="Times New Roman" w:cs="Times New Roman"/>
                <w:lang w:val="en-US"/>
              </w:rPr>
            </w:pPr>
          </w:p>
        </w:tc>
      </w:tr>
      <w:tr w:rsidR="00E42CA8" w:rsidRPr="00420F91" w:rsidTr="00767830">
        <w:tc>
          <w:tcPr>
            <w:tcW w:w="3755" w:type="dxa"/>
          </w:tcPr>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Amino acid composition, %</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w:t>
            </w:r>
            <w:r w:rsidRPr="00420F91">
              <w:rPr>
                <w:rFonts w:ascii="Times New Roman" w:hAnsi="Times New Roman" w:cs="Times New Roman"/>
                <w:lang w:val="en-US"/>
              </w:rPr>
              <w:t xml:space="preserve"> </w:t>
            </w:r>
            <w:r w:rsidRPr="00420F91">
              <w:rPr>
                <w:rFonts w:ascii="Times New Roman" w:hAnsi="Times New Roman" w:cs="Times New Roman"/>
                <w:bCs/>
                <w:lang w:val="en-US"/>
              </w:rPr>
              <w:t>water soluble, mg/100 g</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w:t>
            </w:r>
            <w:r w:rsidRPr="00420F91">
              <w:rPr>
                <w:rFonts w:ascii="Times New Roman" w:hAnsi="Times New Roman" w:cs="Times New Roman"/>
                <w:lang w:val="en-US"/>
              </w:rPr>
              <w:t xml:space="preserve"> </w:t>
            </w:r>
            <w:r w:rsidRPr="00420F91">
              <w:rPr>
                <w:rFonts w:ascii="Times New Roman" w:hAnsi="Times New Roman" w:cs="Times New Roman"/>
                <w:bCs/>
                <w:lang w:val="en-US"/>
              </w:rPr>
              <w:t>B</w:t>
            </w:r>
            <w:r w:rsidRPr="00420F91">
              <w:rPr>
                <w:rFonts w:ascii="Times New Roman" w:hAnsi="Times New Roman" w:cs="Times New Roman"/>
                <w:bCs/>
                <w:vertAlign w:val="subscript"/>
                <w:lang w:val="en-US"/>
              </w:rPr>
              <w:t xml:space="preserve">1 </w:t>
            </w:r>
            <w:r w:rsidRPr="00420F91">
              <w:rPr>
                <w:rFonts w:ascii="Times New Roman" w:hAnsi="Times New Roman" w:cs="Times New Roman"/>
                <w:bCs/>
                <w:lang w:val="en-US"/>
              </w:rPr>
              <w:t>(thiamine chloride)</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w:t>
            </w:r>
            <w:r w:rsidRPr="00420F91">
              <w:rPr>
                <w:rFonts w:ascii="Times New Roman" w:hAnsi="Times New Roman" w:cs="Times New Roman"/>
                <w:bCs/>
                <w:lang w:val="ru-RU"/>
              </w:rPr>
              <w:t>В</w:t>
            </w:r>
            <w:r w:rsidRPr="00420F91">
              <w:rPr>
                <w:rFonts w:ascii="Times New Roman" w:hAnsi="Times New Roman" w:cs="Times New Roman"/>
                <w:bCs/>
                <w:vertAlign w:val="subscript"/>
                <w:lang w:val="kk-KZ"/>
              </w:rPr>
              <w:t xml:space="preserve">3 </w:t>
            </w:r>
            <w:r w:rsidRPr="00420F91">
              <w:rPr>
                <w:rFonts w:ascii="Times New Roman" w:hAnsi="Times New Roman" w:cs="Times New Roman"/>
                <w:bCs/>
                <w:lang w:val="en-US"/>
              </w:rPr>
              <w:t>(pantothenic acid)</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 xml:space="preserve">- </w:t>
            </w:r>
            <w:r w:rsidRPr="00420F91">
              <w:rPr>
                <w:rFonts w:ascii="Times New Roman" w:hAnsi="Times New Roman" w:cs="Times New Roman"/>
                <w:bCs/>
                <w:lang w:val="kk-KZ"/>
              </w:rPr>
              <w:t>В</w:t>
            </w:r>
            <w:r w:rsidRPr="00420F91">
              <w:rPr>
                <w:rFonts w:ascii="Times New Roman" w:hAnsi="Times New Roman" w:cs="Times New Roman"/>
                <w:bCs/>
                <w:vertAlign w:val="subscript"/>
                <w:lang w:val="kk-KZ"/>
              </w:rPr>
              <w:t xml:space="preserve">6 </w:t>
            </w:r>
            <w:r w:rsidRPr="00420F91">
              <w:rPr>
                <w:rFonts w:ascii="Times New Roman" w:hAnsi="Times New Roman" w:cs="Times New Roman"/>
                <w:bCs/>
                <w:lang w:val="en-US"/>
              </w:rPr>
              <w:t>(pyridoxine)</w:t>
            </w:r>
          </w:p>
          <w:p w:rsidR="00E42CA8" w:rsidRPr="00420F91" w:rsidRDefault="00E42CA8" w:rsidP="00767830">
            <w:pPr>
              <w:autoSpaceDE w:val="0"/>
              <w:autoSpaceDN w:val="0"/>
              <w:adjustRightInd w:val="0"/>
              <w:jc w:val="center"/>
              <w:rPr>
                <w:rFonts w:ascii="Times New Roman" w:hAnsi="Times New Roman" w:cs="Times New Roman"/>
                <w:bCs/>
                <w:lang w:val="en-US"/>
              </w:rPr>
            </w:pPr>
            <w:r w:rsidRPr="00420F91">
              <w:rPr>
                <w:rFonts w:ascii="Times New Roman" w:hAnsi="Times New Roman" w:cs="Times New Roman"/>
                <w:bCs/>
                <w:lang w:val="en-US"/>
              </w:rPr>
              <w:t xml:space="preserve">- </w:t>
            </w:r>
            <w:r w:rsidRPr="00420F91">
              <w:rPr>
                <w:rFonts w:ascii="Times New Roman" w:hAnsi="Times New Roman" w:cs="Times New Roman"/>
                <w:bCs/>
                <w:lang w:val="ru-RU"/>
              </w:rPr>
              <w:t>В</w:t>
            </w:r>
            <w:r w:rsidRPr="00420F91">
              <w:rPr>
                <w:rFonts w:ascii="Times New Roman" w:hAnsi="Times New Roman" w:cs="Times New Roman"/>
                <w:bCs/>
                <w:vertAlign w:val="subscript"/>
                <w:lang w:val="kk-KZ"/>
              </w:rPr>
              <w:t xml:space="preserve">с </w:t>
            </w:r>
            <w:r w:rsidRPr="00420F91">
              <w:rPr>
                <w:rFonts w:ascii="Times New Roman" w:hAnsi="Times New Roman" w:cs="Times New Roman"/>
                <w:bCs/>
                <w:lang w:val="en-US"/>
              </w:rPr>
              <w:t>(folic acid)</w:t>
            </w:r>
          </w:p>
          <w:p w:rsidR="00E42CA8" w:rsidRPr="00420F91" w:rsidRDefault="00E42CA8" w:rsidP="00767830">
            <w:pPr>
              <w:autoSpaceDE w:val="0"/>
              <w:autoSpaceDN w:val="0"/>
              <w:adjustRightInd w:val="0"/>
              <w:jc w:val="center"/>
              <w:rPr>
                <w:rFonts w:ascii="Times New Roman" w:hAnsi="Times New Roman" w:cs="Times New Roman"/>
                <w:bCs/>
                <w:lang w:val="en-US"/>
              </w:rPr>
            </w:pPr>
          </w:p>
          <w:p w:rsidR="00E42CA8" w:rsidRPr="00420F91" w:rsidRDefault="00E42CA8" w:rsidP="00767830">
            <w:pPr>
              <w:autoSpaceDE w:val="0"/>
              <w:autoSpaceDN w:val="0"/>
              <w:adjustRightInd w:val="0"/>
              <w:rPr>
                <w:rFonts w:ascii="Times New Roman" w:hAnsi="Times New Roman" w:cs="Times New Roman"/>
                <w:bCs/>
                <w:lang w:val="en-US"/>
              </w:rPr>
            </w:pPr>
          </w:p>
        </w:tc>
        <w:tc>
          <w:tcPr>
            <w:tcW w:w="2567" w:type="dxa"/>
          </w:tcPr>
          <w:p w:rsidR="00E42CA8" w:rsidRPr="00420F91" w:rsidRDefault="00E42CA8" w:rsidP="00767830">
            <w:pPr>
              <w:autoSpaceDE w:val="0"/>
              <w:autoSpaceDN w:val="0"/>
              <w:adjustRightInd w:val="0"/>
              <w:jc w:val="center"/>
              <w:rPr>
                <w:rFonts w:ascii="Times New Roman" w:hAnsi="Times New Roman" w:cs="Times New Roman"/>
                <w:lang w:val="en-US"/>
              </w:rPr>
            </w:pPr>
          </w:p>
        </w:tc>
        <w:tc>
          <w:tcPr>
            <w:tcW w:w="3022" w:type="dxa"/>
          </w:tcPr>
          <w:p w:rsidR="00E42CA8" w:rsidRPr="00420F91" w:rsidRDefault="00E42CA8" w:rsidP="00767830">
            <w:pPr>
              <w:autoSpaceDE w:val="0"/>
              <w:autoSpaceDN w:val="0"/>
              <w:adjustRightInd w:val="0"/>
              <w:jc w:val="center"/>
              <w:rPr>
                <w:rFonts w:ascii="Times New Roman" w:hAnsi="Times New Roman" w:cs="Times New Roman"/>
                <w:lang w:val="en-US"/>
              </w:rPr>
            </w:pPr>
            <w:r w:rsidRPr="00420F91">
              <w:rPr>
                <w:rFonts w:ascii="Times New Roman" w:hAnsi="Times New Roman" w:cs="Times New Roman"/>
                <w:lang w:val="en-US"/>
              </w:rPr>
              <w:t xml:space="preserve">Not found </w:t>
            </w:r>
          </w:p>
          <w:p w:rsidR="00E42CA8" w:rsidRPr="00420F91" w:rsidRDefault="00E42CA8" w:rsidP="00767830">
            <w:pPr>
              <w:autoSpaceDE w:val="0"/>
              <w:autoSpaceDN w:val="0"/>
              <w:adjustRightInd w:val="0"/>
              <w:jc w:val="center"/>
              <w:rPr>
                <w:rFonts w:ascii="Times New Roman" w:hAnsi="Times New Roman" w:cs="Times New Roman"/>
                <w:lang w:val="en-US"/>
              </w:rPr>
            </w:pPr>
          </w:p>
          <w:p w:rsidR="00E42CA8" w:rsidRPr="00420F91" w:rsidRDefault="00E42CA8" w:rsidP="00767830">
            <w:pPr>
              <w:autoSpaceDE w:val="0"/>
              <w:autoSpaceDN w:val="0"/>
              <w:adjustRightInd w:val="0"/>
              <w:jc w:val="center"/>
              <w:rPr>
                <w:rFonts w:ascii="Times New Roman" w:hAnsi="Times New Roman" w:cs="Times New Roman"/>
                <w:lang w:val="en-US"/>
              </w:rPr>
            </w:pPr>
            <w:r w:rsidRPr="00420F91">
              <w:rPr>
                <w:rFonts w:ascii="Times New Roman" w:hAnsi="Times New Roman" w:cs="Times New Roman"/>
                <w:lang w:val="en-US"/>
              </w:rPr>
              <w:t xml:space="preserve">Not found </w:t>
            </w:r>
          </w:p>
          <w:p w:rsidR="00E42CA8" w:rsidRPr="00420F91" w:rsidRDefault="00E42CA8" w:rsidP="00767830">
            <w:pPr>
              <w:autoSpaceDE w:val="0"/>
              <w:autoSpaceDN w:val="0"/>
              <w:adjustRightInd w:val="0"/>
              <w:jc w:val="center"/>
              <w:rPr>
                <w:rFonts w:ascii="Times New Roman" w:hAnsi="Times New Roman" w:cs="Times New Roman"/>
                <w:lang w:val="en-US"/>
              </w:rPr>
            </w:pPr>
            <w:r w:rsidRPr="00420F91">
              <w:rPr>
                <w:rFonts w:ascii="Times New Roman" w:hAnsi="Times New Roman" w:cs="Times New Roman"/>
                <w:lang w:val="en-US"/>
              </w:rPr>
              <w:t xml:space="preserve">Not found </w:t>
            </w:r>
          </w:p>
          <w:p w:rsidR="00E42CA8" w:rsidRPr="00420F91" w:rsidRDefault="00E42CA8" w:rsidP="00767830">
            <w:pPr>
              <w:autoSpaceDE w:val="0"/>
              <w:autoSpaceDN w:val="0"/>
              <w:adjustRightInd w:val="0"/>
              <w:jc w:val="center"/>
              <w:rPr>
                <w:rFonts w:ascii="Times New Roman" w:hAnsi="Times New Roman" w:cs="Times New Roman"/>
                <w:lang w:val="en-US"/>
              </w:rPr>
            </w:pPr>
            <w:proofErr w:type="spellStart"/>
            <w:r w:rsidRPr="00420F91">
              <w:rPr>
                <w:rFonts w:ascii="Times New Roman" w:hAnsi="Times New Roman" w:cs="Times New Roman"/>
              </w:rPr>
              <w:t>Not</w:t>
            </w:r>
            <w:proofErr w:type="spellEnd"/>
            <w:r w:rsidRPr="00420F91">
              <w:rPr>
                <w:rFonts w:ascii="Times New Roman" w:hAnsi="Times New Roman" w:cs="Times New Roman"/>
              </w:rPr>
              <w:t xml:space="preserve"> </w:t>
            </w:r>
            <w:proofErr w:type="spellStart"/>
            <w:r w:rsidRPr="00420F91">
              <w:rPr>
                <w:rFonts w:ascii="Times New Roman" w:hAnsi="Times New Roman" w:cs="Times New Roman"/>
              </w:rPr>
              <w:t>found</w:t>
            </w:r>
            <w:proofErr w:type="spellEnd"/>
            <w:r w:rsidRPr="00420F91">
              <w:rPr>
                <w:rFonts w:ascii="Times New Roman" w:hAnsi="Times New Roman" w:cs="Times New Roman"/>
              </w:rPr>
              <w:t xml:space="preserve"> </w:t>
            </w:r>
          </w:p>
          <w:p w:rsidR="00E42CA8" w:rsidRPr="00420F91" w:rsidRDefault="00E42CA8" w:rsidP="00767830">
            <w:pPr>
              <w:autoSpaceDE w:val="0"/>
              <w:autoSpaceDN w:val="0"/>
              <w:adjustRightInd w:val="0"/>
              <w:jc w:val="center"/>
              <w:rPr>
                <w:rFonts w:ascii="Times New Roman" w:hAnsi="Times New Roman" w:cs="Times New Roman"/>
                <w:lang w:val="en-US"/>
              </w:rPr>
            </w:pPr>
            <w:proofErr w:type="spellStart"/>
            <w:r w:rsidRPr="00420F91">
              <w:rPr>
                <w:rFonts w:ascii="Times New Roman" w:hAnsi="Times New Roman" w:cs="Times New Roman"/>
              </w:rPr>
              <w:t>Not</w:t>
            </w:r>
            <w:proofErr w:type="spellEnd"/>
            <w:r w:rsidRPr="00420F91">
              <w:rPr>
                <w:rFonts w:ascii="Times New Roman" w:hAnsi="Times New Roman" w:cs="Times New Roman"/>
              </w:rPr>
              <w:t xml:space="preserve"> </w:t>
            </w:r>
            <w:proofErr w:type="spellStart"/>
            <w:r w:rsidRPr="00420F91">
              <w:rPr>
                <w:rFonts w:ascii="Times New Roman" w:hAnsi="Times New Roman" w:cs="Times New Roman"/>
              </w:rPr>
              <w:t>found</w:t>
            </w:r>
            <w:proofErr w:type="spellEnd"/>
            <w:r w:rsidRPr="00420F91">
              <w:rPr>
                <w:rFonts w:ascii="Times New Roman" w:hAnsi="Times New Roman" w:cs="Times New Roman"/>
              </w:rPr>
              <w:t xml:space="preserve"> </w:t>
            </w:r>
          </w:p>
          <w:p w:rsidR="00E42CA8" w:rsidRPr="00420F91" w:rsidRDefault="00E42CA8" w:rsidP="00767830">
            <w:pPr>
              <w:autoSpaceDE w:val="0"/>
              <w:autoSpaceDN w:val="0"/>
              <w:adjustRightInd w:val="0"/>
              <w:jc w:val="center"/>
              <w:rPr>
                <w:rFonts w:ascii="Times New Roman" w:hAnsi="Times New Roman" w:cs="Times New Roman"/>
                <w:lang w:val="ru-RU"/>
              </w:rPr>
            </w:pPr>
          </w:p>
        </w:tc>
      </w:tr>
    </w:tbl>
    <w:p w:rsidR="00E42CA8" w:rsidRPr="00420F91" w:rsidRDefault="00E42CA8" w:rsidP="00E42CA8">
      <w:pPr>
        <w:autoSpaceDE w:val="0"/>
        <w:autoSpaceDN w:val="0"/>
        <w:adjustRightInd w:val="0"/>
        <w:spacing w:after="0" w:line="240" w:lineRule="auto"/>
        <w:ind w:firstLine="567"/>
        <w:jc w:val="both"/>
        <w:rPr>
          <w:rFonts w:ascii="Times New Roman" w:hAnsi="Times New Roman" w:cs="Times New Roman"/>
          <w:bCs/>
          <w:lang w:val="ru-RU"/>
        </w:rPr>
      </w:pPr>
    </w:p>
    <w:p w:rsidR="00E42CA8" w:rsidRDefault="00E42CA8" w:rsidP="00E42CA8">
      <w:pPr>
        <w:autoSpaceDE w:val="0"/>
        <w:autoSpaceDN w:val="0"/>
        <w:adjustRightInd w:val="0"/>
        <w:spacing w:after="0" w:line="240" w:lineRule="auto"/>
        <w:ind w:firstLine="708"/>
        <w:jc w:val="both"/>
        <w:rPr>
          <w:rFonts w:ascii="Times New Roman" w:hAnsi="Times New Roman" w:cs="Times New Roman"/>
          <w:bCs/>
          <w:sz w:val="24"/>
          <w:lang w:val="en-US"/>
        </w:rPr>
      </w:pPr>
      <w:r w:rsidRPr="00420F91">
        <w:rPr>
          <w:rFonts w:ascii="Times New Roman" w:hAnsi="Times New Roman" w:cs="Times New Roman"/>
          <w:bCs/>
          <w:lang w:val="en-US"/>
        </w:rPr>
        <w:t>The organic composition of the samples was thoroughly investigated, with</w:t>
      </w:r>
      <w:r w:rsidRPr="00306360">
        <w:rPr>
          <w:rFonts w:ascii="Times New Roman" w:hAnsi="Times New Roman" w:cs="Times New Roman"/>
          <w:bCs/>
          <w:sz w:val="24"/>
          <w:lang w:val="en-US"/>
        </w:rPr>
        <w:t xml:space="preserve"> results presented in Figures 3–4. High-performance liquid chromatography (HPLC) identified the presence of oxalic, formic, tartaric, and malic acids in the sorption-purified </w:t>
      </w:r>
      <w:proofErr w:type="spellStart"/>
      <w:r w:rsidRPr="00306360">
        <w:rPr>
          <w:rFonts w:ascii="Times New Roman" w:hAnsi="Times New Roman" w:cs="Times New Roman"/>
          <w:bCs/>
          <w:sz w:val="24"/>
          <w:lang w:val="en-US"/>
        </w:rPr>
        <w:t>fulvic</w:t>
      </w:r>
      <w:proofErr w:type="spellEnd"/>
      <w:r w:rsidRPr="00306360">
        <w:rPr>
          <w:rFonts w:ascii="Times New Roman" w:hAnsi="Times New Roman" w:cs="Times New Roman"/>
          <w:bCs/>
          <w:sz w:val="24"/>
          <w:lang w:val="en-US"/>
        </w:rPr>
        <w:t xml:space="preserve"> acid solution. Additionally, a small amount of vitamin B2 (riboflavin) was detected.</w:t>
      </w:r>
    </w:p>
    <w:p w:rsidR="00420F91" w:rsidRPr="00306360" w:rsidRDefault="00420F91" w:rsidP="00E42CA8">
      <w:pPr>
        <w:autoSpaceDE w:val="0"/>
        <w:autoSpaceDN w:val="0"/>
        <w:adjustRightInd w:val="0"/>
        <w:spacing w:after="0" w:line="240" w:lineRule="auto"/>
        <w:ind w:firstLine="708"/>
        <w:jc w:val="both"/>
        <w:rPr>
          <w:rFonts w:ascii="Times New Roman" w:hAnsi="Times New Roman" w:cs="Times New Roman"/>
          <w:b/>
          <w:bCs/>
          <w:lang w:val="en-US"/>
        </w:rPr>
      </w:pPr>
    </w:p>
    <w:p w:rsidR="00E42CA8" w:rsidRDefault="00E42CA8" w:rsidP="00E42CA8">
      <w:pPr>
        <w:autoSpaceDE w:val="0"/>
        <w:autoSpaceDN w:val="0"/>
        <w:adjustRightInd w:val="0"/>
        <w:spacing w:after="0" w:line="240" w:lineRule="auto"/>
        <w:rPr>
          <w:rFonts w:ascii="Times New Roman" w:hAnsi="Times New Roman" w:cs="Times New Roman"/>
          <w:b/>
          <w:bCs/>
          <w:lang w:val="en-US"/>
        </w:rPr>
      </w:pPr>
      <w:r w:rsidRPr="001B2709">
        <w:rPr>
          <w:rFonts w:ascii="Times New Roman" w:hAnsi="Times New Roman" w:cs="Times New Roman"/>
          <w:b/>
          <w:bCs/>
          <w:noProof/>
          <w:lang w:val="ru-RU" w:eastAsia="ru-RU"/>
        </w:rPr>
        <w:drawing>
          <wp:inline distT="0" distB="0" distL="0" distR="0" wp14:anchorId="17833C95" wp14:editId="20B7F087">
            <wp:extent cx="6143625" cy="3174274"/>
            <wp:effectExtent l="0" t="0" r="0" b="7620"/>
            <wp:docPr id="8" name="Рисунок 7">
              <a:extLst xmlns:a="http://schemas.openxmlformats.org/drawingml/2006/main">
                <a:ext uri="{FF2B5EF4-FFF2-40B4-BE49-F238E27FC236}">
                  <a16:creationId xmlns:a16="http://schemas.microsoft.com/office/drawing/2014/main" id="{3AD4656A-B7EE-9233-2A6F-BD5A13306E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3AD4656A-B7EE-9233-2A6F-BD5A13306E1C}"/>
                        </a:ext>
                      </a:extLst>
                    </pic:cNvPr>
                    <pic:cNvPicPr>
                      <a:picLocks noChangeAspect="1"/>
                    </pic:cNvPicPr>
                  </pic:nvPicPr>
                  <pic:blipFill>
                    <a:blip r:embed="rId16" cstate="print"/>
                    <a:srcRect/>
                    <a:stretch>
                      <a:fillRect/>
                    </a:stretch>
                  </pic:blipFill>
                  <pic:spPr bwMode="auto">
                    <a:xfrm>
                      <a:off x="0" y="0"/>
                      <a:ext cx="6156846" cy="3181105"/>
                    </a:xfrm>
                    <a:prstGeom prst="rect">
                      <a:avLst/>
                    </a:prstGeom>
                    <a:noFill/>
                    <a:ln w="9525">
                      <a:noFill/>
                      <a:miter lim="800000"/>
                      <a:headEnd/>
                      <a:tailEnd/>
                    </a:ln>
                  </pic:spPr>
                </pic:pic>
              </a:graphicData>
            </a:graphic>
          </wp:inline>
        </w:drawing>
      </w:r>
    </w:p>
    <w:p w:rsidR="00E42CA8" w:rsidRDefault="00E42CA8" w:rsidP="00E42CA8">
      <w:pPr>
        <w:autoSpaceDE w:val="0"/>
        <w:autoSpaceDN w:val="0"/>
        <w:adjustRightInd w:val="0"/>
        <w:spacing w:after="0" w:line="240" w:lineRule="auto"/>
        <w:ind w:firstLine="708"/>
        <w:rPr>
          <w:rFonts w:ascii="Times New Roman" w:hAnsi="Times New Roman" w:cs="Times New Roman"/>
          <w:bCs/>
          <w:sz w:val="24"/>
          <w:lang w:val="kk-KZ"/>
        </w:rPr>
      </w:pPr>
    </w:p>
    <w:p w:rsidR="00E42CA8" w:rsidRPr="00420F91" w:rsidRDefault="00420F91" w:rsidP="00E42CA8">
      <w:pPr>
        <w:autoSpaceDE w:val="0"/>
        <w:autoSpaceDN w:val="0"/>
        <w:adjustRightInd w:val="0"/>
        <w:spacing w:after="0" w:line="240" w:lineRule="auto"/>
        <w:jc w:val="center"/>
        <w:rPr>
          <w:rFonts w:ascii="Times New Roman" w:hAnsi="Times New Roman" w:cs="Times New Roman"/>
          <w:bCs/>
          <w:sz w:val="20"/>
          <w:szCs w:val="20"/>
          <w:lang w:val="kk-KZ"/>
        </w:rPr>
      </w:pPr>
      <w:r w:rsidRPr="00420F91">
        <w:rPr>
          <w:rFonts w:ascii="Times New Roman" w:hAnsi="Times New Roman" w:cs="Times New Roman"/>
          <w:b/>
          <w:bCs/>
          <w:sz w:val="20"/>
          <w:szCs w:val="20"/>
          <w:lang w:val="kk-KZ"/>
        </w:rPr>
        <w:t>Fig</w:t>
      </w:r>
      <w:r w:rsidRPr="00420F91">
        <w:rPr>
          <w:rFonts w:ascii="Times New Roman" w:hAnsi="Times New Roman" w:cs="Times New Roman"/>
          <w:b/>
          <w:bCs/>
          <w:sz w:val="20"/>
          <w:szCs w:val="20"/>
          <w:lang w:val="en-US"/>
        </w:rPr>
        <w:t>.</w:t>
      </w:r>
      <w:r w:rsidRPr="00420F91">
        <w:rPr>
          <w:rFonts w:ascii="Times New Roman" w:hAnsi="Times New Roman" w:cs="Times New Roman"/>
          <w:b/>
          <w:bCs/>
          <w:sz w:val="20"/>
          <w:szCs w:val="20"/>
          <w:lang w:val="kk-KZ"/>
        </w:rPr>
        <w:t xml:space="preserve"> 3 </w:t>
      </w:r>
      <w:r w:rsidRPr="00420F91">
        <w:rPr>
          <w:rFonts w:ascii="Times New Roman" w:hAnsi="Times New Roman" w:cs="Times New Roman"/>
          <w:b/>
          <w:bCs/>
          <w:sz w:val="20"/>
          <w:szCs w:val="20"/>
          <w:lang w:val="en-US"/>
        </w:rPr>
        <w:t>-</w:t>
      </w:r>
      <w:r w:rsidR="00E42CA8" w:rsidRPr="00420F91">
        <w:rPr>
          <w:rFonts w:ascii="Times New Roman" w:hAnsi="Times New Roman" w:cs="Times New Roman"/>
          <w:b/>
          <w:bCs/>
          <w:sz w:val="20"/>
          <w:szCs w:val="20"/>
          <w:lang w:val="kk-KZ"/>
        </w:rPr>
        <w:t xml:space="preserve"> Chromatograms of </w:t>
      </w:r>
      <w:r w:rsidR="00E42CA8" w:rsidRPr="00420F91">
        <w:rPr>
          <w:rFonts w:ascii="Times New Roman" w:hAnsi="Times New Roman" w:cs="Times New Roman"/>
          <w:b/>
          <w:bCs/>
          <w:sz w:val="20"/>
          <w:szCs w:val="20"/>
          <w:lang w:val="en-US"/>
        </w:rPr>
        <w:t>o</w:t>
      </w:r>
      <w:r w:rsidR="00E42CA8" w:rsidRPr="00420F91">
        <w:rPr>
          <w:rFonts w:ascii="Times New Roman" w:hAnsi="Times New Roman" w:cs="Times New Roman"/>
          <w:b/>
          <w:bCs/>
          <w:sz w:val="20"/>
          <w:szCs w:val="20"/>
          <w:lang w:val="kk-KZ"/>
        </w:rPr>
        <w:t xml:space="preserve">rganic </w:t>
      </w:r>
      <w:r w:rsidR="00E42CA8" w:rsidRPr="00420F91">
        <w:rPr>
          <w:rFonts w:ascii="Times New Roman" w:hAnsi="Times New Roman" w:cs="Times New Roman"/>
          <w:b/>
          <w:bCs/>
          <w:sz w:val="20"/>
          <w:szCs w:val="20"/>
          <w:lang w:val="en-US"/>
        </w:rPr>
        <w:t>a</w:t>
      </w:r>
      <w:r w:rsidR="00E42CA8" w:rsidRPr="00420F91">
        <w:rPr>
          <w:rFonts w:ascii="Times New Roman" w:hAnsi="Times New Roman" w:cs="Times New Roman"/>
          <w:b/>
          <w:bCs/>
          <w:sz w:val="20"/>
          <w:szCs w:val="20"/>
          <w:lang w:val="kk-KZ"/>
        </w:rPr>
        <w:t xml:space="preserve">cid </w:t>
      </w:r>
      <w:r w:rsidR="00E42CA8" w:rsidRPr="00420F91">
        <w:rPr>
          <w:rFonts w:ascii="Times New Roman" w:hAnsi="Times New Roman" w:cs="Times New Roman"/>
          <w:b/>
          <w:bCs/>
          <w:sz w:val="20"/>
          <w:szCs w:val="20"/>
          <w:lang w:val="en-US"/>
        </w:rPr>
        <w:t>c</w:t>
      </w:r>
      <w:r w:rsidR="00E42CA8" w:rsidRPr="00420F91">
        <w:rPr>
          <w:rFonts w:ascii="Times New Roman" w:hAnsi="Times New Roman" w:cs="Times New Roman"/>
          <w:b/>
          <w:bCs/>
          <w:sz w:val="20"/>
          <w:szCs w:val="20"/>
          <w:lang w:val="kk-KZ"/>
        </w:rPr>
        <w:t xml:space="preserve">ontent in the </w:t>
      </w:r>
      <w:r w:rsidR="00E42CA8" w:rsidRPr="00420F91">
        <w:rPr>
          <w:rFonts w:ascii="Times New Roman" w:hAnsi="Times New Roman" w:cs="Times New Roman"/>
          <w:b/>
          <w:bCs/>
          <w:sz w:val="20"/>
          <w:szCs w:val="20"/>
          <w:lang w:val="en-US"/>
        </w:rPr>
        <w:t>m</w:t>
      </w:r>
      <w:r w:rsidR="00E42CA8" w:rsidRPr="00420F91">
        <w:rPr>
          <w:rFonts w:ascii="Times New Roman" w:hAnsi="Times New Roman" w:cs="Times New Roman"/>
          <w:b/>
          <w:bCs/>
          <w:sz w:val="20"/>
          <w:szCs w:val="20"/>
          <w:lang w:val="kk-KZ"/>
        </w:rPr>
        <w:t xml:space="preserve">odel </w:t>
      </w:r>
      <w:r w:rsidR="00E42CA8" w:rsidRPr="00420F91">
        <w:rPr>
          <w:rFonts w:ascii="Times New Roman" w:hAnsi="Times New Roman" w:cs="Times New Roman"/>
          <w:b/>
          <w:bCs/>
          <w:sz w:val="20"/>
          <w:szCs w:val="20"/>
          <w:lang w:val="en-US"/>
        </w:rPr>
        <w:t>f</w:t>
      </w:r>
      <w:r w:rsidR="00E42CA8" w:rsidRPr="00420F91">
        <w:rPr>
          <w:rFonts w:ascii="Times New Roman" w:hAnsi="Times New Roman" w:cs="Times New Roman"/>
          <w:b/>
          <w:bCs/>
          <w:sz w:val="20"/>
          <w:szCs w:val="20"/>
          <w:lang w:val="kk-KZ"/>
        </w:rPr>
        <w:t xml:space="preserve">ulvic </w:t>
      </w:r>
      <w:r w:rsidR="00E42CA8" w:rsidRPr="00420F91">
        <w:rPr>
          <w:rFonts w:ascii="Times New Roman" w:hAnsi="Times New Roman" w:cs="Times New Roman"/>
          <w:b/>
          <w:bCs/>
          <w:sz w:val="20"/>
          <w:szCs w:val="20"/>
          <w:lang w:val="en-US"/>
        </w:rPr>
        <w:t>a</w:t>
      </w:r>
      <w:r w:rsidR="00E42CA8" w:rsidRPr="00420F91">
        <w:rPr>
          <w:rFonts w:ascii="Times New Roman" w:hAnsi="Times New Roman" w:cs="Times New Roman"/>
          <w:b/>
          <w:bCs/>
          <w:sz w:val="20"/>
          <w:szCs w:val="20"/>
          <w:lang w:val="kk-KZ"/>
        </w:rPr>
        <w:t xml:space="preserve">cid </w:t>
      </w:r>
      <w:r w:rsidR="00E42CA8" w:rsidRPr="00420F91">
        <w:rPr>
          <w:rFonts w:ascii="Times New Roman" w:hAnsi="Times New Roman" w:cs="Times New Roman"/>
          <w:b/>
          <w:bCs/>
          <w:sz w:val="20"/>
          <w:szCs w:val="20"/>
          <w:lang w:val="en-US"/>
        </w:rPr>
        <w:t>s</w:t>
      </w:r>
      <w:r w:rsidR="00E42CA8" w:rsidRPr="00420F91">
        <w:rPr>
          <w:rFonts w:ascii="Times New Roman" w:hAnsi="Times New Roman" w:cs="Times New Roman"/>
          <w:b/>
          <w:bCs/>
          <w:sz w:val="20"/>
          <w:szCs w:val="20"/>
          <w:lang w:val="kk-KZ"/>
        </w:rPr>
        <w:t>olution</w:t>
      </w:r>
    </w:p>
    <w:p w:rsidR="00E42CA8" w:rsidRPr="00420F91" w:rsidRDefault="00E42CA8" w:rsidP="00E42CA8">
      <w:pPr>
        <w:autoSpaceDE w:val="0"/>
        <w:autoSpaceDN w:val="0"/>
        <w:adjustRightInd w:val="0"/>
        <w:spacing w:after="0" w:line="240" w:lineRule="auto"/>
        <w:rPr>
          <w:rFonts w:ascii="Times New Roman" w:hAnsi="Times New Roman" w:cs="Times New Roman"/>
          <w:b/>
          <w:bCs/>
          <w:sz w:val="20"/>
          <w:szCs w:val="20"/>
          <w:lang w:val="en-US"/>
        </w:rPr>
      </w:pPr>
    </w:p>
    <w:p w:rsidR="00E42CA8" w:rsidRDefault="00E42CA8" w:rsidP="00E42CA8">
      <w:pPr>
        <w:autoSpaceDE w:val="0"/>
        <w:autoSpaceDN w:val="0"/>
        <w:adjustRightInd w:val="0"/>
        <w:spacing w:after="0" w:line="240" w:lineRule="auto"/>
        <w:rPr>
          <w:rFonts w:ascii="Times New Roman" w:hAnsi="Times New Roman" w:cs="Times New Roman"/>
          <w:b/>
          <w:bCs/>
        </w:rPr>
      </w:pPr>
      <w:r w:rsidRPr="001B2709">
        <w:rPr>
          <w:rFonts w:ascii="Times New Roman" w:hAnsi="Times New Roman" w:cs="Times New Roman"/>
          <w:b/>
          <w:bCs/>
          <w:noProof/>
          <w:lang w:val="ru-RU" w:eastAsia="ru-RU"/>
        </w:rPr>
        <w:lastRenderedPageBreak/>
        <w:drawing>
          <wp:inline distT="0" distB="0" distL="0" distR="0" wp14:anchorId="4B93410F" wp14:editId="6B33CA5E">
            <wp:extent cx="6046331" cy="3082834"/>
            <wp:effectExtent l="0" t="0" r="0" b="3810"/>
            <wp:docPr id="10" name="Рисунок 9">
              <a:extLst xmlns:a="http://schemas.openxmlformats.org/drawingml/2006/main">
                <a:ext uri="{FF2B5EF4-FFF2-40B4-BE49-F238E27FC236}">
                  <a16:creationId xmlns:a16="http://schemas.microsoft.com/office/drawing/2014/main" id="{63D2FD11-6E29-F8F9-70FA-F8F9EEED9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63D2FD11-6E29-F8F9-70FA-F8F9EEED953C}"/>
                        </a:ext>
                      </a:extLst>
                    </pic:cNvPr>
                    <pic:cNvPicPr>
                      <a:picLocks noChangeAspect="1"/>
                    </pic:cNvPicPr>
                  </pic:nvPicPr>
                  <pic:blipFill>
                    <a:blip r:embed="rId17" cstate="print"/>
                    <a:srcRect/>
                    <a:stretch>
                      <a:fillRect/>
                    </a:stretch>
                  </pic:blipFill>
                  <pic:spPr bwMode="auto">
                    <a:xfrm>
                      <a:off x="0" y="0"/>
                      <a:ext cx="6059179" cy="3089385"/>
                    </a:xfrm>
                    <a:prstGeom prst="rect">
                      <a:avLst/>
                    </a:prstGeom>
                    <a:noFill/>
                    <a:ln w="9525">
                      <a:noFill/>
                      <a:miter lim="800000"/>
                      <a:headEnd/>
                      <a:tailEnd/>
                    </a:ln>
                  </pic:spPr>
                </pic:pic>
              </a:graphicData>
            </a:graphic>
          </wp:inline>
        </w:drawing>
      </w:r>
    </w:p>
    <w:p w:rsidR="00E42CA8" w:rsidRPr="001709F5" w:rsidRDefault="00E42CA8" w:rsidP="00E42CA8">
      <w:pPr>
        <w:autoSpaceDE w:val="0"/>
        <w:autoSpaceDN w:val="0"/>
        <w:adjustRightInd w:val="0"/>
        <w:spacing w:after="0" w:line="240" w:lineRule="auto"/>
        <w:jc w:val="center"/>
        <w:rPr>
          <w:rFonts w:ascii="Times New Roman" w:hAnsi="Times New Roman" w:cs="Times New Roman"/>
          <w:b/>
          <w:bCs/>
        </w:rPr>
      </w:pPr>
    </w:p>
    <w:p w:rsidR="00E42CA8" w:rsidRDefault="00420F91" w:rsidP="00E42CA8">
      <w:pPr>
        <w:autoSpaceDE w:val="0"/>
        <w:autoSpaceDN w:val="0"/>
        <w:adjustRightInd w:val="0"/>
        <w:spacing w:after="0" w:line="240" w:lineRule="auto"/>
        <w:ind w:firstLine="567"/>
        <w:jc w:val="center"/>
        <w:rPr>
          <w:rFonts w:ascii="Times New Roman" w:hAnsi="Times New Roman" w:cs="Times New Roman"/>
          <w:b/>
          <w:bCs/>
          <w:sz w:val="20"/>
          <w:szCs w:val="20"/>
          <w:lang w:val="en-US"/>
        </w:rPr>
      </w:pPr>
      <w:r>
        <w:rPr>
          <w:rFonts w:ascii="Times New Roman" w:hAnsi="Times New Roman" w:cs="Times New Roman"/>
          <w:b/>
          <w:bCs/>
          <w:sz w:val="20"/>
          <w:szCs w:val="20"/>
          <w:lang w:val="kk-KZ"/>
        </w:rPr>
        <w:t>Fig</w:t>
      </w:r>
      <w:r>
        <w:rPr>
          <w:rFonts w:ascii="Times New Roman" w:hAnsi="Times New Roman" w:cs="Times New Roman"/>
          <w:b/>
          <w:bCs/>
          <w:sz w:val="20"/>
          <w:szCs w:val="20"/>
          <w:lang w:val="en-US"/>
        </w:rPr>
        <w:t>.</w:t>
      </w:r>
      <w:r>
        <w:rPr>
          <w:rFonts w:ascii="Times New Roman" w:hAnsi="Times New Roman" w:cs="Times New Roman"/>
          <w:b/>
          <w:bCs/>
          <w:sz w:val="20"/>
          <w:szCs w:val="20"/>
          <w:lang w:val="kk-KZ"/>
        </w:rPr>
        <w:t xml:space="preserve"> 4 </w:t>
      </w:r>
      <w:r>
        <w:rPr>
          <w:rFonts w:ascii="Times New Roman" w:hAnsi="Times New Roman" w:cs="Times New Roman"/>
          <w:b/>
          <w:bCs/>
          <w:sz w:val="20"/>
          <w:szCs w:val="20"/>
          <w:lang w:val="en-US"/>
        </w:rPr>
        <w:t>-</w:t>
      </w:r>
      <w:r w:rsidR="00E42CA8" w:rsidRPr="00306360">
        <w:rPr>
          <w:rFonts w:ascii="Times New Roman" w:hAnsi="Times New Roman" w:cs="Times New Roman"/>
          <w:b/>
          <w:bCs/>
          <w:sz w:val="20"/>
          <w:szCs w:val="20"/>
          <w:lang w:val="kk-KZ"/>
        </w:rPr>
        <w:t xml:space="preserve"> Chromatograms of </w:t>
      </w:r>
      <w:r w:rsidR="00E42CA8">
        <w:rPr>
          <w:rFonts w:ascii="Times New Roman" w:hAnsi="Times New Roman" w:cs="Times New Roman"/>
          <w:b/>
          <w:bCs/>
          <w:sz w:val="20"/>
          <w:szCs w:val="20"/>
          <w:lang w:val="en-US"/>
        </w:rPr>
        <w:t>a</w:t>
      </w:r>
      <w:r w:rsidR="00E42CA8" w:rsidRPr="00306360">
        <w:rPr>
          <w:rFonts w:ascii="Times New Roman" w:hAnsi="Times New Roman" w:cs="Times New Roman"/>
          <w:b/>
          <w:bCs/>
          <w:sz w:val="20"/>
          <w:szCs w:val="20"/>
          <w:lang w:val="kk-KZ"/>
        </w:rPr>
        <w:t xml:space="preserve">mino </w:t>
      </w:r>
      <w:r w:rsidR="00E42CA8">
        <w:rPr>
          <w:rFonts w:ascii="Times New Roman" w:hAnsi="Times New Roman" w:cs="Times New Roman"/>
          <w:b/>
          <w:bCs/>
          <w:sz w:val="20"/>
          <w:szCs w:val="20"/>
          <w:lang w:val="en-US"/>
        </w:rPr>
        <w:t>a</w:t>
      </w:r>
      <w:r w:rsidR="00E42CA8" w:rsidRPr="00306360">
        <w:rPr>
          <w:rFonts w:ascii="Times New Roman" w:hAnsi="Times New Roman" w:cs="Times New Roman"/>
          <w:b/>
          <w:bCs/>
          <w:sz w:val="20"/>
          <w:szCs w:val="20"/>
          <w:lang w:val="kk-KZ"/>
        </w:rPr>
        <w:t xml:space="preserve">cid </w:t>
      </w:r>
      <w:r w:rsidR="00E42CA8">
        <w:rPr>
          <w:rFonts w:ascii="Times New Roman" w:hAnsi="Times New Roman" w:cs="Times New Roman"/>
          <w:b/>
          <w:bCs/>
          <w:sz w:val="20"/>
          <w:szCs w:val="20"/>
          <w:lang w:val="en-US"/>
        </w:rPr>
        <w:t>c</w:t>
      </w:r>
      <w:r w:rsidR="00E42CA8" w:rsidRPr="00306360">
        <w:rPr>
          <w:rFonts w:ascii="Times New Roman" w:hAnsi="Times New Roman" w:cs="Times New Roman"/>
          <w:b/>
          <w:bCs/>
          <w:sz w:val="20"/>
          <w:szCs w:val="20"/>
          <w:lang w:val="kk-KZ"/>
        </w:rPr>
        <w:t xml:space="preserve">ontent in the </w:t>
      </w:r>
      <w:r w:rsidR="00E42CA8">
        <w:rPr>
          <w:rFonts w:ascii="Times New Roman" w:hAnsi="Times New Roman" w:cs="Times New Roman"/>
          <w:b/>
          <w:bCs/>
          <w:sz w:val="20"/>
          <w:szCs w:val="20"/>
          <w:lang w:val="en-US"/>
        </w:rPr>
        <w:t>m</w:t>
      </w:r>
      <w:r w:rsidR="00E42CA8" w:rsidRPr="00306360">
        <w:rPr>
          <w:rFonts w:ascii="Times New Roman" w:hAnsi="Times New Roman" w:cs="Times New Roman"/>
          <w:b/>
          <w:bCs/>
          <w:sz w:val="20"/>
          <w:szCs w:val="20"/>
          <w:lang w:val="kk-KZ"/>
        </w:rPr>
        <w:t xml:space="preserve">odel </w:t>
      </w:r>
      <w:r w:rsidR="00E42CA8">
        <w:rPr>
          <w:rFonts w:ascii="Times New Roman" w:hAnsi="Times New Roman" w:cs="Times New Roman"/>
          <w:b/>
          <w:bCs/>
          <w:sz w:val="20"/>
          <w:szCs w:val="20"/>
          <w:lang w:val="en-US"/>
        </w:rPr>
        <w:t>f</w:t>
      </w:r>
      <w:r w:rsidR="00E42CA8" w:rsidRPr="00306360">
        <w:rPr>
          <w:rFonts w:ascii="Times New Roman" w:hAnsi="Times New Roman" w:cs="Times New Roman"/>
          <w:b/>
          <w:bCs/>
          <w:sz w:val="20"/>
          <w:szCs w:val="20"/>
          <w:lang w:val="kk-KZ"/>
        </w:rPr>
        <w:t xml:space="preserve">ulvic </w:t>
      </w:r>
      <w:r w:rsidR="00E42CA8">
        <w:rPr>
          <w:rFonts w:ascii="Times New Roman" w:hAnsi="Times New Roman" w:cs="Times New Roman"/>
          <w:b/>
          <w:bCs/>
          <w:sz w:val="20"/>
          <w:szCs w:val="20"/>
          <w:lang w:val="en-US"/>
        </w:rPr>
        <w:t>a</w:t>
      </w:r>
      <w:r w:rsidR="00E42CA8" w:rsidRPr="00306360">
        <w:rPr>
          <w:rFonts w:ascii="Times New Roman" w:hAnsi="Times New Roman" w:cs="Times New Roman"/>
          <w:b/>
          <w:bCs/>
          <w:sz w:val="20"/>
          <w:szCs w:val="20"/>
          <w:lang w:val="kk-KZ"/>
        </w:rPr>
        <w:t xml:space="preserve">cid </w:t>
      </w:r>
      <w:r w:rsidR="00E42CA8">
        <w:rPr>
          <w:rFonts w:ascii="Times New Roman" w:hAnsi="Times New Roman" w:cs="Times New Roman"/>
          <w:b/>
          <w:bCs/>
          <w:sz w:val="20"/>
          <w:szCs w:val="20"/>
          <w:lang w:val="en-US"/>
        </w:rPr>
        <w:t>s</w:t>
      </w:r>
      <w:r w:rsidR="00E42CA8" w:rsidRPr="00306360">
        <w:rPr>
          <w:rFonts w:ascii="Times New Roman" w:hAnsi="Times New Roman" w:cs="Times New Roman"/>
          <w:b/>
          <w:bCs/>
          <w:sz w:val="20"/>
          <w:szCs w:val="20"/>
          <w:lang w:val="kk-KZ"/>
        </w:rPr>
        <w:t>olution</w:t>
      </w:r>
    </w:p>
    <w:p w:rsidR="00E42CA8" w:rsidRPr="00306360" w:rsidRDefault="00E42CA8" w:rsidP="00E42CA8">
      <w:pPr>
        <w:autoSpaceDE w:val="0"/>
        <w:autoSpaceDN w:val="0"/>
        <w:adjustRightInd w:val="0"/>
        <w:spacing w:after="0" w:line="240" w:lineRule="auto"/>
        <w:ind w:firstLine="567"/>
        <w:jc w:val="center"/>
        <w:rPr>
          <w:rFonts w:ascii="Times New Roman" w:hAnsi="Times New Roman" w:cs="Times New Roman"/>
          <w:b/>
          <w:bCs/>
          <w:sz w:val="20"/>
          <w:szCs w:val="20"/>
          <w:lang w:val="en-US"/>
        </w:rPr>
      </w:pPr>
    </w:p>
    <w:p w:rsidR="00E42CA8" w:rsidRDefault="00E42CA8" w:rsidP="00E42CA8">
      <w:pPr>
        <w:spacing w:after="0" w:line="240" w:lineRule="auto"/>
        <w:ind w:firstLine="567"/>
        <w:jc w:val="both"/>
        <w:rPr>
          <w:rFonts w:ascii="Times New Roman" w:hAnsi="Times New Roman" w:cs="Times New Roman"/>
          <w:bCs/>
          <w:sz w:val="24"/>
          <w:lang w:val="en-US"/>
        </w:rPr>
      </w:pPr>
      <w:r w:rsidRPr="00306360">
        <w:rPr>
          <w:rFonts w:ascii="Times New Roman" w:hAnsi="Times New Roman" w:cs="Times New Roman"/>
          <w:bCs/>
          <w:sz w:val="24"/>
          <w:lang w:val="kk-KZ"/>
        </w:rPr>
        <w:t>Thus, the obtained results of the component analysis and chemical composition of fulvic acid and its neutral solutions contribute to the development of sources for the production of beneficial products. The processing of carbon-containing raw materials and the extraction of valuable substances will significantly enhance the advancement of efficient methods for obtaining competitive components for useful products.</w:t>
      </w:r>
    </w:p>
    <w:p w:rsidR="00E42CA8" w:rsidRPr="00306360" w:rsidRDefault="00E42CA8" w:rsidP="00E42CA8">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b/>
          <w:sz w:val="24"/>
          <w:szCs w:val="24"/>
          <w:lang w:val="en-US"/>
        </w:rPr>
        <w:t>Conclusion</w:t>
      </w:r>
      <w:r>
        <w:rPr>
          <w:rFonts w:ascii="Times New Roman" w:hAnsi="Times New Roman" w:cs="Times New Roman"/>
          <w:b/>
          <w:sz w:val="24"/>
          <w:szCs w:val="24"/>
          <w:lang w:val="kk-KZ"/>
        </w:rPr>
        <w:t xml:space="preserve">. </w:t>
      </w:r>
      <w:r w:rsidRPr="00306360">
        <w:rPr>
          <w:rFonts w:ascii="Times New Roman" w:hAnsi="Times New Roman" w:cs="Times New Roman"/>
          <w:sz w:val="24"/>
          <w:szCs w:val="24"/>
          <w:lang w:val="kk-KZ"/>
        </w:rPr>
        <w:t>The results indicated that the neutral solution based on fulvic acid contains a significant amount of particularly important organic compounds with high potential for the production of beneficial food products.</w:t>
      </w:r>
    </w:p>
    <w:p w:rsidR="00E42CA8" w:rsidRDefault="00E42CA8" w:rsidP="00E42CA8">
      <w:pPr>
        <w:spacing w:after="0" w:line="240" w:lineRule="auto"/>
        <w:ind w:firstLine="567"/>
        <w:jc w:val="both"/>
        <w:rPr>
          <w:rFonts w:ascii="Times New Roman" w:hAnsi="Times New Roman" w:cs="Times New Roman"/>
          <w:b/>
          <w:sz w:val="24"/>
          <w:szCs w:val="24"/>
          <w:lang w:val="kk-KZ"/>
        </w:rPr>
      </w:pPr>
      <w:r w:rsidRPr="00306360">
        <w:rPr>
          <w:rFonts w:ascii="Times New Roman" w:hAnsi="Times New Roman" w:cs="Times New Roman"/>
          <w:sz w:val="24"/>
          <w:szCs w:val="24"/>
          <w:lang w:val="kk-KZ"/>
        </w:rPr>
        <w:t>In the future, additional physicochemical analysis of the composition of fulvic acid extracted from coal feedstock under various conditions will be conducted, along with a detailed examination of its antioxidant properties.</w:t>
      </w:r>
    </w:p>
    <w:p w:rsidR="00E42CA8" w:rsidRDefault="00E42CA8" w:rsidP="00E42CA8">
      <w:pPr>
        <w:spacing w:after="0" w:line="240" w:lineRule="auto"/>
        <w:jc w:val="center"/>
        <w:rPr>
          <w:rFonts w:ascii="Times New Roman" w:hAnsi="Times New Roman" w:cs="Times New Roman"/>
          <w:b/>
          <w:sz w:val="24"/>
          <w:szCs w:val="24"/>
          <w:lang w:val="en-US"/>
        </w:rPr>
      </w:pPr>
      <w:r w:rsidRPr="00006D31">
        <w:rPr>
          <w:rFonts w:ascii="Times New Roman" w:hAnsi="Times New Roman" w:cs="Times New Roman"/>
          <w:b/>
          <w:sz w:val="24"/>
          <w:szCs w:val="24"/>
          <w:lang w:val="en-US"/>
        </w:rPr>
        <w:t>References</w:t>
      </w:r>
    </w:p>
    <w:p w:rsidR="00E42CA8" w:rsidRPr="00E75A7D" w:rsidRDefault="00E42CA8" w:rsidP="00E42CA8">
      <w:pPr>
        <w:spacing w:after="0" w:line="240" w:lineRule="auto"/>
        <w:ind w:firstLine="567"/>
        <w:jc w:val="center"/>
        <w:rPr>
          <w:rFonts w:ascii="Times New Roman" w:hAnsi="Times New Roman" w:cs="Times New Roman"/>
          <w:sz w:val="24"/>
          <w:szCs w:val="24"/>
          <w:lang w:val="en-US"/>
        </w:rPr>
      </w:pPr>
    </w:p>
    <w:p w:rsidR="00E42CA8" w:rsidRPr="00AB0EC9" w:rsidRDefault="00E42CA8" w:rsidP="00E42CA8">
      <w:pPr>
        <w:spacing w:after="0" w:line="240" w:lineRule="auto"/>
        <w:jc w:val="both"/>
        <w:rPr>
          <w:rFonts w:ascii="Times New Roman" w:hAnsi="Times New Roman" w:cs="Times New Roman"/>
          <w:sz w:val="24"/>
          <w:szCs w:val="24"/>
          <w:lang w:val="en-US"/>
        </w:rPr>
      </w:pPr>
      <w:r w:rsidRPr="004664EC">
        <w:rPr>
          <w:rFonts w:ascii="Times New Roman" w:hAnsi="Times New Roman" w:cs="Times New Roman"/>
          <w:sz w:val="24"/>
          <w:szCs w:val="24"/>
          <w:lang w:val="en-US"/>
        </w:rPr>
        <w:t xml:space="preserve">1. </w:t>
      </w:r>
      <w:proofErr w:type="spellStart"/>
      <w:r w:rsidRPr="004664EC">
        <w:rPr>
          <w:rFonts w:ascii="Times New Roman" w:hAnsi="Times New Roman" w:cs="Times New Roman"/>
          <w:sz w:val="24"/>
          <w:szCs w:val="24"/>
          <w:lang w:val="en-US"/>
        </w:rPr>
        <w:t>Balestrieri</w:t>
      </w:r>
      <w:proofErr w:type="spellEnd"/>
      <w:r w:rsidRPr="004664EC">
        <w:rPr>
          <w:rFonts w:ascii="Times New Roman" w:hAnsi="Times New Roman" w:cs="Times New Roman"/>
          <w:sz w:val="24"/>
          <w:szCs w:val="24"/>
          <w:lang w:val="en-US"/>
        </w:rPr>
        <w:t xml:space="preserve">, F., </w:t>
      </w:r>
      <w:proofErr w:type="spellStart"/>
      <w:r w:rsidRPr="004664EC">
        <w:rPr>
          <w:rFonts w:ascii="Times New Roman" w:hAnsi="Times New Roman" w:cs="Times New Roman"/>
          <w:sz w:val="24"/>
          <w:szCs w:val="24"/>
          <w:lang w:val="en-US"/>
        </w:rPr>
        <w:t>Magrì</w:t>
      </w:r>
      <w:proofErr w:type="spellEnd"/>
      <w:r w:rsidRPr="004664EC">
        <w:rPr>
          <w:rFonts w:ascii="Times New Roman" w:hAnsi="Times New Roman" w:cs="Times New Roman"/>
          <w:sz w:val="24"/>
          <w:szCs w:val="24"/>
          <w:lang w:val="en-US"/>
        </w:rPr>
        <w:t xml:space="preserve">, A.D., </w:t>
      </w:r>
      <w:proofErr w:type="spellStart"/>
      <w:r w:rsidRPr="004664EC">
        <w:rPr>
          <w:rFonts w:ascii="Times New Roman" w:hAnsi="Times New Roman" w:cs="Times New Roman"/>
          <w:sz w:val="24"/>
          <w:szCs w:val="24"/>
          <w:lang w:val="en-US"/>
        </w:rPr>
        <w:t>Magrì</w:t>
      </w:r>
      <w:proofErr w:type="spellEnd"/>
      <w:r w:rsidRPr="004664EC">
        <w:rPr>
          <w:rFonts w:ascii="Times New Roman" w:hAnsi="Times New Roman" w:cs="Times New Roman"/>
          <w:sz w:val="24"/>
          <w:szCs w:val="24"/>
          <w:lang w:val="en-US"/>
        </w:rPr>
        <w:t xml:space="preserve">, A.L., Marini, D., </w:t>
      </w:r>
      <w:proofErr w:type="spellStart"/>
      <w:r w:rsidRPr="004664EC">
        <w:rPr>
          <w:rFonts w:ascii="Times New Roman" w:hAnsi="Times New Roman" w:cs="Times New Roman"/>
          <w:sz w:val="24"/>
          <w:szCs w:val="24"/>
          <w:lang w:val="en-US"/>
        </w:rPr>
        <w:t>Sacchini</w:t>
      </w:r>
      <w:proofErr w:type="spellEnd"/>
      <w:r w:rsidRPr="004664EC">
        <w:rPr>
          <w:rFonts w:ascii="Times New Roman" w:hAnsi="Times New Roman" w:cs="Times New Roman"/>
          <w:sz w:val="24"/>
          <w:szCs w:val="24"/>
          <w:lang w:val="en-US"/>
        </w:rPr>
        <w:t xml:space="preserve">, A., Application of differential scanning calorimetry to the study </w:t>
      </w:r>
      <w:r w:rsidR="00314F32">
        <w:rPr>
          <w:rFonts w:ascii="Times New Roman" w:hAnsi="Times New Roman" w:cs="Times New Roman"/>
          <w:sz w:val="24"/>
          <w:szCs w:val="24"/>
          <w:lang w:val="en-US"/>
        </w:rPr>
        <w:t>of drug-excipient compatibility//</w:t>
      </w:r>
      <w:r w:rsidRPr="004664EC">
        <w:rPr>
          <w:rFonts w:ascii="Times New Roman" w:hAnsi="Times New Roman" w:cs="Times New Roman"/>
          <w:sz w:val="24"/>
          <w:szCs w:val="24"/>
          <w:lang w:val="en-US"/>
        </w:rPr>
        <w:t xml:space="preserve"> </w:t>
      </w:r>
      <w:proofErr w:type="spellStart"/>
      <w:r w:rsidRPr="004664EC">
        <w:rPr>
          <w:rFonts w:ascii="Times New Roman" w:hAnsi="Times New Roman" w:cs="Times New Roman"/>
          <w:sz w:val="24"/>
          <w:szCs w:val="24"/>
          <w:lang w:val="en-US"/>
        </w:rPr>
        <w:t>Thermoch</w:t>
      </w:r>
      <w:r w:rsidR="00314F32">
        <w:rPr>
          <w:rFonts w:ascii="Times New Roman" w:hAnsi="Times New Roman" w:cs="Times New Roman"/>
          <w:sz w:val="24"/>
          <w:szCs w:val="24"/>
          <w:lang w:val="en-US"/>
        </w:rPr>
        <w:t>im</w:t>
      </w:r>
      <w:proofErr w:type="spellEnd"/>
      <w:r w:rsidR="00314F32">
        <w:rPr>
          <w:rFonts w:ascii="Times New Roman" w:hAnsi="Times New Roman" w:cs="Times New Roman"/>
          <w:sz w:val="24"/>
          <w:szCs w:val="24"/>
          <w:lang w:val="en-US"/>
        </w:rPr>
        <w:t xml:space="preserve">. </w:t>
      </w:r>
      <w:proofErr w:type="spellStart"/>
      <w:proofErr w:type="gramStart"/>
      <w:r w:rsidR="00314F32">
        <w:rPr>
          <w:rFonts w:ascii="Times New Roman" w:hAnsi="Times New Roman" w:cs="Times New Roman"/>
          <w:sz w:val="24"/>
          <w:szCs w:val="24"/>
          <w:lang w:val="en-US"/>
        </w:rPr>
        <w:t>Acta</w:t>
      </w:r>
      <w:proofErr w:type="spellEnd"/>
      <w:r w:rsidR="00314F32">
        <w:rPr>
          <w:rFonts w:ascii="Times New Roman" w:hAnsi="Times New Roman" w:cs="Times New Roman"/>
          <w:sz w:val="24"/>
          <w:szCs w:val="24"/>
          <w:lang w:val="en-US"/>
        </w:rPr>
        <w:t>.-</w:t>
      </w:r>
      <w:proofErr w:type="gramEnd"/>
      <w:r w:rsidR="00314F32">
        <w:rPr>
          <w:rFonts w:ascii="Times New Roman" w:hAnsi="Times New Roman" w:cs="Times New Roman"/>
          <w:sz w:val="24"/>
          <w:szCs w:val="24"/>
          <w:lang w:val="en-US"/>
        </w:rPr>
        <w:t xml:space="preserve"> 1996. - Vol. 285(2</w:t>
      </w:r>
      <w:proofErr w:type="gramStart"/>
      <w:r w:rsidR="00314F32">
        <w:rPr>
          <w:rFonts w:ascii="Times New Roman" w:hAnsi="Times New Roman" w:cs="Times New Roman"/>
          <w:sz w:val="24"/>
          <w:szCs w:val="24"/>
          <w:lang w:val="en-US"/>
        </w:rPr>
        <w:t>).-</w:t>
      </w:r>
      <w:proofErr w:type="gramEnd"/>
      <w:r w:rsidR="00314F32">
        <w:rPr>
          <w:rFonts w:ascii="Times New Roman" w:hAnsi="Times New Roman" w:cs="Times New Roman"/>
          <w:sz w:val="24"/>
          <w:szCs w:val="24"/>
          <w:lang w:val="en-US"/>
        </w:rPr>
        <w:t xml:space="preserve"> P. 337-</w:t>
      </w:r>
      <w:r w:rsidRPr="004664EC">
        <w:rPr>
          <w:rFonts w:ascii="Times New Roman" w:hAnsi="Times New Roman" w:cs="Times New Roman"/>
          <w:sz w:val="24"/>
          <w:szCs w:val="24"/>
          <w:lang w:val="en-US"/>
        </w:rPr>
        <w:t>345</w:t>
      </w:r>
      <w:r>
        <w:rPr>
          <w:rFonts w:ascii="Times New Roman" w:hAnsi="Times New Roman" w:cs="Times New Roman"/>
          <w:sz w:val="24"/>
          <w:szCs w:val="24"/>
          <w:lang w:val="en-US"/>
        </w:rPr>
        <w:t xml:space="preserve">. </w:t>
      </w:r>
      <w:hyperlink r:id="rId18" w:history="1">
        <w:r w:rsidR="00314F32">
          <w:rPr>
            <w:rStyle w:val="a3"/>
            <w:rFonts w:ascii="Times New Roman" w:hAnsi="Times New Roman" w:cs="Times New Roman"/>
            <w:sz w:val="24"/>
            <w:szCs w:val="24"/>
            <w:lang w:val="en-US"/>
          </w:rPr>
          <w:t xml:space="preserve">DOI </w:t>
        </w:r>
        <w:r w:rsidRPr="00B858BF">
          <w:rPr>
            <w:rStyle w:val="a3"/>
            <w:rFonts w:ascii="Times New Roman" w:hAnsi="Times New Roman" w:cs="Times New Roman"/>
            <w:sz w:val="24"/>
            <w:szCs w:val="24"/>
            <w:lang w:val="en-US"/>
          </w:rPr>
          <w:t>10.1016/0040-6031(96)02904-8</w:t>
        </w:r>
      </w:hyperlink>
      <w:r>
        <w:rPr>
          <w:rFonts w:ascii="Times New Roman" w:hAnsi="Times New Roman" w:cs="Times New Roman"/>
          <w:sz w:val="24"/>
          <w:szCs w:val="24"/>
          <w:lang w:val="en-US"/>
        </w:rPr>
        <w:t xml:space="preserve"> </w:t>
      </w:r>
    </w:p>
    <w:p w:rsidR="00314F32" w:rsidRDefault="00E42CA8" w:rsidP="00E42CA8">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proofErr w:type="spellStart"/>
      <w:r w:rsidRPr="00AB0EC9">
        <w:rPr>
          <w:rFonts w:ascii="Times New Roman" w:hAnsi="Times New Roman" w:cs="Times New Roman"/>
          <w:sz w:val="24"/>
          <w:szCs w:val="24"/>
          <w:lang w:val="en-US"/>
        </w:rPr>
        <w:t>Botes</w:t>
      </w:r>
      <w:proofErr w:type="spellEnd"/>
      <w:r w:rsidRPr="00AB0EC9">
        <w:rPr>
          <w:rFonts w:ascii="Times New Roman" w:hAnsi="Times New Roman" w:cs="Times New Roman"/>
          <w:sz w:val="24"/>
          <w:szCs w:val="24"/>
          <w:lang w:val="en-US"/>
        </w:rPr>
        <w:t xml:space="preserve">, M.E., </w:t>
      </w:r>
      <w:proofErr w:type="spellStart"/>
      <w:r w:rsidRPr="00AB0EC9">
        <w:rPr>
          <w:rFonts w:ascii="Times New Roman" w:hAnsi="Times New Roman" w:cs="Times New Roman"/>
          <w:sz w:val="24"/>
          <w:szCs w:val="24"/>
          <w:lang w:val="en-US"/>
        </w:rPr>
        <w:t>Gilada</w:t>
      </w:r>
      <w:proofErr w:type="spellEnd"/>
      <w:r w:rsidRPr="00AB0EC9">
        <w:rPr>
          <w:rFonts w:ascii="Times New Roman" w:hAnsi="Times New Roman" w:cs="Times New Roman"/>
          <w:sz w:val="24"/>
          <w:szCs w:val="24"/>
          <w:lang w:val="en-US"/>
        </w:rPr>
        <w:t xml:space="preserve">, I.S., </w:t>
      </w:r>
      <w:proofErr w:type="spellStart"/>
      <w:r w:rsidRPr="00AB0EC9">
        <w:rPr>
          <w:rFonts w:ascii="Times New Roman" w:hAnsi="Times New Roman" w:cs="Times New Roman"/>
          <w:sz w:val="24"/>
          <w:szCs w:val="24"/>
          <w:lang w:val="en-US"/>
        </w:rPr>
        <w:t>Snyman</w:t>
      </w:r>
      <w:proofErr w:type="spellEnd"/>
      <w:r w:rsidRPr="00AB0EC9">
        <w:rPr>
          <w:rFonts w:ascii="Times New Roman" w:hAnsi="Times New Roman" w:cs="Times New Roman"/>
          <w:sz w:val="24"/>
          <w:szCs w:val="24"/>
          <w:lang w:val="en-US"/>
        </w:rPr>
        <w:t xml:space="preserve">, J.R., </w:t>
      </w:r>
      <w:proofErr w:type="spellStart"/>
      <w:r w:rsidRPr="00AB0EC9">
        <w:rPr>
          <w:rFonts w:ascii="Times New Roman" w:hAnsi="Times New Roman" w:cs="Times New Roman"/>
          <w:sz w:val="24"/>
          <w:szCs w:val="24"/>
          <w:lang w:val="en-US"/>
        </w:rPr>
        <w:t>Labuschagne</w:t>
      </w:r>
      <w:proofErr w:type="spellEnd"/>
      <w:r>
        <w:rPr>
          <w:rFonts w:ascii="Times New Roman" w:hAnsi="Times New Roman" w:cs="Times New Roman"/>
          <w:sz w:val="24"/>
          <w:szCs w:val="24"/>
          <w:lang w:val="en-US"/>
        </w:rPr>
        <w:t xml:space="preserve">, J.P. </w:t>
      </w:r>
      <w:r w:rsidRPr="00AB0EC9">
        <w:rPr>
          <w:rFonts w:ascii="Times New Roman" w:hAnsi="Times New Roman" w:cs="Times New Roman"/>
          <w:sz w:val="24"/>
          <w:szCs w:val="24"/>
          <w:lang w:val="en-US"/>
        </w:rPr>
        <w:t xml:space="preserve">Carbohydrate-derived </w:t>
      </w:r>
      <w:proofErr w:type="spellStart"/>
      <w:r w:rsidRPr="00AB0EC9">
        <w:rPr>
          <w:rFonts w:ascii="Times New Roman" w:hAnsi="Times New Roman" w:cs="Times New Roman"/>
          <w:sz w:val="24"/>
          <w:szCs w:val="24"/>
          <w:lang w:val="en-US"/>
        </w:rPr>
        <w:t>fulvic</w:t>
      </w:r>
      <w:proofErr w:type="spellEnd"/>
      <w:r w:rsidRPr="00AB0EC9">
        <w:rPr>
          <w:rFonts w:ascii="Times New Roman" w:hAnsi="Times New Roman" w:cs="Times New Roman"/>
          <w:sz w:val="24"/>
          <w:szCs w:val="24"/>
          <w:lang w:val="en-US"/>
        </w:rPr>
        <w:t xml:space="preserve"> acid wellness drink: its tolerability, safety and effect on disease markers in </w:t>
      </w:r>
      <w:proofErr w:type="spellStart"/>
      <w:r>
        <w:rPr>
          <w:rFonts w:ascii="Times New Roman" w:hAnsi="Times New Roman" w:cs="Times New Roman"/>
          <w:sz w:val="24"/>
          <w:szCs w:val="24"/>
          <w:lang w:val="en-US"/>
        </w:rPr>
        <w:t>preART</w:t>
      </w:r>
      <w:proofErr w:type="spellEnd"/>
      <w:r>
        <w:rPr>
          <w:rFonts w:ascii="Times New Roman" w:hAnsi="Times New Roman" w:cs="Times New Roman"/>
          <w:sz w:val="24"/>
          <w:szCs w:val="24"/>
          <w:lang w:val="en-US"/>
        </w:rPr>
        <w:t xml:space="preserve"> HIV-1 positive subjects // </w:t>
      </w:r>
      <w:r w:rsidRPr="00AB0EC9">
        <w:rPr>
          <w:rFonts w:ascii="Times New Roman" w:hAnsi="Times New Roman" w:cs="Times New Roman"/>
          <w:sz w:val="24"/>
          <w:szCs w:val="24"/>
          <w:lang w:val="en-US"/>
        </w:rPr>
        <w:t xml:space="preserve">S. Afr. Fam. </w:t>
      </w:r>
      <w:proofErr w:type="spellStart"/>
      <w:r w:rsidRPr="00AB0EC9">
        <w:rPr>
          <w:rFonts w:ascii="Times New Roman" w:hAnsi="Times New Roman" w:cs="Times New Roman"/>
          <w:sz w:val="24"/>
          <w:szCs w:val="24"/>
          <w:lang w:val="en-US"/>
        </w:rPr>
        <w:t>Pract</w:t>
      </w:r>
      <w:proofErr w:type="spellEnd"/>
      <w:r w:rsidRPr="00AB0EC9">
        <w:rPr>
          <w:rFonts w:ascii="Times New Roman" w:hAnsi="Times New Roman" w:cs="Times New Roman"/>
          <w:sz w:val="24"/>
          <w:szCs w:val="24"/>
          <w:lang w:val="en-US"/>
        </w:rPr>
        <w:t xml:space="preserve">. </w:t>
      </w:r>
      <w:r w:rsidR="00314F32">
        <w:rPr>
          <w:rFonts w:ascii="Times New Roman" w:hAnsi="Times New Roman" w:cs="Times New Roman"/>
          <w:sz w:val="24"/>
          <w:szCs w:val="24"/>
          <w:lang w:val="en-US"/>
        </w:rPr>
        <w:t xml:space="preserve"> - 2018. -</w:t>
      </w:r>
      <w:r>
        <w:rPr>
          <w:rFonts w:ascii="Times New Roman" w:hAnsi="Times New Roman" w:cs="Times New Roman"/>
          <w:sz w:val="24"/>
          <w:szCs w:val="24"/>
          <w:lang w:val="en-US"/>
        </w:rPr>
        <w:t xml:space="preserve"> Vol. </w:t>
      </w:r>
      <w:r w:rsidR="00314F32">
        <w:rPr>
          <w:rFonts w:ascii="Times New Roman" w:hAnsi="Times New Roman" w:cs="Times New Roman"/>
          <w:sz w:val="24"/>
          <w:szCs w:val="24"/>
          <w:lang w:val="en-US"/>
        </w:rPr>
        <w:t>60 (3</w:t>
      </w:r>
      <w:proofErr w:type="gramStart"/>
      <w:r w:rsidR="00314F32">
        <w:rPr>
          <w:rFonts w:ascii="Times New Roman" w:hAnsi="Times New Roman" w:cs="Times New Roman"/>
          <w:sz w:val="24"/>
          <w:szCs w:val="24"/>
          <w:lang w:val="en-US"/>
        </w:rPr>
        <w:t>).-</w:t>
      </w:r>
      <w:proofErr w:type="gramEnd"/>
      <w:r w:rsidR="00314F3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P. </w:t>
      </w:r>
      <w:r w:rsidR="00314F32">
        <w:rPr>
          <w:rFonts w:ascii="Times New Roman" w:hAnsi="Times New Roman" w:cs="Times New Roman"/>
          <w:sz w:val="24"/>
          <w:szCs w:val="24"/>
          <w:lang w:val="en-US"/>
        </w:rPr>
        <w:t>91-</w:t>
      </w:r>
      <w:r w:rsidRPr="00AB0EC9">
        <w:rPr>
          <w:rFonts w:ascii="Times New Roman" w:hAnsi="Times New Roman" w:cs="Times New Roman"/>
          <w:sz w:val="24"/>
          <w:szCs w:val="24"/>
          <w:lang w:val="en-US"/>
        </w:rPr>
        <w:t>96.</w:t>
      </w:r>
    </w:p>
    <w:p w:rsidR="00E42CA8" w:rsidRPr="00510C17" w:rsidRDefault="00E42CA8" w:rsidP="00E42CA8">
      <w:pPr>
        <w:spacing w:after="0" w:line="240" w:lineRule="auto"/>
        <w:jc w:val="both"/>
        <w:rPr>
          <w:rFonts w:ascii="Times New Roman" w:hAnsi="Times New Roman" w:cs="Times New Roman"/>
          <w:sz w:val="24"/>
          <w:szCs w:val="24"/>
          <w:lang w:val="kk-KZ"/>
        </w:rPr>
      </w:pPr>
      <w:r w:rsidRPr="00AB0EC9">
        <w:rPr>
          <w:rFonts w:ascii="Times New Roman" w:hAnsi="Times New Roman" w:cs="Times New Roman"/>
          <w:sz w:val="24"/>
          <w:szCs w:val="24"/>
          <w:lang w:val="en-US"/>
        </w:rPr>
        <w:t xml:space="preserve"> </w:t>
      </w:r>
      <w:r w:rsidR="00314F32">
        <w:rPr>
          <w:rFonts w:ascii="Times New Roman" w:hAnsi="Times New Roman" w:cs="Times New Roman"/>
          <w:sz w:val="24"/>
          <w:szCs w:val="24"/>
          <w:lang w:val="kk-KZ"/>
        </w:rPr>
        <w:t>DOI</w:t>
      </w:r>
      <w:r w:rsidR="00314F32">
        <w:rPr>
          <w:rFonts w:ascii="Times New Roman" w:hAnsi="Times New Roman" w:cs="Times New Roman"/>
          <w:sz w:val="24"/>
          <w:szCs w:val="24"/>
          <w:lang w:val="en-US"/>
        </w:rPr>
        <w:t xml:space="preserve"> </w:t>
      </w:r>
      <w:r w:rsidRPr="00510C17">
        <w:rPr>
          <w:rFonts w:ascii="Times New Roman" w:hAnsi="Times New Roman" w:cs="Times New Roman"/>
          <w:sz w:val="24"/>
          <w:szCs w:val="24"/>
          <w:lang w:val="kk-KZ"/>
        </w:rPr>
        <w:t>10.1080/20786190.2017.1397381</w:t>
      </w:r>
      <w:r>
        <w:rPr>
          <w:rFonts w:ascii="Times New Roman" w:hAnsi="Times New Roman" w:cs="Times New Roman"/>
          <w:sz w:val="24"/>
          <w:szCs w:val="24"/>
          <w:lang w:val="kk-KZ"/>
        </w:rPr>
        <w:t xml:space="preserve"> </w:t>
      </w:r>
    </w:p>
    <w:p w:rsidR="00314F32" w:rsidRDefault="00E42CA8" w:rsidP="00E42CA8">
      <w:pPr>
        <w:spacing w:after="0" w:line="240" w:lineRule="auto"/>
        <w:jc w:val="both"/>
        <w:rPr>
          <w:rFonts w:ascii="Times New Roman" w:hAnsi="Times New Roman" w:cs="Times New Roman"/>
          <w:sz w:val="24"/>
          <w:szCs w:val="24"/>
          <w:lang w:val="en-US"/>
        </w:rPr>
      </w:pPr>
      <w:r w:rsidRPr="004664EC">
        <w:rPr>
          <w:rFonts w:ascii="Times New Roman" w:hAnsi="Times New Roman" w:cs="Times New Roman"/>
          <w:sz w:val="24"/>
          <w:szCs w:val="24"/>
          <w:lang w:val="en-US"/>
        </w:rPr>
        <w:t xml:space="preserve">3. Chen, Y., </w:t>
      </w:r>
      <w:proofErr w:type="spellStart"/>
      <w:r w:rsidRPr="004664EC">
        <w:rPr>
          <w:rFonts w:ascii="Times New Roman" w:hAnsi="Times New Roman" w:cs="Times New Roman"/>
          <w:sz w:val="24"/>
          <w:szCs w:val="24"/>
          <w:lang w:val="en-US"/>
        </w:rPr>
        <w:t>Schnitzer</w:t>
      </w:r>
      <w:proofErr w:type="spellEnd"/>
      <w:r w:rsidRPr="004664EC">
        <w:rPr>
          <w:rFonts w:ascii="Times New Roman" w:hAnsi="Times New Roman" w:cs="Times New Roman"/>
          <w:sz w:val="24"/>
          <w:szCs w:val="24"/>
          <w:lang w:val="en-US"/>
        </w:rPr>
        <w:t xml:space="preserve">, M., Scanning electron microscopy of a </w:t>
      </w:r>
      <w:proofErr w:type="spellStart"/>
      <w:r w:rsidRPr="004664EC">
        <w:rPr>
          <w:rFonts w:ascii="Times New Roman" w:hAnsi="Times New Roman" w:cs="Times New Roman"/>
          <w:sz w:val="24"/>
          <w:szCs w:val="24"/>
          <w:lang w:val="en-US"/>
        </w:rPr>
        <w:t>humic</w:t>
      </w:r>
      <w:proofErr w:type="spellEnd"/>
      <w:r w:rsidRPr="004664EC">
        <w:rPr>
          <w:rFonts w:ascii="Times New Roman" w:hAnsi="Times New Roman" w:cs="Times New Roman"/>
          <w:sz w:val="24"/>
          <w:szCs w:val="24"/>
          <w:lang w:val="en-US"/>
        </w:rPr>
        <w:t xml:space="preserve"> acid and of a </w:t>
      </w:r>
      <w:proofErr w:type="spellStart"/>
      <w:r w:rsidRPr="004664EC">
        <w:rPr>
          <w:rFonts w:ascii="Times New Roman" w:hAnsi="Times New Roman" w:cs="Times New Roman"/>
          <w:sz w:val="24"/>
          <w:szCs w:val="24"/>
          <w:lang w:val="en-US"/>
        </w:rPr>
        <w:t>fulvic</w:t>
      </w:r>
      <w:proofErr w:type="spellEnd"/>
      <w:r w:rsidRPr="004664EC">
        <w:rPr>
          <w:rFonts w:ascii="Times New Roman" w:hAnsi="Times New Roman" w:cs="Times New Roman"/>
          <w:sz w:val="24"/>
          <w:szCs w:val="24"/>
          <w:lang w:val="en-US"/>
        </w:rPr>
        <w:t xml:space="preserve"> acid and </w:t>
      </w:r>
      <w:r w:rsidR="00314F32">
        <w:rPr>
          <w:rFonts w:ascii="Times New Roman" w:hAnsi="Times New Roman" w:cs="Times New Roman"/>
          <w:sz w:val="24"/>
          <w:szCs w:val="24"/>
          <w:lang w:val="en-US"/>
        </w:rPr>
        <w:t>its metal and clay complexes//</w:t>
      </w:r>
      <w:r w:rsidRPr="004664EC">
        <w:rPr>
          <w:rFonts w:ascii="Times New Roman" w:hAnsi="Times New Roman" w:cs="Times New Roman"/>
          <w:sz w:val="24"/>
          <w:szCs w:val="24"/>
          <w:lang w:val="en-US"/>
        </w:rPr>
        <w:t>Soil Sci. Soc. Am. J.</w:t>
      </w:r>
      <w:r w:rsidR="00314F32">
        <w:rPr>
          <w:rFonts w:ascii="Times New Roman" w:hAnsi="Times New Roman" w:cs="Times New Roman"/>
          <w:sz w:val="24"/>
          <w:szCs w:val="24"/>
          <w:lang w:val="en-US"/>
        </w:rPr>
        <w:t>- 1996.-</w:t>
      </w:r>
      <w:r w:rsidRPr="004664EC">
        <w:rPr>
          <w:rFonts w:ascii="Times New Roman" w:hAnsi="Times New Roman" w:cs="Times New Roman"/>
          <w:sz w:val="24"/>
          <w:szCs w:val="24"/>
          <w:lang w:val="en-US"/>
        </w:rPr>
        <w:t>V</w:t>
      </w:r>
      <w:r>
        <w:rPr>
          <w:rFonts w:ascii="Times New Roman" w:hAnsi="Times New Roman" w:cs="Times New Roman"/>
          <w:sz w:val="24"/>
          <w:szCs w:val="24"/>
          <w:lang w:val="en-US"/>
        </w:rPr>
        <w:t>ol</w:t>
      </w:r>
      <w:r w:rsidR="00314F32">
        <w:rPr>
          <w:rFonts w:ascii="Times New Roman" w:hAnsi="Times New Roman" w:cs="Times New Roman"/>
          <w:sz w:val="24"/>
          <w:szCs w:val="24"/>
          <w:lang w:val="en-US"/>
        </w:rPr>
        <w:t>.40(5</w:t>
      </w:r>
      <w:proofErr w:type="gramStart"/>
      <w:r w:rsidR="00314F32">
        <w:rPr>
          <w:rFonts w:ascii="Times New Roman" w:hAnsi="Times New Roman" w:cs="Times New Roman"/>
          <w:sz w:val="24"/>
          <w:szCs w:val="24"/>
          <w:lang w:val="en-US"/>
        </w:rPr>
        <w:t>).-</w:t>
      </w:r>
      <w:proofErr w:type="gramEnd"/>
      <w:r w:rsidR="00314F32">
        <w:rPr>
          <w:rFonts w:ascii="Times New Roman" w:hAnsi="Times New Roman" w:cs="Times New Roman"/>
          <w:sz w:val="24"/>
          <w:szCs w:val="24"/>
          <w:lang w:val="en-US"/>
        </w:rPr>
        <w:t xml:space="preserve"> P.682-686 </w:t>
      </w:r>
    </w:p>
    <w:p w:rsidR="00E42CA8" w:rsidRPr="004664EC" w:rsidRDefault="00767830" w:rsidP="00E42CA8">
      <w:pPr>
        <w:spacing w:after="0" w:line="240" w:lineRule="auto"/>
        <w:jc w:val="both"/>
        <w:rPr>
          <w:rFonts w:ascii="Times New Roman" w:hAnsi="Times New Roman" w:cs="Times New Roman"/>
          <w:sz w:val="24"/>
          <w:szCs w:val="24"/>
          <w:lang w:val="en-US"/>
        </w:rPr>
      </w:pPr>
      <w:hyperlink r:id="rId19" w:history="1">
        <w:r w:rsidR="00314F32">
          <w:rPr>
            <w:rStyle w:val="a3"/>
            <w:rFonts w:ascii="Times New Roman" w:hAnsi="Times New Roman" w:cs="Times New Roman"/>
            <w:sz w:val="24"/>
            <w:szCs w:val="24"/>
            <w:lang w:val="en-US"/>
          </w:rPr>
          <w:t xml:space="preserve">DOI </w:t>
        </w:r>
        <w:r w:rsidR="00E42CA8" w:rsidRPr="00B858BF">
          <w:rPr>
            <w:rStyle w:val="a3"/>
            <w:rFonts w:ascii="Times New Roman" w:hAnsi="Times New Roman" w:cs="Times New Roman"/>
            <w:sz w:val="24"/>
            <w:szCs w:val="24"/>
            <w:lang w:val="kk-KZ"/>
          </w:rPr>
          <w:t>10.2136/sssaj1976.03615995004000050024x</w:t>
        </w:r>
      </w:hyperlink>
      <w:r w:rsidR="00E42CA8">
        <w:rPr>
          <w:rFonts w:ascii="Times New Roman" w:hAnsi="Times New Roman" w:cs="Times New Roman"/>
          <w:sz w:val="24"/>
          <w:szCs w:val="24"/>
          <w:lang w:val="en-US"/>
        </w:rPr>
        <w:t xml:space="preserve"> </w:t>
      </w:r>
      <w:r w:rsidR="00E42CA8" w:rsidRPr="004664EC">
        <w:rPr>
          <w:rFonts w:ascii="Times New Roman" w:hAnsi="Times New Roman" w:cs="Times New Roman"/>
          <w:sz w:val="24"/>
          <w:szCs w:val="24"/>
          <w:lang w:val="en-US"/>
        </w:rPr>
        <w:t xml:space="preserve"> </w:t>
      </w:r>
    </w:p>
    <w:p w:rsidR="00E42CA8" w:rsidRPr="004664EC" w:rsidRDefault="00E42CA8" w:rsidP="00E42CA8">
      <w:pPr>
        <w:spacing w:after="0" w:line="240" w:lineRule="auto"/>
        <w:jc w:val="both"/>
        <w:rPr>
          <w:rFonts w:ascii="Times New Roman" w:hAnsi="Times New Roman" w:cs="Times New Roman"/>
          <w:sz w:val="24"/>
          <w:szCs w:val="24"/>
          <w:lang w:val="kk-KZ"/>
        </w:rPr>
      </w:pPr>
      <w:r w:rsidRPr="005D093B">
        <w:rPr>
          <w:rFonts w:ascii="Times New Roman" w:hAnsi="Times New Roman" w:cs="Times New Roman"/>
          <w:sz w:val="24"/>
          <w:szCs w:val="24"/>
          <w:lang w:val="en-US"/>
        </w:rPr>
        <w:t xml:space="preserve">4. </w:t>
      </w:r>
      <w:proofErr w:type="spellStart"/>
      <w:r w:rsidRPr="005D093B">
        <w:rPr>
          <w:rFonts w:ascii="Times New Roman" w:hAnsi="Times New Roman" w:cs="Times New Roman"/>
          <w:sz w:val="24"/>
          <w:szCs w:val="24"/>
          <w:lang w:val="en-US"/>
        </w:rPr>
        <w:t>Chien</w:t>
      </w:r>
      <w:proofErr w:type="spellEnd"/>
      <w:r w:rsidRPr="005D093B">
        <w:rPr>
          <w:rFonts w:ascii="Times New Roman" w:hAnsi="Times New Roman" w:cs="Times New Roman"/>
          <w:sz w:val="24"/>
          <w:szCs w:val="24"/>
          <w:lang w:val="en-US"/>
        </w:rPr>
        <w:t xml:space="preserve">, S.J., Chen, T.C., </w:t>
      </w:r>
      <w:proofErr w:type="spellStart"/>
      <w:r w:rsidRPr="005D093B">
        <w:rPr>
          <w:rFonts w:ascii="Times New Roman" w:hAnsi="Times New Roman" w:cs="Times New Roman"/>
          <w:sz w:val="24"/>
          <w:szCs w:val="24"/>
          <w:lang w:val="en-US"/>
        </w:rPr>
        <w:t>Kuo</w:t>
      </w:r>
      <w:proofErr w:type="spellEnd"/>
      <w:r w:rsidRPr="005D093B">
        <w:rPr>
          <w:rFonts w:ascii="Times New Roman" w:hAnsi="Times New Roman" w:cs="Times New Roman"/>
          <w:sz w:val="24"/>
          <w:szCs w:val="24"/>
          <w:lang w:val="en-US"/>
        </w:rPr>
        <w:t xml:space="preserve">, H.C., Chen, C.N., Chang, S.F. </w:t>
      </w:r>
      <w:proofErr w:type="spellStart"/>
      <w:r w:rsidRPr="005D093B">
        <w:rPr>
          <w:rFonts w:ascii="Times New Roman" w:hAnsi="Times New Roman" w:cs="Times New Roman"/>
          <w:sz w:val="24"/>
          <w:szCs w:val="24"/>
          <w:lang w:val="en-US"/>
        </w:rPr>
        <w:t>Fulvic</w:t>
      </w:r>
      <w:proofErr w:type="spellEnd"/>
      <w:r w:rsidRPr="005D093B">
        <w:rPr>
          <w:rFonts w:ascii="Times New Roman" w:hAnsi="Times New Roman" w:cs="Times New Roman"/>
          <w:sz w:val="24"/>
          <w:szCs w:val="24"/>
          <w:lang w:val="en-US"/>
        </w:rPr>
        <w:t xml:space="preserve"> acid attenuates homocysteine-induced cyclooxygenase-2</w:t>
      </w:r>
      <w:r w:rsidR="00314F32">
        <w:rPr>
          <w:rFonts w:ascii="Times New Roman" w:hAnsi="Times New Roman" w:cs="Times New Roman"/>
          <w:sz w:val="24"/>
          <w:szCs w:val="24"/>
          <w:lang w:val="en-US"/>
        </w:rPr>
        <w:t xml:space="preserve"> expression in human monocytes //</w:t>
      </w:r>
      <w:r w:rsidRPr="005D093B">
        <w:rPr>
          <w:rFonts w:ascii="Times New Roman" w:hAnsi="Times New Roman" w:cs="Times New Roman"/>
          <w:sz w:val="24"/>
          <w:szCs w:val="24"/>
          <w:lang w:val="en-US"/>
        </w:rPr>
        <w:t xml:space="preserve">BMC </w:t>
      </w:r>
      <w:proofErr w:type="spellStart"/>
      <w:r w:rsidRPr="005D093B">
        <w:rPr>
          <w:rFonts w:ascii="Times New Roman" w:hAnsi="Times New Roman" w:cs="Times New Roman"/>
          <w:sz w:val="24"/>
          <w:szCs w:val="24"/>
          <w:lang w:val="en-US"/>
        </w:rPr>
        <w:t>Compl</w:t>
      </w:r>
      <w:proofErr w:type="spellEnd"/>
      <w:r w:rsidRPr="005D093B">
        <w:rPr>
          <w:rFonts w:ascii="Times New Roman" w:hAnsi="Times New Roman" w:cs="Times New Roman"/>
          <w:sz w:val="24"/>
          <w:szCs w:val="24"/>
          <w:lang w:val="en-US"/>
        </w:rPr>
        <w:t>. Alternative Med.</w:t>
      </w:r>
      <w:r w:rsidR="00BF7F5F">
        <w:rPr>
          <w:rFonts w:ascii="Times New Roman" w:hAnsi="Times New Roman" w:cs="Times New Roman"/>
          <w:sz w:val="24"/>
          <w:szCs w:val="24"/>
          <w:lang w:val="en-US"/>
        </w:rPr>
        <w:t>- 2015. -</w:t>
      </w:r>
      <w:r w:rsidRPr="005D093B">
        <w:rPr>
          <w:rFonts w:ascii="Times New Roman" w:hAnsi="Times New Roman" w:cs="Times New Roman"/>
          <w:sz w:val="24"/>
          <w:szCs w:val="24"/>
          <w:lang w:val="en-US"/>
        </w:rPr>
        <w:t xml:space="preserve"> V</w:t>
      </w:r>
      <w:r>
        <w:rPr>
          <w:rFonts w:ascii="Times New Roman" w:hAnsi="Times New Roman" w:cs="Times New Roman"/>
          <w:sz w:val="24"/>
          <w:szCs w:val="24"/>
          <w:lang w:val="en-US"/>
        </w:rPr>
        <w:t>ol</w:t>
      </w:r>
      <w:r w:rsidR="00BF7F5F">
        <w:rPr>
          <w:rFonts w:ascii="Times New Roman" w:hAnsi="Times New Roman" w:cs="Times New Roman"/>
          <w:sz w:val="24"/>
          <w:szCs w:val="24"/>
          <w:lang w:val="en-US"/>
        </w:rPr>
        <w:t>.15 (1)</w:t>
      </w:r>
      <w:r w:rsidRPr="005D093B">
        <w:rPr>
          <w:rFonts w:ascii="Times New Roman" w:hAnsi="Times New Roman" w:cs="Times New Roman"/>
          <w:sz w:val="24"/>
          <w:szCs w:val="24"/>
          <w:lang w:val="en-US"/>
        </w:rPr>
        <w:t xml:space="preserve">. </w:t>
      </w:r>
      <w:r w:rsidR="00314F32">
        <w:rPr>
          <w:rFonts w:ascii="Times New Roman" w:hAnsi="Times New Roman" w:cs="Times New Roman"/>
          <w:sz w:val="24"/>
          <w:szCs w:val="24"/>
          <w:lang w:val="en-US"/>
        </w:rPr>
        <w:t xml:space="preserve">DOI </w:t>
      </w:r>
      <w:r w:rsidRPr="00AE19BD">
        <w:rPr>
          <w:rFonts w:ascii="Times New Roman" w:hAnsi="Times New Roman" w:cs="Times New Roman"/>
          <w:sz w:val="24"/>
          <w:szCs w:val="24"/>
          <w:lang w:val="en-US"/>
        </w:rPr>
        <w:t>10.1186/s12906-015-0583-x</w:t>
      </w:r>
      <w:r>
        <w:rPr>
          <w:rFonts w:ascii="Times New Roman" w:hAnsi="Times New Roman" w:cs="Times New Roman"/>
          <w:sz w:val="24"/>
          <w:szCs w:val="24"/>
          <w:lang w:val="kk-KZ"/>
        </w:rPr>
        <w:t xml:space="preserve"> </w:t>
      </w:r>
    </w:p>
    <w:p w:rsidR="00E42CA8" w:rsidRPr="004664EC" w:rsidRDefault="00E42CA8" w:rsidP="00E42CA8">
      <w:pPr>
        <w:spacing w:after="0" w:line="240" w:lineRule="auto"/>
        <w:jc w:val="both"/>
        <w:rPr>
          <w:rFonts w:ascii="Times New Roman" w:hAnsi="Times New Roman" w:cs="Times New Roman"/>
          <w:sz w:val="24"/>
          <w:szCs w:val="24"/>
          <w:lang w:val="kk-KZ"/>
        </w:rPr>
      </w:pPr>
      <w:r w:rsidRPr="00AE19BD">
        <w:rPr>
          <w:rFonts w:ascii="Times New Roman" w:hAnsi="Times New Roman" w:cs="Times New Roman"/>
          <w:sz w:val="24"/>
          <w:szCs w:val="24"/>
          <w:lang w:val="en-US"/>
        </w:rPr>
        <w:t xml:space="preserve">5. </w:t>
      </w:r>
      <w:proofErr w:type="spellStart"/>
      <w:r w:rsidRPr="00AE19BD">
        <w:rPr>
          <w:rFonts w:ascii="Times New Roman" w:hAnsi="Times New Roman" w:cs="Times New Roman"/>
          <w:sz w:val="24"/>
          <w:szCs w:val="24"/>
          <w:lang w:val="en-US"/>
        </w:rPr>
        <w:t>Francioso</w:t>
      </w:r>
      <w:proofErr w:type="spellEnd"/>
      <w:r w:rsidRPr="00AE19BD">
        <w:rPr>
          <w:rFonts w:ascii="Times New Roman" w:hAnsi="Times New Roman" w:cs="Times New Roman"/>
          <w:sz w:val="24"/>
          <w:szCs w:val="24"/>
          <w:lang w:val="en-US"/>
        </w:rPr>
        <w:t xml:space="preserve">, O., Sanchez-Cortes, S., </w:t>
      </w:r>
      <w:proofErr w:type="spellStart"/>
      <w:r w:rsidRPr="00AE19BD">
        <w:rPr>
          <w:rFonts w:ascii="Times New Roman" w:hAnsi="Times New Roman" w:cs="Times New Roman"/>
          <w:sz w:val="24"/>
          <w:szCs w:val="24"/>
          <w:lang w:val="en-US"/>
        </w:rPr>
        <w:t>Tugnoli</w:t>
      </w:r>
      <w:proofErr w:type="spellEnd"/>
      <w:r w:rsidRPr="00AE19BD">
        <w:rPr>
          <w:rFonts w:ascii="Times New Roman" w:hAnsi="Times New Roman" w:cs="Times New Roman"/>
          <w:sz w:val="24"/>
          <w:szCs w:val="24"/>
          <w:lang w:val="en-US"/>
        </w:rPr>
        <w:t xml:space="preserve">, V., </w:t>
      </w:r>
      <w:proofErr w:type="spellStart"/>
      <w:r w:rsidRPr="00AE19BD">
        <w:rPr>
          <w:rFonts w:ascii="Times New Roman" w:hAnsi="Times New Roman" w:cs="Times New Roman"/>
          <w:sz w:val="24"/>
          <w:szCs w:val="24"/>
          <w:lang w:val="en-US"/>
        </w:rPr>
        <w:t>Ciavatta</w:t>
      </w:r>
      <w:proofErr w:type="spellEnd"/>
      <w:r w:rsidRPr="00AE19BD">
        <w:rPr>
          <w:rFonts w:ascii="Times New Roman" w:hAnsi="Times New Roman" w:cs="Times New Roman"/>
          <w:sz w:val="24"/>
          <w:szCs w:val="24"/>
          <w:lang w:val="en-US"/>
        </w:rPr>
        <w:t xml:space="preserve">, C., </w:t>
      </w:r>
      <w:proofErr w:type="spellStart"/>
      <w:r w:rsidRPr="00AE19BD">
        <w:rPr>
          <w:rFonts w:ascii="Times New Roman" w:hAnsi="Times New Roman" w:cs="Times New Roman"/>
          <w:sz w:val="24"/>
          <w:szCs w:val="24"/>
          <w:lang w:val="en-US"/>
        </w:rPr>
        <w:t>Gessa</w:t>
      </w:r>
      <w:proofErr w:type="spellEnd"/>
      <w:r w:rsidRPr="00AE19BD">
        <w:rPr>
          <w:rFonts w:ascii="Times New Roman" w:hAnsi="Times New Roman" w:cs="Times New Roman"/>
          <w:sz w:val="24"/>
          <w:szCs w:val="24"/>
          <w:lang w:val="en-US"/>
        </w:rPr>
        <w:t xml:space="preserve">, C. Characterization of peat </w:t>
      </w:r>
      <w:proofErr w:type="spellStart"/>
      <w:r w:rsidRPr="00AE19BD">
        <w:rPr>
          <w:rFonts w:ascii="Times New Roman" w:hAnsi="Times New Roman" w:cs="Times New Roman"/>
          <w:sz w:val="24"/>
          <w:szCs w:val="24"/>
          <w:lang w:val="en-US"/>
        </w:rPr>
        <w:t>fulvic</w:t>
      </w:r>
      <w:proofErr w:type="spellEnd"/>
      <w:r w:rsidRPr="00AE19BD">
        <w:rPr>
          <w:rFonts w:ascii="Times New Roman" w:hAnsi="Times New Roman" w:cs="Times New Roman"/>
          <w:sz w:val="24"/>
          <w:szCs w:val="24"/>
          <w:lang w:val="en-US"/>
        </w:rPr>
        <w:t xml:space="preserve"> acid fractions by means of FT-IR, SERS, and 1H, 13C NMR spectros</w:t>
      </w:r>
      <w:r w:rsidR="00BF7F5F">
        <w:rPr>
          <w:rFonts w:ascii="Times New Roman" w:hAnsi="Times New Roman" w:cs="Times New Roman"/>
          <w:sz w:val="24"/>
          <w:szCs w:val="24"/>
          <w:lang w:val="en-US"/>
        </w:rPr>
        <w:t xml:space="preserve">copy // Appl. </w:t>
      </w:r>
      <w:proofErr w:type="spellStart"/>
      <w:r w:rsidR="00BF7F5F">
        <w:rPr>
          <w:rFonts w:ascii="Times New Roman" w:hAnsi="Times New Roman" w:cs="Times New Roman"/>
          <w:sz w:val="24"/>
          <w:szCs w:val="24"/>
          <w:lang w:val="en-US"/>
        </w:rPr>
        <w:t>Spectrosc</w:t>
      </w:r>
      <w:proofErr w:type="spellEnd"/>
      <w:r w:rsidR="00BF7F5F">
        <w:rPr>
          <w:rFonts w:ascii="Times New Roman" w:hAnsi="Times New Roman" w:cs="Times New Roman"/>
          <w:sz w:val="24"/>
          <w:szCs w:val="24"/>
          <w:lang w:val="en-US"/>
        </w:rPr>
        <w:t xml:space="preserve"> //1998. -</w:t>
      </w:r>
      <w:r w:rsidRPr="00AE19BD">
        <w:rPr>
          <w:rFonts w:ascii="Times New Roman" w:hAnsi="Times New Roman" w:cs="Times New Roman"/>
          <w:sz w:val="24"/>
          <w:szCs w:val="24"/>
          <w:lang w:val="en-US"/>
        </w:rPr>
        <w:t xml:space="preserve"> V</w:t>
      </w:r>
      <w:r>
        <w:rPr>
          <w:rFonts w:ascii="Times New Roman" w:hAnsi="Times New Roman" w:cs="Times New Roman"/>
          <w:sz w:val="24"/>
          <w:szCs w:val="24"/>
          <w:lang w:val="en-US"/>
        </w:rPr>
        <w:t>ol</w:t>
      </w:r>
      <w:r w:rsidR="00BF7F5F">
        <w:rPr>
          <w:rFonts w:ascii="Times New Roman" w:hAnsi="Times New Roman" w:cs="Times New Roman"/>
          <w:sz w:val="24"/>
          <w:szCs w:val="24"/>
          <w:lang w:val="en-US"/>
        </w:rPr>
        <w:t>. 52 (2</w:t>
      </w:r>
      <w:proofErr w:type="gramStart"/>
      <w:r w:rsidR="00BF7F5F">
        <w:rPr>
          <w:rFonts w:ascii="Times New Roman" w:hAnsi="Times New Roman" w:cs="Times New Roman"/>
          <w:sz w:val="24"/>
          <w:szCs w:val="24"/>
          <w:lang w:val="en-US"/>
        </w:rPr>
        <w:t>).-</w:t>
      </w:r>
      <w:proofErr w:type="gramEnd"/>
      <w:r w:rsidR="00BF7F5F">
        <w:rPr>
          <w:rFonts w:ascii="Times New Roman" w:hAnsi="Times New Roman" w:cs="Times New Roman"/>
          <w:sz w:val="24"/>
          <w:szCs w:val="24"/>
          <w:lang w:val="en-US"/>
        </w:rPr>
        <w:t xml:space="preserve"> P. 270-277 DOI </w:t>
      </w:r>
      <w:r w:rsidRPr="00AE19BD">
        <w:rPr>
          <w:rFonts w:ascii="Times New Roman" w:hAnsi="Times New Roman" w:cs="Times New Roman"/>
          <w:sz w:val="24"/>
          <w:szCs w:val="24"/>
          <w:lang w:val="en-US"/>
        </w:rPr>
        <w:t>10.1366/0003702981943347</w:t>
      </w:r>
      <w:r>
        <w:rPr>
          <w:rFonts w:ascii="Times New Roman" w:hAnsi="Times New Roman" w:cs="Times New Roman"/>
          <w:sz w:val="24"/>
          <w:szCs w:val="24"/>
          <w:lang w:val="kk-KZ"/>
        </w:rPr>
        <w:t xml:space="preserve"> </w:t>
      </w:r>
    </w:p>
    <w:p w:rsidR="00BF7F5F" w:rsidRDefault="00E42CA8" w:rsidP="00E42CA8">
      <w:pPr>
        <w:spacing w:after="0" w:line="240" w:lineRule="auto"/>
        <w:jc w:val="both"/>
        <w:rPr>
          <w:rFonts w:ascii="Times New Roman" w:hAnsi="Times New Roman" w:cs="Times New Roman"/>
          <w:color w:val="000000" w:themeColor="text1"/>
          <w:sz w:val="24"/>
          <w:szCs w:val="24"/>
          <w:lang w:val="en-US"/>
        </w:rPr>
      </w:pPr>
      <w:r w:rsidRPr="00857F7E">
        <w:rPr>
          <w:rFonts w:ascii="Times New Roman" w:hAnsi="Times New Roman" w:cs="Times New Roman"/>
          <w:color w:val="000000" w:themeColor="text1"/>
          <w:sz w:val="24"/>
          <w:szCs w:val="24"/>
          <w:lang w:val="en-US"/>
        </w:rPr>
        <w:t xml:space="preserve">6. Gandy, J.J., </w:t>
      </w:r>
      <w:proofErr w:type="spellStart"/>
      <w:r w:rsidRPr="00857F7E">
        <w:rPr>
          <w:rFonts w:ascii="Times New Roman" w:hAnsi="Times New Roman" w:cs="Times New Roman"/>
          <w:color w:val="000000" w:themeColor="text1"/>
          <w:sz w:val="24"/>
          <w:szCs w:val="24"/>
          <w:lang w:val="en-US"/>
        </w:rPr>
        <w:t>Snyman</w:t>
      </w:r>
      <w:proofErr w:type="spellEnd"/>
      <w:r w:rsidRPr="00857F7E">
        <w:rPr>
          <w:rFonts w:ascii="Times New Roman" w:hAnsi="Times New Roman" w:cs="Times New Roman"/>
          <w:color w:val="000000" w:themeColor="text1"/>
          <w:sz w:val="24"/>
          <w:szCs w:val="24"/>
          <w:lang w:val="en-US"/>
        </w:rPr>
        <w:t xml:space="preserve">, J.R., Van </w:t>
      </w:r>
      <w:proofErr w:type="spellStart"/>
      <w:r w:rsidRPr="00857F7E">
        <w:rPr>
          <w:rFonts w:ascii="Times New Roman" w:hAnsi="Times New Roman" w:cs="Times New Roman"/>
          <w:color w:val="000000" w:themeColor="text1"/>
          <w:sz w:val="24"/>
          <w:szCs w:val="24"/>
          <w:lang w:val="en-US"/>
        </w:rPr>
        <w:t>Rensburg</w:t>
      </w:r>
      <w:proofErr w:type="spellEnd"/>
      <w:r w:rsidRPr="00857F7E">
        <w:rPr>
          <w:rFonts w:ascii="Times New Roman" w:hAnsi="Times New Roman" w:cs="Times New Roman"/>
          <w:color w:val="000000" w:themeColor="text1"/>
          <w:sz w:val="24"/>
          <w:szCs w:val="24"/>
          <w:lang w:val="en-US"/>
        </w:rPr>
        <w:t xml:space="preserve">, C.E. Randomized, parallel-group, double-blind, controlled study to evaluate the efficacy and safety of </w:t>
      </w:r>
      <w:proofErr w:type="spellStart"/>
      <w:r w:rsidRPr="00857F7E">
        <w:rPr>
          <w:rFonts w:ascii="Times New Roman" w:hAnsi="Times New Roman" w:cs="Times New Roman"/>
          <w:color w:val="000000" w:themeColor="text1"/>
          <w:sz w:val="24"/>
          <w:szCs w:val="24"/>
          <w:lang w:val="en-US"/>
        </w:rPr>
        <w:t>carbohydratederived</w:t>
      </w:r>
      <w:proofErr w:type="spellEnd"/>
      <w:r w:rsidRPr="00857F7E">
        <w:rPr>
          <w:rFonts w:ascii="Times New Roman" w:hAnsi="Times New Roman" w:cs="Times New Roman"/>
          <w:color w:val="000000" w:themeColor="text1"/>
          <w:sz w:val="24"/>
          <w:szCs w:val="24"/>
          <w:lang w:val="en-US"/>
        </w:rPr>
        <w:t xml:space="preserve"> </w:t>
      </w:r>
      <w:proofErr w:type="spellStart"/>
      <w:r w:rsidRPr="00857F7E">
        <w:rPr>
          <w:rFonts w:ascii="Times New Roman" w:hAnsi="Times New Roman" w:cs="Times New Roman"/>
          <w:color w:val="000000" w:themeColor="text1"/>
          <w:sz w:val="24"/>
          <w:szCs w:val="24"/>
          <w:lang w:val="en-US"/>
        </w:rPr>
        <w:t>fulvic</w:t>
      </w:r>
      <w:proofErr w:type="spellEnd"/>
      <w:r w:rsidRPr="00857F7E">
        <w:rPr>
          <w:rFonts w:ascii="Times New Roman" w:hAnsi="Times New Roman" w:cs="Times New Roman"/>
          <w:color w:val="000000" w:themeColor="text1"/>
          <w:sz w:val="24"/>
          <w:szCs w:val="24"/>
          <w:lang w:val="en-US"/>
        </w:rPr>
        <w:t xml:space="preserve"> acid</w:t>
      </w:r>
      <w:r w:rsidR="00BF7F5F">
        <w:rPr>
          <w:rFonts w:ascii="Times New Roman" w:hAnsi="Times New Roman" w:cs="Times New Roman"/>
          <w:color w:val="000000" w:themeColor="text1"/>
          <w:sz w:val="24"/>
          <w:szCs w:val="24"/>
          <w:lang w:val="en-US"/>
        </w:rPr>
        <w:t xml:space="preserve"> in topical treatment of eczema//</w:t>
      </w:r>
      <w:r w:rsidRPr="00857F7E">
        <w:rPr>
          <w:rFonts w:ascii="Times New Roman" w:hAnsi="Times New Roman" w:cs="Times New Roman"/>
          <w:color w:val="000000" w:themeColor="text1"/>
          <w:sz w:val="24"/>
          <w:szCs w:val="24"/>
          <w:lang w:val="en-US"/>
        </w:rPr>
        <w:t xml:space="preserve"> </w:t>
      </w:r>
      <w:proofErr w:type="spellStart"/>
      <w:r w:rsidRPr="00857F7E">
        <w:rPr>
          <w:rFonts w:ascii="Times New Roman" w:hAnsi="Times New Roman" w:cs="Times New Roman"/>
          <w:color w:val="000000" w:themeColor="text1"/>
          <w:sz w:val="24"/>
          <w:szCs w:val="24"/>
          <w:lang w:val="en-US"/>
        </w:rPr>
        <w:t>Clin</w:t>
      </w:r>
      <w:proofErr w:type="spellEnd"/>
      <w:r w:rsidRPr="00857F7E">
        <w:rPr>
          <w:rFonts w:ascii="Times New Roman" w:hAnsi="Times New Roman" w:cs="Times New Roman"/>
          <w:color w:val="000000" w:themeColor="text1"/>
          <w:sz w:val="24"/>
          <w:szCs w:val="24"/>
          <w:lang w:val="en-US"/>
        </w:rPr>
        <w:t xml:space="preserve">. </w:t>
      </w:r>
      <w:proofErr w:type="spellStart"/>
      <w:r w:rsidRPr="00857F7E">
        <w:rPr>
          <w:rFonts w:ascii="Times New Roman" w:hAnsi="Times New Roman" w:cs="Times New Roman"/>
          <w:color w:val="000000" w:themeColor="text1"/>
          <w:sz w:val="24"/>
          <w:szCs w:val="24"/>
          <w:lang w:val="en-US"/>
        </w:rPr>
        <w:t>Cosmet</w:t>
      </w:r>
      <w:proofErr w:type="spellEnd"/>
      <w:r w:rsidRPr="00857F7E">
        <w:rPr>
          <w:rFonts w:ascii="Times New Roman" w:hAnsi="Times New Roman" w:cs="Times New Roman"/>
          <w:color w:val="000000" w:themeColor="text1"/>
          <w:sz w:val="24"/>
          <w:szCs w:val="24"/>
          <w:lang w:val="en-US"/>
        </w:rPr>
        <w:t xml:space="preserve">. Invest. </w:t>
      </w:r>
      <w:proofErr w:type="spellStart"/>
      <w:proofErr w:type="gramStart"/>
      <w:r w:rsidRPr="00857F7E">
        <w:rPr>
          <w:rFonts w:ascii="Times New Roman" w:hAnsi="Times New Roman" w:cs="Times New Roman"/>
          <w:color w:val="000000" w:themeColor="text1"/>
          <w:sz w:val="24"/>
          <w:szCs w:val="24"/>
          <w:lang w:val="en-US"/>
        </w:rPr>
        <w:t>Dermatol</w:t>
      </w:r>
      <w:proofErr w:type="spellEnd"/>
      <w:r w:rsidRPr="00857F7E">
        <w:rPr>
          <w:rFonts w:ascii="Times New Roman" w:hAnsi="Times New Roman" w:cs="Times New Roman"/>
          <w:color w:val="000000" w:themeColor="text1"/>
          <w:sz w:val="24"/>
          <w:szCs w:val="24"/>
          <w:lang w:val="en-US"/>
        </w:rPr>
        <w:t>.</w:t>
      </w:r>
      <w:r w:rsidR="00BF7F5F">
        <w:rPr>
          <w:rFonts w:ascii="Times New Roman" w:hAnsi="Times New Roman" w:cs="Times New Roman"/>
          <w:color w:val="000000" w:themeColor="text1"/>
          <w:sz w:val="24"/>
          <w:szCs w:val="24"/>
          <w:lang w:val="en-US"/>
        </w:rPr>
        <w:t>-</w:t>
      </w:r>
      <w:proofErr w:type="gramEnd"/>
      <w:r w:rsidR="00844938">
        <w:rPr>
          <w:rFonts w:ascii="Times New Roman" w:hAnsi="Times New Roman" w:cs="Times New Roman"/>
          <w:color w:val="000000" w:themeColor="text1"/>
          <w:sz w:val="24"/>
          <w:szCs w:val="24"/>
          <w:lang w:val="en-US"/>
        </w:rPr>
        <w:t xml:space="preserve"> 2011. -Vol.</w:t>
      </w:r>
      <w:r w:rsidRPr="00857F7E">
        <w:rPr>
          <w:rFonts w:ascii="Times New Roman" w:hAnsi="Times New Roman" w:cs="Times New Roman"/>
          <w:color w:val="000000" w:themeColor="text1"/>
          <w:sz w:val="24"/>
          <w:szCs w:val="24"/>
          <w:lang w:val="en-US"/>
        </w:rPr>
        <w:t>4.</w:t>
      </w:r>
      <w:r w:rsidR="00844938">
        <w:rPr>
          <w:rFonts w:ascii="Times New Roman" w:hAnsi="Times New Roman" w:cs="Times New Roman"/>
          <w:color w:val="000000" w:themeColor="text1"/>
          <w:sz w:val="24"/>
          <w:szCs w:val="24"/>
          <w:lang w:val="en-US"/>
        </w:rPr>
        <w:t>-</w:t>
      </w:r>
      <w:r w:rsidRPr="00857F7E">
        <w:rPr>
          <w:rFonts w:ascii="Times New Roman" w:hAnsi="Times New Roman" w:cs="Times New Roman"/>
          <w:color w:val="000000" w:themeColor="text1"/>
          <w:sz w:val="24"/>
          <w:szCs w:val="24"/>
          <w:lang w:val="en-US"/>
        </w:rPr>
        <w:t xml:space="preserve"> </w:t>
      </w:r>
      <w:r w:rsidR="00844938">
        <w:rPr>
          <w:rFonts w:ascii="Times New Roman" w:hAnsi="Times New Roman" w:cs="Times New Roman"/>
          <w:color w:val="000000" w:themeColor="text1"/>
          <w:sz w:val="24"/>
          <w:szCs w:val="24"/>
          <w:lang w:val="en-US"/>
        </w:rPr>
        <w:t>P.</w:t>
      </w:r>
      <w:r w:rsidRPr="00857F7E">
        <w:rPr>
          <w:rFonts w:ascii="Times New Roman" w:hAnsi="Times New Roman" w:cs="Times New Roman"/>
          <w:color w:val="000000" w:themeColor="text1"/>
          <w:sz w:val="24"/>
          <w:szCs w:val="24"/>
          <w:lang w:val="en-US"/>
        </w:rPr>
        <w:t>145</w:t>
      </w:r>
      <w:r w:rsidR="00844938">
        <w:rPr>
          <w:rFonts w:ascii="Times New Roman" w:hAnsi="Times New Roman" w:cs="Times New Roman"/>
          <w:color w:val="000000" w:themeColor="text1"/>
          <w:sz w:val="24"/>
          <w:szCs w:val="24"/>
          <w:lang w:val="en-US"/>
        </w:rPr>
        <w:t xml:space="preserve">- 148 </w:t>
      </w:r>
    </w:p>
    <w:p w:rsidR="00E42CA8" w:rsidRPr="004664EC" w:rsidRDefault="00BF7F5F" w:rsidP="00E42CA8">
      <w:pPr>
        <w:spacing w:after="0" w:line="240" w:lineRule="auto"/>
        <w:jc w:val="both"/>
        <w:rPr>
          <w:rFonts w:ascii="Times New Roman" w:hAnsi="Times New Roman" w:cs="Times New Roman"/>
          <w:color w:val="000000" w:themeColor="text1"/>
          <w:sz w:val="24"/>
          <w:szCs w:val="24"/>
          <w:lang w:val="kk-KZ"/>
        </w:rPr>
      </w:pPr>
      <w:r>
        <w:rPr>
          <w:rStyle w:val="id-label"/>
          <w:rFonts w:ascii="Times New Roman" w:hAnsi="Times New Roman" w:cs="Times New Roman"/>
          <w:color w:val="000000" w:themeColor="text1"/>
          <w:sz w:val="24"/>
          <w:szCs w:val="24"/>
          <w:shd w:val="clear" w:color="auto" w:fill="FFFFFF"/>
          <w:lang w:val="en-US"/>
        </w:rPr>
        <w:lastRenderedPageBreak/>
        <w:t>DOI</w:t>
      </w:r>
      <w:r w:rsidR="00E42CA8">
        <w:rPr>
          <w:rStyle w:val="id-label"/>
          <w:rFonts w:ascii="Times New Roman" w:hAnsi="Times New Roman" w:cs="Times New Roman"/>
          <w:color w:val="000000" w:themeColor="text1"/>
          <w:sz w:val="24"/>
          <w:szCs w:val="24"/>
          <w:shd w:val="clear" w:color="auto" w:fill="FFFFFF"/>
          <w:lang w:val="en-US"/>
        </w:rPr>
        <w:t xml:space="preserve"> </w:t>
      </w:r>
      <w:hyperlink r:id="rId20" w:tgtFrame="_blank" w:history="1">
        <w:r w:rsidR="00E42CA8" w:rsidRPr="00D56B56">
          <w:rPr>
            <w:rStyle w:val="a3"/>
            <w:rFonts w:ascii="Times New Roman" w:hAnsi="Times New Roman" w:cs="Times New Roman"/>
            <w:color w:val="000000" w:themeColor="text1"/>
            <w:sz w:val="24"/>
            <w:szCs w:val="24"/>
            <w:u w:val="none"/>
            <w:shd w:val="clear" w:color="auto" w:fill="FFFFFF"/>
            <w:lang w:val="en-US"/>
          </w:rPr>
          <w:t>10.2147/CCID.S23110</w:t>
        </w:r>
      </w:hyperlink>
      <w:r w:rsidR="00E42CA8">
        <w:rPr>
          <w:rStyle w:val="a3"/>
          <w:rFonts w:ascii="Times New Roman" w:hAnsi="Times New Roman" w:cs="Times New Roman"/>
          <w:color w:val="000000" w:themeColor="text1"/>
          <w:sz w:val="24"/>
          <w:szCs w:val="24"/>
          <w:u w:val="none"/>
          <w:shd w:val="clear" w:color="auto" w:fill="FFFFFF"/>
          <w:lang w:val="kk-KZ"/>
        </w:rPr>
        <w:t xml:space="preserve"> </w:t>
      </w:r>
    </w:p>
    <w:p w:rsidR="00844938" w:rsidRPr="00844938" w:rsidRDefault="00E42CA8" w:rsidP="00E42CA8">
      <w:pPr>
        <w:spacing w:after="0" w:line="240" w:lineRule="auto"/>
        <w:jc w:val="both"/>
        <w:rPr>
          <w:rFonts w:ascii="Times New Roman" w:hAnsi="Times New Roman" w:cs="Times New Roman"/>
          <w:color w:val="000000" w:themeColor="text1"/>
          <w:sz w:val="24"/>
          <w:szCs w:val="24"/>
          <w:shd w:val="clear" w:color="auto" w:fill="FFFFFF"/>
          <w:lang w:val="kk-KZ"/>
        </w:rPr>
      </w:pPr>
      <w:r w:rsidRPr="00D56B56">
        <w:rPr>
          <w:rFonts w:ascii="Times New Roman" w:hAnsi="Times New Roman" w:cs="Times New Roman"/>
          <w:color w:val="000000" w:themeColor="text1"/>
          <w:sz w:val="24"/>
          <w:szCs w:val="24"/>
          <w:lang w:val="en-US"/>
        </w:rPr>
        <w:t xml:space="preserve">7. </w:t>
      </w:r>
      <w:proofErr w:type="spellStart"/>
      <w:r w:rsidRPr="00D56B56">
        <w:rPr>
          <w:rFonts w:ascii="Times New Roman" w:hAnsi="Times New Roman" w:cs="Times New Roman"/>
          <w:color w:val="000000" w:themeColor="text1"/>
          <w:sz w:val="24"/>
          <w:szCs w:val="24"/>
          <w:lang w:val="en-US"/>
        </w:rPr>
        <w:t>Ahn</w:t>
      </w:r>
      <w:proofErr w:type="spellEnd"/>
      <w:r w:rsidRPr="00D56B56">
        <w:rPr>
          <w:rFonts w:ascii="Times New Roman" w:hAnsi="Times New Roman" w:cs="Times New Roman"/>
          <w:color w:val="000000" w:themeColor="text1"/>
          <w:sz w:val="24"/>
          <w:szCs w:val="24"/>
          <w:lang w:val="kk-KZ"/>
        </w:rPr>
        <w:t>,</w:t>
      </w:r>
      <w:r w:rsidRPr="00D56B56">
        <w:rPr>
          <w:rFonts w:ascii="Times New Roman" w:hAnsi="Times New Roman" w:cs="Times New Roman"/>
          <w:color w:val="000000" w:themeColor="text1"/>
          <w:sz w:val="24"/>
          <w:szCs w:val="24"/>
          <w:lang w:val="en-US"/>
        </w:rPr>
        <w:t xml:space="preserve"> T</w:t>
      </w:r>
      <w:r w:rsidRPr="00D56B56">
        <w:rPr>
          <w:rFonts w:ascii="Times New Roman" w:hAnsi="Times New Roman" w:cs="Times New Roman"/>
          <w:color w:val="000000" w:themeColor="text1"/>
          <w:sz w:val="24"/>
          <w:szCs w:val="24"/>
          <w:lang w:val="kk-KZ"/>
        </w:rPr>
        <w:t>.</w:t>
      </w:r>
      <w:r w:rsidRPr="00D56B56">
        <w:rPr>
          <w:rFonts w:ascii="Times New Roman" w:hAnsi="Times New Roman" w:cs="Times New Roman"/>
          <w:color w:val="000000" w:themeColor="text1"/>
          <w:sz w:val="24"/>
          <w:szCs w:val="24"/>
          <w:lang w:val="en-US"/>
        </w:rPr>
        <w:t xml:space="preserve">, </w:t>
      </w:r>
      <w:proofErr w:type="spellStart"/>
      <w:r w:rsidRPr="00D56B56">
        <w:rPr>
          <w:rFonts w:ascii="Times New Roman" w:hAnsi="Times New Roman" w:cs="Times New Roman"/>
          <w:color w:val="000000" w:themeColor="text1"/>
          <w:sz w:val="24"/>
          <w:szCs w:val="24"/>
          <w:lang w:val="en-US"/>
        </w:rPr>
        <w:t>Oke</w:t>
      </w:r>
      <w:proofErr w:type="spellEnd"/>
      <w:r w:rsidRPr="00D56B56">
        <w:rPr>
          <w:rFonts w:ascii="Times New Roman" w:hAnsi="Times New Roman" w:cs="Times New Roman"/>
          <w:color w:val="000000" w:themeColor="text1"/>
          <w:sz w:val="24"/>
          <w:szCs w:val="24"/>
          <w:lang w:val="kk-KZ"/>
        </w:rPr>
        <w:t>,</w:t>
      </w:r>
      <w:r w:rsidRPr="00D56B56">
        <w:rPr>
          <w:rFonts w:ascii="Times New Roman" w:hAnsi="Times New Roman" w:cs="Times New Roman"/>
          <w:color w:val="000000" w:themeColor="text1"/>
          <w:sz w:val="24"/>
          <w:szCs w:val="24"/>
          <w:lang w:val="en-US"/>
        </w:rPr>
        <w:t xml:space="preserve"> M</w:t>
      </w:r>
      <w:r w:rsidRPr="00D56B56">
        <w:rPr>
          <w:rFonts w:ascii="Times New Roman" w:hAnsi="Times New Roman" w:cs="Times New Roman"/>
          <w:color w:val="000000" w:themeColor="text1"/>
          <w:sz w:val="24"/>
          <w:szCs w:val="24"/>
          <w:lang w:val="kk-KZ"/>
        </w:rPr>
        <w:t>.</w:t>
      </w:r>
      <w:r w:rsidRPr="00D56B56">
        <w:rPr>
          <w:rFonts w:ascii="Times New Roman" w:hAnsi="Times New Roman" w:cs="Times New Roman"/>
          <w:color w:val="000000" w:themeColor="text1"/>
          <w:sz w:val="24"/>
          <w:szCs w:val="24"/>
          <w:lang w:val="en-US"/>
        </w:rPr>
        <w:t>, Schofield</w:t>
      </w:r>
      <w:r w:rsidRPr="00D56B56">
        <w:rPr>
          <w:rFonts w:ascii="Times New Roman" w:hAnsi="Times New Roman" w:cs="Times New Roman"/>
          <w:color w:val="000000" w:themeColor="text1"/>
          <w:sz w:val="24"/>
          <w:szCs w:val="24"/>
          <w:lang w:val="kk-KZ"/>
        </w:rPr>
        <w:t>,</w:t>
      </w:r>
      <w:r w:rsidRPr="00D56B56">
        <w:rPr>
          <w:rFonts w:ascii="Times New Roman" w:hAnsi="Times New Roman" w:cs="Times New Roman"/>
          <w:color w:val="000000" w:themeColor="text1"/>
          <w:sz w:val="24"/>
          <w:szCs w:val="24"/>
          <w:lang w:val="en-US"/>
        </w:rPr>
        <w:t xml:space="preserve"> A</w:t>
      </w:r>
      <w:r w:rsidRPr="00D56B56">
        <w:rPr>
          <w:rFonts w:ascii="Times New Roman" w:hAnsi="Times New Roman" w:cs="Times New Roman"/>
          <w:color w:val="000000" w:themeColor="text1"/>
          <w:sz w:val="24"/>
          <w:szCs w:val="24"/>
          <w:lang w:val="kk-KZ"/>
        </w:rPr>
        <w:t>.</w:t>
      </w:r>
      <w:r w:rsidRPr="00D56B56">
        <w:rPr>
          <w:rFonts w:ascii="Times New Roman" w:hAnsi="Times New Roman" w:cs="Times New Roman"/>
          <w:color w:val="000000" w:themeColor="text1"/>
          <w:sz w:val="24"/>
          <w:szCs w:val="24"/>
          <w:lang w:val="en-US"/>
        </w:rPr>
        <w:t xml:space="preserve">, </w:t>
      </w:r>
      <w:proofErr w:type="spellStart"/>
      <w:r w:rsidRPr="00D56B56">
        <w:rPr>
          <w:rFonts w:ascii="Times New Roman" w:hAnsi="Times New Roman" w:cs="Times New Roman"/>
          <w:color w:val="000000" w:themeColor="text1"/>
          <w:sz w:val="24"/>
          <w:szCs w:val="24"/>
          <w:lang w:val="en-US"/>
        </w:rPr>
        <w:t>Paliyath</w:t>
      </w:r>
      <w:proofErr w:type="spellEnd"/>
      <w:r w:rsidRPr="00D56B56">
        <w:rPr>
          <w:rFonts w:ascii="Times New Roman" w:hAnsi="Times New Roman" w:cs="Times New Roman"/>
          <w:color w:val="000000" w:themeColor="text1"/>
          <w:sz w:val="24"/>
          <w:szCs w:val="24"/>
          <w:lang w:val="kk-KZ"/>
        </w:rPr>
        <w:t>,</w:t>
      </w:r>
      <w:r w:rsidRPr="00D56B56">
        <w:rPr>
          <w:rFonts w:ascii="Times New Roman" w:hAnsi="Times New Roman" w:cs="Times New Roman"/>
          <w:color w:val="000000" w:themeColor="text1"/>
          <w:sz w:val="24"/>
          <w:szCs w:val="24"/>
          <w:lang w:val="en-US"/>
        </w:rPr>
        <w:t xml:space="preserve"> G. Effects of phosphorus fertilizer supplementation on antioxidant activities of tomato fruits.</w:t>
      </w:r>
      <w:r w:rsidR="00844938">
        <w:rPr>
          <w:rFonts w:ascii="Times New Roman" w:hAnsi="Times New Roman" w:cs="Times New Roman"/>
          <w:color w:val="000000" w:themeColor="text1"/>
          <w:sz w:val="24"/>
          <w:szCs w:val="24"/>
          <w:lang w:val="en-US"/>
        </w:rPr>
        <w:t>//</w:t>
      </w:r>
      <w:r w:rsidRPr="00D56B56">
        <w:rPr>
          <w:rFonts w:ascii="Times New Roman" w:hAnsi="Times New Roman" w:cs="Times New Roman"/>
          <w:color w:val="000000" w:themeColor="text1"/>
          <w:sz w:val="24"/>
          <w:szCs w:val="24"/>
          <w:lang w:val="en-US"/>
        </w:rPr>
        <w:t xml:space="preserve"> </w:t>
      </w:r>
      <w:hyperlink r:id="rId21" w:history="1">
        <w:r w:rsidR="00844938" w:rsidRPr="00844938">
          <w:rPr>
            <w:rFonts w:ascii="Times New Roman" w:eastAsia="Times New Roman" w:hAnsi="Times New Roman" w:cs="Times New Roman"/>
            <w:iCs/>
            <w:sz w:val="24"/>
            <w:szCs w:val="24"/>
            <w:lang w:val="en-US" w:eastAsia="ru-RU"/>
          </w:rPr>
          <w:t>Journal of Agricultural and Food Chemistry</w:t>
        </w:r>
      </w:hyperlink>
      <w:r w:rsidR="00844938">
        <w:rPr>
          <w:rFonts w:ascii="Times New Roman" w:eastAsia="Times New Roman" w:hAnsi="Times New Roman" w:cs="Times New Roman"/>
          <w:sz w:val="24"/>
          <w:szCs w:val="24"/>
          <w:lang w:val="en-US" w:eastAsia="ru-RU"/>
        </w:rPr>
        <w:t>.2015.-Vol.53(5).-P.152-155</w:t>
      </w:r>
      <w:r w:rsidR="00844938" w:rsidRPr="00844938">
        <w:rPr>
          <w:rStyle w:val="id-label"/>
          <w:rFonts w:ascii="Times New Roman" w:hAnsi="Times New Roman" w:cs="Times New Roman"/>
          <w:color w:val="000000" w:themeColor="text1"/>
          <w:sz w:val="24"/>
          <w:szCs w:val="24"/>
          <w:shd w:val="clear" w:color="auto" w:fill="FFFFFF"/>
          <w:lang w:val="en-US"/>
        </w:rPr>
        <w:t xml:space="preserve"> </w:t>
      </w:r>
      <w:r w:rsidR="00844938">
        <w:rPr>
          <w:rStyle w:val="id-label"/>
          <w:rFonts w:ascii="Times New Roman" w:hAnsi="Times New Roman" w:cs="Times New Roman"/>
          <w:color w:val="000000" w:themeColor="text1"/>
          <w:sz w:val="24"/>
          <w:szCs w:val="24"/>
          <w:shd w:val="clear" w:color="auto" w:fill="FFFFFF"/>
          <w:lang w:val="en-US"/>
        </w:rPr>
        <w:t>DOI</w:t>
      </w:r>
      <w:r w:rsidR="00844938" w:rsidRPr="00D56B56">
        <w:rPr>
          <w:rStyle w:val="id-label"/>
          <w:rFonts w:ascii="Times New Roman" w:hAnsi="Times New Roman" w:cs="Times New Roman"/>
          <w:color w:val="000000" w:themeColor="text1"/>
          <w:sz w:val="24"/>
          <w:szCs w:val="24"/>
          <w:shd w:val="clear" w:color="auto" w:fill="FFFFFF"/>
          <w:lang w:val="en-US"/>
        </w:rPr>
        <w:t xml:space="preserve"> </w:t>
      </w:r>
      <w:hyperlink r:id="rId22" w:tgtFrame="_blank" w:history="1">
        <w:r w:rsidR="00844938" w:rsidRPr="00D56B56">
          <w:rPr>
            <w:rStyle w:val="a3"/>
            <w:rFonts w:ascii="Times New Roman" w:hAnsi="Times New Roman" w:cs="Times New Roman"/>
            <w:color w:val="000000" w:themeColor="text1"/>
            <w:sz w:val="24"/>
            <w:szCs w:val="24"/>
            <w:u w:val="none"/>
            <w:shd w:val="clear" w:color="auto" w:fill="FFFFFF"/>
            <w:lang w:val="en-US"/>
          </w:rPr>
          <w:t>10.1021/jf040248y</w:t>
        </w:r>
      </w:hyperlink>
      <w:r w:rsidR="00844938">
        <w:rPr>
          <w:rStyle w:val="a3"/>
          <w:rFonts w:ascii="Times New Roman" w:hAnsi="Times New Roman" w:cs="Times New Roman"/>
          <w:color w:val="000000" w:themeColor="text1"/>
          <w:sz w:val="24"/>
          <w:szCs w:val="24"/>
          <w:u w:val="none"/>
          <w:shd w:val="clear" w:color="auto" w:fill="FFFFFF"/>
          <w:lang w:val="kk-KZ"/>
        </w:rPr>
        <w:t xml:space="preserve"> </w:t>
      </w:r>
    </w:p>
    <w:p w:rsidR="00844938" w:rsidRPr="00844938" w:rsidRDefault="00E42CA8" w:rsidP="00E42CA8">
      <w:pPr>
        <w:spacing w:after="0" w:line="240" w:lineRule="auto"/>
        <w:jc w:val="both"/>
        <w:rPr>
          <w:rFonts w:ascii="Times New Roman" w:hAnsi="Times New Roman" w:cs="Times New Roman"/>
          <w:sz w:val="24"/>
          <w:szCs w:val="24"/>
          <w:lang w:val="en-US"/>
        </w:rPr>
      </w:pPr>
      <w:r w:rsidRPr="00EA0E85">
        <w:rPr>
          <w:rFonts w:ascii="Times New Roman" w:hAnsi="Times New Roman" w:cs="Times New Roman"/>
          <w:sz w:val="24"/>
          <w:szCs w:val="24"/>
          <w:lang w:val="kk-KZ"/>
        </w:rPr>
        <w:t>8. L.P. Canellas, F.L. Olivares, N.O. Aguiar, D.L. Jones, A. Nebbioso, P. Mazzei, A.</w:t>
      </w:r>
      <w:r w:rsidRPr="00EA0E85">
        <w:rPr>
          <w:rFonts w:ascii="Times New Roman" w:hAnsi="Times New Roman" w:cs="Times New Roman"/>
          <w:sz w:val="24"/>
          <w:szCs w:val="24"/>
          <w:lang w:val="en-US"/>
        </w:rPr>
        <w:t xml:space="preserve"> Piccolo. </w:t>
      </w:r>
      <w:proofErr w:type="spellStart"/>
      <w:r w:rsidRPr="00EA0E85">
        <w:rPr>
          <w:rFonts w:ascii="Times New Roman" w:hAnsi="Times New Roman" w:cs="Times New Roman"/>
          <w:sz w:val="24"/>
          <w:szCs w:val="24"/>
          <w:lang w:val="en-US"/>
        </w:rPr>
        <w:t>Humic</w:t>
      </w:r>
      <w:proofErr w:type="spellEnd"/>
      <w:r w:rsidRPr="00EA0E85">
        <w:rPr>
          <w:rFonts w:ascii="Times New Roman" w:hAnsi="Times New Roman" w:cs="Times New Roman"/>
          <w:sz w:val="24"/>
          <w:szCs w:val="24"/>
          <w:lang w:val="en-US"/>
        </w:rPr>
        <w:t xml:space="preserve"> and </w:t>
      </w:r>
      <w:proofErr w:type="spellStart"/>
      <w:r w:rsidRPr="00EA0E85">
        <w:rPr>
          <w:rFonts w:ascii="Times New Roman" w:hAnsi="Times New Roman" w:cs="Times New Roman"/>
          <w:sz w:val="24"/>
          <w:szCs w:val="24"/>
          <w:lang w:val="en-US"/>
        </w:rPr>
        <w:t>fulvic</w:t>
      </w:r>
      <w:proofErr w:type="spellEnd"/>
      <w:r w:rsidRPr="00EA0E85">
        <w:rPr>
          <w:rFonts w:ascii="Times New Roman" w:hAnsi="Times New Roman" w:cs="Times New Roman"/>
          <w:sz w:val="24"/>
          <w:szCs w:val="24"/>
          <w:lang w:val="en-US"/>
        </w:rPr>
        <w:t xml:space="preserve"> acids as</w:t>
      </w:r>
      <w:r w:rsidR="00844938">
        <w:rPr>
          <w:rFonts w:ascii="Times New Roman" w:hAnsi="Times New Roman" w:cs="Times New Roman"/>
          <w:sz w:val="24"/>
          <w:szCs w:val="24"/>
          <w:lang w:val="en-US"/>
        </w:rPr>
        <w:t xml:space="preserve"> </w:t>
      </w:r>
      <w:proofErr w:type="spellStart"/>
      <w:r w:rsidR="00844938">
        <w:rPr>
          <w:rFonts w:ascii="Times New Roman" w:hAnsi="Times New Roman" w:cs="Times New Roman"/>
          <w:sz w:val="24"/>
          <w:szCs w:val="24"/>
          <w:lang w:val="en-US"/>
        </w:rPr>
        <w:t>biostimulants</w:t>
      </w:r>
      <w:proofErr w:type="spellEnd"/>
      <w:r w:rsidR="00844938">
        <w:rPr>
          <w:rFonts w:ascii="Times New Roman" w:hAnsi="Times New Roman" w:cs="Times New Roman"/>
          <w:sz w:val="24"/>
          <w:szCs w:val="24"/>
          <w:lang w:val="en-US"/>
        </w:rPr>
        <w:t xml:space="preserve"> in horticulture//</w:t>
      </w:r>
      <w:proofErr w:type="spellStart"/>
      <w:r w:rsidRPr="00EA0E85">
        <w:rPr>
          <w:rFonts w:ascii="Times New Roman" w:hAnsi="Times New Roman" w:cs="Times New Roman"/>
          <w:sz w:val="24"/>
          <w:szCs w:val="24"/>
          <w:lang w:val="en-US"/>
        </w:rPr>
        <w:t>Scientia</w:t>
      </w:r>
      <w:proofErr w:type="spellEnd"/>
      <w:r w:rsidRPr="00EA0E85">
        <w:rPr>
          <w:rFonts w:ascii="Times New Roman" w:hAnsi="Times New Roman" w:cs="Times New Roman"/>
          <w:sz w:val="24"/>
          <w:szCs w:val="24"/>
          <w:lang w:val="en-US"/>
        </w:rPr>
        <w:t xml:space="preserve"> </w:t>
      </w:r>
      <w:proofErr w:type="spellStart"/>
      <w:proofErr w:type="gramStart"/>
      <w:r w:rsidRPr="00EA0E85">
        <w:rPr>
          <w:rFonts w:ascii="Times New Roman" w:hAnsi="Times New Roman" w:cs="Times New Roman"/>
          <w:sz w:val="24"/>
          <w:szCs w:val="24"/>
          <w:lang w:val="en-US"/>
        </w:rPr>
        <w:t>Horticulturae</w:t>
      </w:r>
      <w:proofErr w:type="spellEnd"/>
      <w:r w:rsidRPr="00EA0E85">
        <w:rPr>
          <w:rFonts w:ascii="Times New Roman" w:hAnsi="Times New Roman" w:cs="Times New Roman"/>
          <w:sz w:val="24"/>
          <w:szCs w:val="24"/>
          <w:lang w:val="en-US"/>
        </w:rPr>
        <w:t>.</w:t>
      </w:r>
      <w:r w:rsidR="00844938">
        <w:rPr>
          <w:rFonts w:ascii="Times New Roman" w:hAnsi="Times New Roman" w:cs="Times New Roman"/>
          <w:sz w:val="24"/>
          <w:szCs w:val="24"/>
          <w:lang w:val="en-US"/>
        </w:rPr>
        <w:t>-</w:t>
      </w:r>
      <w:proofErr w:type="gramEnd"/>
      <w:r w:rsidR="00844938">
        <w:rPr>
          <w:rFonts w:ascii="Times New Roman" w:hAnsi="Times New Roman" w:cs="Times New Roman"/>
          <w:sz w:val="24"/>
          <w:szCs w:val="24"/>
          <w:lang w:val="en-US"/>
        </w:rPr>
        <w:t xml:space="preserve"> 2015.-Vol. 196. -</w:t>
      </w:r>
      <w:r w:rsidRPr="00EA0E85">
        <w:rPr>
          <w:rFonts w:ascii="Times New Roman" w:hAnsi="Times New Roman" w:cs="Times New Roman"/>
          <w:sz w:val="24"/>
          <w:szCs w:val="24"/>
          <w:lang w:val="en-US"/>
        </w:rPr>
        <w:t xml:space="preserve">P. 15-27. </w:t>
      </w:r>
      <w:hyperlink r:id="rId23" w:history="1">
        <w:r w:rsidR="00844938" w:rsidRPr="00844938">
          <w:rPr>
            <w:rStyle w:val="a3"/>
            <w:rFonts w:ascii="Times New Roman" w:hAnsi="Times New Roman" w:cs="Times New Roman"/>
            <w:color w:val="auto"/>
            <w:sz w:val="24"/>
            <w:szCs w:val="24"/>
            <w:u w:val="none"/>
            <w:lang w:val="en-US"/>
          </w:rPr>
          <w:t xml:space="preserve">DOI </w:t>
        </w:r>
        <w:r w:rsidRPr="00844938">
          <w:rPr>
            <w:rStyle w:val="a3"/>
            <w:rFonts w:ascii="Times New Roman" w:hAnsi="Times New Roman" w:cs="Times New Roman"/>
            <w:color w:val="auto"/>
            <w:sz w:val="24"/>
            <w:szCs w:val="24"/>
            <w:u w:val="none"/>
            <w:lang w:val="en-US"/>
          </w:rPr>
          <w:t>10.1016/j.scienta.2015.09.013</w:t>
        </w:r>
      </w:hyperlink>
      <w:r w:rsidRPr="00844938">
        <w:rPr>
          <w:rFonts w:ascii="Times New Roman" w:hAnsi="Times New Roman" w:cs="Times New Roman"/>
          <w:sz w:val="24"/>
          <w:szCs w:val="24"/>
          <w:lang w:val="en-US"/>
        </w:rPr>
        <w:t xml:space="preserve"> </w:t>
      </w:r>
    </w:p>
    <w:p w:rsidR="00E42CA8" w:rsidRPr="004664EC" w:rsidRDefault="00E42CA8" w:rsidP="00E42CA8">
      <w:pPr>
        <w:spacing w:after="0" w:line="240" w:lineRule="auto"/>
        <w:jc w:val="both"/>
        <w:rPr>
          <w:rFonts w:ascii="Times New Roman" w:hAnsi="Times New Roman" w:cs="Times New Roman"/>
          <w:sz w:val="24"/>
          <w:szCs w:val="24"/>
          <w:lang w:val="kk-KZ"/>
        </w:rPr>
      </w:pPr>
      <w:r w:rsidRPr="00D56B56">
        <w:rPr>
          <w:rFonts w:ascii="Times New Roman" w:hAnsi="Times New Roman" w:cs="Times New Roman"/>
          <w:sz w:val="24"/>
          <w:szCs w:val="24"/>
          <w:lang w:val="en-US"/>
        </w:rPr>
        <w:t xml:space="preserve">9. </w:t>
      </w:r>
      <w:r w:rsidRPr="003E5F49">
        <w:rPr>
          <w:rFonts w:ascii="Times New Roman" w:hAnsi="Times New Roman" w:cs="Times New Roman"/>
          <w:sz w:val="24"/>
          <w:szCs w:val="24"/>
          <w:lang w:val="en-US"/>
        </w:rPr>
        <w:t>Y</w:t>
      </w:r>
      <w:r>
        <w:rPr>
          <w:rFonts w:ascii="Times New Roman" w:hAnsi="Times New Roman" w:cs="Times New Roman"/>
          <w:sz w:val="24"/>
          <w:szCs w:val="24"/>
          <w:lang w:val="en-US"/>
        </w:rPr>
        <w:t>.</w:t>
      </w:r>
      <w:r w:rsidRPr="003E5F49">
        <w:rPr>
          <w:rFonts w:ascii="Times New Roman" w:hAnsi="Times New Roman" w:cs="Times New Roman"/>
          <w:sz w:val="24"/>
          <w:szCs w:val="24"/>
          <w:lang w:val="en-US"/>
        </w:rPr>
        <w:t xml:space="preserve"> Wang, X</w:t>
      </w:r>
      <w:r>
        <w:rPr>
          <w:rFonts w:ascii="Times New Roman" w:hAnsi="Times New Roman" w:cs="Times New Roman"/>
          <w:sz w:val="24"/>
          <w:szCs w:val="24"/>
          <w:lang w:val="en-US"/>
        </w:rPr>
        <w:t>.</w:t>
      </w:r>
      <w:r w:rsidRPr="003E5F49">
        <w:rPr>
          <w:rFonts w:ascii="Times New Roman" w:hAnsi="Times New Roman" w:cs="Times New Roman"/>
          <w:sz w:val="24"/>
          <w:szCs w:val="24"/>
          <w:lang w:val="en-US"/>
        </w:rPr>
        <w:t xml:space="preserve"> Gong, X</w:t>
      </w:r>
      <w:r>
        <w:rPr>
          <w:rFonts w:ascii="Times New Roman" w:hAnsi="Times New Roman" w:cs="Times New Roman"/>
          <w:sz w:val="24"/>
          <w:szCs w:val="24"/>
          <w:lang w:val="en-US"/>
        </w:rPr>
        <w:t>.</w:t>
      </w:r>
      <w:r w:rsidRPr="003E5F49">
        <w:rPr>
          <w:rFonts w:ascii="Times New Roman" w:hAnsi="Times New Roman" w:cs="Times New Roman"/>
          <w:sz w:val="24"/>
          <w:szCs w:val="24"/>
          <w:lang w:val="en-US"/>
        </w:rPr>
        <w:t xml:space="preserve"> Dong. Photo-oxidation of </w:t>
      </w:r>
      <w:proofErr w:type="spellStart"/>
      <w:r w:rsidRPr="003E5F49">
        <w:rPr>
          <w:rFonts w:ascii="Times New Roman" w:hAnsi="Times New Roman" w:cs="Times New Roman"/>
          <w:sz w:val="24"/>
          <w:szCs w:val="24"/>
          <w:lang w:val="en-US"/>
        </w:rPr>
        <w:t>arsenite</w:t>
      </w:r>
      <w:proofErr w:type="spellEnd"/>
      <w:r w:rsidRPr="003E5F49">
        <w:rPr>
          <w:rFonts w:ascii="Times New Roman" w:hAnsi="Times New Roman" w:cs="Times New Roman"/>
          <w:sz w:val="24"/>
          <w:szCs w:val="24"/>
          <w:lang w:val="en-US"/>
        </w:rPr>
        <w:t xml:space="preserve"> in acidic waters containing Suwannee River </w:t>
      </w:r>
      <w:proofErr w:type="spellStart"/>
      <w:r w:rsidRPr="003E5F49">
        <w:rPr>
          <w:rFonts w:ascii="Times New Roman" w:hAnsi="Times New Roman" w:cs="Times New Roman"/>
          <w:sz w:val="24"/>
          <w:szCs w:val="24"/>
          <w:lang w:val="en-US"/>
        </w:rPr>
        <w:t>fulvic</w:t>
      </w:r>
      <w:proofErr w:type="spellEnd"/>
      <w:r w:rsidRPr="003E5F49">
        <w:rPr>
          <w:rFonts w:ascii="Times New Roman" w:hAnsi="Times New Roman" w:cs="Times New Roman"/>
          <w:sz w:val="24"/>
          <w:szCs w:val="24"/>
          <w:lang w:val="en-US"/>
        </w:rPr>
        <w:t xml:space="preserve"> acid: roles </w:t>
      </w:r>
      <w:r w:rsidR="00844938">
        <w:rPr>
          <w:rFonts w:ascii="Times New Roman" w:hAnsi="Times New Roman" w:cs="Times New Roman"/>
          <w:sz w:val="24"/>
          <w:szCs w:val="24"/>
          <w:lang w:val="en-US"/>
        </w:rPr>
        <w:t>of 3SRFA* and hydroxyl radical //</w:t>
      </w:r>
      <w:r w:rsidRPr="003E5F49">
        <w:rPr>
          <w:rFonts w:ascii="Times New Roman" w:hAnsi="Times New Roman" w:cs="Times New Roman"/>
          <w:iCs/>
          <w:sz w:val="24"/>
          <w:szCs w:val="24"/>
          <w:lang w:val="en-US"/>
        </w:rPr>
        <w:t>Environmental Science and Pollution Research</w:t>
      </w:r>
      <w:r w:rsidR="00844938">
        <w:rPr>
          <w:rFonts w:ascii="Times New Roman" w:hAnsi="Times New Roman" w:cs="Times New Roman"/>
          <w:iCs/>
          <w:sz w:val="24"/>
          <w:szCs w:val="24"/>
          <w:lang w:val="en-US"/>
        </w:rPr>
        <w:t>. -</w:t>
      </w:r>
      <w:r w:rsidRPr="003E5F49">
        <w:rPr>
          <w:rFonts w:ascii="Times New Roman" w:hAnsi="Times New Roman" w:cs="Times New Roman"/>
          <w:bCs/>
          <w:sz w:val="24"/>
          <w:szCs w:val="24"/>
          <w:lang w:val="en-US"/>
        </w:rPr>
        <w:t>2021</w:t>
      </w:r>
      <w:r w:rsidR="00844938">
        <w:rPr>
          <w:rFonts w:ascii="Times New Roman" w:hAnsi="Times New Roman" w:cs="Times New Roman"/>
          <w:sz w:val="24"/>
          <w:szCs w:val="24"/>
          <w:lang w:val="en-US"/>
        </w:rPr>
        <w:t>.-</w:t>
      </w:r>
      <w:r>
        <w:rPr>
          <w:rFonts w:ascii="Times New Roman" w:hAnsi="Times New Roman" w:cs="Times New Roman"/>
          <w:sz w:val="24"/>
          <w:szCs w:val="24"/>
          <w:lang w:val="en-US"/>
        </w:rPr>
        <w:t>Vol.</w:t>
      </w:r>
      <w:r w:rsidRPr="003E5F49">
        <w:rPr>
          <w:rFonts w:ascii="Times New Roman" w:hAnsi="Times New Roman" w:cs="Times New Roman"/>
          <w:sz w:val="24"/>
          <w:szCs w:val="24"/>
          <w:lang w:val="en-US"/>
        </w:rPr>
        <w:t> </w:t>
      </w:r>
      <w:r w:rsidRPr="003E5F49">
        <w:rPr>
          <w:rFonts w:ascii="Times New Roman" w:hAnsi="Times New Roman" w:cs="Times New Roman"/>
          <w:iCs/>
          <w:sz w:val="24"/>
          <w:szCs w:val="24"/>
          <w:lang w:val="en-US"/>
        </w:rPr>
        <w:t>28 </w:t>
      </w:r>
      <w:r w:rsidRPr="003E5F49">
        <w:rPr>
          <w:rFonts w:ascii="Times New Roman" w:hAnsi="Times New Roman" w:cs="Times New Roman"/>
          <w:sz w:val="24"/>
          <w:szCs w:val="24"/>
          <w:lang w:val="en-US"/>
        </w:rPr>
        <w:t>(33</w:t>
      </w:r>
      <w:proofErr w:type="gramStart"/>
      <w:r w:rsidRPr="003E5F49">
        <w:rPr>
          <w:rFonts w:ascii="Times New Roman" w:hAnsi="Times New Roman" w:cs="Times New Roman"/>
          <w:sz w:val="24"/>
          <w:szCs w:val="24"/>
          <w:lang w:val="en-US"/>
        </w:rPr>
        <w:t>)</w:t>
      </w:r>
      <w:r w:rsidR="00844938">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P.</w:t>
      </w:r>
      <w:r w:rsidRPr="003E5F49">
        <w:rPr>
          <w:rFonts w:ascii="Times New Roman" w:hAnsi="Times New Roman" w:cs="Times New Roman"/>
          <w:sz w:val="24"/>
          <w:szCs w:val="24"/>
          <w:lang w:val="en-US"/>
        </w:rPr>
        <w:t xml:space="preserve"> 45144-45154. </w:t>
      </w:r>
      <w:hyperlink r:id="rId24" w:tooltip="DOI URL" w:history="1">
        <w:r w:rsidR="00844938" w:rsidRPr="00844938">
          <w:rPr>
            <w:rStyle w:val="a3"/>
            <w:rFonts w:ascii="Times New Roman" w:hAnsi="Times New Roman" w:cs="Times New Roman"/>
            <w:sz w:val="24"/>
            <w:szCs w:val="24"/>
            <w:u w:val="none"/>
            <w:lang w:val="en-US"/>
          </w:rPr>
          <w:t xml:space="preserve">DOI </w:t>
        </w:r>
        <w:r w:rsidRPr="00844938">
          <w:rPr>
            <w:rStyle w:val="a3"/>
            <w:rFonts w:ascii="Times New Roman" w:hAnsi="Times New Roman" w:cs="Times New Roman"/>
            <w:sz w:val="24"/>
            <w:szCs w:val="24"/>
            <w:u w:val="none"/>
            <w:lang w:val="en-US"/>
          </w:rPr>
          <w:t>10.1007/s11356-021-13900-y</w:t>
        </w:r>
      </w:hyperlink>
    </w:p>
    <w:p w:rsidR="00E42CA8" w:rsidRPr="004664EC" w:rsidRDefault="00E42CA8" w:rsidP="00E42CA8">
      <w:pPr>
        <w:spacing w:after="0" w:line="240" w:lineRule="auto"/>
        <w:jc w:val="both"/>
        <w:rPr>
          <w:rFonts w:ascii="Times New Roman" w:hAnsi="Times New Roman" w:cs="Times New Roman"/>
          <w:color w:val="000000" w:themeColor="text1"/>
          <w:sz w:val="24"/>
          <w:szCs w:val="24"/>
          <w:highlight w:val="yellow"/>
          <w:lang w:val="kk-KZ"/>
        </w:rPr>
      </w:pPr>
      <w:r w:rsidRPr="00D56B56">
        <w:rPr>
          <w:rFonts w:ascii="Times New Roman" w:hAnsi="Times New Roman" w:cs="Times New Roman"/>
          <w:color w:val="000000" w:themeColor="text1"/>
          <w:sz w:val="24"/>
          <w:szCs w:val="24"/>
          <w:lang w:val="en-US"/>
        </w:rPr>
        <w:t xml:space="preserve">10. </w:t>
      </w:r>
      <w:proofErr w:type="spellStart"/>
      <w:r w:rsidRPr="00D56B56">
        <w:rPr>
          <w:rFonts w:ascii="Times New Roman" w:hAnsi="Times New Roman" w:cs="Times New Roman"/>
          <w:color w:val="000000" w:themeColor="text1"/>
          <w:sz w:val="24"/>
          <w:szCs w:val="24"/>
          <w:lang w:val="en-US"/>
        </w:rPr>
        <w:t>Berkovic</w:t>
      </w:r>
      <w:proofErr w:type="spellEnd"/>
      <w:r w:rsidRPr="00D56B56">
        <w:rPr>
          <w:rFonts w:ascii="Times New Roman" w:hAnsi="Times New Roman" w:cs="Times New Roman"/>
          <w:color w:val="000000" w:themeColor="text1"/>
          <w:sz w:val="24"/>
          <w:szCs w:val="24"/>
          <w:lang w:val="kk-KZ"/>
        </w:rPr>
        <w:t>,</w:t>
      </w:r>
      <w:r w:rsidRPr="00D56B56">
        <w:rPr>
          <w:rFonts w:ascii="Times New Roman" w:hAnsi="Times New Roman" w:cs="Times New Roman"/>
          <w:color w:val="000000" w:themeColor="text1"/>
          <w:sz w:val="24"/>
          <w:szCs w:val="24"/>
          <w:lang w:val="en-US"/>
        </w:rPr>
        <w:t xml:space="preserve"> A.M., Garcia</w:t>
      </w:r>
      <w:r w:rsidRPr="00D56B56">
        <w:rPr>
          <w:rFonts w:ascii="Times New Roman" w:hAnsi="Times New Roman" w:cs="Times New Roman"/>
          <w:color w:val="000000" w:themeColor="text1"/>
          <w:sz w:val="24"/>
          <w:szCs w:val="24"/>
          <w:lang w:val="kk-KZ"/>
        </w:rPr>
        <w:t>,</w:t>
      </w:r>
      <w:r w:rsidRPr="00D56B56">
        <w:rPr>
          <w:rFonts w:ascii="Times New Roman" w:hAnsi="Times New Roman" w:cs="Times New Roman"/>
          <w:color w:val="000000" w:themeColor="text1"/>
          <w:sz w:val="24"/>
          <w:szCs w:val="24"/>
          <w:lang w:val="en-US"/>
        </w:rPr>
        <w:t xml:space="preserve"> </w:t>
      </w:r>
      <w:proofErr w:type="spellStart"/>
      <w:r w:rsidRPr="00D56B56">
        <w:rPr>
          <w:rFonts w:ascii="Times New Roman" w:hAnsi="Times New Roman" w:cs="Times New Roman"/>
          <w:color w:val="000000" w:themeColor="text1"/>
          <w:sz w:val="24"/>
          <w:szCs w:val="24"/>
          <w:lang w:val="en-US"/>
        </w:rPr>
        <w:t>Einschlaq</w:t>
      </w:r>
      <w:proofErr w:type="spellEnd"/>
      <w:r w:rsidRPr="00D56B56">
        <w:rPr>
          <w:rFonts w:ascii="Times New Roman" w:hAnsi="Times New Roman" w:cs="Times New Roman"/>
          <w:color w:val="000000" w:themeColor="text1"/>
          <w:sz w:val="24"/>
          <w:szCs w:val="24"/>
          <w:lang w:val="en-US"/>
        </w:rPr>
        <w:t xml:space="preserve"> F.S., Gonzalez</w:t>
      </w:r>
      <w:r w:rsidRPr="00D56B56">
        <w:rPr>
          <w:rFonts w:ascii="Times New Roman" w:hAnsi="Times New Roman" w:cs="Times New Roman"/>
          <w:color w:val="000000" w:themeColor="text1"/>
          <w:sz w:val="24"/>
          <w:szCs w:val="24"/>
          <w:lang w:val="kk-KZ"/>
        </w:rPr>
        <w:t>,</w:t>
      </w:r>
      <w:r w:rsidRPr="00D56B56">
        <w:rPr>
          <w:rFonts w:ascii="Times New Roman" w:hAnsi="Times New Roman" w:cs="Times New Roman"/>
          <w:color w:val="000000" w:themeColor="text1"/>
          <w:sz w:val="24"/>
          <w:szCs w:val="24"/>
          <w:lang w:val="en-US"/>
        </w:rPr>
        <w:t xml:space="preserve"> M.C. at al., Evaluation of the Hg</w:t>
      </w:r>
      <w:r w:rsidRPr="00672C01">
        <w:rPr>
          <w:rFonts w:ascii="Times New Roman" w:hAnsi="Times New Roman" w:cs="Times New Roman"/>
          <w:color w:val="000000" w:themeColor="text1"/>
          <w:sz w:val="24"/>
          <w:szCs w:val="24"/>
          <w:vertAlign w:val="superscript"/>
          <w:lang w:val="en-US"/>
        </w:rPr>
        <w:t>2+</w:t>
      </w:r>
      <w:r w:rsidRPr="00D56B56">
        <w:rPr>
          <w:rFonts w:ascii="Times New Roman" w:hAnsi="Times New Roman" w:cs="Times New Roman"/>
          <w:color w:val="000000" w:themeColor="text1"/>
          <w:sz w:val="24"/>
          <w:szCs w:val="24"/>
          <w:lang w:val="en-US"/>
        </w:rPr>
        <w:t xml:space="preserve"> binding potential of </w:t>
      </w:r>
      <w:proofErr w:type="spellStart"/>
      <w:r w:rsidRPr="00D56B56">
        <w:rPr>
          <w:rFonts w:ascii="Times New Roman" w:hAnsi="Times New Roman" w:cs="Times New Roman"/>
          <w:color w:val="000000" w:themeColor="text1"/>
          <w:sz w:val="24"/>
          <w:szCs w:val="24"/>
          <w:lang w:val="en-US"/>
        </w:rPr>
        <w:t>fulvic</w:t>
      </w:r>
      <w:proofErr w:type="spellEnd"/>
      <w:r w:rsidRPr="00D56B56">
        <w:rPr>
          <w:rFonts w:ascii="Times New Roman" w:hAnsi="Times New Roman" w:cs="Times New Roman"/>
          <w:color w:val="000000" w:themeColor="text1"/>
          <w:sz w:val="24"/>
          <w:szCs w:val="24"/>
          <w:lang w:val="en-US"/>
        </w:rPr>
        <w:t xml:space="preserve"> acids from fluorescenc</w:t>
      </w:r>
      <w:r w:rsidR="00844938">
        <w:rPr>
          <w:rFonts w:ascii="Times New Roman" w:hAnsi="Times New Roman" w:cs="Times New Roman"/>
          <w:color w:val="000000" w:themeColor="text1"/>
          <w:sz w:val="24"/>
          <w:szCs w:val="24"/>
          <w:lang w:val="en-US"/>
        </w:rPr>
        <w:t>e excitation-emission matrices //</w:t>
      </w:r>
      <w:proofErr w:type="spellStart"/>
      <w:r w:rsidRPr="00D56B56">
        <w:rPr>
          <w:rFonts w:ascii="Times New Roman" w:hAnsi="Times New Roman" w:cs="Times New Roman"/>
          <w:color w:val="000000" w:themeColor="text1"/>
          <w:sz w:val="24"/>
          <w:szCs w:val="24"/>
          <w:lang w:val="en-US"/>
        </w:rPr>
        <w:t>Photochem</w:t>
      </w:r>
      <w:proofErr w:type="spellEnd"/>
      <w:r w:rsidRPr="00D56B56">
        <w:rPr>
          <w:rFonts w:ascii="Times New Roman" w:hAnsi="Times New Roman" w:cs="Times New Roman"/>
          <w:color w:val="000000" w:themeColor="text1"/>
          <w:sz w:val="24"/>
          <w:szCs w:val="24"/>
          <w:lang w:val="en-US"/>
        </w:rPr>
        <w:t xml:space="preserve">. </w:t>
      </w:r>
      <w:proofErr w:type="spellStart"/>
      <w:r w:rsidRPr="00D56B56">
        <w:rPr>
          <w:rFonts w:ascii="Times New Roman" w:hAnsi="Times New Roman" w:cs="Times New Roman"/>
          <w:color w:val="000000" w:themeColor="text1"/>
          <w:sz w:val="24"/>
          <w:szCs w:val="24"/>
          <w:lang w:val="en-US"/>
        </w:rPr>
        <w:t>Photobiol</w:t>
      </w:r>
      <w:proofErr w:type="spellEnd"/>
      <w:r w:rsidRPr="00D56B56">
        <w:rPr>
          <w:rFonts w:ascii="Times New Roman" w:hAnsi="Times New Roman" w:cs="Times New Roman"/>
          <w:color w:val="000000" w:themeColor="text1"/>
          <w:sz w:val="24"/>
          <w:szCs w:val="24"/>
          <w:lang w:val="en-US"/>
        </w:rPr>
        <w:t>. Sci.</w:t>
      </w:r>
      <w:r w:rsidR="00844938">
        <w:rPr>
          <w:rFonts w:ascii="Times New Roman" w:hAnsi="Times New Roman" w:cs="Times New Roman"/>
          <w:color w:val="000000" w:themeColor="text1"/>
          <w:sz w:val="24"/>
          <w:szCs w:val="24"/>
          <w:lang w:val="en-US"/>
        </w:rPr>
        <w:t>-</w:t>
      </w:r>
      <w:r w:rsidRPr="00D56B56">
        <w:rPr>
          <w:rFonts w:ascii="Times New Roman" w:hAnsi="Times New Roman" w:cs="Times New Roman"/>
          <w:color w:val="000000" w:themeColor="text1"/>
          <w:sz w:val="24"/>
          <w:szCs w:val="24"/>
          <w:lang w:val="en-US"/>
        </w:rPr>
        <w:t xml:space="preserve"> </w:t>
      </w:r>
      <w:r w:rsidR="00844938">
        <w:rPr>
          <w:rFonts w:ascii="Times New Roman" w:hAnsi="Times New Roman" w:cs="Times New Roman"/>
          <w:color w:val="000000" w:themeColor="text1"/>
          <w:sz w:val="24"/>
          <w:szCs w:val="24"/>
          <w:lang w:val="en-US"/>
        </w:rPr>
        <w:t>2013. -</w:t>
      </w:r>
      <w:r w:rsidRPr="00D56B56">
        <w:rPr>
          <w:rFonts w:ascii="Times New Roman" w:hAnsi="Times New Roman" w:cs="Times New Roman"/>
          <w:color w:val="000000" w:themeColor="text1"/>
          <w:sz w:val="24"/>
          <w:szCs w:val="24"/>
          <w:lang w:val="en-US"/>
        </w:rPr>
        <w:t>V</w:t>
      </w:r>
      <w:r>
        <w:rPr>
          <w:rFonts w:ascii="Times New Roman" w:hAnsi="Times New Roman" w:cs="Times New Roman"/>
          <w:color w:val="000000" w:themeColor="text1"/>
          <w:sz w:val="24"/>
          <w:szCs w:val="24"/>
          <w:lang w:val="en-US"/>
        </w:rPr>
        <w:t>ol</w:t>
      </w:r>
      <w:r w:rsidR="00844938">
        <w:rPr>
          <w:rFonts w:ascii="Times New Roman" w:hAnsi="Times New Roman" w:cs="Times New Roman"/>
          <w:color w:val="000000" w:themeColor="text1"/>
          <w:sz w:val="24"/>
          <w:szCs w:val="24"/>
          <w:lang w:val="en-US"/>
        </w:rPr>
        <w:t xml:space="preserve">.12. - </w:t>
      </w:r>
      <w:r>
        <w:rPr>
          <w:rFonts w:ascii="Times New Roman" w:hAnsi="Times New Roman" w:cs="Times New Roman"/>
          <w:color w:val="000000" w:themeColor="text1"/>
          <w:sz w:val="24"/>
          <w:szCs w:val="24"/>
          <w:lang w:val="en-US"/>
        </w:rPr>
        <w:t xml:space="preserve">P. </w:t>
      </w:r>
      <w:r w:rsidR="00844938">
        <w:rPr>
          <w:rFonts w:ascii="Times New Roman" w:hAnsi="Times New Roman" w:cs="Times New Roman"/>
          <w:color w:val="000000" w:themeColor="text1"/>
          <w:sz w:val="24"/>
          <w:szCs w:val="24"/>
          <w:lang w:val="en-US"/>
        </w:rPr>
        <w:t xml:space="preserve">384 - </w:t>
      </w:r>
      <w:r w:rsidRPr="00D56B56">
        <w:rPr>
          <w:rFonts w:ascii="Times New Roman" w:hAnsi="Times New Roman" w:cs="Times New Roman"/>
          <w:color w:val="000000" w:themeColor="text1"/>
          <w:sz w:val="24"/>
          <w:szCs w:val="24"/>
          <w:lang w:val="en-US"/>
        </w:rPr>
        <w:t xml:space="preserve">392. </w:t>
      </w:r>
      <w:r w:rsidR="00844938">
        <w:rPr>
          <w:rStyle w:val="id-label"/>
          <w:rFonts w:ascii="Times New Roman" w:hAnsi="Times New Roman" w:cs="Times New Roman"/>
          <w:color w:val="000000" w:themeColor="text1"/>
          <w:sz w:val="24"/>
          <w:szCs w:val="24"/>
          <w:shd w:val="clear" w:color="auto" w:fill="FFFFFF"/>
          <w:lang w:val="en-US"/>
        </w:rPr>
        <w:t xml:space="preserve">DOI </w:t>
      </w:r>
      <w:hyperlink r:id="rId25" w:tgtFrame="_blank" w:history="1">
        <w:r w:rsidRPr="007B18AE">
          <w:rPr>
            <w:rStyle w:val="a3"/>
            <w:rFonts w:ascii="Times New Roman" w:hAnsi="Times New Roman" w:cs="Times New Roman"/>
            <w:color w:val="000000" w:themeColor="text1"/>
            <w:sz w:val="24"/>
            <w:szCs w:val="24"/>
            <w:u w:val="none"/>
            <w:shd w:val="clear" w:color="auto" w:fill="FFFFFF"/>
            <w:lang w:val="en-US"/>
          </w:rPr>
          <w:t>10.1039/c2pp25280e</w:t>
        </w:r>
      </w:hyperlink>
      <w:r>
        <w:rPr>
          <w:rStyle w:val="a3"/>
          <w:rFonts w:ascii="Times New Roman" w:hAnsi="Times New Roman" w:cs="Times New Roman"/>
          <w:color w:val="000000" w:themeColor="text1"/>
          <w:sz w:val="24"/>
          <w:szCs w:val="24"/>
          <w:u w:val="none"/>
          <w:shd w:val="clear" w:color="auto" w:fill="FFFFFF"/>
          <w:lang w:val="kk-KZ"/>
        </w:rPr>
        <w:t xml:space="preserve"> </w:t>
      </w:r>
    </w:p>
    <w:p w:rsidR="00E42CA8" w:rsidRDefault="00E42CA8" w:rsidP="00E42CA8">
      <w:pPr>
        <w:pStyle w:val="regulartext"/>
        <w:jc w:val="both"/>
        <w:rPr>
          <w:rFonts w:ascii="Times New Roman" w:hAnsi="Times New Roman"/>
          <w:sz w:val="24"/>
          <w:szCs w:val="24"/>
          <w:lang w:val="en-US"/>
        </w:rPr>
      </w:pPr>
      <w:r w:rsidRPr="00AE4B11">
        <w:rPr>
          <w:rFonts w:ascii="Times New Roman" w:hAnsi="Times New Roman" w:cs="Times New Roman"/>
          <w:sz w:val="24"/>
          <w:szCs w:val="24"/>
          <w:lang w:val="en-US"/>
        </w:rPr>
        <w:t xml:space="preserve">11. </w:t>
      </w:r>
      <w:r w:rsidRPr="00AE4B11">
        <w:rPr>
          <w:rFonts w:ascii="Times New Roman" w:hAnsi="Times New Roman"/>
          <w:sz w:val="24"/>
          <w:szCs w:val="24"/>
          <w:lang w:val="en-US"/>
        </w:rPr>
        <w:t xml:space="preserve">W. Tang, G. Zeng, J. Gong, J. Liang, P. Xu, C. Zhang, B. Huang. Impact of </w:t>
      </w:r>
      <w:proofErr w:type="spellStart"/>
      <w:r w:rsidRPr="00AE4B11">
        <w:rPr>
          <w:rFonts w:ascii="Times New Roman" w:hAnsi="Times New Roman"/>
          <w:sz w:val="24"/>
          <w:szCs w:val="24"/>
          <w:lang w:val="en-US"/>
        </w:rPr>
        <w:t>humic</w:t>
      </w:r>
      <w:proofErr w:type="spellEnd"/>
      <w:r w:rsidRPr="00AE4B11">
        <w:rPr>
          <w:rFonts w:ascii="Times New Roman" w:hAnsi="Times New Roman"/>
          <w:sz w:val="24"/>
          <w:szCs w:val="24"/>
          <w:lang w:val="en-US"/>
        </w:rPr>
        <w:t>/</w:t>
      </w:r>
      <w:proofErr w:type="spellStart"/>
      <w:r w:rsidRPr="00AE4B11">
        <w:rPr>
          <w:rFonts w:ascii="Times New Roman" w:hAnsi="Times New Roman"/>
          <w:sz w:val="24"/>
          <w:szCs w:val="24"/>
          <w:lang w:val="en-US"/>
        </w:rPr>
        <w:t>fulvic</w:t>
      </w:r>
      <w:proofErr w:type="spellEnd"/>
      <w:r w:rsidRPr="00AE4B11">
        <w:rPr>
          <w:rFonts w:ascii="Times New Roman" w:hAnsi="Times New Roman"/>
          <w:sz w:val="24"/>
          <w:szCs w:val="24"/>
          <w:lang w:val="en-US"/>
        </w:rPr>
        <w:t xml:space="preserve"> acid on the removal of heavy metals from aqueous solutions using nanomaterials</w:t>
      </w:r>
      <w:r w:rsidRPr="00872D49">
        <w:rPr>
          <w:rFonts w:ascii="Times New Roman" w:hAnsi="Times New Roman"/>
          <w:sz w:val="24"/>
          <w:szCs w:val="24"/>
          <w:lang w:val="en-US"/>
        </w:rPr>
        <w:t>:</w:t>
      </w:r>
      <w:r w:rsidRPr="00872D49">
        <w:rPr>
          <w:rFonts w:ascii="Times New Roman" w:eastAsia="Times New Roman" w:hAnsi="Times New Roman" w:cs="Times New Roman"/>
          <w:bCs/>
          <w:color w:val="1F1F1F"/>
          <w:kern w:val="36"/>
          <w:sz w:val="24"/>
          <w:szCs w:val="24"/>
          <w:lang w:val="en-US" w:eastAsia="ru-RU"/>
        </w:rPr>
        <w:t xml:space="preserve"> A review</w:t>
      </w:r>
      <w:r w:rsidRPr="00AE4B11">
        <w:rPr>
          <w:rFonts w:ascii="Times New Roman" w:hAnsi="Times New Roman"/>
          <w:sz w:val="24"/>
          <w:szCs w:val="24"/>
          <w:lang w:val="en-US"/>
        </w:rPr>
        <w:t xml:space="preserve">. </w:t>
      </w:r>
      <w:r w:rsidRPr="00872D49">
        <w:rPr>
          <w:rFonts w:ascii="Times New Roman" w:hAnsi="Times New Roman"/>
          <w:sz w:val="24"/>
          <w:szCs w:val="24"/>
          <w:lang w:val="en-US"/>
        </w:rPr>
        <w:t>//</w:t>
      </w:r>
      <w:r w:rsidRPr="00AE4B11">
        <w:rPr>
          <w:rFonts w:ascii="Times New Roman" w:hAnsi="Times New Roman"/>
          <w:sz w:val="24"/>
          <w:szCs w:val="24"/>
          <w:lang w:val="en-US"/>
        </w:rPr>
        <w:t>Science of</w:t>
      </w:r>
      <w:r>
        <w:rPr>
          <w:rFonts w:ascii="Times New Roman" w:hAnsi="Times New Roman"/>
          <w:sz w:val="24"/>
          <w:szCs w:val="24"/>
          <w:lang w:val="en-US"/>
        </w:rPr>
        <w:t xml:space="preserve"> the Total </w:t>
      </w:r>
      <w:proofErr w:type="gramStart"/>
      <w:r>
        <w:rPr>
          <w:rFonts w:ascii="Times New Roman" w:hAnsi="Times New Roman"/>
          <w:sz w:val="24"/>
          <w:szCs w:val="24"/>
          <w:lang w:val="en-US"/>
        </w:rPr>
        <w:t>Environment.</w:t>
      </w:r>
      <w:r w:rsidR="00844938">
        <w:rPr>
          <w:rFonts w:ascii="Times New Roman" w:hAnsi="Times New Roman"/>
          <w:sz w:val="24"/>
          <w:szCs w:val="24"/>
          <w:lang w:val="en-US"/>
        </w:rPr>
        <w:t>-</w:t>
      </w:r>
      <w:proofErr w:type="gramEnd"/>
      <w:r>
        <w:rPr>
          <w:rFonts w:ascii="Times New Roman" w:hAnsi="Times New Roman"/>
          <w:sz w:val="24"/>
          <w:szCs w:val="24"/>
          <w:lang w:val="en-US"/>
        </w:rPr>
        <w:t xml:space="preserve"> 2014.</w:t>
      </w:r>
      <w:r w:rsidRPr="00872D49">
        <w:rPr>
          <w:rFonts w:ascii="Times New Roman" w:hAnsi="Times New Roman"/>
          <w:sz w:val="24"/>
          <w:szCs w:val="24"/>
          <w:lang w:val="en-US"/>
        </w:rPr>
        <w:t>-</w:t>
      </w:r>
      <w:r>
        <w:rPr>
          <w:rFonts w:ascii="Times New Roman" w:hAnsi="Times New Roman"/>
          <w:sz w:val="24"/>
          <w:szCs w:val="24"/>
          <w:lang w:val="en-US"/>
        </w:rPr>
        <w:t>Vol. 468-469.</w:t>
      </w:r>
      <w:r w:rsidRPr="00872D49">
        <w:rPr>
          <w:rFonts w:ascii="Times New Roman" w:hAnsi="Times New Roman"/>
          <w:sz w:val="24"/>
          <w:szCs w:val="24"/>
          <w:lang w:val="en-US"/>
        </w:rPr>
        <w:t>-</w:t>
      </w:r>
      <w:r>
        <w:rPr>
          <w:rFonts w:ascii="Times New Roman" w:hAnsi="Times New Roman"/>
          <w:sz w:val="24"/>
          <w:szCs w:val="24"/>
          <w:lang w:val="en-US"/>
        </w:rPr>
        <w:t xml:space="preserve"> P.</w:t>
      </w:r>
      <w:r w:rsidRPr="00AE4B11">
        <w:rPr>
          <w:rFonts w:ascii="Times New Roman" w:hAnsi="Times New Roman"/>
          <w:sz w:val="24"/>
          <w:szCs w:val="24"/>
          <w:lang w:val="en-US"/>
        </w:rPr>
        <w:t>1014-1027.</w:t>
      </w:r>
    </w:p>
    <w:p w:rsidR="00844938" w:rsidRDefault="00767830" w:rsidP="00E42CA8">
      <w:pPr>
        <w:pStyle w:val="regulartext"/>
        <w:jc w:val="both"/>
        <w:rPr>
          <w:rFonts w:ascii="Times New Roman" w:hAnsi="Times New Roman"/>
          <w:sz w:val="24"/>
          <w:szCs w:val="24"/>
          <w:lang w:val="en-US"/>
        </w:rPr>
      </w:pPr>
      <w:hyperlink r:id="rId26" w:history="1">
        <w:r w:rsidR="00844938" w:rsidRPr="00844938">
          <w:rPr>
            <w:rStyle w:val="a3"/>
            <w:rFonts w:ascii="Times New Roman" w:hAnsi="Times New Roman"/>
            <w:sz w:val="24"/>
            <w:szCs w:val="24"/>
            <w:u w:val="none"/>
            <w:lang w:val="en-US"/>
          </w:rPr>
          <w:t xml:space="preserve">DOI </w:t>
        </w:r>
        <w:r w:rsidR="00E42CA8" w:rsidRPr="00844938">
          <w:rPr>
            <w:rStyle w:val="a3"/>
            <w:rFonts w:ascii="Times New Roman" w:hAnsi="Times New Roman"/>
            <w:sz w:val="24"/>
            <w:szCs w:val="24"/>
            <w:u w:val="none"/>
            <w:lang w:val="en-US"/>
          </w:rPr>
          <w:t>10.1016/j.scitotenv.2013.09.044</w:t>
        </w:r>
      </w:hyperlink>
      <w:r w:rsidR="00E42CA8" w:rsidRPr="00844938">
        <w:rPr>
          <w:rFonts w:ascii="Times New Roman" w:hAnsi="Times New Roman"/>
          <w:sz w:val="24"/>
          <w:szCs w:val="24"/>
          <w:lang w:val="en-US"/>
        </w:rPr>
        <w:t xml:space="preserve"> </w:t>
      </w:r>
    </w:p>
    <w:p w:rsidR="00844938" w:rsidRDefault="00E42CA8" w:rsidP="00E42CA8">
      <w:pPr>
        <w:pStyle w:val="regulartext"/>
        <w:jc w:val="both"/>
        <w:rPr>
          <w:rFonts w:ascii="Times New Roman" w:hAnsi="Times New Roman"/>
          <w:sz w:val="24"/>
          <w:szCs w:val="24"/>
          <w:lang w:val="en-US"/>
        </w:rPr>
      </w:pPr>
      <w:r w:rsidRPr="00672C01">
        <w:rPr>
          <w:rFonts w:ascii="Times New Roman" w:hAnsi="Times New Roman"/>
          <w:sz w:val="24"/>
          <w:szCs w:val="24"/>
          <w:lang w:val="en-US"/>
        </w:rPr>
        <w:t>13. W</w:t>
      </w:r>
      <w:r>
        <w:rPr>
          <w:rFonts w:ascii="Times New Roman" w:hAnsi="Times New Roman"/>
          <w:sz w:val="24"/>
          <w:szCs w:val="24"/>
          <w:lang w:val="kk-KZ"/>
        </w:rPr>
        <w:t xml:space="preserve">. </w:t>
      </w:r>
      <w:r w:rsidRPr="00672C01">
        <w:rPr>
          <w:rFonts w:ascii="Times New Roman" w:hAnsi="Times New Roman"/>
          <w:sz w:val="24"/>
          <w:szCs w:val="24"/>
          <w:lang w:val="en-US"/>
        </w:rPr>
        <w:t>Ding, T</w:t>
      </w:r>
      <w:r>
        <w:rPr>
          <w:rFonts w:ascii="Times New Roman" w:hAnsi="Times New Roman"/>
          <w:sz w:val="24"/>
          <w:szCs w:val="24"/>
          <w:lang w:val="kk-KZ"/>
        </w:rPr>
        <w:t>.</w:t>
      </w:r>
      <w:r w:rsidRPr="00672C01">
        <w:rPr>
          <w:rFonts w:ascii="Times New Roman" w:hAnsi="Times New Roman"/>
          <w:sz w:val="24"/>
          <w:szCs w:val="24"/>
          <w:lang w:val="en-US"/>
        </w:rPr>
        <w:t>E. Romanova, I</w:t>
      </w:r>
      <w:r>
        <w:rPr>
          <w:rFonts w:ascii="Times New Roman" w:hAnsi="Times New Roman"/>
          <w:sz w:val="24"/>
          <w:szCs w:val="24"/>
          <w:lang w:val="kk-KZ"/>
        </w:rPr>
        <w:t>.</w:t>
      </w:r>
      <w:r w:rsidRPr="00672C01">
        <w:rPr>
          <w:rFonts w:ascii="Times New Roman" w:hAnsi="Times New Roman"/>
          <w:sz w:val="24"/>
          <w:szCs w:val="24"/>
          <w:lang w:val="en-US"/>
        </w:rPr>
        <w:t xml:space="preserve">P. </w:t>
      </w:r>
      <w:proofErr w:type="spellStart"/>
      <w:r w:rsidRPr="00672C01">
        <w:rPr>
          <w:rFonts w:ascii="Times New Roman" w:hAnsi="Times New Roman"/>
          <w:sz w:val="24"/>
          <w:szCs w:val="24"/>
          <w:lang w:val="en-US"/>
        </w:rPr>
        <w:t>Pozdnyakov</w:t>
      </w:r>
      <w:proofErr w:type="spellEnd"/>
      <w:r w:rsidRPr="00672C01">
        <w:rPr>
          <w:rFonts w:ascii="Times New Roman" w:hAnsi="Times New Roman"/>
          <w:sz w:val="24"/>
          <w:szCs w:val="24"/>
          <w:lang w:val="en-US"/>
        </w:rPr>
        <w:t>, V</w:t>
      </w:r>
      <w:r>
        <w:rPr>
          <w:rFonts w:ascii="Times New Roman" w:hAnsi="Times New Roman"/>
          <w:sz w:val="24"/>
          <w:szCs w:val="24"/>
          <w:lang w:val="kk-KZ"/>
        </w:rPr>
        <w:t>.</w:t>
      </w:r>
      <w:r w:rsidRPr="00672C01">
        <w:rPr>
          <w:rFonts w:ascii="Times New Roman" w:hAnsi="Times New Roman"/>
          <w:sz w:val="24"/>
          <w:szCs w:val="24"/>
          <w:lang w:val="en-US"/>
        </w:rPr>
        <w:t xml:space="preserve">A. </w:t>
      </w:r>
      <w:proofErr w:type="spellStart"/>
      <w:r w:rsidRPr="00672C01">
        <w:rPr>
          <w:rFonts w:ascii="Times New Roman" w:hAnsi="Times New Roman"/>
          <w:sz w:val="24"/>
          <w:szCs w:val="24"/>
          <w:lang w:val="en-US"/>
        </w:rPr>
        <w:t>Salomatova</w:t>
      </w:r>
      <w:proofErr w:type="spellEnd"/>
      <w:r w:rsidRPr="00672C01">
        <w:rPr>
          <w:rFonts w:ascii="Times New Roman" w:hAnsi="Times New Roman"/>
          <w:sz w:val="24"/>
          <w:szCs w:val="24"/>
          <w:lang w:val="en-US"/>
        </w:rPr>
        <w:t>, M</w:t>
      </w:r>
      <w:r>
        <w:rPr>
          <w:rFonts w:ascii="Times New Roman" w:hAnsi="Times New Roman"/>
          <w:sz w:val="24"/>
          <w:szCs w:val="24"/>
          <w:lang w:val="kk-KZ"/>
        </w:rPr>
        <w:t>.</w:t>
      </w:r>
      <w:r w:rsidRPr="00672C01">
        <w:rPr>
          <w:rFonts w:ascii="Times New Roman" w:hAnsi="Times New Roman"/>
          <w:sz w:val="24"/>
          <w:szCs w:val="24"/>
          <w:lang w:val="en-US"/>
        </w:rPr>
        <w:t xml:space="preserve">V. </w:t>
      </w:r>
      <w:proofErr w:type="spellStart"/>
      <w:r w:rsidRPr="00672C01">
        <w:rPr>
          <w:rFonts w:ascii="Times New Roman" w:hAnsi="Times New Roman"/>
          <w:sz w:val="24"/>
          <w:szCs w:val="24"/>
          <w:lang w:val="en-US"/>
        </w:rPr>
        <w:t>Parkhats</w:t>
      </w:r>
      <w:proofErr w:type="spellEnd"/>
      <w:r w:rsidRPr="00672C01">
        <w:rPr>
          <w:rFonts w:ascii="Times New Roman" w:hAnsi="Times New Roman"/>
          <w:sz w:val="24"/>
          <w:szCs w:val="24"/>
          <w:lang w:val="en-US"/>
        </w:rPr>
        <w:t>, B</w:t>
      </w:r>
      <w:r>
        <w:rPr>
          <w:rFonts w:ascii="Times New Roman" w:hAnsi="Times New Roman"/>
          <w:sz w:val="24"/>
          <w:szCs w:val="24"/>
          <w:lang w:val="kk-KZ"/>
        </w:rPr>
        <w:t>.</w:t>
      </w:r>
      <w:r w:rsidRPr="00672C01">
        <w:rPr>
          <w:rFonts w:ascii="Times New Roman" w:hAnsi="Times New Roman"/>
          <w:sz w:val="24"/>
          <w:szCs w:val="24"/>
          <w:lang w:val="en-US"/>
        </w:rPr>
        <w:t xml:space="preserve">M. </w:t>
      </w:r>
      <w:proofErr w:type="spellStart"/>
      <w:r w:rsidRPr="00672C01">
        <w:rPr>
          <w:rFonts w:ascii="Times New Roman" w:hAnsi="Times New Roman"/>
          <w:sz w:val="24"/>
          <w:szCs w:val="24"/>
          <w:lang w:val="en-US"/>
        </w:rPr>
        <w:t>Dzhagarov</w:t>
      </w:r>
      <w:proofErr w:type="spellEnd"/>
      <w:r w:rsidRPr="00672C01">
        <w:rPr>
          <w:rFonts w:ascii="Times New Roman" w:hAnsi="Times New Roman"/>
          <w:sz w:val="24"/>
          <w:szCs w:val="24"/>
          <w:lang w:val="en-US"/>
        </w:rPr>
        <w:t>, E</w:t>
      </w:r>
      <w:r>
        <w:rPr>
          <w:rFonts w:ascii="Times New Roman" w:hAnsi="Times New Roman"/>
          <w:sz w:val="24"/>
          <w:szCs w:val="24"/>
          <w:lang w:val="kk-KZ"/>
        </w:rPr>
        <w:t>.</w:t>
      </w:r>
      <w:r w:rsidRPr="00672C01">
        <w:rPr>
          <w:rFonts w:ascii="Times New Roman" w:hAnsi="Times New Roman"/>
          <w:sz w:val="24"/>
          <w:szCs w:val="24"/>
          <w:lang w:val="en-US"/>
        </w:rPr>
        <w:t xml:space="preserve">M. </w:t>
      </w:r>
      <w:proofErr w:type="spellStart"/>
      <w:r w:rsidRPr="00672C01">
        <w:rPr>
          <w:rFonts w:ascii="Times New Roman" w:hAnsi="Times New Roman"/>
          <w:sz w:val="24"/>
          <w:szCs w:val="24"/>
          <w:lang w:val="en-US"/>
        </w:rPr>
        <w:t>Glebov</w:t>
      </w:r>
      <w:proofErr w:type="spellEnd"/>
      <w:r w:rsidRPr="00672C01">
        <w:rPr>
          <w:rFonts w:ascii="Times New Roman" w:hAnsi="Times New Roman"/>
          <w:sz w:val="24"/>
          <w:szCs w:val="24"/>
          <w:lang w:val="en-US"/>
        </w:rPr>
        <w:t>, F</w:t>
      </w:r>
      <w:r>
        <w:rPr>
          <w:rFonts w:ascii="Times New Roman" w:hAnsi="Times New Roman"/>
          <w:sz w:val="24"/>
          <w:szCs w:val="24"/>
          <w:lang w:val="kk-KZ"/>
        </w:rPr>
        <w:t>.</w:t>
      </w:r>
      <w:r w:rsidRPr="00672C01">
        <w:rPr>
          <w:rFonts w:ascii="Times New Roman" w:hAnsi="Times New Roman"/>
          <w:sz w:val="24"/>
          <w:szCs w:val="24"/>
          <w:lang w:val="en-US"/>
        </w:rPr>
        <w:t xml:space="preserve"> Wu, O</w:t>
      </w:r>
      <w:r>
        <w:rPr>
          <w:rFonts w:ascii="Times New Roman" w:hAnsi="Times New Roman"/>
          <w:sz w:val="24"/>
          <w:szCs w:val="24"/>
          <w:lang w:val="kk-KZ"/>
        </w:rPr>
        <w:t>.</w:t>
      </w:r>
      <w:r w:rsidRPr="00672C01">
        <w:rPr>
          <w:rFonts w:ascii="Times New Roman" w:hAnsi="Times New Roman"/>
          <w:sz w:val="24"/>
          <w:szCs w:val="24"/>
          <w:lang w:val="en-US"/>
        </w:rPr>
        <w:t xml:space="preserve">V. </w:t>
      </w:r>
      <w:proofErr w:type="spellStart"/>
      <w:r w:rsidRPr="00672C01">
        <w:rPr>
          <w:rFonts w:ascii="Times New Roman" w:hAnsi="Times New Roman"/>
          <w:sz w:val="24"/>
          <w:szCs w:val="24"/>
          <w:lang w:val="en-US"/>
        </w:rPr>
        <w:t>Shuvaeva</w:t>
      </w:r>
      <w:proofErr w:type="spellEnd"/>
      <w:r w:rsidRPr="00672C01">
        <w:rPr>
          <w:rFonts w:ascii="Times New Roman" w:hAnsi="Times New Roman"/>
          <w:sz w:val="24"/>
          <w:szCs w:val="24"/>
          <w:lang w:val="en-US"/>
        </w:rPr>
        <w:t>. </w:t>
      </w:r>
      <w:proofErr w:type="spellStart"/>
      <w:r w:rsidRPr="00672C01">
        <w:rPr>
          <w:rFonts w:ascii="Times New Roman" w:hAnsi="Times New Roman"/>
          <w:sz w:val="24"/>
          <w:szCs w:val="24"/>
          <w:lang w:val="en-US"/>
        </w:rPr>
        <w:t>Photooxidation</w:t>
      </w:r>
      <w:proofErr w:type="spellEnd"/>
      <w:r w:rsidRPr="00672C01">
        <w:rPr>
          <w:rFonts w:ascii="Times New Roman" w:hAnsi="Times New Roman"/>
          <w:sz w:val="24"/>
          <w:szCs w:val="24"/>
          <w:lang w:val="en-US"/>
        </w:rPr>
        <w:t xml:space="preserve"> of arsenic</w:t>
      </w:r>
      <w:r>
        <w:rPr>
          <w:rFonts w:ascii="Times New Roman" w:hAnsi="Times New Roman"/>
          <w:sz w:val="24"/>
          <w:szCs w:val="24"/>
          <w:lang w:val="kk-KZ"/>
        </w:rPr>
        <w:t xml:space="preserve"> </w:t>
      </w:r>
      <w:r w:rsidRPr="00672C01">
        <w:rPr>
          <w:rFonts w:ascii="Times New Roman" w:hAnsi="Times New Roman"/>
          <w:sz w:val="24"/>
          <w:szCs w:val="24"/>
          <w:lang w:val="en-US"/>
        </w:rPr>
        <w:t>(III)</w:t>
      </w:r>
      <w:r w:rsidR="00844938">
        <w:rPr>
          <w:rFonts w:ascii="Times New Roman" w:hAnsi="Times New Roman"/>
          <w:sz w:val="24"/>
          <w:szCs w:val="24"/>
          <w:lang w:val="en-US"/>
        </w:rPr>
        <w:t xml:space="preserve"> in the presence of </w:t>
      </w:r>
      <w:proofErr w:type="spellStart"/>
      <w:r w:rsidR="00844938">
        <w:rPr>
          <w:rFonts w:ascii="Times New Roman" w:hAnsi="Times New Roman"/>
          <w:sz w:val="24"/>
          <w:szCs w:val="24"/>
          <w:lang w:val="en-US"/>
        </w:rPr>
        <w:t>fulvic</w:t>
      </w:r>
      <w:proofErr w:type="spellEnd"/>
      <w:r w:rsidR="00844938">
        <w:rPr>
          <w:rFonts w:ascii="Times New Roman" w:hAnsi="Times New Roman"/>
          <w:sz w:val="24"/>
          <w:szCs w:val="24"/>
          <w:lang w:val="en-US"/>
        </w:rPr>
        <w:t xml:space="preserve"> acid//</w:t>
      </w:r>
      <w:r w:rsidRPr="00672C01">
        <w:rPr>
          <w:rFonts w:ascii="Times New Roman" w:hAnsi="Times New Roman"/>
          <w:sz w:val="24"/>
          <w:szCs w:val="24"/>
          <w:lang w:val="en-US"/>
        </w:rPr>
        <w:t> </w:t>
      </w:r>
      <w:r>
        <w:rPr>
          <w:rFonts w:ascii="Times New Roman" w:hAnsi="Times New Roman"/>
          <w:sz w:val="24"/>
          <w:szCs w:val="24"/>
          <w:lang w:val="en-US"/>
        </w:rPr>
        <w:t xml:space="preserve">Mendeleev </w:t>
      </w:r>
      <w:proofErr w:type="gramStart"/>
      <w:r>
        <w:rPr>
          <w:rFonts w:ascii="Times New Roman" w:hAnsi="Times New Roman"/>
          <w:sz w:val="24"/>
          <w:szCs w:val="24"/>
          <w:lang w:val="en-US"/>
        </w:rPr>
        <w:t>Communications</w:t>
      </w:r>
      <w:r w:rsidR="00844938">
        <w:rPr>
          <w:rFonts w:ascii="Times New Roman" w:hAnsi="Times New Roman"/>
          <w:sz w:val="24"/>
          <w:szCs w:val="24"/>
          <w:lang w:val="kk-KZ"/>
        </w:rPr>
        <w:t>.</w:t>
      </w:r>
      <w:r w:rsidR="00844938">
        <w:rPr>
          <w:rFonts w:ascii="Times New Roman" w:hAnsi="Times New Roman"/>
          <w:sz w:val="24"/>
          <w:szCs w:val="24"/>
          <w:lang w:val="en-US"/>
        </w:rPr>
        <w:t>-</w:t>
      </w:r>
      <w:proofErr w:type="gramEnd"/>
      <w:r w:rsidRPr="00672C01">
        <w:rPr>
          <w:rFonts w:ascii="Times New Roman" w:hAnsi="Times New Roman"/>
          <w:bCs/>
          <w:sz w:val="24"/>
          <w:szCs w:val="24"/>
          <w:lang w:val="en-US"/>
        </w:rPr>
        <w:t>2016</w:t>
      </w:r>
      <w:r w:rsidR="00844938">
        <w:rPr>
          <w:rFonts w:ascii="Times New Roman" w:hAnsi="Times New Roman"/>
          <w:sz w:val="24"/>
          <w:szCs w:val="24"/>
          <w:lang w:val="kk-KZ"/>
        </w:rPr>
        <w:t>.</w:t>
      </w:r>
      <w:r w:rsidR="00844938">
        <w:rPr>
          <w:rFonts w:ascii="Times New Roman" w:hAnsi="Times New Roman"/>
          <w:sz w:val="24"/>
          <w:szCs w:val="24"/>
          <w:lang w:val="en-US"/>
        </w:rPr>
        <w:t xml:space="preserve"> -</w:t>
      </w:r>
      <w:r>
        <w:rPr>
          <w:rFonts w:ascii="Times New Roman" w:hAnsi="Times New Roman"/>
          <w:sz w:val="24"/>
          <w:szCs w:val="24"/>
          <w:lang w:val="kk-KZ"/>
        </w:rPr>
        <w:t xml:space="preserve"> </w:t>
      </w:r>
      <w:r>
        <w:rPr>
          <w:rFonts w:ascii="Times New Roman" w:hAnsi="Times New Roman"/>
          <w:sz w:val="24"/>
          <w:szCs w:val="24"/>
          <w:lang w:val="en-US"/>
        </w:rPr>
        <w:t>Vol.</w:t>
      </w:r>
      <w:r w:rsidRPr="00672C01">
        <w:rPr>
          <w:rFonts w:ascii="Times New Roman" w:hAnsi="Times New Roman"/>
          <w:sz w:val="24"/>
          <w:szCs w:val="24"/>
          <w:lang w:val="en-US"/>
        </w:rPr>
        <w:t> </w:t>
      </w:r>
      <w:r w:rsidRPr="00672C01">
        <w:rPr>
          <w:rFonts w:ascii="Times New Roman" w:hAnsi="Times New Roman"/>
          <w:iCs/>
          <w:sz w:val="24"/>
          <w:szCs w:val="24"/>
          <w:lang w:val="en-US"/>
        </w:rPr>
        <w:t>26 </w:t>
      </w:r>
      <w:r w:rsidRPr="00672C01">
        <w:rPr>
          <w:rFonts w:ascii="Times New Roman" w:hAnsi="Times New Roman"/>
          <w:sz w:val="24"/>
          <w:szCs w:val="24"/>
          <w:lang w:val="en-US"/>
        </w:rPr>
        <w:t>(3</w:t>
      </w:r>
      <w:proofErr w:type="gramStart"/>
      <w:r w:rsidRPr="00672C01">
        <w:rPr>
          <w:rFonts w:ascii="Times New Roman" w:hAnsi="Times New Roman"/>
          <w:sz w:val="24"/>
          <w:szCs w:val="24"/>
          <w:lang w:val="en-US"/>
        </w:rPr>
        <w:t>)</w:t>
      </w:r>
      <w:r w:rsidR="00844938">
        <w:rPr>
          <w:rFonts w:ascii="Times New Roman" w:hAnsi="Times New Roman"/>
          <w:sz w:val="24"/>
          <w:szCs w:val="24"/>
          <w:lang w:val="en-US"/>
        </w:rPr>
        <w:t>.-</w:t>
      </w:r>
      <w:proofErr w:type="gramEnd"/>
      <w:r>
        <w:rPr>
          <w:rFonts w:ascii="Times New Roman" w:hAnsi="Times New Roman"/>
          <w:sz w:val="24"/>
          <w:szCs w:val="24"/>
          <w:lang w:val="en-US"/>
        </w:rPr>
        <w:t xml:space="preserve"> P.</w:t>
      </w:r>
      <w:r>
        <w:rPr>
          <w:rFonts w:ascii="Times New Roman" w:hAnsi="Times New Roman"/>
          <w:sz w:val="24"/>
          <w:szCs w:val="24"/>
          <w:lang w:val="kk-KZ"/>
        </w:rPr>
        <w:t xml:space="preserve"> </w:t>
      </w:r>
      <w:r w:rsidRPr="00672C01">
        <w:rPr>
          <w:rFonts w:ascii="Times New Roman" w:hAnsi="Times New Roman"/>
          <w:sz w:val="24"/>
          <w:szCs w:val="24"/>
          <w:lang w:val="en-US"/>
        </w:rPr>
        <w:t>266-268. </w:t>
      </w:r>
    </w:p>
    <w:p w:rsidR="00E42CA8" w:rsidRDefault="00767830" w:rsidP="00844938">
      <w:pPr>
        <w:pStyle w:val="regulartext"/>
        <w:jc w:val="both"/>
        <w:rPr>
          <w:rFonts w:ascii="Times New Roman" w:hAnsi="Times New Roman" w:cs="Times New Roman"/>
          <w:sz w:val="24"/>
          <w:szCs w:val="24"/>
          <w:lang w:val="en-US"/>
        </w:rPr>
      </w:pPr>
      <w:hyperlink r:id="rId27" w:tooltip="DOI URL" w:history="1">
        <w:r w:rsidR="00844938" w:rsidRPr="00844938">
          <w:rPr>
            <w:rStyle w:val="a3"/>
            <w:rFonts w:ascii="Times New Roman" w:hAnsi="Times New Roman" w:cs="Times New Roman"/>
            <w:sz w:val="24"/>
            <w:szCs w:val="24"/>
            <w:u w:val="none"/>
            <w:lang w:val="en-US"/>
          </w:rPr>
          <w:t xml:space="preserve">DOI </w:t>
        </w:r>
        <w:r w:rsidR="00E42CA8" w:rsidRPr="00844938">
          <w:rPr>
            <w:rStyle w:val="a3"/>
            <w:rFonts w:ascii="Times New Roman" w:hAnsi="Times New Roman" w:cs="Times New Roman"/>
            <w:sz w:val="24"/>
            <w:szCs w:val="24"/>
            <w:u w:val="none"/>
            <w:lang w:val="en-US"/>
          </w:rPr>
          <w:t>10.1016/j.mencom.2016.05.016</w:t>
        </w:r>
      </w:hyperlink>
      <w:r w:rsidR="00E42CA8" w:rsidRPr="00844938">
        <w:rPr>
          <w:rFonts w:ascii="Times New Roman" w:hAnsi="Times New Roman" w:cs="Times New Roman"/>
          <w:sz w:val="24"/>
          <w:szCs w:val="24"/>
          <w:lang w:val="en-US"/>
        </w:rPr>
        <w:t xml:space="preserve"> </w:t>
      </w:r>
    </w:p>
    <w:p w:rsidR="00E42CA8" w:rsidRDefault="00E42CA8" w:rsidP="00E42CA8">
      <w:pPr>
        <w:spacing w:after="0" w:line="240" w:lineRule="auto"/>
        <w:ind w:firstLine="567"/>
        <w:jc w:val="both"/>
        <w:rPr>
          <w:rFonts w:ascii="Times New Roman" w:hAnsi="Times New Roman" w:cs="Times New Roman"/>
          <w:sz w:val="24"/>
          <w:szCs w:val="24"/>
          <w:lang w:val="en-US"/>
        </w:rPr>
      </w:pPr>
    </w:p>
    <w:p w:rsidR="00E42CA8" w:rsidRPr="00844938" w:rsidRDefault="00E42CA8" w:rsidP="00E42CA8">
      <w:pPr>
        <w:spacing w:after="0" w:line="240" w:lineRule="auto"/>
        <w:ind w:firstLine="708"/>
        <w:jc w:val="both"/>
        <w:rPr>
          <w:rFonts w:ascii="Times New Roman" w:hAnsi="Times New Roman" w:cs="Times New Roman"/>
          <w:b/>
          <w:i/>
          <w:sz w:val="20"/>
          <w:szCs w:val="20"/>
          <w:lang w:val="en-US"/>
        </w:rPr>
      </w:pPr>
      <w:r w:rsidRPr="00844938">
        <w:rPr>
          <w:rFonts w:ascii="Times New Roman" w:hAnsi="Times New Roman" w:cs="Times New Roman"/>
          <w:b/>
          <w:i/>
          <w:sz w:val="20"/>
          <w:szCs w:val="20"/>
          <w:lang w:val="en-US"/>
        </w:rPr>
        <w:t>Information about the authors</w:t>
      </w:r>
    </w:p>
    <w:p w:rsidR="00E42CA8" w:rsidRPr="00844938" w:rsidRDefault="00E42CA8" w:rsidP="00E42CA8">
      <w:pPr>
        <w:spacing w:after="0" w:line="240" w:lineRule="auto"/>
        <w:jc w:val="both"/>
        <w:rPr>
          <w:rFonts w:ascii="Times New Roman" w:hAnsi="Times New Roman" w:cs="Times New Roman"/>
          <w:sz w:val="20"/>
          <w:szCs w:val="20"/>
          <w:lang w:val="en-US"/>
        </w:rPr>
      </w:pPr>
    </w:p>
    <w:p w:rsidR="00E42CA8" w:rsidRPr="00844938" w:rsidRDefault="00E42CA8" w:rsidP="00E42CA8">
      <w:pPr>
        <w:pStyle w:val="a5"/>
        <w:jc w:val="both"/>
        <w:rPr>
          <w:rFonts w:ascii="Times New Roman" w:hAnsi="Times New Roman" w:cs="Times New Roman"/>
          <w:sz w:val="20"/>
          <w:szCs w:val="20"/>
          <w:lang w:val="en-US"/>
        </w:rPr>
      </w:pPr>
      <w:r w:rsidRPr="00844938">
        <w:rPr>
          <w:rFonts w:ascii="Times New Roman" w:hAnsi="Times New Roman" w:cs="Times New Roman"/>
          <w:sz w:val="20"/>
          <w:szCs w:val="20"/>
          <w:lang w:val="kk-KZ"/>
        </w:rPr>
        <w:t>Kazankapova M.K.</w:t>
      </w:r>
      <w:r w:rsidRPr="00844938">
        <w:rPr>
          <w:rFonts w:ascii="Times New Roman" w:hAnsi="Times New Roman" w:cs="Times New Roman"/>
          <w:sz w:val="20"/>
          <w:szCs w:val="20"/>
          <w:lang w:val="en-US"/>
        </w:rPr>
        <w:t xml:space="preserve"> - </w:t>
      </w:r>
      <w:r w:rsidR="00844938">
        <w:rPr>
          <w:rFonts w:ascii="Times New Roman" w:eastAsia="Times New Roman" w:hAnsi="Times New Roman" w:cs="Times New Roman"/>
          <w:sz w:val="20"/>
          <w:szCs w:val="20"/>
          <w:lang w:val="kk-KZ"/>
        </w:rPr>
        <w:t xml:space="preserve">PhD </w:t>
      </w:r>
      <w:r w:rsidRPr="00844938">
        <w:rPr>
          <w:rFonts w:ascii="Times New Roman" w:eastAsia="Times New Roman" w:hAnsi="Times New Roman" w:cs="Times New Roman"/>
          <w:sz w:val="20"/>
          <w:szCs w:val="20"/>
          <w:lang w:val="kk-KZ"/>
        </w:rPr>
        <w:t>, ass</w:t>
      </w:r>
      <w:proofErr w:type="spellStart"/>
      <w:r w:rsidRPr="00844938">
        <w:rPr>
          <w:rFonts w:ascii="Times New Roman" w:eastAsia="Times New Roman" w:hAnsi="Times New Roman" w:cs="Times New Roman"/>
          <w:sz w:val="20"/>
          <w:szCs w:val="20"/>
          <w:lang w:val="en-US"/>
        </w:rPr>
        <w:t>oc</w:t>
      </w:r>
      <w:proofErr w:type="spellEnd"/>
      <w:r w:rsidRPr="00844938">
        <w:rPr>
          <w:rFonts w:ascii="Times New Roman" w:eastAsia="Times New Roman" w:hAnsi="Times New Roman" w:cs="Times New Roman"/>
          <w:sz w:val="20"/>
          <w:szCs w:val="20"/>
          <w:lang w:val="kk-KZ"/>
        </w:rPr>
        <w:t>. professor, member correspondent</w:t>
      </w:r>
      <w:r w:rsidRPr="00844938">
        <w:rPr>
          <w:rFonts w:ascii="Times New Roman" w:eastAsia="TimesNewRomanPSMT" w:hAnsi="Times New Roman" w:cs="Times New Roman"/>
          <w:color w:val="000000"/>
          <w:sz w:val="20"/>
          <w:szCs w:val="20"/>
          <w:lang w:val="en-US"/>
        </w:rPr>
        <w:t xml:space="preserve"> of the</w:t>
      </w:r>
      <w:r w:rsidRPr="00844938">
        <w:rPr>
          <w:rFonts w:ascii="Times New Roman" w:eastAsia="Times New Roman" w:hAnsi="Times New Roman" w:cs="Times New Roman"/>
          <w:sz w:val="20"/>
          <w:szCs w:val="20"/>
          <w:lang w:val="en-US"/>
        </w:rPr>
        <w:t xml:space="preserve"> </w:t>
      </w:r>
      <w:r w:rsidRPr="00844938">
        <w:rPr>
          <w:rFonts w:ascii="Times New Roman" w:eastAsia="Times New Roman" w:hAnsi="Times New Roman" w:cs="Times New Roman"/>
          <w:sz w:val="20"/>
          <w:szCs w:val="20"/>
          <w:lang w:val="kk-KZ"/>
        </w:rPr>
        <w:t>Kaz</w:t>
      </w:r>
      <w:r w:rsidRPr="00844938">
        <w:rPr>
          <w:rFonts w:ascii="Times New Roman" w:eastAsia="TimesNewRomanPSMT" w:hAnsi="Times New Roman" w:cs="Times New Roman"/>
          <w:color w:val="000000"/>
          <w:sz w:val="20"/>
          <w:szCs w:val="20"/>
          <w:lang w:val="en-US"/>
        </w:rPr>
        <w:t>NANS, Leading Researcher, Head of Laboratory</w:t>
      </w:r>
      <w:r w:rsidRPr="00844938">
        <w:rPr>
          <w:rFonts w:ascii="Times New Roman" w:eastAsia="Times New Roman" w:hAnsi="Times New Roman" w:cs="Times New Roman"/>
          <w:sz w:val="20"/>
          <w:szCs w:val="20"/>
          <w:lang w:val="kk-KZ"/>
        </w:rPr>
        <w:t xml:space="preserve"> </w:t>
      </w:r>
      <w:r w:rsidRPr="00844938">
        <w:rPr>
          <w:rFonts w:ascii="Times New Roman" w:eastAsia="TimesNewRomanPSMT" w:hAnsi="Times New Roman" w:cs="Times New Roman"/>
          <w:color w:val="000000"/>
          <w:sz w:val="20"/>
          <w:szCs w:val="20"/>
          <w:lang w:val="en-US"/>
        </w:rPr>
        <w:t>of  LLP</w:t>
      </w:r>
      <w:r w:rsidRPr="00844938">
        <w:rPr>
          <w:rFonts w:ascii="Times New Roman" w:eastAsia="TimesNewRomanPSMT" w:hAnsi="Times New Roman" w:cs="Times New Roman"/>
          <w:color w:val="000000"/>
          <w:sz w:val="20"/>
          <w:szCs w:val="20"/>
          <w:lang w:val="kk-KZ"/>
        </w:rPr>
        <w:t xml:space="preserve"> «</w:t>
      </w:r>
      <w:r w:rsidRPr="00844938">
        <w:rPr>
          <w:rFonts w:ascii="Times New Roman" w:eastAsia="TimesNewRomanPSMT" w:hAnsi="Times New Roman" w:cs="Times New Roman"/>
          <w:color w:val="000000"/>
          <w:sz w:val="20"/>
          <w:szCs w:val="20"/>
          <w:lang w:val="en-US"/>
        </w:rPr>
        <w:t>Institute of Coal Chemistry and Technology</w:t>
      </w:r>
      <w:r w:rsidRPr="00844938">
        <w:rPr>
          <w:rFonts w:ascii="Times New Roman" w:eastAsia="TimesNewRomanPSMT" w:hAnsi="Times New Roman" w:cs="Times New Roman"/>
          <w:color w:val="000000"/>
          <w:sz w:val="20"/>
          <w:szCs w:val="20"/>
          <w:lang w:val="kk-KZ"/>
        </w:rPr>
        <w:t>»</w:t>
      </w:r>
      <w:r w:rsidRPr="00844938">
        <w:rPr>
          <w:rFonts w:ascii="Times New Roman" w:eastAsia="Times New Roman" w:hAnsi="Times New Roman" w:cs="Times New Roman"/>
          <w:sz w:val="20"/>
          <w:szCs w:val="20"/>
          <w:lang w:val="kk-KZ"/>
        </w:rPr>
        <w:t xml:space="preserve">, </w:t>
      </w:r>
      <w:r w:rsidRPr="00844938">
        <w:rPr>
          <w:rFonts w:ascii="Times New Roman" w:eastAsia="Times New Roman" w:hAnsi="Times New Roman" w:cs="Times New Roman"/>
          <w:sz w:val="20"/>
          <w:szCs w:val="20"/>
          <w:lang w:val="en-US"/>
        </w:rPr>
        <w:t>Astana</w:t>
      </w:r>
      <w:r w:rsidRPr="00844938">
        <w:rPr>
          <w:rFonts w:ascii="Times New Roman" w:eastAsia="Times New Roman" w:hAnsi="Times New Roman" w:cs="Times New Roman"/>
          <w:sz w:val="20"/>
          <w:szCs w:val="20"/>
          <w:lang w:val="kk-KZ"/>
        </w:rPr>
        <w:t>, Kazakhstan, e-mail: maira_1986@mail.ru;</w:t>
      </w:r>
    </w:p>
    <w:p w:rsidR="00E42CA8" w:rsidRPr="00D50EF0" w:rsidRDefault="00E42CA8" w:rsidP="00E42CA8">
      <w:pPr>
        <w:spacing w:after="0"/>
        <w:jc w:val="both"/>
        <w:rPr>
          <w:rFonts w:ascii="Times New Roman" w:hAnsi="Times New Roman" w:cs="Times New Roman"/>
          <w:color w:val="000000" w:themeColor="text1"/>
          <w:sz w:val="20"/>
          <w:szCs w:val="20"/>
          <w:lang w:val="en-US"/>
        </w:rPr>
      </w:pPr>
      <w:proofErr w:type="spellStart"/>
      <w:r w:rsidRPr="00844938">
        <w:rPr>
          <w:rFonts w:ascii="Times New Roman" w:hAnsi="Times New Roman" w:cs="Times New Roman"/>
          <w:color w:val="000000" w:themeColor="text1"/>
          <w:sz w:val="20"/>
          <w:szCs w:val="20"/>
          <w:lang w:val="en-US"/>
        </w:rPr>
        <w:t>Yermagambet</w:t>
      </w:r>
      <w:proofErr w:type="spellEnd"/>
      <w:r w:rsidRPr="00844938">
        <w:rPr>
          <w:rFonts w:ascii="Times New Roman" w:hAnsi="Times New Roman" w:cs="Times New Roman"/>
          <w:color w:val="000000" w:themeColor="text1"/>
          <w:sz w:val="20"/>
          <w:szCs w:val="20"/>
          <w:lang w:val="en-US"/>
        </w:rPr>
        <w:t xml:space="preserve"> B.T.</w:t>
      </w:r>
      <w:r w:rsidRPr="00844938">
        <w:rPr>
          <w:rFonts w:ascii="Times New Roman" w:hAnsi="Times New Roman" w:cs="Times New Roman"/>
          <w:bCs/>
          <w:color w:val="000000" w:themeColor="text1"/>
          <w:sz w:val="20"/>
          <w:szCs w:val="20"/>
          <w:lang w:val="kk-KZ"/>
        </w:rPr>
        <w:t xml:space="preserve"> </w:t>
      </w:r>
      <w:r w:rsidRPr="00844938">
        <w:rPr>
          <w:rFonts w:ascii="Times New Roman" w:hAnsi="Times New Roman" w:cs="Times New Roman"/>
          <w:color w:val="000000" w:themeColor="text1"/>
          <w:sz w:val="20"/>
          <w:szCs w:val="20"/>
          <w:lang w:val="kk-KZ"/>
        </w:rPr>
        <w:t xml:space="preserve">- </w:t>
      </w:r>
      <w:r w:rsidR="00D50EF0">
        <w:rPr>
          <w:rFonts w:ascii="Times New Roman" w:eastAsia="TimesNewRomanPSMT" w:hAnsi="Times New Roman" w:cs="Times New Roman"/>
          <w:color w:val="000000" w:themeColor="text1"/>
          <w:sz w:val="20"/>
          <w:szCs w:val="20"/>
          <w:lang w:val="en-US"/>
        </w:rPr>
        <w:t xml:space="preserve">Doctor of Chemical Science, </w:t>
      </w:r>
      <w:proofErr w:type="spellStart"/>
      <w:r w:rsidRPr="00844938">
        <w:rPr>
          <w:rFonts w:ascii="Times New Roman" w:eastAsia="TimesNewRomanPSMT" w:hAnsi="Times New Roman" w:cs="Times New Roman"/>
          <w:color w:val="000000" w:themeColor="text1"/>
          <w:sz w:val="20"/>
          <w:szCs w:val="20"/>
          <w:lang w:val="en-US"/>
        </w:rPr>
        <w:t>rofessor</w:t>
      </w:r>
      <w:proofErr w:type="spellEnd"/>
      <w:r w:rsidRPr="00844938">
        <w:rPr>
          <w:rFonts w:ascii="Times New Roman" w:eastAsia="TimesNewRomanPSMT" w:hAnsi="Times New Roman" w:cs="Times New Roman"/>
          <w:color w:val="000000" w:themeColor="text1"/>
          <w:sz w:val="20"/>
          <w:szCs w:val="20"/>
          <w:lang w:val="en-US"/>
        </w:rPr>
        <w:t>,</w:t>
      </w:r>
      <w:r w:rsidRPr="00844938">
        <w:rPr>
          <w:rFonts w:ascii="Times New Roman" w:hAnsi="Times New Roman" w:cs="Times New Roman"/>
          <w:color w:val="000000" w:themeColor="text1"/>
          <w:sz w:val="20"/>
          <w:szCs w:val="20"/>
          <w:lang w:val="en-US"/>
        </w:rPr>
        <w:t xml:space="preserve"> </w:t>
      </w:r>
      <w:r w:rsidRPr="00844938">
        <w:rPr>
          <w:rFonts w:ascii="Times New Roman" w:eastAsia="TimesNewRomanPSMT" w:hAnsi="Times New Roman" w:cs="Times New Roman"/>
          <w:color w:val="000000" w:themeColor="text1"/>
          <w:sz w:val="20"/>
          <w:szCs w:val="20"/>
          <w:lang w:val="en-US"/>
        </w:rPr>
        <w:t xml:space="preserve">Academician of the </w:t>
      </w:r>
      <w:proofErr w:type="spellStart"/>
      <w:r w:rsidRPr="00844938">
        <w:rPr>
          <w:rFonts w:ascii="Times New Roman" w:eastAsia="TimesNewRomanPSMT" w:hAnsi="Times New Roman" w:cs="Times New Roman"/>
          <w:color w:val="000000" w:themeColor="text1"/>
          <w:sz w:val="20"/>
          <w:szCs w:val="20"/>
          <w:lang w:val="en-US"/>
        </w:rPr>
        <w:t>KazNANS</w:t>
      </w:r>
      <w:proofErr w:type="spellEnd"/>
      <w:r w:rsidRPr="00844938">
        <w:rPr>
          <w:rFonts w:ascii="Times New Roman" w:eastAsia="TimesNewRomanPSMT" w:hAnsi="Times New Roman" w:cs="Times New Roman"/>
          <w:color w:val="000000" w:themeColor="text1"/>
          <w:sz w:val="20"/>
          <w:szCs w:val="20"/>
          <w:lang w:val="en-US"/>
        </w:rPr>
        <w:t>,</w:t>
      </w:r>
      <w:r w:rsidRPr="00844938">
        <w:rPr>
          <w:rFonts w:ascii="Times New Roman" w:eastAsia="TimesNewRomanPSMT" w:hAnsi="Times New Roman" w:cs="Times New Roman"/>
          <w:color w:val="000000" w:themeColor="text1"/>
          <w:sz w:val="20"/>
          <w:szCs w:val="20"/>
          <w:lang w:val="kk-KZ"/>
        </w:rPr>
        <w:t xml:space="preserve"> Project Manager, Chief Researcher,</w:t>
      </w:r>
      <w:r w:rsidRPr="00844938">
        <w:rPr>
          <w:rFonts w:ascii="Times New Roman" w:eastAsia="TimesNewRomanPSMT" w:hAnsi="Times New Roman" w:cs="Times New Roman"/>
          <w:color w:val="000000" w:themeColor="text1"/>
          <w:sz w:val="20"/>
          <w:szCs w:val="20"/>
          <w:lang w:val="en-US"/>
        </w:rPr>
        <w:t xml:space="preserve"> Director of LLP </w:t>
      </w:r>
      <w:r w:rsidRPr="00844938">
        <w:rPr>
          <w:rFonts w:ascii="Times New Roman" w:eastAsia="TimesNewRomanPSMT" w:hAnsi="Times New Roman" w:cs="Times New Roman"/>
          <w:color w:val="000000" w:themeColor="text1"/>
          <w:sz w:val="20"/>
          <w:szCs w:val="20"/>
          <w:lang w:val="kk-KZ"/>
        </w:rPr>
        <w:t>«</w:t>
      </w:r>
      <w:r w:rsidRPr="00844938">
        <w:rPr>
          <w:rFonts w:ascii="Times New Roman" w:eastAsia="TimesNewRomanPSMT" w:hAnsi="Times New Roman" w:cs="Times New Roman"/>
          <w:color w:val="000000" w:themeColor="text1"/>
          <w:sz w:val="20"/>
          <w:szCs w:val="20"/>
          <w:lang w:val="en-US"/>
        </w:rPr>
        <w:t>Institute of Coal Chemistry and Technology</w:t>
      </w:r>
      <w:r w:rsidRPr="00844938">
        <w:rPr>
          <w:rFonts w:ascii="Times New Roman" w:eastAsia="TimesNewRomanPSMT" w:hAnsi="Times New Roman" w:cs="Times New Roman"/>
          <w:color w:val="000000" w:themeColor="text1"/>
          <w:sz w:val="20"/>
          <w:szCs w:val="20"/>
          <w:lang w:val="kk-KZ"/>
        </w:rPr>
        <w:t>»</w:t>
      </w:r>
      <w:r w:rsidRPr="00844938">
        <w:rPr>
          <w:rFonts w:ascii="Times New Roman" w:eastAsia="TimesNewRomanPSMT" w:hAnsi="Times New Roman" w:cs="Times New Roman"/>
          <w:color w:val="000000" w:themeColor="text1"/>
          <w:sz w:val="20"/>
          <w:szCs w:val="20"/>
          <w:lang w:val="en-US"/>
        </w:rPr>
        <w:t xml:space="preserve">, </w:t>
      </w:r>
      <w:r w:rsidRPr="00844938">
        <w:rPr>
          <w:rFonts w:ascii="Times New Roman" w:eastAsia="Times New Roman" w:hAnsi="Times New Roman" w:cs="Times New Roman"/>
          <w:color w:val="000000" w:themeColor="text1"/>
          <w:sz w:val="20"/>
          <w:szCs w:val="20"/>
          <w:lang w:val="en-US"/>
        </w:rPr>
        <w:t>Astana</w:t>
      </w:r>
      <w:r w:rsidRPr="00844938">
        <w:rPr>
          <w:rFonts w:ascii="Times New Roman" w:eastAsia="Times New Roman" w:hAnsi="Times New Roman" w:cs="Times New Roman"/>
          <w:color w:val="000000" w:themeColor="text1"/>
          <w:sz w:val="20"/>
          <w:szCs w:val="20"/>
          <w:lang w:val="kk-KZ"/>
        </w:rPr>
        <w:t xml:space="preserve">, Kazakhstan, e-mail: </w:t>
      </w:r>
      <w:r w:rsidR="00D50EF0">
        <w:rPr>
          <w:rFonts w:ascii="Times New Roman" w:eastAsia="Times New Roman" w:hAnsi="Times New Roman" w:cs="Times New Roman"/>
          <w:color w:val="000000" w:themeColor="text1"/>
          <w:sz w:val="20"/>
          <w:szCs w:val="20"/>
          <w:lang w:val="kk-KZ"/>
        </w:rPr>
        <w:t>bake.yer@mail.ru</w:t>
      </w:r>
      <w:r w:rsidR="00D50EF0">
        <w:rPr>
          <w:rFonts w:ascii="Times New Roman" w:eastAsia="Times New Roman" w:hAnsi="Times New Roman" w:cs="Times New Roman"/>
          <w:color w:val="000000" w:themeColor="text1"/>
          <w:sz w:val="20"/>
          <w:szCs w:val="20"/>
          <w:lang w:val="en-US"/>
        </w:rPr>
        <w:t>;</w:t>
      </w:r>
    </w:p>
    <w:p w:rsidR="00E42CA8" w:rsidRPr="00844938" w:rsidRDefault="00E42CA8" w:rsidP="00E42CA8">
      <w:pPr>
        <w:spacing w:after="0" w:line="240" w:lineRule="auto"/>
        <w:jc w:val="both"/>
        <w:rPr>
          <w:rStyle w:val="a3"/>
          <w:rFonts w:ascii="Times New Roman" w:hAnsi="Times New Roman" w:cs="Times New Roman"/>
          <w:color w:val="000000" w:themeColor="text1"/>
          <w:sz w:val="20"/>
          <w:szCs w:val="20"/>
          <w:u w:val="none"/>
          <w:lang w:val="en-US"/>
        </w:rPr>
      </w:pPr>
      <w:r w:rsidRPr="00844938">
        <w:rPr>
          <w:rFonts w:ascii="Times New Roman" w:hAnsi="Times New Roman" w:cs="Times New Roman"/>
          <w:color w:val="000000" w:themeColor="text1"/>
          <w:sz w:val="20"/>
          <w:szCs w:val="20"/>
          <w:lang w:val="kk-KZ"/>
        </w:rPr>
        <w:t>Malgazhdarova A.B.</w:t>
      </w:r>
      <w:r w:rsidRPr="00844938">
        <w:rPr>
          <w:rFonts w:ascii="Times New Roman" w:hAnsi="Times New Roman" w:cs="Times New Roman"/>
          <w:color w:val="000000" w:themeColor="text1"/>
          <w:sz w:val="20"/>
          <w:szCs w:val="20"/>
          <w:lang w:val="en-US"/>
        </w:rPr>
        <w:t>- master student Eurasian National University of  L.N.</w:t>
      </w:r>
      <w:r w:rsidRPr="00844938">
        <w:rPr>
          <w:rFonts w:ascii="Times New Roman" w:hAnsi="Times New Roman" w:cs="Times New Roman"/>
          <w:color w:val="000000" w:themeColor="text1"/>
          <w:sz w:val="20"/>
          <w:szCs w:val="20"/>
          <w:lang w:val="kk-KZ"/>
        </w:rPr>
        <w:t xml:space="preserve"> </w:t>
      </w:r>
      <w:proofErr w:type="spellStart"/>
      <w:r w:rsidRPr="00844938">
        <w:rPr>
          <w:rFonts w:ascii="Times New Roman" w:hAnsi="Times New Roman" w:cs="Times New Roman"/>
          <w:color w:val="000000" w:themeColor="text1"/>
          <w:sz w:val="20"/>
          <w:szCs w:val="20"/>
          <w:lang w:val="en-US"/>
        </w:rPr>
        <w:t>Gumilyov</w:t>
      </w:r>
      <w:proofErr w:type="spellEnd"/>
      <w:r w:rsidRPr="00844938">
        <w:rPr>
          <w:rFonts w:ascii="Times New Roman" w:hAnsi="Times New Roman" w:cs="Times New Roman"/>
          <w:color w:val="000000" w:themeColor="text1"/>
          <w:sz w:val="20"/>
          <w:szCs w:val="20"/>
          <w:lang w:val="kk-KZ"/>
        </w:rPr>
        <w:t xml:space="preserve">, Junior Researcher «Institute of Coal Chemistry and Technology», </w:t>
      </w:r>
      <w:r w:rsidRPr="00844938">
        <w:rPr>
          <w:rFonts w:ascii="Times New Roman" w:hAnsi="Times New Roman" w:cs="Times New Roman"/>
          <w:color w:val="000000" w:themeColor="text1"/>
          <w:sz w:val="20"/>
          <w:szCs w:val="20"/>
          <w:lang w:val="en-US"/>
        </w:rPr>
        <w:t>Astana, Kazakhstan, e-mail</w:t>
      </w:r>
      <w:r w:rsidRPr="00844938">
        <w:rPr>
          <w:rFonts w:ascii="Times New Roman" w:hAnsi="Times New Roman" w:cs="Times New Roman"/>
          <w:color w:val="000000" w:themeColor="text1"/>
          <w:sz w:val="20"/>
          <w:szCs w:val="20"/>
          <w:lang w:val="kk-KZ"/>
        </w:rPr>
        <w:t xml:space="preserve">: </w:t>
      </w:r>
      <w:r w:rsidRPr="00844938">
        <w:fldChar w:fldCharType="begin"/>
      </w:r>
      <w:r w:rsidRPr="00844938">
        <w:rPr>
          <w:rFonts w:ascii="Times New Roman" w:hAnsi="Times New Roman" w:cs="Times New Roman"/>
          <w:sz w:val="20"/>
          <w:szCs w:val="20"/>
          <w:lang w:val="en-US"/>
        </w:rPr>
        <w:instrText xml:space="preserve"> HYPERLINK "mailto:malgazhdarova.ab@mail.ru" </w:instrText>
      </w:r>
      <w:r w:rsidRPr="00844938">
        <w:fldChar w:fldCharType="separate"/>
      </w:r>
      <w:r w:rsidRPr="00844938">
        <w:rPr>
          <w:rStyle w:val="a3"/>
          <w:rFonts w:ascii="Times New Roman" w:hAnsi="Times New Roman" w:cs="Times New Roman"/>
          <w:color w:val="000000" w:themeColor="text1"/>
          <w:sz w:val="20"/>
          <w:szCs w:val="20"/>
          <w:u w:val="none"/>
          <w:lang w:val="en-US"/>
        </w:rPr>
        <w:t>malgazhdarova.ab@mail.ru</w:t>
      </w:r>
      <w:r w:rsidRPr="00844938">
        <w:rPr>
          <w:rStyle w:val="a3"/>
          <w:rFonts w:ascii="Times New Roman" w:hAnsi="Times New Roman" w:cs="Times New Roman"/>
          <w:color w:val="000000" w:themeColor="text1"/>
          <w:sz w:val="20"/>
          <w:szCs w:val="20"/>
          <w:u w:val="none"/>
          <w:lang w:val="en-US"/>
        </w:rPr>
        <w:fldChar w:fldCharType="end"/>
      </w:r>
      <w:r w:rsidRPr="00844938">
        <w:rPr>
          <w:rStyle w:val="a3"/>
          <w:rFonts w:ascii="Times New Roman" w:hAnsi="Times New Roman" w:cs="Times New Roman"/>
          <w:color w:val="000000" w:themeColor="text1"/>
          <w:sz w:val="20"/>
          <w:szCs w:val="20"/>
          <w:u w:val="none"/>
          <w:lang w:val="en-US"/>
        </w:rPr>
        <w:t>;</w:t>
      </w:r>
    </w:p>
    <w:p w:rsidR="00E42CA8" w:rsidRPr="00844938" w:rsidRDefault="00E42CA8" w:rsidP="00E42CA8">
      <w:pPr>
        <w:spacing w:after="0"/>
        <w:jc w:val="both"/>
        <w:rPr>
          <w:rFonts w:ascii="Times New Roman" w:eastAsia="Times New Roman" w:hAnsi="Times New Roman" w:cs="Times New Roman"/>
          <w:color w:val="000000"/>
          <w:sz w:val="20"/>
          <w:szCs w:val="20"/>
          <w:lang w:val="en-US" w:eastAsia="ru-RU"/>
        </w:rPr>
      </w:pPr>
      <w:r w:rsidRPr="00844938">
        <w:rPr>
          <w:rFonts w:ascii="Times New Roman" w:hAnsi="Times New Roman" w:cs="Times New Roman"/>
          <w:sz w:val="20"/>
          <w:szCs w:val="20"/>
          <w:lang w:val="kk-KZ"/>
        </w:rPr>
        <w:t>Kassenova Z.M.- С</w:t>
      </w:r>
      <w:proofErr w:type="spellStart"/>
      <w:r w:rsidRPr="00844938">
        <w:rPr>
          <w:rFonts w:ascii="Times New Roman" w:hAnsi="Times New Roman" w:cs="Times New Roman"/>
          <w:sz w:val="20"/>
          <w:szCs w:val="20"/>
          <w:lang w:val="en-US"/>
        </w:rPr>
        <w:t>andidate</w:t>
      </w:r>
      <w:proofErr w:type="spellEnd"/>
      <w:r w:rsidRPr="00844938">
        <w:rPr>
          <w:rFonts w:ascii="Times New Roman" w:eastAsia="Times New Roman" w:hAnsi="Times New Roman" w:cs="Times New Roman"/>
          <w:color w:val="000000"/>
          <w:sz w:val="20"/>
          <w:szCs w:val="20"/>
          <w:lang w:val="en-US" w:eastAsia="ru-RU"/>
        </w:rPr>
        <w:t xml:space="preserve">  of Technical Sciences (PhD), </w:t>
      </w:r>
      <w:r w:rsidRPr="00844938">
        <w:rPr>
          <w:rFonts w:ascii="Times New Roman" w:eastAsia="TimesNewRomanPSMT" w:hAnsi="Times New Roman" w:cs="Times New Roman"/>
          <w:color w:val="000000"/>
          <w:sz w:val="20"/>
          <w:szCs w:val="20"/>
          <w:lang w:val="en-US"/>
        </w:rPr>
        <w:t xml:space="preserve">Leading Researcher </w:t>
      </w:r>
      <w:r w:rsidRPr="00844938">
        <w:rPr>
          <w:rFonts w:ascii="Times New Roman" w:eastAsia="Times New Roman" w:hAnsi="Times New Roman" w:cs="Times New Roman"/>
          <w:color w:val="000000"/>
          <w:sz w:val="20"/>
          <w:szCs w:val="20"/>
          <w:lang w:val="en-US" w:eastAsia="ru-RU"/>
        </w:rPr>
        <w:t xml:space="preserve">LLP </w:t>
      </w:r>
      <w:r w:rsidRPr="00844938">
        <w:rPr>
          <w:rFonts w:ascii="Times New Roman" w:eastAsia="Times New Roman" w:hAnsi="Times New Roman" w:cs="Times New Roman"/>
          <w:color w:val="000000"/>
          <w:sz w:val="20"/>
          <w:szCs w:val="20"/>
          <w:lang w:val="kk-KZ" w:eastAsia="ru-RU"/>
        </w:rPr>
        <w:t>«</w:t>
      </w:r>
      <w:r w:rsidRPr="00844938">
        <w:rPr>
          <w:rFonts w:ascii="Times New Roman" w:eastAsia="Times New Roman" w:hAnsi="Times New Roman" w:cs="Times New Roman"/>
          <w:color w:val="000000"/>
          <w:sz w:val="20"/>
          <w:szCs w:val="20"/>
          <w:lang w:val="en-US" w:eastAsia="ru-RU"/>
        </w:rPr>
        <w:t>Institute of Coal Chemistry and Technology</w:t>
      </w:r>
      <w:r w:rsidRPr="00844938">
        <w:rPr>
          <w:rFonts w:ascii="Times New Roman" w:eastAsia="Times New Roman" w:hAnsi="Times New Roman" w:cs="Times New Roman"/>
          <w:color w:val="000000"/>
          <w:sz w:val="20"/>
          <w:szCs w:val="20"/>
          <w:lang w:val="kk-KZ" w:eastAsia="ru-RU"/>
        </w:rPr>
        <w:t>»</w:t>
      </w:r>
      <w:r w:rsidRPr="00844938">
        <w:rPr>
          <w:rFonts w:ascii="Times New Roman" w:eastAsia="Times New Roman" w:hAnsi="Times New Roman" w:cs="Times New Roman"/>
          <w:color w:val="000000"/>
          <w:sz w:val="20"/>
          <w:szCs w:val="20"/>
          <w:lang w:val="en-US" w:eastAsia="ru-RU"/>
        </w:rPr>
        <w:t xml:space="preserve">, </w:t>
      </w:r>
      <w:r w:rsidRPr="00844938">
        <w:rPr>
          <w:rFonts w:ascii="Times New Roman" w:eastAsia="Times New Roman" w:hAnsi="Times New Roman" w:cs="Times New Roman"/>
          <w:sz w:val="20"/>
          <w:szCs w:val="20"/>
          <w:lang w:val="en-US"/>
        </w:rPr>
        <w:t>Astana</w:t>
      </w:r>
      <w:r w:rsidRPr="00844938">
        <w:rPr>
          <w:rFonts w:ascii="Times New Roman" w:eastAsia="Times New Roman" w:hAnsi="Times New Roman" w:cs="Times New Roman"/>
          <w:color w:val="000000"/>
          <w:sz w:val="20"/>
          <w:szCs w:val="20"/>
          <w:lang w:val="en-US" w:eastAsia="ru-RU"/>
        </w:rPr>
        <w:t xml:space="preserve">, Kazakhstan, </w:t>
      </w:r>
      <w:r w:rsidRPr="00844938">
        <w:rPr>
          <w:rFonts w:ascii="Times New Roman" w:eastAsia="Times New Roman" w:hAnsi="Times New Roman" w:cs="Times New Roman"/>
          <w:color w:val="000000"/>
          <w:sz w:val="20"/>
          <w:szCs w:val="20"/>
          <w:lang w:val="pt-BR" w:eastAsia="ru-RU"/>
        </w:rPr>
        <w:t>e-mail:</w:t>
      </w:r>
      <w:r w:rsidRPr="00844938">
        <w:rPr>
          <w:rFonts w:ascii="Times New Roman" w:eastAsia="Times New Roman" w:hAnsi="Times New Roman" w:cs="Times New Roman"/>
          <w:color w:val="000000"/>
          <w:sz w:val="20"/>
          <w:szCs w:val="20"/>
          <w:lang w:val="en-US" w:eastAsia="ru-RU"/>
        </w:rPr>
        <w:t xml:space="preserve"> </w:t>
      </w:r>
      <w:hyperlink r:id="rId28" w:history="1">
        <w:r w:rsidRPr="00844938">
          <w:rPr>
            <w:rStyle w:val="a3"/>
            <w:rFonts w:ascii="Times New Roman" w:eastAsia="Times New Roman" w:hAnsi="Times New Roman" w:cs="Times New Roman"/>
            <w:color w:val="000000"/>
            <w:sz w:val="20"/>
            <w:szCs w:val="20"/>
            <w:u w:val="none"/>
            <w:lang w:val="en-US" w:eastAsia="ru-RU"/>
          </w:rPr>
          <w:t>zhanar_k_68@mail.ru</w:t>
        </w:r>
      </w:hyperlink>
      <w:r w:rsidRPr="00844938">
        <w:rPr>
          <w:rStyle w:val="a3"/>
          <w:rFonts w:ascii="Times New Roman" w:eastAsia="Times New Roman" w:hAnsi="Times New Roman" w:cs="Times New Roman"/>
          <w:color w:val="000000"/>
          <w:sz w:val="20"/>
          <w:szCs w:val="20"/>
          <w:u w:val="none"/>
          <w:lang w:val="en-US" w:eastAsia="ru-RU"/>
        </w:rPr>
        <w:t>;</w:t>
      </w:r>
    </w:p>
    <w:p w:rsidR="00E42CA8" w:rsidRPr="00844938" w:rsidRDefault="00E42CA8" w:rsidP="00E42CA8">
      <w:pPr>
        <w:spacing w:after="0"/>
        <w:jc w:val="both"/>
        <w:rPr>
          <w:rFonts w:ascii="Times New Roman" w:hAnsi="Times New Roman" w:cs="Times New Roman"/>
          <w:color w:val="000000"/>
          <w:sz w:val="20"/>
          <w:szCs w:val="20"/>
          <w:shd w:val="clear" w:color="auto" w:fill="FFFFFF"/>
          <w:lang w:val="en-US" w:eastAsia="ru-RU"/>
        </w:rPr>
      </w:pPr>
      <w:proofErr w:type="spellStart"/>
      <w:r w:rsidRPr="00844938">
        <w:rPr>
          <w:rFonts w:ascii="Times New Roman" w:hAnsi="Times New Roman" w:cs="Times New Roman"/>
          <w:sz w:val="20"/>
          <w:szCs w:val="20"/>
          <w:lang w:val="en-US"/>
        </w:rPr>
        <w:t>Jakupova</w:t>
      </w:r>
      <w:proofErr w:type="spellEnd"/>
      <w:r w:rsidRPr="00844938">
        <w:rPr>
          <w:rFonts w:ascii="Times New Roman" w:hAnsi="Times New Roman" w:cs="Times New Roman"/>
          <w:sz w:val="20"/>
          <w:szCs w:val="20"/>
          <w:lang w:val="en-US"/>
        </w:rPr>
        <w:t xml:space="preserve"> </w:t>
      </w:r>
      <w:proofErr w:type="spellStart"/>
      <w:r w:rsidRPr="00844938">
        <w:rPr>
          <w:rFonts w:ascii="Times New Roman" w:hAnsi="Times New Roman" w:cs="Times New Roman"/>
          <w:sz w:val="20"/>
          <w:szCs w:val="20"/>
          <w:lang w:val="en-US"/>
        </w:rPr>
        <w:t>Zh.E</w:t>
      </w:r>
      <w:proofErr w:type="spellEnd"/>
      <w:r w:rsidRPr="00844938">
        <w:rPr>
          <w:rFonts w:ascii="Times New Roman" w:hAnsi="Times New Roman" w:cs="Times New Roman"/>
          <w:sz w:val="20"/>
          <w:szCs w:val="20"/>
          <w:lang w:val="en-US"/>
        </w:rPr>
        <w:t>. -</w:t>
      </w:r>
      <w:r w:rsidR="00844938" w:rsidRPr="00844938">
        <w:rPr>
          <w:rFonts w:ascii="Times New Roman" w:hAnsi="Times New Roman" w:cs="Times New Roman"/>
          <w:color w:val="000000"/>
          <w:sz w:val="20"/>
          <w:szCs w:val="20"/>
          <w:lang w:val="en-US"/>
        </w:rPr>
        <w:t xml:space="preserve"> Candidate of Chemical Sciences</w:t>
      </w:r>
      <w:r w:rsidR="00844938">
        <w:rPr>
          <w:rFonts w:ascii="Times New Roman" w:hAnsi="Times New Roman" w:cs="Times New Roman"/>
          <w:color w:val="000000"/>
          <w:sz w:val="20"/>
          <w:szCs w:val="20"/>
          <w:lang w:val="en-US"/>
        </w:rPr>
        <w:t>,</w:t>
      </w:r>
      <w:r w:rsidR="00844938" w:rsidRPr="00844938">
        <w:rPr>
          <w:rFonts w:ascii="Times New Roman" w:hAnsi="Times New Roman" w:cs="Times New Roman"/>
          <w:sz w:val="20"/>
          <w:szCs w:val="20"/>
          <w:lang w:val="en-US"/>
        </w:rPr>
        <w:t xml:space="preserve"> </w:t>
      </w:r>
      <w:r w:rsidR="00844938">
        <w:rPr>
          <w:rFonts w:ascii="Times New Roman" w:hAnsi="Times New Roman" w:cs="Times New Roman"/>
          <w:sz w:val="20"/>
          <w:szCs w:val="20"/>
          <w:lang w:val="en-US"/>
        </w:rPr>
        <w:t>a</w:t>
      </w:r>
      <w:r w:rsidRPr="00844938">
        <w:rPr>
          <w:rFonts w:ascii="Times New Roman" w:hAnsi="Times New Roman" w:cs="Times New Roman"/>
          <w:sz w:val="20"/>
          <w:szCs w:val="20"/>
          <w:lang w:val="en-US"/>
        </w:rPr>
        <w:t>ssociate Professor Eurasian National University of L.N.</w:t>
      </w:r>
      <w:r w:rsidRPr="00844938">
        <w:rPr>
          <w:rFonts w:ascii="Times New Roman" w:hAnsi="Times New Roman" w:cs="Times New Roman"/>
          <w:sz w:val="20"/>
          <w:szCs w:val="20"/>
          <w:lang w:val="kk-KZ"/>
        </w:rPr>
        <w:t xml:space="preserve"> </w:t>
      </w:r>
      <w:proofErr w:type="spellStart"/>
      <w:r w:rsidRPr="00844938">
        <w:rPr>
          <w:rFonts w:ascii="Times New Roman" w:hAnsi="Times New Roman" w:cs="Times New Roman"/>
          <w:sz w:val="20"/>
          <w:szCs w:val="20"/>
          <w:lang w:val="en-US"/>
        </w:rPr>
        <w:t>Gumilyov</w:t>
      </w:r>
      <w:proofErr w:type="spellEnd"/>
      <w:r w:rsidRPr="00844938">
        <w:rPr>
          <w:rFonts w:ascii="Times New Roman" w:hAnsi="Times New Roman" w:cs="Times New Roman"/>
          <w:sz w:val="20"/>
          <w:szCs w:val="20"/>
          <w:lang w:val="kk-KZ"/>
        </w:rPr>
        <w:t xml:space="preserve">, </w:t>
      </w:r>
      <w:r w:rsidRPr="00844938">
        <w:rPr>
          <w:rFonts w:ascii="Times New Roman" w:hAnsi="Times New Roman" w:cs="Times New Roman"/>
          <w:sz w:val="20"/>
          <w:szCs w:val="20"/>
          <w:lang w:val="en-US"/>
        </w:rPr>
        <w:t>Astana, Kazakhstan, e-mail</w:t>
      </w:r>
      <w:r w:rsidRPr="00844938">
        <w:rPr>
          <w:rFonts w:ascii="Times New Roman" w:hAnsi="Times New Roman" w:cs="Times New Roman"/>
          <w:sz w:val="20"/>
          <w:szCs w:val="20"/>
          <w:lang w:val="kk-KZ"/>
        </w:rPr>
        <w:t>:</w:t>
      </w:r>
      <w:r w:rsidRPr="00844938">
        <w:rPr>
          <w:rFonts w:ascii="Times New Roman" w:hAnsi="Times New Roman" w:cs="Times New Roman"/>
          <w:sz w:val="20"/>
          <w:szCs w:val="20"/>
          <w:lang w:val="en-US"/>
        </w:rPr>
        <w:t xml:space="preserve"> zhanereke@mail.ru</w:t>
      </w:r>
    </w:p>
    <w:p w:rsidR="00E42CA8" w:rsidRPr="00844938" w:rsidRDefault="00E42CA8" w:rsidP="00E42CA8">
      <w:pPr>
        <w:spacing w:after="0" w:line="240" w:lineRule="auto"/>
        <w:jc w:val="both"/>
        <w:rPr>
          <w:rFonts w:ascii="Times New Roman" w:hAnsi="Times New Roman" w:cs="Times New Roman"/>
          <w:color w:val="000000" w:themeColor="text1"/>
          <w:sz w:val="20"/>
          <w:szCs w:val="20"/>
          <w:lang w:val="en-US"/>
        </w:rPr>
      </w:pPr>
    </w:p>
    <w:p w:rsidR="00E42CA8" w:rsidRPr="00844938" w:rsidRDefault="00E42CA8" w:rsidP="00E42CA8">
      <w:pPr>
        <w:pStyle w:val="a5"/>
        <w:ind w:firstLine="720"/>
        <w:rPr>
          <w:rFonts w:ascii="Times New Roman" w:hAnsi="Times New Roman" w:cs="Times New Roman"/>
          <w:b/>
          <w:bCs/>
          <w:i/>
          <w:iCs/>
          <w:color w:val="000000"/>
          <w:sz w:val="20"/>
          <w:szCs w:val="20"/>
        </w:rPr>
      </w:pPr>
      <w:r w:rsidRPr="00844938">
        <w:rPr>
          <w:rFonts w:ascii="Times New Roman" w:hAnsi="Times New Roman" w:cs="Times New Roman"/>
          <w:b/>
          <w:bCs/>
          <w:i/>
          <w:iCs/>
          <w:color w:val="000000"/>
          <w:sz w:val="20"/>
          <w:szCs w:val="20"/>
        </w:rPr>
        <w:t xml:space="preserve">Сведения об авторах </w:t>
      </w:r>
    </w:p>
    <w:p w:rsidR="00E42CA8" w:rsidRPr="00844938" w:rsidRDefault="00E42CA8" w:rsidP="00E42CA8">
      <w:pPr>
        <w:pStyle w:val="a5"/>
        <w:rPr>
          <w:rFonts w:ascii="Times New Roman" w:hAnsi="Times New Roman" w:cs="Times New Roman"/>
          <w:sz w:val="20"/>
          <w:szCs w:val="20"/>
        </w:rPr>
      </w:pPr>
    </w:p>
    <w:p w:rsidR="00E42CA8" w:rsidRPr="00D50EF0" w:rsidRDefault="00E42CA8" w:rsidP="00E42CA8">
      <w:pPr>
        <w:pStyle w:val="a5"/>
        <w:jc w:val="both"/>
        <w:rPr>
          <w:rFonts w:ascii="Times New Roman" w:hAnsi="Times New Roman" w:cs="Times New Roman"/>
          <w:color w:val="000000" w:themeColor="text1"/>
          <w:sz w:val="20"/>
          <w:szCs w:val="20"/>
        </w:rPr>
      </w:pPr>
      <w:proofErr w:type="spellStart"/>
      <w:r w:rsidRPr="00D50EF0">
        <w:rPr>
          <w:rFonts w:ascii="Times New Roman" w:hAnsi="Times New Roman" w:cs="Times New Roman"/>
          <w:color w:val="000000" w:themeColor="text1"/>
          <w:sz w:val="20"/>
          <w:szCs w:val="20"/>
        </w:rPr>
        <w:t>Казанкапова</w:t>
      </w:r>
      <w:proofErr w:type="spellEnd"/>
      <w:r w:rsidRPr="00D50EF0">
        <w:rPr>
          <w:rFonts w:ascii="Times New Roman" w:hAnsi="Times New Roman" w:cs="Times New Roman"/>
          <w:color w:val="000000" w:themeColor="text1"/>
          <w:sz w:val="20"/>
          <w:szCs w:val="20"/>
        </w:rPr>
        <w:t xml:space="preserve"> М. К. -</w:t>
      </w:r>
      <w:r w:rsidRPr="00D50EF0">
        <w:rPr>
          <w:rFonts w:ascii="Times New Roman" w:hAnsi="Times New Roman" w:cs="Times New Roman"/>
          <w:color w:val="000000" w:themeColor="text1"/>
          <w:sz w:val="20"/>
          <w:szCs w:val="20"/>
          <w:lang w:val="en-US"/>
        </w:rPr>
        <w:t>PhD</w:t>
      </w:r>
      <w:r w:rsidRPr="00D50EF0">
        <w:rPr>
          <w:rFonts w:ascii="Times New Roman" w:hAnsi="Times New Roman" w:cs="Times New Roman"/>
          <w:color w:val="000000" w:themeColor="text1"/>
          <w:sz w:val="20"/>
          <w:szCs w:val="20"/>
        </w:rPr>
        <w:t xml:space="preserve">, асс. профессор, чл.-корр. </w:t>
      </w:r>
      <w:proofErr w:type="spellStart"/>
      <w:r w:rsidRPr="00D50EF0">
        <w:rPr>
          <w:rFonts w:ascii="Times New Roman" w:hAnsi="Times New Roman" w:cs="Times New Roman"/>
          <w:color w:val="000000" w:themeColor="text1"/>
          <w:sz w:val="20"/>
          <w:szCs w:val="20"/>
        </w:rPr>
        <w:t>КазНАЕН</w:t>
      </w:r>
      <w:proofErr w:type="spellEnd"/>
      <w:r w:rsidRPr="00D50EF0">
        <w:rPr>
          <w:rFonts w:ascii="Times New Roman" w:hAnsi="Times New Roman" w:cs="Times New Roman"/>
          <w:color w:val="000000" w:themeColor="text1"/>
          <w:sz w:val="20"/>
          <w:szCs w:val="20"/>
        </w:rPr>
        <w:t xml:space="preserve">, ведущий научный сотрудник, заведующий лабораторией ТОО «Институт химии угля и технологии», Астана, Казахстан, </w:t>
      </w:r>
      <w:r w:rsidRPr="00D50EF0">
        <w:rPr>
          <w:rFonts w:ascii="Times New Roman" w:eastAsia="Times New Roman" w:hAnsi="Times New Roman" w:cs="Times New Roman"/>
          <w:color w:val="000000" w:themeColor="text1"/>
          <w:sz w:val="20"/>
          <w:szCs w:val="20"/>
          <w:lang w:val="kk-KZ"/>
        </w:rPr>
        <w:t>e-mail: maira_1986@mail.ru;</w:t>
      </w:r>
    </w:p>
    <w:p w:rsidR="00E42CA8" w:rsidRPr="00D50EF0" w:rsidRDefault="00E42CA8" w:rsidP="00E42CA8">
      <w:pPr>
        <w:spacing w:after="0"/>
        <w:jc w:val="both"/>
        <w:rPr>
          <w:rFonts w:ascii="Times New Roman" w:hAnsi="Times New Roman" w:cs="Times New Roman"/>
          <w:color w:val="000000" w:themeColor="text1"/>
          <w:sz w:val="20"/>
          <w:szCs w:val="20"/>
          <w:lang w:val="kk-KZ"/>
        </w:rPr>
      </w:pPr>
      <w:r w:rsidRPr="00D50EF0">
        <w:rPr>
          <w:rFonts w:ascii="Times New Roman" w:hAnsi="Times New Roman" w:cs="Times New Roman"/>
          <w:bCs/>
          <w:color w:val="000000" w:themeColor="text1"/>
          <w:sz w:val="20"/>
          <w:szCs w:val="20"/>
          <w:lang w:val="kk-KZ"/>
        </w:rPr>
        <w:t>Ермагамбет Б.Т.-доктор химических наук, профессор, академик КазНАЕН, руководитель проекта, главный научный сотрудник, директор ТОО «Институт химии угля и технологии», Астана, Казахстан,  e</w:t>
      </w:r>
      <w:r w:rsidRPr="00D50EF0">
        <w:rPr>
          <w:rFonts w:ascii="Times New Roman" w:eastAsia="Times New Roman" w:hAnsi="Times New Roman" w:cs="Times New Roman"/>
          <w:color w:val="000000" w:themeColor="text1"/>
          <w:sz w:val="20"/>
          <w:szCs w:val="20"/>
          <w:lang w:val="kk-KZ"/>
        </w:rPr>
        <w:t>-mail: bake.yer@mail.ru;</w:t>
      </w:r>
    </w:p>
    <w:p w:rsidR="00E42CA8" w:rsidRPr="00D50EF0" w:rsidRDefault="00E42CA8" w:rsidP="00E42CA8">
      <w:pPr>
        <w:pStyle w:val="a5"/>
        <w:jc w:val="both"/>
        <w:rPr>
          <w:rStyle w:val="a3"/>
          <w:rFonts w:ascii="Times New Roman" w:hAnsi="Times New Roman" w:cs="Times New Roman"/>
          <w:color w:val="000000" w:themeColor="text1"/>
          <w:sz w:val="20"/>
          <w:szCs w:val="20"/>
          <w:u w:val="none"/>
        </w:rPr>
      </w:pPr>
      <w:proofErr w:type="spellStart"/>
      <w:r w:rsidRPr="00D50EF0">
        <w:rPr>
          <w:rFonts w:ascii="Times New Roman" w:hAnsi="Times New Roman" w:cs="Times New Roman"/>
          <w:color w:val="000000" w:themeColor="text1"/>
          <w:sz w:val="20"/>
          <w:szCs w:val="20"/>
        </w:rPr>
        <w:t>Малгаждарова</w:t>
      </w:r>
      <w:proofErr w:type="spellEnd"/>
      <w:r w:rsidRPr="00D50EF0">
        <w:rPr>
          <w:rFonts w:ascii="Times New Roman" w:hAnsi="Times New Roman" w:cs="Times New Roman"/>
          <w:color w:val="000000" w:themeColor="text1"/>
          <w:sz w:val="20"/>
          <w:szCs w:val="20"/>
        </w:rPr>
        <w:t xml:space="preserve"> А. Б.- магистрант Евразийского национального университета им. Л.Н. Гумилева,</w:t>
      </w:r>
      <w:r w:rsidRPr="00D50EF0">
        <w:rPr>
          <w:rFonts w:ascii="Times New Roman" w:hAnsi="Times New Roman" w:cs="Times New Roman"/>
          <w:color w:val="000000" w:themeColor="text1"/>
          <w:sz w:val="20"/>
          <w:szCs w:val="20"/>
          <w:lang w:val="ru-RU"/>
        </w:rPr>
        <w:t xml:space="preserve"> </w:t>
      </w:r>
      <w:r w:rsidRPr="00D50EF0">
        <w:rPr>
          <w:rFonts w:ascii="Times New Roman" w:hAnsi="Times New Roman" w:cs="Times New Roman"/>
          <w:color w:val="000000" w:themeColor="text1"/>
          <w:sz w:val="20"/>
          <w:szCs w:val="20"/>
          <w:lang w:val="kk-KZ"/>
        </w:rPr>
        <w:t xml:space="preserve">младший научный сотрудник ТОО «Институт химии угля и технологии», </w:t>
      </w:r>
      <w:r w:rsidRPr="00D50EF0">
        <w:rPr>
          <w:rFonts w:ascii="Times New Roman" w:hAnsi="Times New Roman" w:cs="Times New Roman"/>
          <w:color w:val="000000" w:themeColor="text1"/>
          <w:sz w:val="20"/>
          <w:szCs w:val="20"/>
        </w:rPr>
        <w:t xml:space="preserve">Астана, Казахстан, </w:t>
      </w:r>
      <w:r w:rsidRPr="00D50EF0">
        <w:rPr>
          <w:rFonts w:ascii="Times New Roman" w:hAnsi="Times New Roman" w:cs="Times New Roman"/>
          <w:color w:val="000000" w:themeColor="text1"/>
          <w:sz w:val="20"/>
          <w:szCs w:val="20"/>
          <w:lang w:val="en-US"/>
        </w:rPr>
        <w:t>e</w:t>
      </w:r>
      <w:r w:rsidRPr="00D50EF0">
        <w:rPr>
          <w:rFonts w:ascii="Times New Roman" w:hAnsi="Times New Roman" w:cs="Times New Roman"/>
          <w:color w:val="000000" w:themeColor="text1"/>
          <w:sz w:val="20"/>
          <w:szCs w:val="20"/>
        </w:rPr>
        <w:t>-</w:t>
      </w:r>
      <w:r w:rsidRPr="00D50EF0">
        <w:rPr>
          <w:rFonts w:ascii="Times New Roman" w:hAnsi="Times New Roman" w:cs="Times New Roman"/>
          <w:color w:val="000000" w:themeColor="text1"/>
          <w:sz w:val="20"/>
          <w:szCs w:val="20"/>
          <w:lang w:val="en-US"/>
        </w:rPr>
        <w:t>mail</w:t>
      </w:r>
      <w:r w:rsidRPr="00D50EF0">
        <w:rPr>
          <w:rFonts w:ascii="Times New Roman" w:hAnsi="Times New Roman" w:cs="Times New Roman"/>
          <w:color w:val="000000" w:themeColor="text1"/>
          <w:sz w:val="20"/>
          <w:szCs w:val="20"/>
          <w:lang w:val="kk-KZ"/>
        </w:rPr>
        <w:t xml:space="preserve">: </w:t>
      </w:r>
      <w:r w:rsidRPr="00D50EF0">
        <w:fldChar w:fldCharType="begin"/>
      </w:r>
      <w:r w:rsidRPr="00D50EF0">
        <w:rPr>
          <w:rFonts w:ascii="Times New Roman" w:hAnsi="Times New Roman" w:cs="Times New Roman"/>
          <w:sz w:val="20"/>
          <w:szCs w:val="20"/>
        </w:rPr>
        <w:instrText xml:space="preserve"> HYPERLINK "mailto:malgazhdarova.ab@mail.ru" </w:instrText>
      </w:r>
      <w:r w:rsidRPr="00D50EF0">
        <w:fldChar w:fldCharType="separate"/>
      </w:r>
      <w:r w:rsidRPr="00D50EF0">
        <w:rPr>
          <w:rStyle w:val="a3"/>
          <w:rFonts w:ascii="Times New Roman" w:hAnsi="Times New Roman" w:cs="Times New Roman"/>
          <w:color w:val="000000" w:themeColor="text1"/>
          <w:sz w:val="20"/>
          <w:szCs w:val="20"/>
          <w:u w:val="none"/>
          <w:lang w:val="en-US"/>
        </w:rPr>
        <w:t>malgazhdarova</w:t>
      </w:r>
      <w:r w:rsidRPr="00D50EF0">
        <w:rPr>
          <w:rStyle w:val="a3"/>
          <w:rFonts w:ascii="Times New Roman" w:hAnsi="Times New Roman" w:cs="Times New Roman"/>
          <w:color w:val="000000" w:themeColor="text1"/>
          <w:sz w:val="20"/>
          <w:szCs w:val="20"/>
          <w:u w:val="none"/>
        </w:rPr>
        <w:t>.</w:t>
      </w:r>
      <w:r w:rsidRPr="00D50EF0">
        <w:rPr>
          <w:rStyle w:val="a3"/>
          <w:rFonts w:ascii="Times New Roman" w:hAnsi="Times New Roman" w:cs="Times New Roman"/>
          <w:color w:val="000000" w:themeColor="text1"/>
          <w:sz w:val="20"/>
          <w:szCs w:val="20"/>
          <w:u w:val="none"/>
          <w:lang w:val="en-US"/>
        </w:rPr>
        <w:t>ab</w:t>
      </w:r>
      <w:r w:rsidRPr="00D50EF0">
        <w:rPr>
          <w:rStyle w:val="a3"/>
          <w:rFonts w:ascii="Times New Roman" w:hAnsi="Times New Roman" w:cs="Times New Roman"/>
          <w:color w:val="000000" w:themeColor="text1"/>
          <w:sz w:val="20"/>
          <w:szCs w:val="20"/>
          <w:u w:val="none"/>
        </w:rPr>
        <w:t>@</w:t>
      </w:r>
      <w:r w:rsidRPr="00D50EF0">
        <w:rPr>
          <w:rStyle w:val="a3"/>
          <w:rFonts w:ascii="Times New Roman" w:hAnsi="Times New Roman" w:cs="Times New Roman"/>
          <w:color w:val="000000" w:themeColor="text1"/>
          <w:sz w:val="20"/>
          <w:szCs w:val="20"/>
          <w:u w:val="none"/>
          <w:lang w:val="en-US"/>
        </w:rPr>
        <w:t>mail</w:t>
      </w:r>
      <w:r w:rsidRPr="00D50EF0">
        <w:rPr>
          <w:rStyle w:val="a3"/>
          <w:rFonts w:ascii="Times New Roman" w:hAnsi="Times New Roman" w:cs="Times New Roman"/>
          <w:color w:val="000000" w:themeColor="text1"/>
          <w:sz w:val="20"/>
          <w:szCs w:val="20"/>
          <w:u w:val="none"/>
        </w:rPr>
        <w:t>.</w:t>
      </w:r>
      <w:proofErr w:type="spellStart"/>
      <w:r w:rsidRPr="00D50EF0">
        <w:rPr>
          <w:rStyle w:val="a3"/>
          <w:rFonts w:ascii="Times New Roman" w:hAnsi="Times New Roman" w:cs="Times New Roman"/>
          <w:color w:val="000000" w:themeColor="text1"/>
          <w:sz w:val="20"/>
          <w:szCs w:val="20"/>
          <w:u w:val="none"/>
          <w:lang w:val="en-US"/>
        </w:rPr>
        <w:t>ru</w:t>
      </w:r>
      <w:proofErr w:type="spellEnd"/>
      <w:r w:rsidRPr="00D50EF0">
        <w:rPr>
          <w:rStyle w:val="a3"/>
          <w:rFonts w:ascii="Times New Roman" w:hAnsi="Times New Roman" w:cs="Times New Roman"/>
          <w:color w:val="000000" w:themeColor="text1"/>
          <w:sz w:val="20"/>
          <w:szCs w:val="20"/>
          <w:u w:val="none"/>
          <w:lang w:val="en-US"/>
        </w:rPr>
        <w:fldChar w:fldCharType="end"/>
      </w:r>
      <w:r w:rsidRPr="00D50EF0">
        <w:rPr>
          <w:rStyle w:val="a3"/>
          <w:rFonts w:ascii="Times New Roman" w:hAnsi="Times New Roman" w:cs="Times New Roman"/>
          <w:color w:val="000000" w:themeColor="text1"/>
          <w:sz w:val="20"/>
          <w:szCs w:val="20"/>
          <w:u w:val="none"/>
        </w:rPr>
        <w:t>;</w:t>
      </w:r>
    </w:p>
    <w:p w:rsidR="00E42CA8" w:rsidRPr="00D50EF0" w:rsidRDefault="00E42CA8" w:rsidP="00E42CA8">
      <w:pPr>
        <w:pStyle w:val="a5"/>
        <w:jc w:val="both"/>
        <w:rPr>
          <w:rFonts w:ascii="Times New Roman" w:hAnsi="Times New Roman" w:cs="Times New Roman"/>
          <w:color w:val="000000" w:themeColor="text1"/>
          <w:sz w:val="20"/>
          <w:szCs w:val="20"/>
          <w:lang w:val="ru-RU"/>
        </w:rPr>
      </w:pPr>
      <w:proofErr w:type="spellStart"/>
      <w:r w:rsidRPr="00D50EF0">
        <w:rPr>
          <w:rFonts w:ascii="Times New Roman" w:hAnsi="Times New Roman" w:cs="Times New Roman"/>
          <w:color w:val="000000" w:themeColor="text1"/>
          <w:sz w:val="20"/>
          <w:szCs w:val="20"/>
        </w:rPr>
        <w:t>Касенова</w:t>
      </w:r>
      <w:proofErr w:type="spellEnd"/>
      <w:r w:rsidRPr="00D50EF0">
        <w:rPr>
          <w:rFonts w:ascii="Times New Roman" w:hAnsi="Times New Roman" w:cs="Times New Roman"/>
          <w:color w:val="000000" w:themeColor="text1"/>
          <w:sz w:val="20"/>
          <w:szCs w:val="20"/>
        </w:rPr>
        <w:t xml:space="preserve"> Ж. М.- кандидат технических наук</w:t>
      </w:r>
      <w:r w:rsidRPr="00D50EF0">
        <w:rPr>
          <w:rFonts w:ascii="Times New Roman" w:eastAsia="Times New Roman" w:hAnsi="Times New Roman" w:cs="Times New Roman"/>
          <w:color w:val="000000" w:themeColor="text1"/>
          <w:sz w:val="20"/>
          <w:szCs w:val="20"/>
          <w:lang w:eastAsia="ru-RU"/>
        </w:rPr>
        <w:t xml:space="preserve"> (</w:t>
      </w:r>
      <w:r w:rsidRPr="00D50EF0">
        <w:rPr>
          <w:rFonts w:ascii="Times New Roman" w:eastAsia="Times New Roman" w:hAnsi="Times New Roman" w:cs="Times New Roman"/>
          <w:color w:val="000000" w:themeColor="text1"/>
          <w:sz w:val="20"/>
          <w:szCs w:val="20"/>
          <w:lang w:val="en-US" w:eastAsia="ru-RU"/>
        </w:rPr>
        <w:t>PhD</w:t>
      </w:r>
      <w:r w:rsidRPr="00D50EF0">
        <w:rPr>
          <w:rFonts w:ascii="Times New Roman" w:eastAsia="Times New Roman" w:hAnsi="Times New Roman" w:cs="Times New Roman"/>
          <w:color w:val="000000" w:themeColor="text1"/>
          <w:sz w:val="20"/>
          <w:szCs w:val="20"/>
          <w:lang w:eastAsia="ru-RU"/>
        </w:rPr>
        <w:t xml:space="preserve">), </w:t>
      </w:r>
      <w:r w:rsidRPr="00D50EF0">
        <w:rPr>
          <w:rFonts w:ascii="Times New Roman" w:hAnsi="Times New Roman" w:cs="Times New Roman"/>
          <w:color w:val="000000" w:themeColor="text1"/>
          <w:sz w:val="20"/>
          <w:szCs w:val="20"/>
        </w:rPr>
        <w:t xml:space="preserve">ведущий научный сотрудник ТОО «Институт химии угля и технологии», Астана, Казахстан, </w:t>
      </w:r>
      <w:r w:rsidRPr="00D50EF0">
        <w:rPr>
          <w:rFonts w:ascii="Times New Roman" w:hAnsi="Times New Roman" w:cs="Times New Roman"/>
          <w:color w:val="000000" w:themeColor="text1"/>
          <w:sz w:val="20"/>
          <w:szCs w:val="20"/>
          <w:lang w:val="en-US"/>
        </w:rPr>
        <w:t>e</w:t>
      </w:r>
      <w:r w:rsidRPr="00D50EF0">
        <w:rPr>
          <w:rFonts w:ascii="Times New Roman" w:hAnsi="Times New Roman" w:cs="Times New Roman"/>
          <w:color w:val="000000" w:themeColor="text1"/>
          <w:sz w:val="20"/>
          <w:szCs w:val="20"/>
        </w:rPr>
        <w:t>-</w:t>
      </w:r>
      <w:r w:rsidRPr="00D50EF0">
        <w:rPr>
          <w:rFonts w:ascii="Times New Roman" w:hAnsi="Times New Roman" w:cs="Times New Roman"/>
          <w:color w:val="000000" w:themeColor="text1"/>
          <w:sz w:val="20"/>
          <w:szCs w:val="20"/>
          <w:lang w:val="en-US"/>
        </w:rPr>
        <w:t>mail</w:t>
      </w:r>
      <w:r w:rsidRPr="00D50EF0">
        <w:rPr>
          <w:rFonts w:ascii="Times New Roman" w:hAnsi="Times New Roman" w:cs="Times New Roman"/>
          <w:color w:val="000000" w:themeColor="text1"/>
          <w:sz w:val="20"/>
          <w:szCs w:val="20"/>
        </w:rPr>
        <w:t xml:space="preserve">: </w:t>
      </w:r>
      <w:hyperlink r:id="rId29" w:history="1">
        <w:r w:rsidRPr="00D50EF0">
          <w:rPr>
            <w:rStyle w:val="a3"/>
            <w:rFonts w:ascii="Times New Roman" w:hAnsi="Times New Roman" w:cs="Times New Roman"/>
            <w:sz w:val="20"/>
            <w:szCs w:val="20"/>
            <w:lang w:val="en-US"/>
          </w:rPr>
          <w:t>zhanar</w:t>
        </w:r>
        <w:r w:rsidRPr="00D50EF0">
          <w:rPr>
            <w:rStyle w:val="a3"/>
            <w:rFonts w:ascii="Times New Roman" w:hAnsi="Times New Roman" w:cs="Times New Roman"/>
            <w:sz w:val="20"/>
            <w:szCs w:val="20"/>
          </w:rPr>
          <w:t>_</w:t>
        </w:r>
        <w:r w:rsidRPr="00D50EF0">
          <w:rPr>
            <w:rStyle w:val="a3"/>
            <w:rFonts w:ascii="Times New Roman" w:hAnsi="Times New Roman" w:cs="Times New Roman"/>
            <w:sz w:val="20"/>
            <w:szCs w:val="20"/>
            <w:lang w:val="en-US"/>
          </w:rPr>
          <w:t>k</w:t>
        </w:r>
        <w:r w:rsidRPr="00D50EF0">
          <w:rPr>
            <w:rStyle w:val="a3"/>
            <w:rFonts w:ascii="Times New Roman" w:hAnsi="Times New Roman" w:cs="Times New Roman"/>
            <w:sz w:val="20"/>
            <w:szCs w:val="20"/>
          </w:rPr>
          <w:t>_68@</w:t>
        </w:r>
        <w:r w:rsidRPr="00D50EF0">
          <w:rPr>
            <w:rStyle w:val="a3"/>
            <w:rFonts w:ascii="Times New Roman" w:hAnsi="Times New Roman" w:cs="Times New Roman"/>
            <w:sz w:val="20"/>
            <w:szCs w:val="20"/>
            <w:lang w:val="en-US"/>
          </w:rPr>
          <w:t>mail</w:t>
        </w:r>
        <w:r w:rsidRPr="00D50EF0">
          <w:rPr>
            <w:rStyle w:val="a3"/>
            <w:rFonts w:ascii="Times New Roman" w:hAnsi="Times New Roman" w:cs="Times New Roman"/>
            <w:sz w:val="20"/>
            <w:szCs w:val="20"/>
          </w:rPr>
          <w:t>.</w:t>
        </w:r>
        <w:proofErr w:type="spellStart"/>
        <w:r w:rsidRPr="00D50EF0">
          <w:rPr>
            <w:rStyle w:val="a3"/>
            <w:rFonts w:ascii="Times New Roman" w:hAnsi="Times New Roman" w:cs="Times New Roman"/>
            <w:sz w:val="20"/>
            <w:szCs w:val="20"/>
            <w:lang w:val="en-US"/>
          </w:rPr>
          <w:t>ru</w:t>
        </w:r>
        <w:proofErr w:type="spellEnd"/>
      </w:hyperlink>
      <w:r w:rsidR="00D50EF0" w:rsidRPr="00D50EF0">
        <w:rPr>
          <w:rFonts w:ascii="Times New Roman" w:hAnsi="Times New Roman" w:cs="Times New Roman"/>
          <w:color w:val="000000" w:themeColor="text1"/>
          <w:sz w:val="20"/>
          <w:szCs w:val="20"/>
          <w:lang w:val="ru-RU"/>
        </w:rPr>
        <w:t>;</w:t>
      </w:r>
    </w:p>
    <w:p w:rsidR="00E42CA8" w:rsidRPr="00D50EF0" w:rsidRDefault="00E42CA8" w:rsidP="00E42CA8">
      <w:pPr>
        <w:pStyle w:val="a5"/>
        <w:jc w:val="both"/>
        <w:rPr>
          <w:rFonts w:ascii="Times New Roman" w:hAnsi="Times New Roman" w:cs="Times New Roman"/>
          <w:color w:val="000000" w:themeColor="text1"/>
          <w:sz w:val="20"/>
          <w:szCs w:val="20"/>
        </w:rPr>
      </w:pPr>
      <w:r w:rsidRPr="00D50EF0">
        <w:rPr>
          <w:rFonts w:ascii="Times New Roman" w:hAnsi="Times New Roman" w:cs="Times New Roman"/>
          <w:color w:val="000000" w:themeColor="text1"/>
          <w:sz w:val="20"/>
          <w:szCs w:val="20"/>
          <w:lang w:val="kk-KZ"/>
        </w:rPr>
        <w:t>Джакупова Ж.Е. -</w:t>
      </w:r>
      <w:r w:rsidR="00844938" w:rsidRPr="00D50EF0">
        <w:rPr>
          <w:rFonts w:ascii="Times New Roman" w:hAnsi="Times New Roman" w:cs="Times New Roman"/>
          <w:color w:val="000000" w:themeColor="text1"/>
          <w:sz w:val="20"/>
          <w:szCs w:val="20"/>
        </w:rPr>
        <w:t xml:space="preserve"> кандидат химических наук</w:t>
      </w:r>
      <w:r w:rsidR="00844938" w:rsidRPr="00D50EF0">
        <w:rPr>
          <w:rFonts w:ascii="Times New Roman" w:hAnsi="Times New Roman" w:cs="Times New Roman"/>
          <w:color w:val="000000" w:themeColor="text1"/>
          <w:sz w:val="20"/>
          <w:szCs w:val="20"/>
          <w:lang w:val="ru-RU"/>
        </w:rPr>
        <w:t>,</w:t>
      </w:r>
      <w:r w:rsidR="00844938" w:rsidRPr="00D50EF0">
        <w:rPr>
          <w:rFonts w:ascii="Times New Roman" w:hAnsi="Times New Roman" w:cs="Times New Roman"/>
          <w:color w:val="000000" w:themeColor="text1"/>
          <w:sz w:val="20"/>
          <w:szCs w:val="20"/>
        </w:rPr>
        <w:t xml:space="preserve"> </w:t>
      </w:r>
      <w:r w:rsidRPr="00D50EF0">
        <w:rPr>
          <w:rFonts w:ascii="Times New Roman" w:hAnsi="Times New Roman" w:cs="Times New Roman"/>
          <w:color w:val="000000" w:themeColor="text1"/>
          <w:sz w:val="20"/>
          <w:szCs w:val="20"/>
        </w:rPr>
        <w:t xml:space="preserve">доцент кафедры химии Евразийский национальный университета им. Л.Н. Гумилева, Астана, Казахстан, </w:t>
      </w:r>
      <w:r w:rsidRPr="00D50EF0">
        <w:rPr>
          <w:rFonts w:ascii="Times New Roman" w:hAnsi="Times New Roman" w:cs="Times New Roman"/>
          <w:color w:val="000000" w:themeColor="text1"/>
          <w:sz w:val="20"/>
          <w:szCs w:val="20"/>
          <w:lang w:val="en-US"/>
        </w:rPr>
        <w:t>e</w:t>
      </w:r>
      <w:r w:rsidRPr="00D50EF0">
        <w:rPr>
          <w:rFonts w:ascii="Times New Roman" w:hAnsi="Times New Roman" w:cs="Times New Roman"/>
          <w:color w:val="000000" w:themeColor="text1"/>
          <w:sz w:val="20"/>
          <w:szCs w:val="20"/>
        </w:rPr>
        <w:t>-</w:t>
      </w:r>
      <w:r w:rsidRPr="00D50EF0">
        <w:rPr>
          <w:rFonts w:ascii="Times New Roman" w:hAnsi="Times New Roman" w:cs="Times New Roman"/>
          <w:color w:val="000000" w:themeColor="text1"/>
          <w:sz w:val="20"/>
          <w:szCs w:val="20"/>
          <w:lang w:val="en-US"/>
        </w:rPr>
        <w:t>mail</w:t>
      </w:r>
      <w:r w:rsidRPr="00D50EF0">
        <w:rPr>
          <w:rFonts w:ascii="Times New Roman" w:hAnsi="Times New Roman" w:cs="Times New Roman"/>
          <w:color w:val="000000" w:themeColor="text1"/>
          <w:sz w:val="20"/>
          <w:szCs w:val="20"/>
          <w:lang w:val="kk-KZ"/>
        </w:rPr>
        <w:t>:</w:t>
      </w:r>
      <w:r w:rsidRPr="00D50EF0">
        <w:rPr>
          <w:rFonts w:ascii="Times New Roman" w:hAnsi="Times New Roman" w:cs="Times New Roman"/>
          <w:color w:val="000000" w:themeColor="text1"/>
          <w:sz w:val="20"/>
          <w:szCs w:val="20"/>
        </w:rPr>
        <w:t xml:space="preserve"> </w:t>
      </w:r>
      <w:proofErr w:type="spellStart"/>
      <w:r w:rsidRPr="00D50EF0">
        <w:rPr>
          <w:rFonts w:ascii="Times New Roman" w:hAnsi="Times New Roman" w:cs="Times New Roman"/>
          <w:color w:val="000000" w:themeColor="text1"/>
          <w:sz w:val="20"/>
          <w:szCs w:val="20"/>
          <w:lang w:val="en-US"/>
        </w:rPr>
        <w:t>zhanereke</w:t>
      </w:r>
      <w:proofErr w:type="spellEnd"/>
      <w:r w:rsidRPr="00D50EF0">
        <w:rPr>
          <w:rFonts w:ascii="Times New Roman" w:hAnsi="Times New Roman" w:cs="Times New Roman"/>
          <w:color w:val="000000" w:themeColor="text1"/>
          <w:sz w:val="20"/>
          <w:szCs w:val="20"/>
        </w:rPr>
        <w:t>@</w:t>
      </w:r>
      <w:r w:rsidRPr="00D50EF0">
        <w:rPr>
          <w:rFonts w:ascii="Times New Roman" w:hAnsi="Times New Roman" w:cs="Times New Roman"/>
          <w:color w:val="000000" w:themeColor="text1"/>
          <w:sz w:val="20"/>
          <w:szCs w:val="20"/>
          <w:lang w:val="en-US"/>
        </w:rPr>
        <w:t>mail</w:t>
      </w:r>
      <w:r w:rsidRPr="00D50EF0">
        <w:rPr>
          <w:rFonts w:ascii="Times New Roman" w:hAnsi="Times New Roman" w:cs="Times New Roman"/>
          <w:color w:val="000000" w:themeColor="text1"/>
          <w:sz w:val="20"/>
          <w:szCs w:val="20"/>
        </w:rPr>
        <w:t>.</w:t>
      </w:r>
      <w:proofErr w:type="spellStart"/>
      <w:r w:rsidRPr="00D50EF0">
        <w:rPr>
          <w:rFonts w:ascii="Times New Roman" w:hAnsi="Times New Roman" w:cs="Times New Roman"/>
          <w:color w:val="000000" w:themeColor="text1"/>
          <w:sz w:val="20"/>
          <w:szCs w:val="20"/>
          <w:lang w:val="en-US"/>
        </w:rPr>
        <w:t>ru</w:t>
      </w:r>
      <w:proofErr w:type="spellEnd"/>
    </w:p>
    <w:p w:rsidR="00E42CA8" w:rsidRPr="00D50EF0" w:rsidRDefault="00E42CA8" w:rsidP="00E42CA8">
      <w:pPr>
        <w:spacing w:after="0" w:line="240" w:lineRule="auto"/>
        <w:jc w:val="both"/>
        <w:rPr>
          <w:rFonts w:ascii="Times New Roman" w:hAnsi="Times New Roman" w:cs="Times New Roman"/>
          <w:sz w:val="20"/>
          <w:szCs w:val="20"/>
          <w:lang w:val="kk-KZ"/>
        </w:rPr>
      </w:pPr>
    </w:p>
    <w:p w:rsidR="00E42CA8" w:rsidRPr="00844938" w:rsidRDefault="00E42CA8" w:rsidP="00E42CA8">
      <w:pPr>
        <w:spacing w:after="0" w:line="240" w:lineRule="auto"/>
        <w:ind w:firstLine="567"/>
        <w:jc w:val="both"/>
        <w:rPr>
          <w:rFonts w:ascii="Times New Roman" w:hAnsi="Times New Roman" w:cs="Times New Roman"/>
          <w:sz w:val="20"/>
          <w:szCs w:val="20"/>
          <w:lang w:val="kk-KZ"/>
        </w:rPr>
      </w:pPr>
    </w:p>
    <w:p w:rsidR="00E42CA8" w:rsidRPr="00844938" w:rsidRDefault="00E42CA8" w:rsidP="00E42CA8">
      <w:pPr>
        <w:spacing w:after="0" w:line="240" w:lineRule="auto"/>
        <w:ind w:firstLine="567"/>
        <w:jc w:val="both"/>
        <w:rPr>
          <w:rFonts w:ascii="Times New Roman" w:hAnsi="Times New Roman" w:cs="Times New Roman"/>
          <w:sz w:val="20"/>
          <w:szCs w:val="20"/>
          <w:lang w:val="ru-RU"/>
        </w:rPr>
      </w:pPr>
    </w:p>
    <w:p w:rsidR="00E42CA8" w:rsidRPr="00844938" w:rsidRDefault="00E42CA8" w:rsidP="00E42CA8">
      <w:pPr>
        <w:spacing w:after="0" w:line="240" w:lineRule="auto"/>
        <w:ind w:firstLine="567"/>
        <w:jc w:val="both"/>
        <w:rPr>
          <w:rFonts w:ascii="Times New Roman" w:hAnsi="Times New Roman" w:cs="Times New Roman"/>
          <w:sz w:val="20"/>
          <w:szCs w:val="20"/>
          <w:lang w:val="ru-RU"/>
        </w:rPr>
      </w:pPr>
    </w:p>
    <w:p w:rsidR="00E42CA8" w:rsidRPr="00844938" w:rsidRDefault="00E42CA8" w:rsidP="00E42CA8">
      <w:pPr>
        <w:spacing w:after="0" w:line="240" w:lineRule="auto"/>
        <w:ind w:firstLine="567"/>
        <w:jc w:val="both"/>
        <w:rPr>
          <w:rFonts w:ascii="Times New Roman" w:hAnsi="Times New Roman" w:cs="Times New Roman"/>
          <w:sz w:val="24"/>
          <w:lang w:val="ru-RU"/>
        </w:rPr>
      </w:pPr>
    </w:p>
    <w:p w:rsidR="00E42CA8" w:rsidRPr="00844938" w:rsidRDefault="00E42CA8" w:rsidP="00E42CA8">
      <w:pPr>
        <w:spacing w:after="0" w:line="240" w:lineRule="auto"/>
        <w:ind w:firstLine="567"/>
        <w:jc w:val="both"/>
        <w:rPr>
          <w:rFonts w:ascii="Times New Roman" w:hAnsi="Times New Roman" w:cs="Times New Roman"/>
          <w:sz w:val="24"/>
          <w:szCs w:val="24"/>
          <w:lang w:val="ru-RU"/>
        </w:rPr>
      </w:pPr>
    </w:p>
    <w:p w:rsidR="00E42CA8" w:rsidRPr="00844938" w:rsidRDefault="00E42CA8" w:rsidP="00E42CA8">
      <w:pPr>
        <w:spacing w:after="0" w:line="240" w:lineRule="auto"/>
        <w:ind w:firstLine="567"/>
        <w:jc w:val="both"/>
        <w:rPr>
          <w:rFonts w:ascii="Times New Roman" w:hAnsi="Times New Roman" w:cs="Times New Roman"/>
          <w:sz w:val="24"/>
          <w:szCs w:val="24"/>
          <w:lang w:val="ru-RU"/>
        </w:rPr>
      </w:pPr>
    </w:p>
    <w:p w:rsidR="00767830" w:rsidRPr="00767830" w:rsidRDefault="00767830" w:rsidP="00767830">
      <w:pPr>
        <w:contextualSpacing/>
        <w:jc w:val="both"/>
        <w:rPr>
          <w:rFonts w:ascii="Times New Roman" w:eastAsia="Times New Roman" w:hAnsi="Times New Roman" w:cs="Times New Roman"/>
          <w:bCs/>
        </w:rPr>
      </w:pPr>
      <w:r w:rsidRPr="00767830">
        <w:rPr>
          <w:rFonts w:ascii="Times New Roman" w:eastAsia="Times New Roman" w:hAnsi="Times New Roman" w:cs="Times New Roman"/>
          <w:bCs/>
          <w:lang w:val="kk-KZ"/>
        </w:rPr>
        <w:lastRenderedPageBreak/>
        <w:t>М</w:t>
      </w:r>
      <w:r w:rsidRPr="00767830">
        <w:rPr>
          <w:rFonts w:ascii="Times New Roman" w:eastAsia="Times New Roman" w:hAnsi="Times New Roman" w:cs="Times New Roman"/>
          <w:bCs/>
        </w:rPr>
        <w:t xml:space="preserve">РНТИ 61.01.94, 61.74.29 </w:t>
      </w:r>
    </w:p>
    <w:p w:rsidR="00767830" w:rsidRPr="003B6E9E" w:rsidRDefault="00767830" w:rsidP="00767830">
      <w:pPr>
        <w:contextualSpacing/>
        <w:rPr>
          <w:rFonts w:ascii="Times New Roman" w:eastAsia="Times New Roman" w:hAnsi="Times New Roman" w:cs="Times New Roman"/>
        </w:rPr>
      </w:pPr>
    </w:p>
    <w:p w:rsidR="00767830" w:rsidRDefault="00767830" w:rsidP="00767830">
      <w:pPr>
        <w:spacing w:after="0" w:line="240" w:lineRule="auto"/>
        <w:contextualSpacing/>
        <w:jc w:val="center"/>
        <w:rPr>
          <w:rFonts w:ascii="Times New Roman" w:eastAsia="Times New Roman" w:hAnsi="Times New Roman" w:cs="Times New Roman"/>
          <w:b/>
        </w:rPr>
      </w:pPr>
      <w:r w:rsidRPr="00767830">
        <w:rPr>
          <w:rFonts w:ascii="Times New Roman" w:eastAsia="Times New Roman" w:hAnsi="Times New Roman" w:cs="Times New Roman"/>
          <w:b/>
        </w:rPr>
        <w:t>ТЕХНОЛОГИЯ ПОЛУЧЕНИЯ МОДИФИЦИРОВАННОГО АКТИВИРОВАННОГО УГЛЯ И ИССЛЕДОВАНИЕ И ЕГО СОРБЦИОННЫХ СВОЙСТВ</w:t>
      </w:r>
    </w:p>
    <w:p w:rsidR="00767830" w:rsidRPr="00767830" w:rsidRDefault="00767830" w:rsidP="00767830">
      <w:pPr>
        <w:spacing w:after="0" w:line="240" w:lineRule="auto"/>
        <w:contextualSpacing/>
        <w:jc w:val="center"/>
        <w:rPr>
          <w:rFonts w:ascii="Times New Roman" w:eastAsia="Times New Roman" w:hAnsi="Times New Roman" w:cs="Times New Roman"/>
          <w:b/>
        </w:rPr>
      </w:pPr>
    </w:p>
    <w:p w:rsidR="00767830" w:rsidRPr="00767830" w:rsidRDefault="00767830" w:rsidP="00767830">
      <w:pPr>
        <w:pStyle w:val="a7"/>
        <w:spacing w:before="0" w:beforeAutospacing="0" w:after="0" w:afterAutospacing="0"/>
        <w:jc w:val="center"/>
        <w:rPr>
          <w:b/>
          <w:sz w:val="22"/>
          <w:szCs w:val="22"/>
        </w:rPr>
      </w:pPr>
      <w:r w:rsidRPr="00767830">
        <w:rPr>
          <w:b/>
          <w:bCs/>
          <w:sz w:val="22"/>
          <w:szCs w:val="22"/>
          <w:lang w:val="kk-KZ"/>
        </w:rPr>
        <w:t>Е.А. Цешковская</w:t>
      </w:r>
      <w:r w:rsidRPr="00767830">
        <w:rPr>
          <w:b/>
          <w:noProof/>
          <w:sz w:val="22"/>
          <w:szCs w:val="22"/>
        </w:rPr>
        <w:drawing>
          <wp:inline distT="0" distB="0" distL="0" distR="0" wp14:anchorId="05EBA163" wp14:editId="0691400D">
            <wp:extent cx="137160" cy="137160"/>
            <wp:effectExtent l="0" t="0" r="0" b="0"/>
            <wp:docPr id="3" name="Рисунок 3" descr="D:\Desktop\иконка.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67830">
        <w:rPr>
          <w:b/>
          <w:bCs/>
          <w:sz w:val="22"/>
          <w:szCs w:val="22"/>
          <w:lang w:val="kk-KZ"/>
        </w:rPr>
        <w:t>, Н.К. Цой</w:t>
      </w:r>
      <w:r w:rsidRPr="00767830">
        <w:rPr>
          <w:b/>
          <w:noProof/>
          <w:sz w:val="22"/>
          <w:szCs w:val="22"/>
        </w:rPr>
        <w:drawing>
          <wp:inline distT="0" distB="0" distL="0" distR="0" wp14:anchorId="0C695329" wp14:editId="3FA802E4">
            <wp:extent cx="137160" cy="137160"/>
            <wp:effectExtent l="0" t="0" r="0" b="0"/>
            <wp:docPr id="9" name="Рисунок 9" descr="D:\Desktop\иконка.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67830">
        <w:rPr>
          <w:b/>
          <w:bCs/>
          <w:color w:val="5B9BD5" w:themeColor="accent1"/>
          <w:sz w:val="22"/>
          <w:szCs w:val="22"/>
          <w:vertAlign w:val="superscript"/>
          <w:lang w:val="kk-KZ"/>
        </w:rPr>
        <w:sym w:font="Wingdings" w:char="F02A"/>
      </w:r>
      <w:r w:rsidRPr="00767830">
        <w:rPr>
          <w:b/>
          <w:bCs/>
          <w:sz w:val="22"/>
          <w:szCs w:val="22"/>
          <w:lang w:val="kk-KZ"/>
        </w:rPr>
        <w:t>,</w:t>
      </w:r>
      <w:r w:rsidRPr="00767830">
        <w:rPr>
          <w:b/>
          <w:bCs/>
          <w:sz w:val="22"/>
          <w:szCs w:val="22"/>
        </w:rPr>
        <w:t>А.Т.</w:t>
      </w:r>
      <w:r w:rsidRPr="00767830">
        <w:rPr>
          <w:b/>
          <w:bCs/>
          <w:sz w:val="22"/>
          <w:szCs w:val="22"/>
          <w:lang w:val="kk-KZ"/>
        </w:rPr>
        <w:t xml:space="preserve"> </w:t>
      </w:r>
      <w:proofErr w:type="spellStart"/>
      <w:r w:rsidRPr="00767830">
        <w:rPr>
          <w:b/>
          <w:bCs/>
          <w:sz w:val="22"/>
          <w:szCs w:val="22"/>
        </w:rPr>
        <w:t>Оралова</w:t>
      </w:r>
      <w:proofErr w:type="spellEnd"/>
      <w:r w:rsidRPr="00767830">
        <w:rPr>
          <w:b/>
          <w:noProof/>
          <w:sz w:val="22"/>
          <w:szCs w:val="22"/>
        </w:rPr>
        <w:drawing>
          <wp:inline distT="0" distB="0" distL="0" distR="0" wp14:anchorId="79D21EE7" wp14:editId="0CF86EEB">
            <wp:extent cx="137160" cy="137160"/>
            <wp:effectExtent l="0" t="0" r="0" b="0"/>
            <wp:docPr id="11" name="Рисунок 11" descr="D:\Desktop\иконка.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67830">
        <w:rPr>
          <w:b/>
          <w:bCs/>
          <w:sz w:val="22"/>
          <w:szCs w:val="22"/>
        </w:rPr>
        <w:t>, К.Н</w:t>
      </w:r>
      <w:r w:rsidRPr="00767830">
        <w:rPr>
          <w:b/>
          <w:bCs/>
          <w:sz w:val="22"/>
          <w:szCs w:val="22"/>
          <w:lang w:val="kk-KZ"/>
        </w:rPr>
        <w:t>.</w:t>
      </w:r>
      <w:r w:rsidRPr="00767830">
        <w:rPr>
          <w:b/>
          <w:bCs/>
          <w:sz w:val="22"/>
          <w:szCs w:val="22"/>
        </w:rPr>
        <w:t xml:space="preserve"> </w:t>
      </w:r>
      <w:proofErr w:type="spellStart"/>
      <w:r w:rsidRPr="00767830">
        <w:rPr>
          <w:b/>
          <w:bCs/>
          <w:sz w:val="22"/>
          <w:szCs w:val="22"/>
        </w:rPr>
        <w:t>Тойлюбаева</w:t>
      </w:r>
      <w:proofErr w:type="spellEnd"/>
      <w:r w:rsidRPr="00767830">
        <w:rPr>
          <w:b/>
          <w:bCs/>
          <w:sz w:val="22"/>
          <w:szCs w:val="22"/>
        </w:rPr>
        <w:t xml:space="preserve"> </w:t>
      </w:r>
      <w:r w:rsidRPr="00767830">
        <w:rPr>
          <w:b/>
          <w:noProof/>
          <w:sz w:val="22"/>
          <w:szCs w:val="22"/>
        </w:rPr>
        <w:drawing>
          <wp:inline distT="0" distB="0" distL="0" distR="0" wp14:anchorId="7DBE9597" wp14:editId="137DB64C">
            <wp:extent cx="137160" cy="137160"/>
            <wp:effectExtent l="0" t="0" r="0" b="0"/>
            <wp:docPr id="12" name="Рисунок 12" descr="D:\Desktop\иконка.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767830" w:rsidRPr="00767830" w:rsidRDefault="00767830" w:rsidP="00767830">
      <w:pPr>
        <w:spacing w:after="0" w:line="240" w:lineRule="auto"/>
        <w:jc w:val="center"/>
        <w:rPr>
          <w:rFonts w:ascii="Times New Roman" w:eastAsia="Times New Roman" w:hAnsi="Times New Roman" w:cs="Times New Roman"/>
          <w:bCs/>
          <w:i/>
          <w:sz w:val="20"/>
          <w:szCs w:val="20"/>
          <w:lang w:val="kk-KZ"/>
        </w:rPr>
      </w:pPr>
      <w:r w:rsidRPr="00767830">
        <w:rPr>
          <w:rFonts w:ascii="Times New Roman" w:eastAsia="Times New Roman" w:hAnsi="Times New Roman" w:cs="Times New Roman"/>
          <w:bCs/>
          <w:i/>
          <w:sz w:val="20"/>
          <w:szCs w:val="20"/>
        </w:rPr>
        <w:t xml:space="preserve">Карагандинский технический университет имени </w:t>
      </w:r>
      <w:proofErr w:type="spellStart"/>
      <w:r w:rsidRPr="00767830">
        <w:rPr>
          <w:rFonts w:ascii="Times New Roman" w:eastAsia="Times New Roman" w:hAnsi="Times New Roman" w:cs="Times New Roman"/>
          <w:bCs/>
          <w:i/>
          <w:sz w:val="20"/>
          <w:szCs w:val="20"/>
        </w:rPr>
        <w:t>Абылкаса</w:t>
      </w:r>
      <w:proofErr w:type="spellEnd"/>
      <w:r w:rsidRPr="00767830">
        <w:rPr>
          <w:rFonts w:ascii="Times New Roman" w:eastAsia="Times New Roman" w:hAnsi="Times New Roman" w:cs="Times New Roman"/>
          <w:bCs/>
          <w:i/>
          <w:sz w:val="20"/>
          <w:szCs w:val="20"/>
        </w:rPr>
        <w:t xml:space="preserve"> </w:t>
      </w:r>
      <w:proofErr w:type="spellStart"/>
      <w:r w:rsidRPr="00767830">
        <w:rPr>
          <w:rFonts w:ascii="Times New Roman" w:eastAsia="Times New Roman" w:hAnsi="Times New Roman" w:cs="Times New Roman"/>
          <w:bCs/>
          <w:i/>
          <w:sz w:val="20"/>
          <w:szCs w:val="20"/>
        </w:rPr>
        <w:t>Сагинова</w:t>
      </w:r>
      <w:proofErr w:type="spellEnd"/>
      <w:r w:rsidRPr="00767830">
        <w:rPr>
          <w:rFonts w:ascii="Times New Roman" w:eastAsia="Times New Roman" w:hAnsi="Times New Roman" w:cs="Times New Roman"/>
          <w:bCs/>
          <w:i/>
          <w:sz w:val="20"/>
          <w:szCs w:val="20"/>
          <w:lang w:val="kk-KZ"/>
        </w:rPr>
        <w:t>, Караганда, Казахстан</w:t>
      </w:r>
    </w:p>
    <w:p w:rsidR="00767830" w:rsidRPr="00767830" w:rsidRDefault="00767830" w:rsidP="00767830">
      <w:pPr>
        <w:spacing w:after="0" w:line="240" w:lineRule="auto"/>
        <w:jc w:val="center"/>
        <w:rPr>
          <w:rFonts w:ascii="Times New Roman" w:eastAsia="Times New Roman" w:hAnsi="Times New Roman" w:cs="Times New Roman"/>
          <w:bCs/>
          <w:i/>
          <w:sz w:val="20"/>
          <w:szCs w:val="20"/>
        </w:rPr>
      </w:pPr>
    </w:p>
    <w:p w:rsidR="00767830" w:rsidRPr="00767830" w:rsidRDefault="00767830" w:rsidP="00767830">
      <w:pPr>
        <w:rPr>
          <w:rFonts w:ascii="Times New Roman" w:eastAsia="Times New Roman" w:hAnsi="Times New Roman" w:cs="Times New Roman"/>
          <w:bCs/>
          <w:sz w:val="20"/>
          <w:szCs w:val="20"/>
        </w:rPr>
      </w:pPr>
      <w:r w:rsidRPr="00767830">
        <w:rPr>
          <w:rFonts w:ascii="Times New Roman" w:eastAsia="Times New Roman" w:hAnsi="Times New Roman" w:cs="Times New Roman"/>
          <w:b/>
          <w:bCs/>
          <w:color w:val="5B9BD5" w:themeColor="accent1"/>
          <w:sz w:val="20"/>
          <w:szCs w:val="20"/>
          <w:vertAlign w:val="superscript"/>
          <w:lang w:val="kk-KZ"/>
        </w:rPr>
        <w:sym w:font="Wingdings" w:char="F02A"/>
      </w:r>
      <w:r w:rsidRPr="00767830">
        <w:rPr>
          <w:rFonts w:ascii="Times New Roman" w:eastAsia="Times New Roman" w:hAnsi="Times New Roman" w:cs="Times New Roman"/>
          <w:bCs/>
          <w:sz w:val="20"/>
          <w:szCs w:val="20"/>
        </w:rPr>
        <w:t xml:space="preserve">Корреспондент-автор: </w:t>
      </w:r>
      <w:hyperlink r:id="rId34" w:history="1">
        <w:r w:rsidRPr="00767830">
          <w:rPr>
            <w:rStyle w:val="a3"/>
            <w:rFonts w:ascii="Times New Roman" w:eastAsia="Times New Roman" w:hAnsi="Times New Roman" w:cs="Times New Roman"/>
            <w:bCs/>
            <w:sz w:val="20"/>
            <w:szCs w:val="20"/>
            <w:lang w:val="en-US"/>
          </w:rPr>
          <w:t>zoinat</w:t>
        </w:r>
        <w:r w:rsidRPr="00767830">
          <w:rPr>
            <w:rStyle w:val="a3"/>
            <w:rFonts w:ascii="Times New Roman" w:eastAsia="Times New Roman" w:hAnsi="Times New Roman" w:cs="Times New Roman"/>
            <w:bCs/>
            <w:sz w:val="20"/>
            <w:szCs w:val="20"/>
          </w:rPr>
          <w:t>@</w:t>
        </w:r>
        <w:r w:rsidRPr="00767830">
          <w:rPr>
            <w:rStyle w:val="a3"/>
            <w:rFonts w:ascii="Times New Roman" w:eastAsia="Times New Roman" w:hAnsi="Times New Roman" w:cs="Times New Roman"/>
            <w:bCs/>
            <w:sz w:val="20"/>
            <w:szCs w:val="20"/>
            <w:lang w:val="en-US"/>
          </w:rPr>
          <w:t>mail</w:t>
        </w:r>
        <w:r w:rsidRPr="00767830">
          <w:rPr>
            <w:rStyle w:val="a3"/>
            <w:rFonts w:ascii="Times New Roman" w:eastAsia="Times New Roman" w:hAnsi="Times New Roman" w:cs="Times New Roman"/>
            <w:bCs/>
            <w:sz w:val="20"/>
            <w:szCs w:val="20"/>
          </w:rPr>
          <w:t>.</w:t>
        </w:r>
        <w:proofErr w:type="spellStart"/>
        <w:r w:rsidRPr="00767830">
          <w:rPr>
            <w:rStyle w:val="a3"/>
            <w:rFonts w:ascii="Times New Roman" w:eastAsia="Times New Roman" w:hAnsi="Times New Roman" w:cs="Times New Roman"/>
            <w:bCs/>
            <w:sz w:val="20"/>
            <w:szCs w:val="20"/>
            <w:lang w:val="en-US"/>
          </w:rPr>
          <w:t>ru</w:t>
        </w:r>
        <w:proofErr w:type="spellEnd"/>
      </w:hyperlink>
    </w:p>
    <w:p w:rsidR="00767830" w:rsidRPr="003B6E9E" w:rsidRDefault="00767830" w:rsidP="00767830">
      <w:pPr>
        <w:ind w:firstLine="567"/>
        <w:contextualSpacing/>
        <w:jc w:val="both"/>
        <w:rPr>
          <w:rFonts w:ascii="Times New Roman" w:eastAsia="Times New Roman" w:hAnsi="Times New Roman" w:cs="Times New Roman"/>
          <w:b/>
          <w:bCs/>
          <w:sz w:val="24"/>
          <w:szCs w:val="24"/>
        </w:rPr>
      </w:pPr>
      <w:r w:rsidRPr="003B6E9E">
        <w:rPr>
          <w:rFonts w:ascii="Times New Roman" w:eastAsia="Times New Roman" w:hAnsi="Times New Roman" w:cs="Times New Roman"/>
          <w:sz w:val="24"/>
          <w:szCs w:val="24"/>
        </w:rPr>
        <w:t>В данной статье представлены результаты исследований по технологии получения модифицированного активированного угля и исследование его сорбционных свойств по отношению к фосфатным ионам. Процесс химической модификации активированного угля заключался в нанесении на его поверхность активных центров, которые обеспечивают избирательное связывание целевых ионов, в данном случае фосфатов. Для этого использована пропитка угля растворами солей железа (FeCl</w:t>
      </w:r>
      <w:r w:rsidRPr="003B6E9E">
        <w:rPr>
          <w:rFonts w:ascii="Times New Roman" w:eastAsia="Times New Roman" w:hAnsi="Times New Roman" w:cs="Times New Roman"/>
          <w:sz w:val="24"/>
          <w:szCs w:val="24"/>
          <w:vertAlign w:val="subscript"/>
        </w:rPr>
        <w:t>3</w:t>
      </w:r>
      <w:r w:rsidRPr="003B6E9E">
        <w:rPr>
          <w:rFonts w:ascii="Times New Roman" w:eastAsia="Times New Roman" w:hAnsi="Times New Roman" w:cs="Times New Roman"/>
          <w:sz w:val="24"/>
          <w:szCs w:val="24"/>
        </w:rPr>
        <w:t>) с дальнейшей термической обработкой. В результате на поверхности угля образуются оксиды, которые играют ключевую роль в формировании активных центров для адсорбции. Образующиеся на поверхности угля оксиды железа, такие как Fe</w:t>
      </w:r>
      <w:r w:rsidRPr="003B6E9E">
        <w:rPr>
          <w:rFonts w:ascii="Times New Roman" w:eastAsia="Times New Roman" w:hAnsi="Times New Roman" w:cs="Times New Roman"/>
          <w:sz w:val="24"/>
          <w:szCs w:val="24"/>
          <w:vertAlign w:val="subscript"/>
        </w:rPr>
        <w:t>2</w:t>
      </w:r>
      <w:r w:rsidRPr="003B6E9E">
        <w:rPr>
          <w:rFonts w:ascii="Times New Roman" w:eastAsia="Times New Roman" w:hAnsi="Times New Roman" w:cs="Times New Roman"/>
          <w:sz w:val="24"/>
          <w:szCs w:val="24"/>
        </w:rPr>
        <w:t>O</w:t>
      </w:r>
      <w:r w:rsidRPr="003B6E9E">
        <w:rPr>
          <w:rFonts w:ascii="Times New Roman" w:eastAsia="Times New Roman" w:hAnsi="Times New Roman" w:cs="Times New Roman"/>
          <w:sz w:val="24"/>
          <w:szCs w:val="24"/>
          <w:vertAlign w:val="subscript"/>
        </w:rPr>
        <w:t>3</w:t>
      </w:r>
      <w:r w:rsidRPr="003B6E9E">
        <w:rPr>
          <w:rFonts w:ascii="Times New Roman" w:eastAsia="Times New Roman" w:hAnsi="Times New Roman" w:cs="Times New Roman"/>
          <w:sz w:val="24"/>
          <w:szCs w:val="24"/>
        </w:rPr>
        <w:t xml:space="preserve"> и Fe</w:t>
      </w:r>
      <w:r w:rsidRPr="003B6E9E">
        <w:rPr>
          <w:rFonts w:ascii="Times New Roman" w:eastAsia="Times New Roman" w:hAnsi="Times New Roman" w:cs="Times New Roman"/>
          <w:sz w:val="24"/>
          <w:szCs w:val="24"/>
          <w:vertAlign w:val="subscript"/>
        </w:rPr>
        <w:t>3</w:t>
      </w:r>
      <w:r w:rsidRPr="003B6E9E">
        <w:rPr>
          <w:rFonts w:ascii="Times New Roman" w:eastAsia="Times New Roman" w:hAnsi="Times New Roman" w:cs="Times New Roman"/>
          <w:sz w:val="24"/>
          <w:szCs w:val="24"/>
        </w:rPr>
        <w:t>O</w:t>
      </w:r>
      <w:r w:rsidRPr="003B6E9E">
        <w:rPr>
          <w:rFonts w:ascii="Times New Roman" w:eastAsia="Times New Roman" w:hAnsi="Times New Roman" w:cs="Times New Roman"/>
          <w:sz w:val="24"/>
          <w:szCs w:val="24"/>
          <w:vertAlign w:val="subscript"/>
        </w:rPr>
        <w:t>4</w:t>
      </w:r>
      <w:r w:rsidRPr="003B6E9E">
        <w:rPr>
          <w:rFonts w:ascii="Times New Roman" w:eastAsia="Times New Roman" w:hAnsi="Times New Roman" w:cs="Times New Roman"/>
          <w:sz w:val="24"/>
          <w:szCs w:val="24"/>
        </w:rPr>
        <w:t xml:space="preserve">, вступают в координационные взаимодействия с фосфатными ионами, что значительно увеличивает сорбционную емкость материала. Структурные изменения модифицированного угля были подтверждены методами ИК спектроскопии и СЭМ-анализа. Исследование сорбционных свойств полученного модифицированного активированного угля проводилось в различных условиях, включая варьирование рН, температуры и дозировки адсорбента. Эксперименты показали, что наибольшая эффективность адсорбции (85%) достигнута при рН 7, температуре 30 °C и дозировке адсорбента 0,5 г/л. Также проведен сравнительный анализ сорбционных свойств модифицированного и </w:t>
      </w:r>
      <w:proofErr w:type="spellStart"/>
      <w:r w:rsidRPr="003B6E9E">
        <w:rPr>
          <w:rFonts w:ascii="Times New Roman" w:eastAsia="Times New Roman" w:hAnsi="Times New Roman" w:cs="Times New Roman"/>
          <w:sz w:val="24"/>
          <w:szCs w:val="24"/>
        </w:rPr>
        <w:t>немодифицированного</w:t>
      </w:r>
      <w:proofErr w:type="spellEnd"/>
      <w:r w:rsidRPr="003B6E9E">
        <w:rPr>
          <w:rFonts w:ascii="Times New Roman" w:eastAsia="Times New Roman" w:hAnsi="Times New Roman" w:cs="Times New Roman"/>
          <w:sz w:val="24"/>
          <w:szCs w:val="24"/>
        </w:rPr>
        <w:t xml:space="preserve"> углей. Модифицированный активированный уголь продемонстрировал значительно более высокую эффективность адсорбции (85%) по сравнению с </w:t>
      </w:r>
      <w:proofErr w:type="spellStart"/>
      <w:r w:rsidRPr="003B6E9E">
        <w:rPr>
          <w:rFonts w:ascii="Times New Roman" w:eastAsia="Times New Roman" w:hAnsi="Times New Roman" w:cs="Times New Roman"/>
          <w:sz w:val="24"/>
          <w:szCs w:val="24"/>
        </w:rPr>
        <w:t>немодифицированным</w:t>
      </w:r>
      <w:proofErr w:type="spellEnd"/>
      <w:r w:rsidRPr="003B6E9E">
        <w:rPr>
          <w:rFonts w:ascii="Times New Roman" w:eastAsia="Times New Roman" w:hAnsi="Times New Roman" w:cs="Times New Roman"/>
          <w:sz w:val="24"/>
          <w:szCs w:val="24"/>
        </w:rPr>
        <w:t xml:space="preserve"> углем (62%).  </w:t>
      </w:r>
    </w:p>
    <w:p w:rsidR="00767830" w:rsidRPr="003B6E9E" w:rsidRDefault="00767830" w:rsidP="00767830">
      <w:pPr>
        <w:ind w:firstLine="567"/>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Ключевые </w:t>
      </w:r>
      <w:r>
        <w:rPr>
          <w:rFonts w:ascii="Times New Roman" w:eastAsia="Times New Roman" w:hAnsi="Times New Roman" w:cs="Times New Roman"/>
          <w:b/>
          <w:sz w:val="24"/>
          <w:szCs w:val="24"/>
          <w:lang w:val="kk-KZ"/>
        </w:rPr>
        <w:t>слова</w:t>
      </w:r>
      <w:r w:rsidRPr="003B6E9E">
        <w:rPr>
          <w:rFonts w:ascii="Times New Roman" w:eastAsia="Times New Roman" w:hAnsi="Times New Roman" w:cs="Times New Roman"/>
          <w:b/>
          <w:sz w:val="24"/>
          <w:szCs w:val="24"/>
        </w:rPr>
        <w:t xml:space="preserve">: </w:t>
      </w:r>
      <w:r w:rsidRPr="003B6E9E">
        <w:rPr>
          <w:rFonts w:ascii="Times New Roman" w:eastAsia="Times New Roman" w:hAnsi="Times New Roman" w:cs="Times New Roman"/>
          <w:sz w:val="24"/>
          <w:szCs w:val="24"/>
        </w:rPr>
        <w:t>модифицированный активированный уголь, оксиды железа, фосфаты, сорбционные свойства, водоочистка.</w:t>
      </w:r>
    </w:p>
    <w:p w:rsidR="00767830" w:rsidRPr="003B6E9E" w:rsidRDefault="00767830" w:rsidP="00767830">
      <w:pPr>
        <w:spacing w:after="0" w:line="240" w:lineRule="auto"/>
        <w:contextualSpacing/>
        <w:rPr>
          <w:rFonts w:ascii="Times New Roman" w:eastAsia="Times New Roman" w:hAnsi="Times New Roman" w:cs="Times New Roman"/>
          <w:sz w:val="24"/>
          <w:szCs w:val="24"/>
        </w:rPr>
      </w:pPr>
    </w:p>
    <w:p w:rsidR="00767830" w:rsidRPr="00767830" w:rsidRDefault="00767830" w:rsidP="00767830">
      <w:pPr>
        <w:spacing w:after="0" w:line="240" w:lineRule="auto"/>
        <w:contextualSpacing/>
        <w:jc w:val="center"/>
        <w:rPr>
          <w:rFonts w:ascii="Times New Roman" w:eastAsia="Times New Roman" w:hAnsi="Times New Roman" w:cs="Times New Roman"/>
          <w:b/>
        </w:rPr>
      </w:pPr>
      <w:r w:rsidRPr="00767830">
        <w:rPr>
          <w:rFonts w:ascii="Times New Roman" w:eastAsia="Times New Roman" w:hAnsi="Times New Roman" w:cs="Times New Roman"/>
          <w:b/>
        </w:rPr>
        <w:t>МОДИФИКАЦИЯЛАНҒАН БЕЛСЕНДІРІЛГЕН КӨМІРДІ АЛУ ТЕХНОЛОГИЯСЫ ЖӘНЕ ОНЫҢ СОРБЦИЯЛЫҚ ҚАСИЕТТЕРІН ЗЕРТТЕУ</w:t>
      </w:r>
    </w:p>
    <w:p w:rsidR="00767830" w:rsidRPr="00767830" w:rsidRDefault="00767830" w:rsidP="00767830">
      <w:pPr>
        <w:spacing w:after="0" w:line="240" w:lineRule="auto"/>
        <w:jc w:val="center"/>
        <w:rPr>
          <w:rFonts w:ascii="Times New Roman" w:eastAsia="Times New Roman" w:hAnsi="Times New Roman" w:cs="Times New Roman"/>
          <w:b/>
          <w:bCs/>
          <w:vertAlign w:val="superscript"/>
          <w:lang w:val="kk-KZ"/>
        </w:rPr>
      </w:pPr>
    </w:p>
    <w:p w:rsidR="00767830" w:rsidRPr="00767830" w:rsidRDefault="00767830" w:rsidP="00767830">
      <w:pPr>
        <w:spacing w:after="0" w:line="240" w:lineRule="auto"/>
        <w:jc w:val="center"/>
        <w:rPr>
          <w:rFonts w:ascii="Times New Roman" w:eastAsia="Times New Roman" w:hAnsi="Times New Roman" w:cs="Times New Roman"/>
          <w:b/>
          <w:bCs/>
        </w:rPr>
      </w:pPr>
      <w:r w:rsidRPr="00767830">
        <w:rPr>
          <w:rFonts w:ascii="Times New Roman" w:eastAsia="Times New Roman" w:hAnsi="Times New Roman" w:cs="Times New Roman"/>
          <w:b/>
          <w:bCs/>
          <w:vertAlign w:val="superscript"/>
          <w:lang w:val="kk-KZ"/>
        </w:rPr>
        <w:t>1</w:t>
      </w:r>
      <w:r w:rsidRPr="00767830">
        <w:rPr>
          <w:rFonts w:ascii="Times New Roman" w:eastAsia="Times New Roman" w:hAnsi="Times New Roman" w:cs="Times New Roman"/>
          <w:b/>
          <w:bCs/>
          <w:lang w:val="kk-KZ"/>
        </w:rPr>
        <w:t xml:space="preserve">Е.А. Цешковская, </w:t>
      </w:r>
      <w:r w:rsidRPr="00767830">
        <w:rPr>
          <w:rFonts w:ascii="Times New Roman" w:eastAsia="Times New Roman" w:hAnsi="Times New Roman" w:cs="Times New Roman"/>
          <w:b/>
          <w:bCs/>
          <w:vertAlign w:val="superscript"/>
          <w:lang w:val="kk-KZ"/>
        </w:rPr>
        <w:t>1</w:t>
      </w:r>
      <w:r w:rsidRPr="00767830">
        <w:rPr>
          <w:rFonts w:ascii="Times New Roman" w:eastAsia="Times New Roman" w:hAnsi="Times New Roman" w:cs="Times New Roman"/>
          <w:b/>
          <w:bCs/>
          <w:lang w:val="kk-KZ"/>
        </w:rPr>
        <w:t>Н.К. Цой</w:t>
      </w:r>
      <w:r w:rsidRPr="00767830">
        <w:rPr>
          <w:rFonts w:ascii="Times New Roman" w:eastAsia="Times New Roman" w:hAnsi="Times New Roman" w:cs="Times New Roman"/>
          <w:b/>
          <w:bCs/>
          <w:color w:val="5B9BD5" w:themeColor="accent1"/>
          <w:vertAlign w:val="superscript"/>
          <w:lang w:val="kk-KZ"/>
        </w:rPr>
        <w:sym w:font="Wingdings" w:char="F02A"/>
      </w:r>
      <w:r w:rsidRPr="00767830">
        <w:rPr>
          <w:rFonts w:ascii="Times New Roman" w:eastAsia="Times New Roman" w:hAnsi="Times New Roman" w:cs="Times New Roman"/>
          <w:b/>
          <w:bCs/>
          <w:lang w:val="kk-KZ"/>
        </w:rPr>
        <w:t xml:space="preserve">, </w:t>
      </w:r>
      <w:r w:rsidRPr="00767830">
        <w:rPr>
          <w:rFonts w:ascii="Times New Roman" w:eastAsia="Times New Roman" w:hAnsi="Times New Roman" w:cs="Times New Roman"/>
          <w:b/>
          <w:bCs/>
          <w:vertAlign w:val="superscript"/>
        </w:rPr>
        <w:t>1</w:t>
      </w:r>
      <w:r w:rsidRPr="00767830">
        <w:rPr>
          <w:rFonts w:ascii="Times New Roman" w:eastAsia="Times New Roman" w:hAnsi="Times New Roman" w:cs="Times New Roman"/>
          <w:b/>
          <w:bCs/>
        </w:rPr>
        <w:t>А.Т.</w:t>
      </w:r>
      <w:r w:rsidRPr="00767830">
        <w:rPr>
          <w:rFonts w:ascii="Times New Roman" w:eastAsia="Times New Roman" w:hAnsi="Times New Roman" w:cs="Times New Roman"/>
          <w:b/>
          <w:bCs/>
          <w:lang w:val="kk-KZ"/>
        </w:rPr>
        <w:t xml:space="preserve"> </w:t>
      </w:r>
      <w:proofErr w:type="spellStart"/>
      <w:r w:rsidRPr="00767830">
        <w:rPr>
          <w:rFonts w:ascii="Times New Roman" w:eastAsia="Times New Roman" w:hAnsi="Times New Roman" w:cs="Times New Roman"/>
          <w:b/>
          <w:bCs/>
        </w:rPr>
        <w:t>Оралова</w:t>
      </w:r>
      <w:proofErr w:type="spellEnd"/>
      <w:r w:rsidRPr="00767830">
        <w:rPr>
          <w:rFonts w:ascii="Times New Roman" w:eastAsia="Times New Roman" w:hAnsi="Times New Roman" w:cs="Times New Roman"/>
          <w:b/>
          <w:bCs/>
        </w:rPr>
        <w:t xml:space="preserve">, </w:t>
      </w:r>
      <w:r w:rsidRPr="00767830">
        <w:rPr>
          <w:rFonts w:ascii="Times New Roman" w:eastAsia="Times New Roman" w:hAnsi="Times New Roman" w:cs="Times New Roman"/>
          <w:b/>
          <w:bCs/>
          <w:vertAlign w:val="superscript"/>
        </w:rPr>
        <w:t>1</w:t>
      </w:r>
      <w:r w:rsidRPr="00767830">
        <w:rPr>
          <w:rFonts w:ascii="Times New Roman" w:eastAsia="Times New Roman" w:hAnsi="Times New Roman" w:cs="Times New Roman"/>
          <w:b/>
          <w:bCs/>
        </w:rPr>
        <w:t>К.Н</w:t>
      </w:r>
      <w:r w:rsidRPr="00767830">
        <w:rPr>
          <w:rFonts w:ascii="Times New Roman" w:eastAsia="Times New Roman" w:hAnsi="Times New Roman" w:cs="Times New Roman"/>
          <w:b/>
          <w:bCs/>
          <w:lang w:val="kk-KZ"/>
        </w:rPr>
        <w:t>.</w:t>
      </w:r>
      <w:r w:rsidRPr="00767830">
        <w:rPr>
          <w:rFonts w:ascii="Times New Roman" w:eastAsia="Times New Roman" w:hAnsi="Times New Roman" w:cs="Times New Roman"/>
          <w:b/>
          <w:bCs/>
        </w:rPr>
        <w:t xml:space="preserve"> </w:t>
      </w:r>
      <w:proofErr w:type="spellStart"/>
      <w:r w:rsidRPr="00767830">
        <w:rPr>
          <w:rFonts w:ascii="Times New Roman" w:eastAsia="Times New Roman" w:hAnsi="Times New Roman" w:cs="Times New Roman"/>
          <w:b/>
          <w:bCs/>
        </w:rPr>
        <w:t>Тойлюбаева</w:t>
      </w:r>
      <w:proofErr w:type="spellEnd"/>
    </w:p>
    <w:p w:rsidR="00767830" w:rsidRPr="00767830" w:rsidRDefault="00767830" w:rsidP="00767830">
      <w:pPr>
        <w:spacing w:after="0" w:line="240" w:lineRule="auto"/>
        <w:jc w:val="center"/>
        <w:rPr>
          <w:rFonts w:ascii="Times New Roman" w:eastAsia="Times New Roman" w:hAnsi="Times New Roman" w:cs="Times New Roman"/>
          <w:bCs/>
          <w:i/>
          <w:sz w:val="20"/>
          <w:szCs w:val="20"/>
          <w:lang w:val="kk-KZ"/>
        </w:rPr>
      </w:pPr>
      <w:proofErr w:type="spellStart"/>
      <w:r w:rsidRPr="00767830">
        <w:rPr>
          <w:rFonts w:ascii="Times New Roman" w:eastAsia="Times New Roman" w:hAnsi="Times New Roman" w:cs="Times New Roman"/>
          <w:bCs/>
          <w:i/>
          <w:sz w:val="20"/>
          <w:szCs w:val="20"/>
        </w:rPr>
        <w:t>Абылқас</w:t>
      </w:r>
      <w:proofErr w:type="spellEnd"/>
      <w:r w:rsidRPr="00767830">
        <w:rPr>
          <w:rFonts w:ascii="Times New Roman" w:eastAsia="Times New Roman" w:hAnsi="Times New Roman" w:cs="Times New Roman"/>
          <w:bCs/>
          <w:i/>
          <w:sz w:val="20"/>
          <w:szCs w:val="20"/>
        </w:rPr>
        <w:t xml:space="preserve"> </w:t>
      </w:r>
      <w:proofErr w:type="spellStart"/>
      <w:r w:rsidRPr="00767830">
        <w:rPr>
          <w:rFonts w:ascii="Times New Roman" w:eastAsia="Times New Roman" w:hAnsi="Times New Roman" w:cs="Times New Roman"/>
          <w:bCs/>
          <w:i/>
          <w:sz w:val="20"/>
          <w:szCs w:val="20"/>
        </w:rPr>
        <w:t>Сагинов</w:t>
      </w:r>
      <w:proofErr w:type="spellEnd"/>
      <w:r w:rsidRPr="00767830">
        <w:rPr>
          <w:rFonts w:ascii="Times New Roman" w:eastAsia="Times New Roman" w:hAnsi="Times New Roman" w:cs="Times New Roman"/>
          <w:bCs/>
          <w:i/>
          <w:sz w:val="20"/>
          <w:szCs w:val="20"/>
        </w:rPr>
        <w:t xml:space="preserve"> </w:t>
      </w:r>
      <w:proofErr w:type="spellStart"/>
      <w:r w:rsidRPr="00767830">
        <w:rPr>
          <w:rFonts w:ascii="Times New Roman" w:eastAsia="Times New Roman" w:hAnsi="Times New Roman" w:cs="Times New Roman"/>
          <w:bCs/>
          <w:i/>
          <w:sz w:val="20"/>
          <w:szCs w:val="20"/>
        </w:rPr>
        <w:t>атындағы</w:t>
      </w:r>
      <w:proofErr w:type="spellEnd"/>
      <w:r w:rsidRPr="00767830">
        <w:rPr>
          <w:rFonts w:ascii="Times New Roman" w:eastAsia="Times New Roman" w:hAnsi="Times New Roman" w:cs="Times New Roman"/>
          <w:bCs/>
          <w:i/>
          <w:sz w:val="20"/>
          <w:szCs w:val="20"/>
        </w:rPr>
        <w:t xml:space="preserve"> </w:t>
      </w:r>
      <w:proofErr w:type="spellStart"/>
      <w:r w:rsidRPr="00767830">
        <w:rPr>
          <w:rFonts w:ascii="Times New Roman" w:eastAsia="Times New Roman" w:hAnsi="Times New Roman" w:cs="Times New Roman"/>
          <w:bCs/>
          <w:i/>
          <w:sz w:val="20"/>
          <w:szCs w:val="20"/>
        </w:rPr>
        <w:t>Қарағанды</w:t>
      </w:r>
      <w:proofErr w:type="spellEnd"/>
      <w:r w:rsidRPr="00767830">
        <w:rPr>
          <w:rFonts w:ascii="Times New Roman" w:eastAsia="Times New Roman" w:hAnsi="Times New Roman" w:cs="Times New Roman"/>
          <w:bCs/>
          <w:i/>
          <w:sz w:val="20"/>
          <w:szCs w:val="20"/>
        </w:rPr>
        <w:t xml:space="preserve"> </w:t>
      </w:r>
      <w:proofErr w:type="spellStart"/>
      <w:r w:rsidRPr="00767830">
        <w:rPr>
          <w:rFonts w:ascii="Times New Roman" w:eastAsia="Times New Roman" w:hAnsi="Times New Roman" w:cs="Times New Roman"/>
          <w:bCs/>
          <w:i/>
          <w:sz w:val="20"/>
          <w:szCs w:val="20"/>
        </w:rPr>
        <w:t>техникалық</w:t>
      </w:r>
      <w:proofErr w:type="spellEnd"/>
      <w:r w:rsidRPr="00767830">
        <w:rPr>
          <w:rFonts w:ascii="Times New Roman" w:eastAsia="Times New Roman" w:hAnsi="Times New Roman" w:cs="Times New Roman"/>
          <w:bCs/>
          <w:i/>
          <w:sz w:val="20"/>
          <w:szCs w:val="20"/>
        </w:rPr>
        <w:t xml:space="preserve"> </w:t>
      </w:r>
      <w:proofErr w:type="spellStart"/>
      <w:r w:rsidRPr="00767830">
        <w:rPr>
          <w:rFonts w:ascii="Times New Roman" w:eastAsia="Times New Roman" w:hAnsi="Times New Roman" w:cs="Times New Roman"/>
          <w:bCs/>
          <w:i/>
          <w:sz w:val="20"/>
          <w:szCs w:val="20"/>
        </w:rPr>
        <w:t>университеті</w:t>
      </w:r>
      <w:proofErr w:type="spellEnd"/>
      <w:r w:rsidRPr="00767830">
        <w:rPr>
          <w:rFonts w:ascii="Times New Roman" w:eastAsia="Times New Roman" w:hAnsi="Times New Roman" w:cs="Times New Roman"/>
          <w:bCs/>
          <w:i/>
          <w:sz w:val="20"/>
          <w:szCs w:val="20"/>
          <w:lang w:val="kk-KZ"/>
        </w:rPr>
        <w:t>, Қарағанды, Қазақстан,</w:t>
      </w:r>
    </w:p>
    <w:p w:rsidR="00767830" w:rsidRPr="00767830" w:rsidRDefault="00767830" w:rsidP="00767830">
      <w:pPr>
        <w:spacing w:after="0" w:line="240" w:lineRule="auto"/>
        <w:jc w:val="center"/>
        <w:rPr>
          <w:rFonts w:ascii="Times New Roman" w:eastAsia="Times New Roman" w:hAnsi="Times New Roman" w:cs="Times New Roman"/>
          <w:bCs/>
          <w:i/>
          <w:sz w:val="20"/>
          <w:szCs w:val="20"/>
          <w:lang w:val="kk-KZ"/>
        </w:rPr>
      </w:pPr>
      <w:r w:rsidRPr="00767830">
        <w:rPr>
          <w:rFonts w:ascii="Times New Roman" w:eastAsia="Times New Roman" w:hAnsi="Times New Roman" w:cs="Times New Roman"/>
          <w:bCs/>
          <w:i/>
          <w:sz w:val="20"/>
          <w:szCs w:val="20"/>
          <w:lang w:val="kk-KZ"/>
        </w:rPr>
        <w:t xml:space="preserve">e-mail: </w:t>
      </w:r>
      <w:hyperlink r:id="rId35" w:history="1">
        <w:r w:rsidRPr="00767830">
          <w:rPr>
            <w:rStyle w:val="a3"/>
            <w:rFonts w:ascii="Times New Roman" w:eastAsia="Times New Roman" w:hAnsi="Times New Roman" w:cs="Times New Roman"/>
            <w:bCs/>
            <w:i/>
            <w:sz w:val="20"/>
            <w:szCs w:val="20"/>
            <w:lang w:val="kk-KZ"/>
          </w:rPr>
          <w:t>zoinat@mail.ru</w:t>
        </w:r>
      </w:hyperlink>
    </w:p>
    <w:p w:rsidR="00767830" w:rsidRPr="00767830" w:rsidRDefault="00767830" w:rsidP="00767830">
      <w:pPr>
        <w:ind w:firstLine="567"/>
        <w:contextualSpacing/>
        <w:jc w:val="center"/>
        <w:rPr>
          <w:rFonts w:ascii="Times New Roman" w:eastAsia="Times New Roman" w:hAnsi="Times New Roman" w:cs="Times New Roman"/>
          <w:b/>
          <w:i/>
          <w:sz w:val="20"/>
          <w:szCs w:val="20"/>
          <w:lang w:val="kk-KZ"/>
        </w:rPr>
      </w:pPr>
    </w:p>
    <w:p w:rsidR="00767830" w:rsidRPr="00D82045" w:rsidRDefault="00767830" w:rsidP="00767830">
      <w:pPr>
        <w:ind w:firstLine="567"/>
        <w:contextualSpacing/>
        <w:jc w:val="both"/>
        <w:rPr>
          <w:rFonts w:ascii="Times New Roman" w:eastAsia="Times New Roman" w:hAnsi="Times New Roman" w:cs="Times New Roman"/>
          <w:sz w:val="24"/>
          <w:szCs w:val="24"/>
          <w:lang w:val="kk-KZ"/>
        </w:rPr>
      </w:pPr>
      <w:r w:rsidRPr="00D82045">
        <w:rPr>
          <w:rFonts w:ascii="Times New Roman" w:eastAsia="Times New Roman" w:hAnsi="Times New Roman" w:cs="Times New Roman"/>
          <w:sz w:val="24"/>
          <w:szCs w:val="24"/>
          <w:lang w:val="kk-KZ"/>
        </w:rPr>
        <w:t>Бұл мақалада модификацияланған активтендірілген көмір алу технологиясы және оның фосфат иондарымен сорбциялық қасиеттерін зерттеу нәтижелері ұсынылған. Активтендірілген көмірді химиялық модификациялау процесі оның бетіне мақсатты иондарды таңдап байланыстыратын активті орталықтарды орналастырудан тұрады, бұл жағдайда фосфаттар. Осы мақсатта көмірді темір тұздарының (FeCl</w:t>
      </w:r>
      <w:r w:rsidRPr="00D82045">
        <w:rPr>
          <w:rFonts w:ascii="Times New Roman" w:eastAsia="Times New Roman" w:hAnsi="Times New Roman" w:cs="Times New Roman"/>
          <w:sz w:val="24"/>
          <w:szCs w:val="24"/>
          <w:vertAlign w:val="subscript"/>
          <w:lang w:val="kk-KZ"/>
        </w:rPr>
        <w:t>3</w:t>
      </w:r>
      <w:r w:rsidRPr="00D82045">
        <w:rPr>
          <w:rFonts w:ascii="Times New Roman" w:eastAsia="Times New Roman" w:hAnsi="Times New Roman" w:cs="Times New Roman"/>
          <w:sz w:val="24"/>
          <w:szCs w:val="24"/>
          <w:lang w:val="kk-KZ"/>
        </w:rPr>
        <w:t>) ерітінділерімен сіңдіру және кейіннен термиялық өңдеу әдісі қолданылды. Нәтижесінде көмір бетінде оксидтер пайда болып, олар адсорбция үшін активті орталықтарды қалыптастыруда маңызды рөл атқарады. Көмір бетінде пайда болатын темір оксидтері, мысалы, Fe</w:t>
      </w:r>
      <w:r w:rsidRPr="00D82045">
        <w:rPr>
          <w:rFonts w:ascii="Times New Roman" w:eastAsia="Times New Roman" w:hAnsi="Times New Roman" w:cs="Times New Roman"/>
          <w:sz w:val="24"/>
          <w:szCs w:val="24"/>
          <w:vertAlign w:val="subscript"/>
          <w:lang w:val="kk-KZ"/>
        </w:rPr>
        <w:t>2</w:t>
      </w:r>
      <w:r w:rsidRPr="00D82045">
        <w:rPr>
          <w:rFonts w:ascii="Times New Roman" w:eastAsia="Times New Roman" w:hAnsi="Times New Roman" w:cs="Times New Roman"/>
          <w:sz w:val="24"/>
          <w:szCs w:val="24"/>
          <w:lang w:val="kk-KZ"/>
        </w:rPr>
        <w:t>O</w:t>
      </w:r>
      <w:r w:rsidRPr="00D82045">
        <w:rPr>
          <w:rFonts w:ascii="Times New Roman" w:eastAsia="Times New Roman" w:hAnsi="Times New Roman" w:cs="Times New Roman"/>
          <w:sz w:val="24"/>
          <w:szCs w:val="24"/>
          <w:vertAlign w:val="subscript"/>
          <w:lang w:val="kk-KZ"/>
        </w:rPr>
        <w:t>3</w:t>
      </w:r>
      <w:r w:rsidRPr="00D82045">
        <w:rPr>
          <w:rFonts w:ascii="Times New Roman" w:eastAsia="Times New Roman" w:hAnsi="Times New Roman" w:cs="Times New Roman"/>
          <w:sz w:val="24"/>
          <w:szCs w:val="24"/>
          <w:lang w:val="kk-KZ"/>
        </w:rPr>
        <w:t xml:space="preserve"> және Fe</w:t>
      </w:r>
      <w:r w:rsidRPr="00D82045">
        <w:rPr>
          <w:rFonts w:ascii="Times New Roman" w:eastAsia="Times New Roman" w:hAnsi="Times New Roman" w:cs="Times New Roman"/>
          <w:sz w:val="24"/>
          <w:szCs w:val="24"/>
          <w:vertAlign w:val="subscript"/>
          <w:lang w:val="kk-KZ"/>
        </w:rPr>
        <w:t>3</w:t>
      </w:r>
      <w:r w:rsidRPr="00D82045">
        <w:rPr>
          <w:rFonts w:ascii="Times New Roman" w:eastAsia="Times New Roman" w:hAnsi="Times New Roman" w:cs="Times New Roman"/>
          <w:sz w:val="24"/>
          <w:szCs w:val="24"/>
          <w:lang w:val="kk-KZ"/>
        </w:rPr>
        <w:t>O</w:t>
      </w:r>
      <w:r w:rsidRPr="00D82045">
        <w:rPr>
          <w:rFonts w:ascii="Times New Roman" w:eastAsia="Times New Roman" w:hAnsi="Times New Roman" w:cs="Times New Roman"/>
          <w:sz w:val="24"/>
          <w:szCs w:val="24"/>
          <w:vertAlign w:val="subscript"/>
          <w:lang w:val="kk-KZ"/>
        </w:rPr>
        <w:t>4</w:t>
      </w:r>
      <w:r w:rsidRPr="00D82045">
        <w:rPr>
          <w:rFonts w:ascii="Times New Roman" w:eastAsia="Times New Roman" w:hAnsi="Times New Roman" w:cs="Times New Roman"/>
          <w:sz w:val="24"/>
          <w:szCs w:val="24"/>
          <w:lang w:val="kk-KZ"/>
        </w:rPr>
        <w:t xml:space="preserve">, фосфат иондарымен координациялық өзара әрекеттесуге түсуі нәтижесінде материалдың сорбциялық сыйымдылығы едәуір артады. Модификацияланған көмірдің құрылымдық өзгерістері ИҚ спектроскопиясы және СЭМ талдау әдістерімен расталды. Алынған модификацияланған активтендірілген көмірдің сорбциялық қасиеттері әртүрлі </w:t>
      </w:r>
      <w:r w:rsidRPr="00D82045">
        <w:rPr>
          <w:rFonts w:ascii="Times New Roman" w:eastAsia="Times New Roman" w:hAnsi="Times New Roman" w:cs="Times New Roman"/>
          <w:sz w:val="24"/>
          <w:szCs w:val="24"/>
          <w:lang w:val="kk-KZ"/>
        </w:rPr>
        <w:lastRenderedPageBreak/>
        <w:t>жағдайларда, соның ішінде pH, температура және адсорбент дозасын өзгерту арқылы зерттелді. Эксперименттер көрсеткендей, ең жоғары адсорбция тиімділігі (85%) pH 7, температура 30 °C және адсорбент дозасы 0,5 г/л болғанда қол жеткізілді. Сондай-ақ, модификацияланған және модификацияланбаған көмірдің сорбциялық қасиеттерін салыстырмалы түрде талдау жүргізілді. Модификацияланған активтендірілген көмір адсорбция тиімділігінің едәуір жоғары екенін көрсетті (85%), ал модификацияланбаған көмір үшін бұл көрсеткіш 62% болды.</w:t>
      </w:r>
    </w:p>
    <w:p w:rsidR="00767830" w:rsidRPr="003B6E9E" w:rsidRDefault="00767830" w:rsidP="00767830">
      <w:pPr>
        <w:ind w:firstLine="567"/>
        <w:contextualSpacing/>
        <w:jc w:val="both"/>
        <w:rPr>
          <w:rFonts w:ascii="Times New Roman" w:eastAsia="Times New Roman" w:hAnsi="Times New Roman" w:cs="Times New Roman"/>
          <w:sz w:val="24"/>
          <w:szCs w:val="24"/>
          <w:lang w:val="kk-KZ"/>
        </w:rPr>
      </w:pPr>
      <w:r w:rsidRPr="003B6E9E">
        <w:rPr>
          <w:rFonts w:ascii="Times New Roman" w:eastAsia="Times New Roman" w:hAnsi="Times New Roman" w:cs="Times New Roman"/>
          <w:b/>
          <w:bCs/>
          <w:sz w:val="24"/>
          <w:szCs w:val="24"/>
          <w:lang w:val="kk-KZ"/>
        </w:rPr>
        <w:t xml:space="preserve">Түйін сөздер: </w:t>
      </w:r>
      <w:r w:rsidRPr="003B6E9E">
        <w:rPr>
          <w:rFonts w:ascii="Times New Roman" w:eastAsia="Times New Roman" w:hAnsi="Times New Roman" w:cs="Times New Roman"/>
          <w:sz w:val="24"/>
          <w:szCs w:val="24"/>
          <w:lang w:val="kk-KZ"/>
        </w:rPr>
        <w:t>модификацияланған активтелген көмір, темір оксидтері, фосфаттар, сорбциялық қасиеттері, су тазарту</w:t>
      </w:r>
    </w:p>
    <w:p w:rsidR="00767830" w:rsidRPr="003B6E9E" w:rsidRDefault="00767830" w:rsidP="00767830">
      <w:pPr>
        <w:ind w:firstLine="567"/>
        <w:contextualSpacing/>
        <w:jc w:val="both"/>
        <w:rPr>
          <w:rFonts w:ascii="Times New Roman" w:eastAsia="Times New Roman" w:hAnsi="Times New Roman" w:cs="Times New Roman"/>
          <w:sz w:val="24"/>
          <w:szCs w:val="24"/>
          <w:lang w:val="kk-KZ"/>
        </w:rPr>
      </w:pPr>
    </w:p>
    <w:p w:rsidR="00767830" w:rsidRDefault="00767830" w:rsidP="00767830">
      <w:pPr>
        <w:spacing w:after="0" w:line="240" w:lineRule="auto"/>
        <w:contextualSpacing/>
        <w:jc w:val="center"/>
        <w:rPr>
          <w:rFonts w:ascii="Times New Roman" w:eastAsia="Times New Roman" w:hAnsi="Times New Roman" w:cs="Times New Roman"/>
          <w:b/>
          <w:lang w:val="kk-KZ"/>
        </w:rPr>
      </w:pPr>
      <w:r w:rsidRPr="00767830">
        <w:rPr>
          <w:rFonts w:ascii="Times New Roman" w:eastAsia="Times New Roman" w:hAnsi="Times New Roman" w:cs="Times New Roman"/>
          <w:b/>
          <w:lang w:val="kk-KZ"/>
        </w:rPr>
        <w:t xml:space="preserve">TECHNOLOGY FOR THE PRODUCTION OF MODIFIED ACTIVATED CARBON </w:t>
      </w:r>
    </w:p>
    <w:p w:rsidR="00767830" w:rsidRPr="00767830" w:rsidRDefault="00767830" w:rsidP="00767830">
      <w:pPr>
        <w:spacing w:after="0" w:line="240" w:lineRule="auto"/>
        <w:contextualSpacing/>
        <w:jc w:val="center"/>
        <w:rPr>
          <w:rFonts w:ascii="Times New Roman" w:eastAsia="Times New Roman" w:hAnsi="Times New Roman" w:cs="Times New Roman"/>
          <w:b/>
          <w:lang w:val="kk-KZ"/>
        </w:rPr>
      </w:pPr>
      <w:r w:rsidRPr="00767830">
        <w:rPr>
          <w:rFonts w:ascii="Times New Roman" w:eastAsia="Times New Roman" w:hAnsi="Times New Roman" w:cs="Times New Roman"/>
          <w:b/>
          <w:lang w:val="kk-KZ"/>
        </w:rPr>
        <w:t>AND THE STUDY OF ITS SORPTION PROPERTIES</w:t>
      </w:r>
    </w:p>
    <w:p w:rsidR="00767830" w:rsidRPr="00767830" w:rsidRDefault="00767830" w:rsidP="00767830">
      <w:pPr>
        <w:spacing w:after="0" w:line="240" w:lineRule="auto"/>
        <w:jc w:val="center"/>
        <w:rPr>
          <w:rFonts w:ascii="Times New Roman" w:eastAsia="Times New Roman" w:hAnsi="Times New Roman" w:cs="Times New Roman"/>
          <w:b/>
          <w:bCs/>
          <w:lang w:val="en-US"/>
        </w:rPr>
      </w:pPr>
    </w:p>
    <w:p w:rsidR="00767830" w:rsidRPr="00767830" w:rsidRDefault="00767830" w:rsidP="00767830">
      <w:pPr>
        <w:tabs>
          <w:tab w:val="left" w:pos="1388"/>
          <w:tab w:val="center" w:pos="4961"/>
        </w:tabs>
        <w:spacing w:after="0" w:line="240" w:lineRule="auto"/>
        <w:contextualSpacing/>
        <w:jc w:val="center"/>
        <w:rPr>
          <w:rFonts w:ascii="Times New Roman" w:hAnsi="Times New Roman" w:cs="Times New Roman"/>
          <w:b/>
          <w:lang w:val="en-US"/>
        </w:rPr>
      </w:pPr>
      <w:proofErr w:type="spellStart"/>
      <w:r w:rsidRPr="00767830">
        <w:rPr>
          <w:rFonts w:ascii="Times New Roman" w:hAnsi="Times New Roman" w:cs="Times New Roman"/>
          <w:b/>
          <w:lang w:val="en-US"/>
        </w:rPr>
        <w:t>Ye.A</w:t>
      </w:r>
      <w:proofErr w:type="spellEnd"/>
      <w:r w:rsidRPr="00767830">
        <w:rPr>
          <w:rFonts w:ascii="Times New Roman" w:hAnsi="Times New Roman" w:cs="Times New Roman"/>
          <w:b/>
          <w:lang w:val="en-US"/>
        </w:rPr>
        <w:t xml:space="preserve">. </w:t>
      </w:r>
      <w:proofErr w:type="spellStart"/>
      <w:r w:rsidRPr="00767830">
        <w:rPr>
          <w:rFonts w:ascii="Times New Roman" w:hAnsi="Times New Roman" w:cs="Times New Roman"/>
          <w:b/>
          <w:lang w:val="en-US"/>
        </w:rPr>
        <w:t>Tseshkovskaya</w:t>
      </w:r>
      <w:proofErr w:type="spellEnd"/>
      <w:r w:rsidRPr="00767830">
        <w:rPr>
          <w:rFonts w:ascii="Times New Roman" w:hAnsi="Times New Roman" w:cs="Times New Roman"/>
          <w:b/>
          <w:lang w:val="en-US"/>
        </w:rPr>
        <w:t xml:space="preserve">, N.K. </w:t>
      </w:r>
      <w:proofErr w:type="spellStart"/>
      <w:r w:rsidRPr="00767830">
        <w:rPr>
          <w:rFonts w:ascii="Times New Roman" w:hAnsi="Times New Roman" w:cs="Times New Roman"/>
          <w:b/>
          <w:lang w:val="en-US"/>
        </w:rPr>
        <w:t>Tsoy</w:t>
      </w:r>
      <w:proofErr w:type="spellEnd"/>
      <w:r w:rsidRPr="00767830">
        <w:rPr>
          <w:rFonts w:ascii="Times New Roman" w:eastAsia="Times New Roman" w:hAnsi="Times New Roman" w:cs="Times New Roman"/>
          <w:b/>
          <w:bCs/>
          <w:color w:val="5B9BD5" w:themeColor="accent1"/>
          <w:vertAlign w:val="superscript"/>
          <w:lang w:val="kk-KZ"/>
        </w:rPr>
        <w:sym w:font="Wingdings" w:char="F02A"/>
      </w:r>
      <w:r w:rsidRPr="00767830">
        <w:rPr>
          <w:rFonts w:ascii="Times New Roman" w:hAnsi="Times New Roman" w:cs="Times New Roman"/>
          <w:b/>
          <w:lang w:val="en-US"/>
        </w:rPr>
        <w:t xml:space="preserve">, </w:t>
      </w:r>
      <w:r w:rsidRPr="00767830">
        <w:rPr>
          <w:rFonts w:ascii="Times New Roman" w:eastAsia="Times New Roman" w:hAnsi="Times New Roman" w:cs="Times New Roman"/>
          <w:b/>
          <w:bCs/>
          <w:lang w:val="en-US"/>
        </w:rPr>
        <w:t xml:space="preserve">A. </w:t>
      </w:r>
      <w:r w:rsidRPr="00767830">
        <w:rPr>
          <w:rFonts w:ascii="Times New Roman" w:eastAsia="Times New Roman" w:hAnsi="Times New Roman" w:cs="Times New Roman"/>
          <w:b/>
          <w:bCs/>
          <w:lang w:val="en-GB"/>
        </w:rPr>
        <w:t>T</w:t>
      </w:r>
      <w:r w:rsidRPr="00767830">
        <w:rPr>
          <w:rFonts w:ascii="Times New Roman" w:eastAsia="Times New Roman" w:hAnsi="Times New Roman" w:cs="Times New Roman"/>
          <w:b/>
          <w:bCs/>
          <w:lang w:val="en-US"/>
        </w:rPr>
        <w:t xml:space="preserve">. </w:t>
      </w:r>
      <w:proofErr w:type="spellStart"/>
      <w:r w:rsidRPr="00767830">
        <w:rPr>
          <w:rFonts w:ascii="Times New Roman" w:eastAsia="Times New Roman" w:hAnsi="Times New Roman" w:cs="Times New Roman"/>
          <w:b/>
          <w:bCs/>
          <w:lang w:val="en-US"/>
        </w:rPr>
        <w:t>Oralova</w:t>
      </w:r>
      <w:proofErr w:type="spellEnd"/>
      <w:r w:rsidRPr="00767830">
        <w:rPr>
          <w:rFonts w:ascii="Times New Roman" w:eastAsia="Times New Roman" w:hAnsi="Times New Roman" w:cs="Times New Roman"/>
          <w:b/>
          <w:bCs/>
          <w:lang w:val="en-US"/>
        </w:rPr>
        <w:t>, K.</w:t>
      </w:r>
      <w:r w:rsidRPr="00767830">
        <w:rPr>
          <w:rFonts w:ascii="Times New Roman" w:eastAsia="Times New Roman" w:hAnsi="Times New Roman" w:cs="Times New Roman"/>
          <w:b/>
          <w:bCs/>
          <w:lang w:val="en-GB"/>
        </w:rPr>
        <w:t>N</w:t>
      </w:r>
      <w:r w:rsidRPr="00767830">
        <w:rPr>
          <w:rFonts w:ascii="Times New Roman" w:eastAsia="Times New Roman" w:hAnsi="Times New Roman" w:cs="Times New Roman"/>
          <w:b/>
          <w:bCs/>
          <w:lang w:val="en-US"/>
        </w:rPr>
        <w:t xml:space="preserve">. </w:t>
      </w:r>
      <w:proofErr w:type="spellStart"/>
      <w:r w:rsidRPr="00767830">
        <w:rPr>
          <w:rFonts w:ascii="Times New Roman" w:eastAsia="Times New Roman" w:hAnsi="Times New Roman" w:cs="Times New Roman"/>
          <w:b/>
          <w:bCs/>
          <w:lang w:val="en-US"/>
        </w:rPr>
        <w:t>Toilyubayeva</w:t>
      </w:r>
      <w:proofErr w:type="spellEnd"/>
    </w:p>
    <w:p w:rsidR="00767830" w:rsidRPr="00767830" w:rsidRDefault="00767830" w:rsidP="00767830">
      <w:pPr>
        <w:spacing w:after="0" w:line="240" w:lineRule="auto"/>
        <w:jc w:val="center"/>
        <w:rPr>
          <w:rFonts w:ascii="Times New Roman" w:eastAsia="Times New Roman" w:hAnsi="Times New Roman" w:cs="Times New Roman"/>
          <w:i/>
          <w:sz w:val="20"/>
          <w:szCs w:val="20"/>
          <w:lang w:val="en-US"/>
        </w:rPr>
      </w:pPr>
      <w:proofErr w:type="spellStart"/>
      <w:r w:rsidRPr="00767830">
        <w:rPr>
          <w:rFonts w:ascii="Times New Roman" w:eastAsia="Times New Roman" w:hAnsi="Times New Roman" w:cs="Times New Roman"/>
          <w:i/>
          <w:sz w:val="20"/>
          <w:szCs w:val="20"/>
          <w:lang w:val="en-GB"/>
        </w:rPr>
        <w:t>Abylkas</w:t>
      </w:r>
      <w:proofErr w:type="spellEnd"/>
      <w:r w:rsidRPr="00767830">
        <w:rPr>
          <w:rFonts w:ascii="Times New Roman" w:eastAsia="Times New Roman" w:hAnsi="Times New Roman" w:cs="Times New Roman"/>
          <w:i/>
          <w:sz w:val="20"/>
          <w:szCs w:val="20"/>
          <w:lang w:val="en-GB"/>
        </w:rPr>
        <w:t xml:space="preserve"> </w:t>
      </w:r>
      <w:proofErr w:type="spellStart"/>
      <w:r w:rsidRPr="00767830">
        <w:rPr>
          <w:rFonts w:ascii="Times New Roman" w:eastAsia="Times New Roman" w:hAnsi="Times New Roman" w:cs="Times New Roman"/>
          <w:i/>
          <w:sz w:val="20"/>
          <w:szCs w:val="20"/>
          <w:lang w:val="en-GB"/>
        </w:rPr>
        <w:t>Saginov</w:t>
      </w:r>
      <w:proofErr w:type="spellEnd"/>
      <w:r w:rsidRPr="00767830">
        <w:rPr>
          <w:rFonts w:ascii="Times New Roman" w:eastAsia="Times New Roman" w:hAnsi="Times New Roman" w:cs="Times New Roman"/>
          <w:i/>
          <w:sz w:val="20"/>
          <w:szCs w:val="20"/>
          <w:lang w:val="en-GB"/>
        </w:rPr>
        <w:t xml:space="preserve"> Karaganda Technical University, Karaganda, Kazakhstan</w:t>
      </w:r>
      <w:r w:rsidRPr="00767830">
        <w:rPr>
          <w:rFonts w:ascii="Times New Roman" w:eastAsia="Times New Roman" w:hAnsi="Times New Roman" w:cs="Times New Roman"/>
          <w:i/>
          <w:sz w:val="20"/>
          <w:szCs w:val="20"/>
          <w:lang w:val="en-US"/>
        </w:rPr>
        <w:t>,</w:t>
      </w:r>
    </w:p>
    <w:p w:rsidR="00767830" w:rsidRPr="00767830" w:rsidRDefault="00767830" w:rsidP="00767830">
      <w:pPr>
        <w:spacing w:after="0" w:line="240" w:lineRule="auto"/>
        <w:jc w:val="center"/>
        <w:rPr>
          <w:rFonts w:ascii="Times New Roman" w:eastAsia="Times New Roman" w:hAnsi="Times New Roman" w:cs="Times New Roman"/>
          <w:bCs/>
          <w:i/>
          <w:sz w:val="20"/>
          <w:szCs w:val="20"/>
          <w:lang w:val="en-US"/>
        </w:rPr>
      </w:pPr>
      <w:r w:rsidRPr="00767830">
        <w:rPr>
          <w:rFonts w:ascii="Times New Roman" w:eastAsia="Times New Roman" w:hAnsi="Times New Roman" w:cs="Times New Roman"/>
          <w:i/>
          <w:sz w:val="20"/>
          <w:szCs w:val="20"/>
          <w:lang w:val="en-GB"/>
        </w:rPr>
        <w:t>e-mail</w:t>
      </w:r>
      <w:r w:rsidRPr="00767830">
        <w:rPr>
          <w:rFonts w:ascii="Times New Roman" w:eastAsia="Times New Roman" w:hAnsi="Times New Roman" w:cs="Times New Roman"/>
          <w:bCs/>
          <w:i/>
          <w:sz w:val="20"/>
          <w:szCs w:val="20"/>
          <w:lang w:val="en-US"/>
        </w:rPr>
        <w:t xml:space="preserve">: </w:t>
      </w:r>
      <w:hyperlink r:id="rId36" w:history="1">
        <w:r w:rsidRPr="00767830">
          <w:rPr>
            <w:rStyle w:val="a3"/>
            <w:rFonts w:ascii="Times New Roman" w:eastAsia="Times New Roman" w:hAnsi="Times New Roman" w:cs="Times New Roman"/>
            <w:bCs/>
            <w:i/>
            <w:sz w:val="20"/>
            <w:szCs w:val="20"/>
            <w:lang w:val="en-US"/>
          </w:rPr>
          <w:t>zoinat@mail.ru</w:t>
        </w:r>
      </w:hyperlink>
    </w:p>
    <w:p w:rsidR="00767830" w:rsidRPr="003B6E9E" w:rsidRDefault="00767830" w:rsidP="00767830">
      <w:pPr>
        <w:contextualSpacing/>
        <w:rPr>
          <w:rFonts w:ascii="Times New Roman" w:eastAsia="Times New Roman" w:hAnsi="Times New Roman" w:cs="Times New Roman"/>
          <w:b/>
          <w:sz w:val="24"/>
          <w:szCs w:val="24"/>
          <w:lang w:val="en-US"/>
        </w:rPr>
      </w:pPr>
    </w:p>
    <w:p w:rsidR="00767830" w:rsidRPr="003B6E9E" w:rsidRDefault="00767830" w:rsidP="00767830">
      <w:pPr>
        <w:ind w:firstLine="567"/>
        <w:contextualSpacing/>
        <w:jc w:val="both"/>
        <w:rPr>
          <w:rFonts w:ascii="Times New Roman" w:eastAsia="Times New Roman" w:hAnsi="Times New Roman" w:cs="Times New Roman"/>
          <w:sz w:val="24"/>
          <w:szCs w:val="24"/>
          <w:lang w:val="en-US"/>
        </w:rPr>
      </w:pPr>
      <w:r w:rsidRPr="003B6E9E">
        <w:rPr>
          <w:rFonts w:ascii="Times New Roman" w:eastAsia="Times New Roman" w:hAnsi="Times New Roman" w:cs="Times New Roman"/>
          <w:sz w:val="24"/>
          <w:szCs w:val="24"/>
          <w:lang w:val="en-US"/>
        </w:rPr>
        <w:t>This article presents the results of research on the technology for obtaining modified activated carbon and its sorption properties concerning phosphate ions. The process of chemical modification of activated carbon involved applying active sites to its surface, which enable selective binding of target ions, in this case, phosphates. For this, the carbon was impregnated with iron salt solutions (FeCl</w:t>
      </w:r>
      <w:r w:rsidRPr="003B6E9E">
        <w:rPr>
          <w:rFonts w:ascii="Times New Roman" w:eastAsia="Times New Roman" w:hAnsi="Times New Roman" w:cs="Times New Roman"/>
          <w:sz w:val="24"/>
          <w:szCs w:val="24"/>
          <w:vertAlign w:val="subscript"/>
          <w:lang w:val="en-US"/>
        </w:rPr>
        <w:t>3</w:t>
      </w:r>
      <w:r w:rsidRPr="003B6E9E">
        <w:rPr>
          <w:rFonts w:ascii="Times New Roman" w:eastAsia="Times New Roman" w:hAnsi="Times New Roman" w:cs="Times New Roman"/>
          <w:sz w:val="24"/>
          <w:szCs w:val="24"/>
          <w:lang w:val="en-US"/>
        </w:rPr>
        <w:t>) followed by thermal treatment. As a result, oxides formed on the carbon surface, which play a key role in the formation of active sites for adsorption. The iron oxides formed on the carbon surface, such as Fe</w:t>
      </w:r>
      <w:r w:rsidRPr="003B6E9E">
        <w:rPr>
          <w:rFonts w:ascii="Times New Roman" w:eastAsia="Times New Roman" w:hAnsi="Times New Roman" w:cs="Times New Roman"/>
          <w:sz w:val="24"/>
          <w:szCs w:val="24"/>
          <w:vertAlign w:val="subscript"/>
          <w:lang w:val="en-US"/>
        </w:rPr>
        <w:t>2</w:t>
      </w:r>
      <w:r w:rsidRPr="003B6E9E">
        <w:rPr>
          <w:rFonts w:ascii="Times New Roman" w:eastAsia="Times New Roman" w:hAnsi="Times New Roman" w:cs="Times New Roman"/>
          <w:sz w:val="24"/>
          <w:szCs w:val="24"/>
          <w:lang w:val="en-US"/>
        </w:rPr>
        <w:t>O</w:t>
      </w:r>
      <w:r w:rsidRPr="003B6E9E">
        <w:rPr>
          <w:rFonts w:ascii="Times New Roman" w:eastAsia="Times New Roman" w:hAnsi="Times New Roman" w:cs="Times New Roman"/>
          <w:sz w:val="24"/>
          <w:szCs w:val="24"/>
          <w:vertAlign w:val="subscript"/>
          <w:lang w:val="en-US"/>
        </w:rPr>
        <w:t>3</w:t>
      </w:r>
      <w:r w:rsidRPr="003B6E9E">
        <w:rPr>
          <w:rFonts w:ascii="Times New Roman" w:eastAsia="Times New Roman" w:hAnsi="Times New Roman" w:cs="Times New Roman"/>
          <w:sz w:val="24"/>
          <w:szCs w:val="24"/>
          <w:lang w:val="en-US"/>
        </w:rPr>
        <w:t xml:space="preserve"> and Fe</w:t>
      </w:r>
      <w:r w:rsidRPr="003B6E9E">
        <w:rPr>
          <w:rFonts w:ascii="Times New Roman" w:eastAsia="Times New Roman" w:hAnsi="Times New Roman" w:cs="Times New Roman"/>
          <w:sz w:val="24"/>
          <w:szCs w:val="24"/>
          <w:vertAlign w:val="subscript"/>
          <w:lang w:val="en-US"/>
        </w:rPr>
        <w:t>3</w:t>
      </w:r>
      <w:r w:rsidRPr="003B6E9E">
        <w:rPr>
          <w:rFonts w:ascii="Times New Roman" w:eastAsia="Times New Roman" w:hAnsi="Times New Roman" w:cs="Times New Roman"/>
          <w:sz w:val="24"/>
          <w:szCs w:val="24"/>
          <w:lang w:val="en-US"/>
        </w:rPr>
        <w:t>O</w:t>
      </w:r>
      <w:r w:rsidRPr="003B6E9E">
        <w:rPr>
          <w:rFonts w:ascii="Times New Roman" w:eastAsia="Times New Roman" w:hAnsi="Times New Roman" w:cs="Times New Roman"/>
          <w:sz w:val="24"/>
          <w:szCs w:val="24"/>
          <w:vertAlign w:val="subscript"/>
          <w:lang w:val="en-US"/>
        </w:rPr>
        <w:t>4</w:t>
      </w:r>
      <w:r w:rsidRPr="003B6E9E">
        <w:rPr>
          <w:rFonts w:ascii="Times New Roman" w:eastAsia="Times New Roman" w:hAnsi="Times New Roman" w:cs="Times New Roman"/>
          <w:sz w:val="24"/>
          <w:szCs w:val="24"/>
          <w:lang w:val="en-US"/>
        </w:rPr>
        <w:t>, engage in coordination interactions with phosphate ions, significantly increasing the sorption capacity of the material. The structural changes in the modified carbon were confirmed using FTIR spectroscopy and SEM analysis. The sorption properties of the obtained modified activated carbon were studied under various conditions, including variations in pH, temperature, and adsorbent dosage. The experiments showed that the highest adsorption efficiency (85%) was achieved at pH 7, a temperature of 30°C, and an adsorbent dosage of 0.5 g/L. A comparative analysis of the sorption properties of modified and unmodified carbon was also conducted. The modified activated carbon demonstrated significantly higher adsorption efficiency (85%) compared to the unmodified carbon (62%).</w:t>
      </w:r>
    </w:p>
    <w:p w:rsidR="00767830" w:rsidRPr="003B6E9E" w:rsidRDefault="00767830" w:rsidP="00767830">
      <w:pPr>
        <w:ind w:firstLine="567"/>
        <w:contextualSpacing/>
        <w:jc w:val="both"/>
        <w:rPr>
          <w:rFonts w:ascii="Times New Roman" w:eastAsia="Times New Roman" w:hAnsi="Times New Roman" w:cs="Times New Roman"/>
          <w:bCs/>
          <w:sz w:val="24"/>
          <w:szCs w:val="24"/>
          <w:lang w:val="kk-KZ"/>
        </w:rPr>
      </w:pPr>
      <w:r w:rsidRPr="003B6E9E">
        <w:rPr>
          <w:rFonts w:ascii="Times New Roman" w:eastAsia="Times New Roman" w:hAnsi="Times New Roman" w:cs="Times New Roman"/>
          <w:b/>
          <w:sz w:val="24"/>
          <w:szCs w:val="24"/>
          <w:lang w:val="kk-KZ"/>
        </w:rPr>
        <w:t>Keywords</w:t>
      </w:r>
      <w:r w:rsidRPr="003B6E9E">
        <w:rPr>
          <w:rFonts w:ascii="Times New Roman" w:eastAsia="Times New Roman" w:hAnsi="Times New Roman" w:cs="Times New Roman"/>
          <w:bCs/>
          <w:sz w:val="24"/>
          <w:szCs w:val="24"/>
          <w:lang w:val="kk-KZ"/>
        </w:rPr>
        <w:t>: modified activated carbon, iron oxides, phosphates, sorption properties, water purification.</w:t>
      </w:r>
    </w:p>
    <w:p w:rsidR="00767830" w:rsidRPr="00111882" w:rsidRDefault="00767830" w:rsidP="00767830">
      <w:pPr>
        <w:contextualSpacing/>
        <w:rPr>
          <w:rFonts w:ascii="Times New Roman" w:eastAsia="Times New Roman" w:hAnsi="Times New Roman" w:cs="Times New Roman"/>
          <w:sz w:val="24"/>
          <w:szCs w:val="24"/>
          <w:lang w:val="kk-KZ"/>
        </w:rPr>
      </w:pPr>
    </w:p>
    <w:p w:rsidR="00767830" w:rsidRPr="00767830" w:rsidRDefault="00767830" w:rsidP="00767830">
      <w:pPr>
        <w:spacing w:after="0" w:line="240" w:lineRule="auto"/>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
          <w:bCs/>
          <w:sz w:val="24"/>
          <w:szCs w:val="24"/>
        </w:rPr>
        <w:t>Введение</w:t>
      </w:r>
      <w:r>
        <w:rPr>
          <w:rFonts w:ascii="Times New Roman" w:eastAsia="Times New Roman" w:hAnsi="Times New Roman" w:cs="Times New Roman"/>
          <w:b/>
          <w:bCs/>
          <w:sz w:val="24"/>
          <w:szCs w:val="24"/>
          <w:lang w:val="ru-RU"/>
        </w:rPr>
        <w:t>.</w:t>
      </w:r>
      <w:r w:rsidRPr="00767830">
        <w:rPr>
          <w:rFonts w:ascii="Times New Roman" w:eastAsia="Times New Roman" w:hAnsi="Times New Roman" w:cs="Times New Roman"/>
          <w:bCs/>
          <w:sz w:val="24"/>
          <w:szCs w:val="24"/>
        </w:rPr>
        <w:t xml:space="preserve"> </w:t>
      </w:r>
      <w:r w:rsidRPr="003B6E9E">
        <w:rPr>
          <w:rFonts w:ascii="Times New Roman" w:eastAsia="Times New Roman" w:hAnsi="Times New Roman" w:cs="Times New Roman"/>
          <w:bCs/>
          <w:sz w:val="24"/>
          <w:szCs w:val="24"/>
        </w:rPr>
        <w:t>Активированный уголь является наиболее предпочтительным адсорбентом для различных промышленных применений благодаря превосходным сорбционным свойствам, таким как большая площадь поверхности, превосходная пористость, высокая физико-химическая стабильность и поверхностные функциональные группы [1].</w:t>
      </w:r>
    </w:p>
    <w:p w:rsidR="00767830" w:rsidRPr="003B6E9E" w:rsidRDefault="00767830" w:rsidP="00767830">
      <w:pPr>
        <w:pStyle w:val="a5"/>
        <w:ind w:firstLine="425"/>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Согласно химической науке, активированный уголь представляет собой разновидность углерода с несовершенной структурой, практически не содержащий примесей. По своей химической структуре он схож с графитом [2]. Он может быть синтезирован из различной биомассы или неорганического сырья путем пиролиза с последующей физической или химической активацией [3]. Несмотря на различные преимущества активированного угля в качестве адсорбента, все еще существуют ограничения в производственном процессе, препятствия для повторного роста, способность к вторичной переработке и избирательность по отношению к загрязняющим веществам, которые ограничивают его использование при существенной очистке сточных вод [4]. Важно отметить, что существует множество исследований, в которых изучаются возможные варианты использования углеродных материалов, в частности, активированного угля в качестве адсорбента тяжелых металлов, для адсорбции CO</w:t>
      </w:r>
      <w:r w:rsidRPr="003B6E9E">
        <w:rPr>
          <w:rFonts w:ascii="Times New Roman" w:eastAsia="Times New Roman" w:hAnsi="Times New Roman" w:cs="Times New Roman"/>
          <w:bCs/>
          <w:sz w:val="24"/>
          <w:szCs w:val="24"/>
          <w:vertAlign w:val="subscript"/>
        </w:rPr>
        <w:t>2</w:t>
      </w:r>
      <w:r w:rsidRPr="003B6E9E">
        <w:rPr>
          <w:rFonts w:ascii="Times New Roman" w:eastAsia="Times New Roman" w:hAnsi="Times New Roman" w:cs="Times New Roman"/>
          <w:bCs/>
          <w:sz w:val="24"/>
          <w:szCs w:val="24"/>
        </w:rPr>
        <w:t xml:space="preserve"> и удаления красителей</w:t>
      </w:r>
      <w:r w:rsidRPr="003B6E9E">
        <w:rPr>
          <w:rFonts w:ascii="Times New Roman" w:hAnsi="Times New Roman" w:cs="Times New Roman"/>
          <w:sz w:val="24"/>
          <w:szCs w:val="24"/>
        </w:rPr>
        <w:t xml:space="preserve"> </w:t>
      </w:r>
      <w:r w:rsidRPr="003B6E9E">
        <w:rPr>
          <w:rFonts w:ascii="Times New Roman" w:eastAsia="Times New Roman" w:hAnsi="Times New Roman" w:cs="Times New Roman"/>
          <w:bCs/>
          <w:sz w:val="24"/>
          <w:szCs w:val="24"/>
        </w:rPr>
        <w:t>[5, 6, 7, 8].</w:t>
      </w:r>
    </w:p>
    <w:p w:rsidR="00767830" w:rsidRPr="003B6E9E"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lastRenderedPageBreak/>
        <w:t>Литературный обзор показывает, что активированный уголь благодаря развитой пористой структуре и высокой удельной поверхности широко применяется как сорбент, но его эффективность для удаления специфических ионов, включая фосфаты, ограничена</w:t>
      </w:r>
      <w:r w:rsidRPr="003B6E9E">
        <w:rPr>
          <w:rFonts w:ascii="Times New Roman" w:hAnsi="Times New Roman" w:cs="Times New Roman"/>
          <w:sz w:val="24"/>
          <w:szCs w:val="24"/>
        </w:rPr>
        <w:t xml:space="preserve"> </w:t>
      </w:r>
      <w:r w:rsidRPr="003B6E9E">
        <w:rPr>
          <w:rFonts w:ascii="Times New Roman" w:eastAsia="Times New Roman" w:hAnsi="Times New Roman" w:cs="Times New Roman"/>
          <w:bCs/>
          <w:sz w:val="24"/>
          <w:szCs w:val="24"/>
        </w:rPr>
        <w:t>[9]. Для решения этой проблемы активно разрабатываются методы химической модификации угля с использованием переходных металлов, в частности ионов железа. Введение ионов железа на поверхность угля формирует активные центры, способные образовывать координационные связи с фосфатными ионами, что увеличивает сорбционную емкость материала [10].</w:t>
      </w:r>
    </w:p>
    <w:p w:rsidR="00767830" w:rsidRPr="003B6E9E"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Целью настоящего исследования является разработка технологии получения модифицированного активированного угля и изучение его адсорбционных свойств по отношению к фосфатам. На основе проведенных экспериментов будут определены оптимальные условия для использования данного материала в системах водоочистки, что обеспечит повышение эффективности удаления загрязнителей и устойчивое управление водными ресурсами.</w:t>
      </w:r>
    </w:p>
    <w:p w:rsidR="00767830" w:rsidRPr="003B6E9E" w:rsidRDefault="00767830" w:rsidP="007134E8">
      <w:pPr>
        <w:spacing w:after="0" w:line="240" w:lineRule="auto"/>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Для достижения поставленной цели определены следующие задачи исследования:</w:t>
      </w:r>
    </w:p>
    <w:p w:rsidR="00767830" w:rsidRPr="003B6E9E" w:rsidRDefault="00767830" w:rsidP="007134E8">
      <w:pPr>
        <w:pStyle w:val="a8"/>
        <w:numPr>
          <w:ilvl w:val="0"/>
          <w:numId w:val="1"/>
        </w:numPr>
        <w:tabs>
          <w:tab w:val="left" w:pos="851"/>
        </w:tabs>
        <w:ind w:left="0"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 xml:space="preserve">разработка методики модификации активированного угля с использованием железа для улучшения его адсорбционных свойств в отношении фосфатов; </w:t>
      </w:r>
    </w:p>
    <w:p w:rsidR="00767830" w:rsidRPr="003B6E9E" w:rsidRDefault="00767830" w:rsidP="007134E8">
      <w:pPr>
        <w:pStyle w:val="a8"/>
        <w:numPr>
          <w:ilvl w:val="0"/>
          <w:numId w:val="1"/>
        </w:numPr>
        <w:tabs>
          <w:tab w:val="left" w:pos="851"/>
        </w:tabs>
        <w:ind w:left="0"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оценка эффективности полученного материала в различных условиях, включая варьирование рН, температуры и дозировки адсорбента;</w:t>
      </w:r>
    </w:p>
    <w:p w:rsidR="00767830" w:rsidRPr="003B6E9E" w:rsidRDefault="00767830" w:rsidP="007134E8">
      <w:pPr>
        <w:pStyle w:val="a8"/>
        <w:numPr>
          <w:ilvl w:val="0"/>
          <w:numId w:val="1"/>
        </w:numPr>
        <w:tabs>
          <w:tab w:val="left" w:pos="851"/>
        </w:tabs>
        <w:ind w:left="0"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исследование изменений в структуре угля до и после модификации с помощью анализа сканирующей электронной микроскопией (СЭМ) и инфракрасной (ИК) спектроскопии;</w:t>
      </w:r>
    </w:p>
    <w:p w:rsidR="00767830" w:rsidRPr="003B6E9E" w:rsidRDefault="00767830" w:rsidP="007134E8">
      <w:pPr>
        <w:pStyle w:val="a8"/>
        <w:numPr>
          <w:ilvl w:val="0"/>
          <w:numId w:val="1"/>
        </w:numPr>
        <w:tabs>
          <w:tab w:val="left" w:pos="851"/>
        </w:tabs>
        <w:ind w:left="0"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 xml:space="preserve">сравнительный анализ эффективности модифицированного и </w:t>
      </w:r>
      <w:proofErr w:type="spellStart"/>
      <w:r w:rsidRPr="003B6E9E">
        <w:rPr>
          <w:rFonts w:ascii="Times New Roman" w:eastAsia="Times New Roman" w:hAnsi="Times New Roman" w:cs="Times New Roman"/>
          <w:bCs/>
          <w:sz w:val="24"/>
          <w:szCs w:val="24"/>
        </w:rPr>
        <w:t>немодифицированного</w:t>
      </w:r>
      <w:proofErr w:type="spellEnd"/>
      <w:r w:rsidRPr="003B6E9E">
        <w:rPr>
          <w:rFonts w:ascii="Times New Roman" w:eastAsia="Times New Roman" w:hAnsi="Times New Roman" w:cs="Times New Roman"/>
          <w:bCs/>
          <w:sz w:val="24"/>
          <w:szCs w:val="24"/>
        </w:rPr>
        <w:t xml:space="preserve"> активированного угля с помощью ионной хроматографии.</w:t>
      </w:r>
    </w:p>
    <w:p w:rsidR="00767830" w:rsidRPr="003B6E9E" w:rsidRDefault="00767830" w:rsidP="007134E8">
      <w:pPr>
        <w:spacing w:after="0" w:line="240" w:lineRule="auto"/>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 xml:space="preserve">Новизна данного исследования состоит в разработке технологии получения модифицированного активированного угля, являющимся ценным компонентом систем очистки сточных вод от вредных примесей. </w:t>
      </w:r>
    </w:p>
    <w:p w:rsidR="00767830" w:rsidRPr="003B6E9E" w:rsidRDefault="00767830" w:rsidP="007134E8">
      <w:pPr>
        <w:spacing w:after="0" w:line="240" w:lineRule="auto"/>
        <w:ind w:firstLine="567"/>
        <w:contextualSpacing/>
        <w:jc w:val="both"/>
        <w:rPr>
          <w:rFonts w:ascii="Times New Roman" w:eastAsia="Times New Roman" w:hAnsi="Times New Roman" w:cs="Times New Roman"/>
          <w:sz w:val="24"/>
          <w:szCs w:val="24"/>
        </w:rPr>
      </w:pPr>
      <w:r w:rsidRPr="003B6E9E">
        <w:rPr>
          <w:rFonts w:ascii="Times New Roman" w:eastAsia="Times New Roman" w:hAnsi="Times New Roman" w:cs="Times New Roman"/>
          <w:sz w:val="24"/>
          <w:szCs w:val="24"/>
        </w:rPr>
        <w:t>Таким образом, предлагаемая технология получения модифицированного активированного угля представляет собой перспективное направление в химической технологии для создания высокоэффективных материалов для водоочистки.</w:t>
      </w:r>
    </w:p>
    <w:p w:rsidR="00767830" w:rsidRPr="007134E8" w:rsidRDefault="00767830" w:rsidP="007134E8">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
          <w:bCs/>
          <w:sz w:val="24"/>
          <w:szCs w:val="24"/>
        </w:rPr>
        <w:t>Материалы и методы</w:t>
      </w:r>
      <w:r w:rsidR="007134E8">
        <w:rPr>
          <w:rFonts w:ascii="Times New Roman" w:eastAsia="Times New Roman" w:hAnsi="Times New Roman" w:cs="Times New Roman"/>
          <w:b/>
          <w:bCs/>
          <w:sz w:val="24"/>
          <w:szCs w:val="24"/>
          <w:lang w:val="ru-RU"/>
        </w:rPr>
        <w:t>.</w:t>
      </w:r>
      <w:r w:rsidR="007134E8" w:rsidRPr="007134E8">
        <w:rPr>
          <w:rFonts w:ascii="Times New Roman" w:eastAsia="Times New Roman" w:hAnsi="Times New Roman" w:cs="Times New Roman"/>
          <w:bCs/>
          <w:sz w:val="24"/>
          <w:szCs w:val="24"/>
        </w:rPr>
        <w:t xml:space="preserve"> </w:t>
      </w:r>
      <w:r w:rsidR="007134E8" w:rsidRPr="003B6E9E">
        <w:rPr>
          <w:rFonts w:ascii="Times New Roman" w:eastAsia="Times New Roman" w:hAnsi="Times New Roman" w:cs="Times New Roman"/>
          <w:bCs/>
          <w:sz w:val="24"/>
          <w:szCs w:val="24"/>
        </w:rPr>
        <w:t>Для проведения данного исследования был использован активированный уголь, модифицированный ионами железа, а также разработаны экспериментальные методики, направленные на изучение его адсорбционных свойств. Основная цель методологии заключалась в оптимизации условий получения модифицированного активированного угля и исследовании его эффективности для удаления фосфатов из сточных вод. Описание материалов, процедуры модификации, а также мет</w:t>
      </w:r>
      <w:r w:rsidR="007134E8">
        <w:rPr>
          <w:rFonts w:ascii="Times New Roman" w:eastAsia="Times New Roman" w:hAnsi="Times New Roman" w:cs="Times New Roman"/>
          <w:bCs/>
          <w:sz w:val="24"/>
          <w:szCs w:val="24"/>
        </w:rPr>
        <w:t>одов анализа представлено ниже.</w:t>
      </w:r>
    </w:p>
    <w:p w:rsidR="00767830" w:rsidRPr="007134E8" w:rsidRDefault="00767830" w:rsidP="00767830">
      <w:pPr>
        <w:pStyle w:val="a5"/>
        <w:tabs>
          <w:tab w:val="left" w:pos="851"/>
        </w:tabs>
        <w:ind w:firstLine="567"/>
        <w:jc w:val="both"/>
        <w:rPr>
          <w:rFonts w:ascii="Times New Roman" w:eastAsia="Times New Roman" w:hAnsi="Times New Roman" w:cs="Times New Roman"/>
          <w:bCs/>
          <w:i/>
          <w:sz w:val="24"/>
          <w:szCs w:val="24"/>
          <w:lang w:val="ru-RU"/>
        </w:rPr>
      </w:pPr>
      <w:r w:rsidRPr="007134E8">
        <w:rPr>
          <w:rFonts w:ascii="Times New Roman" w:eastAsia="Times New Roman" w:hAnsi="Times New Roman" w:cs="Times New Roman"/>
          <w:bCs/>
          <w:i/>
          <w:sz w:val="24"/>
          <w:szCs w:val="24"/>
        </w:rPr>
        <w:t xml:space="preserve"> Исходные материалы</w:t>
      </w:r>
      <w:r w:rsidR="007134E8">
        <w:rPr>
          <w:rFonts w:ascii="Times New Roman" w:eastAsia="Times New Roman" w:hAnsi="Times New Roman" w:cs="Times New Roman"/>
          <w:bCs/>
          <w:i/>
          <w:sz w:val="24"/>
          <w:szCs w:val="24"/>
          <w:lang w:val="ru-RU"/>
        </w:rPr>
        <w:t>.</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Активированный уголь. Для проведения экспериментов был использован активированный уголь с размером гранул от 0,5 до 2,5 мм и насыпной плотностью 0,49–0,53 г/см³. Пористость угля составляла 0,07 см³/г.</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Железосодержащие реагенты. Для модификации угля применялся 1M раствор хлорида железа (FeCl</w:t>
      </w:r>
      <w:r w:rsidRPr="003B6E9E">
        <w:rPr>
          <w:rFonts w:ascii="Times New Roman" w:eastAsia="Times New Roman" w:hAnsi="Times New Roman" w:cs="Times New Roman"/>
          <w:bCs/>
          <w:sz w:val="24"/>
          <w:szCs w:val="24"/>
          <w:vertAlign w:val="subscript"/>
        </w:rPr>
        <w:t>3</w:t>
      </w:r>
      <w:r w:rsidRPr="003B6E9E">
        <w:rPr>
          <w:rFonts w:ascii="Times New Roman" w:eastAsia="Times New Roman" w:hAnsi="Times New Roman" w:cs="Times New Roman"/>
          <w:bCs/>
          <w:sz w:val="24"/>
          <w:szCs w:val="24"/>
        </w:rPr>
        <w:t>). Этот реагент обеспечивает ионы железа (Fe</w:t>
      </w:r>
      <w:r w:rsidRPr="003B6E9E">
        <w:rPr>
          <w:rFonts w:ascii="Times New Roman" w:eastAsia="Times New Roman" w:hAnsi="Times New Roman" w:cs="Times New Roman"/>
          <w:bCs/>
          <w:sz w:val="24"/>
          <w:szCs w:val="24"/>
          <w:vertAlign w:val="superscript"/>
        </w:rPr>
        <w:t>3+</w:t>
      </w:r>
      <w:r w:rsidRPr="003B6E9E">
        <w:rPr>
          <w:rFonts w:ascii="Times New Roman" w:eastAsia="Times New Roman" w:hAnsi="Times New Roman" w:cs="Times New Roman"/>
          <w:bCs/>
          <w:sz w:val="24"/>
          <w:szCs w:val="24"/>
        </w:rPr>
        <w:t>), которые, при дальнейшей термической обработке, превращаются в оксиды железа (</w:t>
      </w:r>
      <w:proofErr w:type="spellStart"/>
      <w:r w:rsidRPr="003B6E9E">
        <w:rPr>
          <w:rFonts w:ascii="Times New Roman" w:hAnsi="Times New Roman" w:cs="Times New Roman"/>
          <w:sz w:val="24"/>
          <w:szCs w:val="24"/>
        </w:rPr>
        <w:t>Fe</w:t>
      </w:r>
      <w:proofErr w:type="spellEnd"/>
      <w:r w:rsidRPr="003B6E9E">
        <w:rPr>
          <w:rFonts w:ascii="Times New Roman" w:hAnsi="Times New Roman" w:cs="Times New Roman"/>
          <w:sz w:val="24"/>
          <w:szCs w:val="24"/>
          <w:vertAlign w:val="subscript"/>
          <w:lang w:val="kk-KZ"/>
        </w:rPr>
        <w:t>2</w:t>
      </w:r>
      <w:r w:rsidRPr="003B6E9E">
        <w:rPr>
          <w:rFonts w:ascii="Times New Roman" w:hAnsi="Times New Roman" w:cs="Times New Roman"/>
          <w:sz w:val="24"/>
          <w:szCs w:val="24"/>
        </w:rPr>
        <w:t>O</w:t>
      </w:r>
      <w:r w:rsidRPr="003B6E9E">
        <w:rPr>
          <w:rFonts w:ascii="Times New Roman" w:hAnsi="Times New Roman" w:cs="Times New Roman"/>
          <w:sz w:val="24"/>
          <w:szCs w:val="24"/>
          <w:vertAlign w:val="subscript"/>
          <w:lang w:val="kk-KZ"/>
        </w:rPr>
        <w:t>3</w:t>
      </w:r>
      <w:r w:rsidRPr="003B6E9E">
        <w:rPr>
          <w:rFonts w:ascii="Times New Roman" w:hAnsi="Times New Roman" w:cs="Times New Roman"/>
          <w:sz w:val="24"/>
          <w:szCs w:val="24"/>
        </w:rPr>
        <w:t xml:space="preserve"> </w:t>
      </w:r>
      <w:r w:rsidRPr="003B6E9E">
        <w:rPr>
          <w:rFonts w:ascii="Times New Roman" w:eastAsia="Times New Roman" w:hAnsi="Times New Roman" w:cs="Times New Roman"/>
          <w:bCs/>
          <w:sz w:val="24"/>
          <w:szCs w:val="24"/>
        </w:rPr>
        <w:t>и</w:t>
      </w:r>
      <w:r w:rsidRPr="003B6E9E">
        <w:rPr>
          <w:rFonts w:ascii="Times New Roman" w:hAnsi="Times New Roman" w:cs="Times New Roman"/>
          <w:sz w:val="24"/>
          <w:szCs w:val="24"/>
        </w:rPr>
        <w:t xml:space="preserve"> </w:t>
      </w:r>
      <w:proofErr w:type="spellStart"/>
      <w:r w:rsidRPr="003B6E9E">
        <w:rPr>
          <w:rFonts w:ascii="Times New Roman" w:hAnsi="Times New Roman" w:cs="Times New Roman"/>
          <w:sz w:val="24"/>
          <w:szCs w:val="24"/>
        </w:rPr>
        <w:t>Fe</w:t>
      </w:r>
      <w:proofErr w:type="spellEnd"/>
      <w:r w:rsidRPr="003B6E9E">
        <w:rPr>
          <w:rFonts w:ascii="Times New Roman" w:hAnsi="Times New Roman" w:cs="Times New Roman"/>
          <w:sz w:val="24"/>
          <w:szCs w:val="24"/>
          <w:vertAlign w:val="subscript"/>
          <w:lang w:val="kk-KZ"/>
        </w:rPr>
        <w:t>3</w:t>
      </w:r>
      <w:r w:rsidRPr="003B6E9E">
        <w:rPr>
          <w:rFonts w:ascii="Times New Roman" w:hAnsi="Times New Roman" w:cs="Times New Roman"/>
          <w:sz w:val="24"/>
          <w:szCs w:val="24"/>
        </w:rPr>
        <w:t>O</w:t>
      </w:r>
      <w:r w:rsidRPr="003B6E9E">
        <w:rPr>
          <w:rFonts w:ascii="Times New Roman" w:hAnsi="Times New Roman" w:cs="Times New Roman"/>
          <w:sz w:val="24"/>
          <w:szCs w:val="24"/>
          <w:vertAlign w:val="subscript"/>
          <w:lang w:val="kk-KZ"/>
        </w:rPr>
        <w:t>4</w:t>
      </w:r>
      <w:r w:rsidRPr="003B6E9E">
        <w:rPr>
          <w:rFonts w:ascii="Times New Roman" w:eastAsia="Times New Roman" w:hAnsi="Times New Roman" w:cs="Times New Roman"/>
          <w:bCs/>
          <w:sz w:val="24"/>
          <w:szCs w:val="24"/>
        </w:rPr>
        <w:t>), создавая активные центры для адсорбции фосфатов.</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Растворы фосфатов. Модельные растворы фосфатов с концентрацией 50 мг/л были приготовлены с использованием Na</w:t>
      </w:r>
      <w:r w:rsidRPr="003B6E9E">
        <w:rPr>
          <w:rFonts w:ascii="Times New Roman" w:eastAsia="Times New Roman" w:hAnsi="Times New Roman" w:cs="Times New Roman"/>
          <w:bCs/>
          <w:sz w:val="24"/>
          <w:szCs w:val="24"/>
          <w:vertAlign w:val="subscript"/>
        </w:rPr>
        <w:t>3</w:t>
      </w:r>
      <w:r w:rsidRPr="003B6E9E">
        <w:rPr>
          <w:rFonts w:ascii="Times New Roman" w:eastAsia="Times New Roman" w:hAnsi="Times New Roman" w:cs="Times New Roman"/>
          <w:bCs/>
          <w:sz w:val="24"/>
          <w:szCs w:val="24"/>
        </w:rPr>
        <w:t>PO</w:t>
      </w:r>
      <w:r w:rsidRPr="003B6E9E">
        <w:rPr>
          <w:rFonts w:ascii="Times New Roman" w:eastAsia="Times New Roman" w:hAnsi="Times New Roman" w:cs="Times New Roman"/>
          <w:bCs/>
          <w:sz w:val="24"/>
          <w:szCs w:val="24"/>
          <w:vertAlign w:val="subscript"/>
        </w:rPr>
        <w:t>4</w:t>
      </w:r>
      <w:r w:rsidRPr="003B6E9E">
        <w:rPr>
          <w:rFonts w:ascii="Times New Roman" w:eastAsia="Times New Roman" w:hAnsi="Times New Roman" w:cs="Times New Roman"/>
          <w:bCs/>
          <w:sz w:val="24"/>
          <w:szCs w:val="24"/>
        </w:rPr>
        <w:t>. Эти растворы использовались для изучения сорбционных свойств модифицированного угля в условиях варьирования параметров эксперимента [11].</w:t>
      </w:r>
    </w:p>
    <w:p w:rsidR="00767830" w:rsidRPr="007134E8" w:rsidRDefault="00767830" w:rsidP="00767830">
      <w:pPr>
        <w:pStyle w:val="a5"/>
        <w:tabs>
          <w:tab w:val="left" w:pos="851"/>
        </w:tabs>
        <w:ind w:firstLine="567"/>
        <w:jc w:val="both"/>
        <w:rPr>
          <w:rFonts w:ascii="Times New Roman" w:eastAsia="Times New Roman" w:hAnsi="Times New Roman" w:cs="Times New Roman"/>
          <w:bCs/>
          <w:i/>
          <w:sz w:val="24"/>
          <w:szCs w:val="24"/>
          <w:lang w:val="ru-RU"/>
        </w:rPr>
      </w:pPr>
      <w:r w:rsidRPr="007134E8">
        <w:rPr>
          <w:rFonts w:ascii="Times New Roman" w:eastAsia="Times New Roman" w:hAnsi="Times New Roman" w:cs="Times New Roman"/>
          <w:bCs/>
          <w:i/>
          <w:sz w:val="24"/>
          <w:szCs w:val="24"/>
        </w:rPr>
        <w:t>Модификация активированного угля</w:t>
      </w:r>
      <w:r w:rsidR="007134E8">
        <w:rPr>
          <w:rFonts w:ascii="Times New Roman" w:eastAsia="Times New Roman" w:hAnsi="Times New Roman" w:cs="Times New Roman"/>
          <w:bCs/>
          <w:i/>
          <w:sz w:val="24"/>
          <w:szCs w:val="24"/>
          <w:lang w:val="ru-RU"/>
        </w:rPr>
        <w:t>.</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Модификация активированного угля проводилась по следующей методике:</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lastRenderedPageBreak/>
        <w:t>1. Пропитка угля ионами железа. Активированный уголь был погружен в 1M раствор FeCl</w:t>
      </w:r>
      <w:r w:rsidRPr="003B6E9E">
        <w:rPr>
          <w:rFonts w:ascii="Times New Roman" w:eastAsia="Times New Roman" w:hAnsi="Times New Roman" w:cs="Times New Roman"/>
          <w:bCs/>
          <w:sz w:val="24"/>
          <w:szCs w:val="24"/>
          <w:vertAlign w:val="subscript"/>
        </w:rPr>
        <w:t>3</w:t>
      </w:r>
      <w:r w:rsidRPr="003B6E9E">
        <w:rPr>
          <w:rFonts w:ascii="Times New Roman" w:eastAsia="Times New Roman" w:hAnsi="Times New Roman" w:cs="Times New Roman"/>
          <w:bCs/>
          <w:sz w:val="24"/>
          <w:szCs w:val="24"/>
        </w:rPr>
        <w:t xml:space="preserve"> и выдержан при комнатной температуре в течение 24 часов для адсорбции ионов железа на его поверхности. В ходе этого процесса ионы железа связывались с активными центрами угля, образуя предварительные комплексы.</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2. Сушка и термическая обработка. После пропитки уголь подвергался сушке при температуре 105 °C в течение 12 часов для удаления лишней влаги. Затем материал был прокален при 350°C в инертной атмосфере (азот), что способствовало образованию оксидов железа (</w:t>
      </w:r>
      <w:proofErr w:type="spellStart"/>
      <w:r w:rsidRPr="003B6E9E">
        <w:rPr>
          <w:rFonts w:ascii="Times New Roman" w:hAnsi="Times New Roman" w:cs="Times New Roman"/>
          <w:sz w:val="24"/>
          <w:szCs w:val="24"/>
        </w:rPr>
        <w:t>Fe</w:t>
      </w:r>
      <w:proofErr w:type="spellEnd"/>
      <w:r w:rsidRPr="003B6E9E">
        <w:rPr>
          <w:rFonts w:ascii="Times New Roman" w:hAnsi="Times New Roman" w:cs="Times New Roman"/>
          <w:sz w:val="24"/>
          <w:szCs w:val="24"/>
          <w:vertAlign w:val="subscript"/>
          <w:lang w:val="kk-KZ"/>
        </w:rPr>
        <w:t>2</w:t>
      </w:r>
      <w:r w:rsidRPr="003B6E9E">
        <w:rPr>
          <w:rFonts w:ascii="Times New Roman" w:hAnsi="Times New Roman" w:cs="Times New Roman"/>
          <w:sz w:val="24"/>
          <w:szCs w:val="24"/>
        </w:rPr>
        <w:t>O</w:t>
      </w:r>
      <w:r w:rsidRPr="003B6E9E">
        <w:rPr>
          <w:rFonts w:ascii="Times New Roman" w:hAnsi="Times New Roman" w:cs="Times New Roman"/>
          <w:sz w:val="24"/>
          <w:szCs w:val="24"/>
          <w:vertAlign w:val="subscript"/>
          <w:lang w:val="kk-KZ"/>
        </w:rPr>
        <w:t>3</w:t>
      </w:r>
      <w:r w:rsidRPr="003B6E9E">
        <w:rPr>
          <w:rFonts w:ascii="Times New Roman" w:hAnsi="Times New Roman" w:cs="Times New Roman"/>
          <w:sz w:val="24"/>
          <w:szCs w:val="24"/>
        </w:rPr>
        <w:t xml:space="preserve"> </w:t>
      </w:r>
      <w:r w:rsidRPr="003B6E9E">
        <w:rPr>
          <w:rFonts w:ascii="Times New Roman" w:eastAsia="Times New Roman" w:hAnsi="Times New Roman" w:cs="Times New Roman"/>
          <w:bCs/>
          <w:sz w:val="24"/>
          <w:szCs w:val="24"/>
        </w:rPr>
        <w:t>и</w:t>
      </w:r>
      <w:r w:rsidRPr="003B6E9E">
        <w:rPr>
          <w:rFonts w:ascii="Times New Roman" w:hAnsi="Times New Roman" w:cs="Times New Roman"/>
          <w:sz w:val="24"/>
          <w:szCs w:val="24"/>
        </w:rPr>
        <w:t xml:space="preserve"> </w:t>
      </w:r>
      <w:proofErr w:type="spellStart"/>
      <w:r w:rsidRPr="003B6E9E">
        <w:rPr>
          <w:rFonts w:ascii="Times New Roman" w:hAnsi="Times New Roman" w:cs="Times New Roman"/>
          <w:sz w:val="24"/>
          <w:szCs w:val="24"/>
        </w:rPr>
        <w:t>Fe</w:t>
      </w:r>
      <w:proofErr w:type="spellEnd"/>
      <w:r w:rsidRPr="003B6E9E">
        <w:rPr>
          <w:rFonts w:ascii="Times New Roman" w:hAnsi="Times New Roman" w:cs="Times New Roman"/>
          <w:sz w:val="24"/>
          <w:szCs w:val="24"/>
          <w:vertAlign w:val="subscript"/>
          <w:lang w:val="kk-KZ"/>
        </w:rPr>
        <w:t>3</w:t>
      </w:r>
      <w:r w:rsidRPr="003B6E9E">
        <w:rPr>
          <w:rFonts w:ascii="Times New Roman" w:hAnsi="Times New Roman" w:cs="Times New Roman"/>
          <w:sz w:val="24"/>
          <w:szCs w:val="24"/>
        </w:rPr>
        <w:t>O</w:t>
      </w:r>
      <w:r w:rsidRPr="003B6E9E">
        <w:rPr>
          <w:rFonts w:ascii="Times New Roman" w:hAnsi="Times New Roman" w:cs="Times New Roman"/>
          <w:sz w:val="24"/>
          <w:szCs w:val="24"/>
          <w:vertAlign w:val="subscript"/>
          <w:lang w:val="kk-KZ"/>
        </w:rPr>
        <w:t>4</w:t>
      </w:r>
      <w:r w:rsidRPr="003B6E9E">
        <w:rPr>
          <w:rFonts w:ascii="Times New Roman" w:eastAsia="Times New Roman" w:hAnsi="Times New Roman" w:cs="Times New Roman"/>
          <w:bCs/>
          <w:sz w:val="24"/>
          <w:szCs w:val="24"/>
        </w:rPr>
        <w:t>) на поверхности угля. Эта стадия критична для создания активных центров, способных к адсорбции фосфатов.</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3. Охлаждение и хранение. После термической обработки модифицированный уголь охлаждали до комнатной температуры и хранили в герметичной емкости для предотвращения контакта с воздухом и влаги, что могло бы снизить его адсорбционную активность.</w:t>
      </w:r>
    </w:p>
    <w:p w:rsidR="00767830" w:rsidRPr="007134E8" w:rsidRDefault="00767830" w:rsidP="00767830">
      <w:pPr>
        <w:pStyle w:val="a5"/>
        <w:tabs>
          <w:tab w:val="left" w:pos="851"/>
        </w:tabs>
        <w:ind w:firstLine="567"/>
        <w:jc w:val="both"/>
        <w:rPr>
          <w:rFonts w:ascii="Times New Roman" w:eastAsia="Times New Roman" w:hAnsi="Times New Roman" w:cs="Times New Roman"/>
          <w:bCs/>
          <w:i/>
          <w:sz w:val="24"/>
          <w:szCs w:val="24"/>
          <w:lang w:val="ru-RU"/>
        </w:rPr>
      </w:pPr>
      <w:r w:rsidRPr="007134E8">
        <w:rPr>
          <w:rFonts w:ascii="Times New Roman" w:eastAsia="Times New Roman" w:hAnsi="Times New Roman" w:cs="Times New Roman"/>
          <w:bCs/>
          <w:i/>
          <w:sz w:val="24"/>
          <w:szCs w:val="24"/>
        </w:rPr>
        <w:t>Экспериментальные условия</w:t>
      </w:r>
      <w:r w:rsidR="007134E8">
        <w:rPr>
          <w:rFonts w:ascii="Times New Roman" w:eastAsia="Times New Roman" w:hAnsi="Times New Roman" w:cs="Times New Roman"/>
          <w:bCs/>
          <w:i/>
          <w:sz w:val="24"/>
          <w:szCs w:val="24"/>
          <w:lang w:val="ru-RU"/>
        </w:rPr>
        <w:t>.</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Для исследования эффективности модифицированного активированного угля проводились адсорбционные эксперименты, направленные на удаление фосфатов из модельных растворов. Эксперименты проводились при различных условиях рН, температуре и дозировке угля для определения оптимальных параметров адсорбции.</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1. Варьирование рН. Для оценки влияния кислотно-щелочного баланса раствора использовались буферные растворы, чтобы поддерживать рН в диапазоне от 5 до 9. Известно, что рН раствора существенно влияет на диссоциацию фосфатных ионов и, соответственно, на эффективность их адсорбции на поверхности модифицированного угля</w:t>
      </w:r>
      <w:r w:rsidRPr="003B6E9E">
        <w:rPr>
          <w:rFonts w:ascii="Times New Roman" w:hAnsi="Times New Roman" w:cs="Times New Roman"/>
          <w:sz w:val="24"/>
          <w:szCs w:val="24"/>
        </w:rPr>
        <w:t xml:space="preserve"> </w:t>
      </w:r>
      <w:r w:rsidRPr="003B6E9E">
        <w:rPr>
          <w:rFonts w:ascii="Times New Roman" w:eastAsia="Times New Roman" w:hAnsi="Times New Roman" w:cs="Times New Roman"/>
          <w:bCs/>
          <w:sz w:val="24"/>
          <w:szCs w:val="24"/>
        </w:rPr>
        <w:t>[12].</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2. Варьирование температуры.  Эксперименты проводились при двух температурных режимах: 25 °C и 30 °C. Температура влияет на кинетику адсорбции и возможность образования координационных комплексов между фосфатами и железом</w:t>
      </w:r>
      <w:r w:rsidRPr="003B6E9E">
        <w:rPr>
          <w:rFonts w:ascii="Times New Roman" w:hAnsi="Times New Roman" w:cs="Times New Roman"/>
          <w:sz w:val="24"/>
          <w:szCs w:val="24"/>
        </w:rPr>
        <w:t xml:space="preserve"> </w:t>
      </w:r>
      <w:r w:rsidRPr="003B6E9E">
        <w:rPr>
          <w:rFonts w:ascii="Times New Roman" w:eastAsia="Times New Roman" w:hAnsi="Times New Roman" w:cs="Times New Roman"/>
          <w:bCs/>
          <w:sz w:val="24"/>
          <w:szCs w:val="24"/>
        </w:rPr>
        <w:t>[12].</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3. Дозировка угля. Для каждого эксперимента варьировалась дозировка модифицированного активированного угля в диапазоне от 0,1 до 0,5 г/л. Это позволило изучить зависимость адсорбции от количества угля, присутствующего в растворе, и найти оптимальную дозировку для достижения наибольшей сорбционной емкости.</w:t>
      </w:r>
    </w:p>
    <w:p w:rsidR="00767830" w:rsidRPr="007134E8" w:rsidRDefault="00767830" w:rsidP="00767830">
      <w:pPr>
        <w:pStyle w:val="a5"/>
        <w:tabs>
          <w:tab w:val="left" w:pos="851"/>
        </w:tabs>
        <w:ind w:firstLine="567"/>
        <w:jc w:val="both"/>
        <w:rPr>
          <w:rFonts w:ascii="Times New Roman" w:eastAsia="Times New Roman" w:hAnsi="Times New Roman" w:cs="Times New Roman"/>
          <w:bCs/>
          <w:i/>
          <w:sz w:val="24"/>
          <w:szCs w:val="24"/>
          <w:lang w:val="ru-RU"/>
        </w:rPr>
      </w:pPr>
      <w:r w:rsidRPr="007134E8">
        <w:rPr>
          <w:rFonts w:ascii="Times New Roman" w:eastAsia="Times New Roman" w:hAnsi="Times New Roman" w:cs="Times New Roman"/>
          <w:bCs/>
          <w:i/>
          <w:sz w:val="24"/>
          <w:szCs w:val="24"/>
        </w:rPr>
        <w:t>Методики анализа</w:t>
      </w:r>
      <w:r w:rsidR="007134E8">
        <w:rPr>
          <w:rFonts w:ascii="Times New Roman" w:eastAsia="Times New Roman" w:hAnsi="Times New Roman" w:cs="Times New Roman"/>
          <w:bCs/>
          <w:i/>
          <w:sz w:val="24"/>
          <w:szCs w:val="24"/>
          <w:lang w:val="ru-RU"/>
        </w:rPr>
        <w:t>.</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Для количественного определения концентрации фосфатов и оценки эффективности адсорбции использовались следующие методы.</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 xml:space="preserve">1. Спектрофотометрический метод. Остаточная концентрация фосфатов в растворах после адсорбции измерялась </w:t>
      </w:r>
      <w:proofErr w:type="spellStart"/>
      <w:r w:rsidRPr="003B6E9E">
        <w:rPr>
          <w:rFonts w:ascii="Times New Roman" w:eastAsia="Times New Roman" w:hAnsi="Times New Roman" w:cs="Times New Roman"/>
          <w:bCs/>
          <w:sz w:val="24"/>
          <w:szCs w:val="24"/>
        </w:rPr>
        <w:t>спектрофотометрически</w:t>
      </w:r>
      <w:proofErr w:type="spellEnd"/>
      <w:r w:rsidRPr="003B6E9E">
        <w:rPr>
          <w:rFonts w:ascii="Times New Roman" w:eastAsia="Times New Roman" w:hAnsi="Times New Roman" w:cs="Times New Roman"/>
          <w:bCs/>
          <w:sz w:val="24"/>
          <w:szCs w:val="24"/>
        </w:rPr>
        <w:t xml:space="preserve"> с использованием метода </w:t>
      </w:r>
      <w:proofErr w:type="spellStart"/>
      <w:r w:rsidRPr="003B6E9E">
        <w:rPr>
          <w:rFonts w:ascii="Times New Roman" w:eastAsia="Times New Roman" w:hAnsi="Times New Roman" w:cs="Times New Roman"/>
          <w:bCs/>
          <w:sz w:val="24"/>
          <w:szCs w:val="24"/>
        </w:rPr>
        <w:t>молибдата</w:t>
      </w:r>
      <w:proofErr w:type="spellEnd"/>
      <w:r w:rsidRPr="003B6E9E">
        <w:rPr>
          <w:rFonts w:ascii="Times New Roman" w:eastAsia="Times New Roman" w:hAnsi="Times New Roman" w:cs="Times New Roman"/>
          <w:bCs/>
          <w:sz w:val="24"/>
          <w:szCs w:val="24"/>
        </w:rPr>
        <w:t xml:space="preserve"> аммония.</w:t>
      </w:r>
      <w:r w:rsidRPr="003B6E9E">
        <w:rPr>
          <w:rFonts w:ascii="Times New Roman" w:hAnsi="Times New Roman" w:cs="Times New Roman"/>
          <w:sz w:val="24"/>
          <w:szCs w:val="24"/>
        </w:rPr>
        <w:t xml:space="preserve"> </w:t>
      </w:r>
      <w:r w:rsidRPr="003B6E9E">
        <w:rPr>
          <w:rFonts w:ascii="Times New Roman" w:eastAsia="Times New Roman" w:hAnsi="Times New Roman" w:cs="Times New Roman"/>
          <w:bCs/>
          <w:sz w:val="24"/>
          <w:szCs w:val="24"/>
        </w:rPr>
        <w:t xml:space="preserve">Метод </w:t>
      </w:r>
      <w:proofErr w:type="spellStart"/>
      <w:r w:rsidRPr="003B6E9E">
        <w:rPr>
          <w:rFonts w:ascii="Times New Roman" w:eastAsia="Times New Roman" w:hAnsi="Times New Roman" w:cs="Times New Roman"/>
          <w:bCs/>
          <w:sz w:val="24"/>
          <w:szCs w:val="24"/>
        </w:rPr>
        <w:t>молибдата</w:t>
      </w:r>
      <w:proofErr w:type="spellEnd"/>
      <w:r w:rsidRPr="003B6E9E">
        <w:rPr>
          <w:rFonts w:ascii="Times New Roman" w:eastAsia="Times New Roman" w:hAnsi="Times New Roman" w:cs="Times New Roman"/>
          <w:bCs/>
          <w:sz w:val="24"/>
          <w:szCs w:val="24"/>
        </w:rPr>
        <w:t xml:space="preserve"> аммония используется для количественного определения концентрации фосфатов в растворе. В ходе анализа фосфат-ион взаимодействует с </w:t>
      </w:r>
      <w:proofErr w:type="spellStart"/>
      <w:r w:rsidRPr="003B6E9E">
        <w:rPr>
          <w:rFonts w:ascii="Times New Roman" w:eastAsia="Times New Roman" w:hAnsi="Times New Roman" w:cs="Times New Roman"/>
          <w:bCs/>
          <w:sz w:val="24"/>
          <w:szCs w:val="24"/>
        </w:rPr>
        <w:t>молибдатом</w:t>
      </w:r>
      <w:proofErr w:type="spellEnd"/>
      <w:r w:rsidRPr="003B6E9E">
        <w:rPr>
          <w:rFonts w:ascii="Times New Roman" w:eastAsia="Times New Roman" w:hAnsi="Times New Roman" w:cs="Times New Roman"/>
          <w:bCs/>
          <w:sz w:val="24"/>
          <w:szCs w:val="24"/>
        </w:rPr>
        <w:t xml:space="preserve"> аммония, образуя комплексное соединение, которое можно обнаружить </w:t>
      </w:r>
      <w:proofErr w:type="spellStart"/>
      <w:r w:rsidRPr="003B6E9E">
        <w:rPr>
          <w:rFonts w:ascii="Times New Roman" w:eastAsia="Times New Roman" w:hAnsi="Times New Roman" w:cs="Times New Roman"/>
          <w:bCs/>
          <w:sz w:val="24"/>
          <w:szCs w:val="24"/>
        </w:rPr>
        <w:t>спектрофотометрически</w:t>
      </w:r>
      <w:proofErr w:type="spellEnd"/>
      <w:r w:rsidRPr="003B6E9E">
        <w:rPr>
          <w:rFonts w:ascii="Times New Roman" w:eastAsia="Times New Roman" w:hAnsi="Times New Roman" w:cs="Times New Roman"/>
          <w:bCs/>
          <w:sz w:val="24"/>
          <w:szCs w:val="24"/>
        </w:rPr>
        <w:t>. Этот метод подходит для измерения концентраций фосфатов после адсорбции</w:t>
      </w:r>
      <w:r w:rsidRPr="003B6E9E">
        <w:rPr>
          <w:rFonts w:ascii="Times New Roman" w:hAnsi="Times New Roman" w:cs="Times New Roman"/>
          <w:sz w:val="24"/>
          <w:szCs w:val="24"/>
        </w:rPr>
        <w:t xml:space="preserve"> </w:t>
      </w:r>
      <w:r w:rsidRPr="003B6E9E">
        <w:rPr>
          <w:rFonts w:ascii="Times New Roman" w:eastAsia="Times New Roman" w:hAnsi="Times New Roman" w:cs="Times New Roman"/>
          <w:bCs/>
          <w:sz w:val="24"/>
          <w:szCs w:val="24"/>
        </w:rPr>
        <w:t>[13]. Образцы фильтровались через мембранные фильтры перед измерениями, что позволяло исключить влияние твердых частиц.</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2. ИК-спектроскопия. Изменения в структуре угля до и после модификации оценивались с помощью</w:t>
      </w:r>
      <w:r w:rsidRPr="003B6E9E">
        <w:rPr>
          <w:rFonts w:ascii="Times New Roman" w:hAnsi="Times New Roman" w:cs="Times New Roman"/>
          <w:sz w:val="24"/>
          <w:szCs w:val="24"/>
        </w:rPr>
        <w:t xml:space="preserve"> </w:t>
      </w:r>
      <w:r w:rsidRPr="003B6E9E">
        <w:rPr>
          <w:rFonts w:ascii="Times New Roman" w:eastAsia="Times New Roman" w:hAnsi="Times New Roman" w:cs="Times New Roman"/>
          <w:bCs/>
          <w:sz w:val="24"/>
          <w:szCs w:val="24"/>
        </w:rPr>
        <w:t>анализа сканирующей электронной микроскопией (СЭМ) и инфракрасной (ИК) спектроскопии. ИК-спектроскопия позволяет выявить присутствие оксидов железа на поверхности угля и изменение химической структуры после модификации, как видно на рисунке 1.</w:t>
      </w:r>
    </w:p>
    <w:p w:rsidR="00767830" w:rsidRPr="003B6E9E" w:rsidRDefault="00767830" w:rsidP="00767830">
      <w:pPr>
        <w:pStyle w:val="a5"/>
        <w:tabs>
          <w:tab w:val="left" w:pos="851"/>
        </w:tabs>
        <w:ind w:firstLine="567"/>
        <w:jc w:val="both"/>
        <w:rPr>
          <w:rFonts w:ascii="Times New Roman" w:eastAsia="Times New Roman" w:hAnsi="Times New Roman" w:cs="Times New Roman"/>
          <w:bCs/>
          <w:sz w:val="24"/>
          <w:szCs w:val="24"/>
        </w:rPr>
      </w:pPr>
    </w:p>
    <w:p w:rsidR="00767830" w:rsidRPr="00301339" w:rsidRDefault="00767830" w:rsidP="00767830">
      <w:pPr>
        <w:pStyle w:val="a5"/>
        <w:tabs>
          <w:tab w:val="left" w:pos="851"/>
        </w:tabs>
        <w:jc w:val="center"/>
        <w:rPr>
          <w:rFonts w:ascii="Times New Roman" w:hAnsi="Times New Roman" w:cs="Times New Roman"/>
          <w:b/>
          <w:sz w:val="20"/>
          <w:szCs w:val="20"/>
          <w:lang w:val="kk-KZ"/>
        </w:rPr>
      </w:pPr>
      <w:r w:rsidRPr="00301339">
        <w:rPr>
          <w:rFonts w:ascii="Times New Roman" w:hAnsi="Times New Roman" w:cs="Times New Roman"/>
          <w:b/>
          <w:noProof/>
          <w:color w:val="FF0000"/>
          <w:sz w:val="20"/>
          <w:szCs w:val="20"/>
          <w:lang w:eastAsia="ru-RU"/>
        </w:rPr>
        <w:lastRenderedPageBreak/>
        <w:drawing>
          <wp:anchor distT="0" distB="0" distL="114300" distR="114300" simplePos="0" relativeHeight="251659264" behindDoc="0" locked="0" layoutInCell="1" allowOverlap="1" wp14:anchorId="4F6CB6E0" wp14:editId="18B08CD0">
            <wp:simplePos x="0" y="0"/>
            <wp:positionH relativeFrom="column">
              <wp:posOffset>862965</wp:posOffset>
            </wp:positionH>
            <wp:positionV relativeFrom="paragraph">
              <wp:posOffset>60960</wp:posOffset>
            </wp:positionV>
            <wp:extent cx="4274185" cy="2619375"/>
            <wp:effectExtent l="0" t="0" r="0" b="9525"/>
            <wp:wrapTopAndBottom/>
            <wp:docPr id="470827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2716" name="Рисунок 47082716"/>
                    <pic:cNvPicPr/>
                  </pic:nvPicPr>
                  <pic:blipFill rotWithShape="1">
                    <a:blip r:embed="rId37" cstate="print">
                      <a:extLst>
                        <a:ext uri="{28A0092B-C50C-407E-A947-70E740481C1C}">
                          <a14:useLocalDpi xmlns:a14="http://schemas.microsoft.com/office/drawing/2010/main" val="0"/>
                        </a:ext>
                      </a:extLst>
                    </a:blip>
                    <a:srcRect t="5679"/>
                    <a:stretch/>
                  </pic:blipFill>
                  <pic:spPr bwMode="auto">
                    <a:xfrm>
                      <a:off x="0" y="0"/>
                      <a:ext cx="4274185" cy="261937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20"/>
          <w:szCs w:val="20"/>
          <w:lang w:val="kk-KZ"/>
        </w:rPr>
        <w:t>Рис</w:t>
      </w:r>
      <w:r w:rsidRPr="00301339">
        <w:rPr>
          <w:rFonts w:ascii="Times New Roman" w:hAnsi="Times New Roman" w:cs="Times New Roman"/>
          <w:b/>
          <w:sz w:val="20"/>
          <w:szCs w:val="20"/>
        </w:rPr>
        <w:t>.</w:t>
      </w:r>
      <w:r w:rsidRPr="00301339">
        <w:rPr>
          <w:rFonts w:ascii="Times New Roman" w:hAnsi="Times New Roman" w:cs="Times New Roman"/>
          <w:b/>
          <w:sz w:val="20"/>
          <w:szCs w:val="20"/>
          <w:lang w:val="kk-KZ"/>
        </w:rPr>
        <w:t xml:space="preserve"> 1 - Результаты ИК-спектроскопии различных образцов угля</w:t>
      </w:r>
    </w:p>
    <w:p w:rsidR="00767830" w:rsidRPr="003B6E9E" w:rsidRDefault="00767830" w:rsidP="00767830">
      <w:pPr>
        <w:pStyle w:val="a5"/>
        <w:ind w:firstLine="567"/>
        <w:jc w:val="both"/>
        <w:rPr>
          <w:rFonts w:ascii="Times New Roman" w:hAnsi="Times New Roman" w:cs="Times New Roman"/>
          <w:sz w:val="24"/>
          <w:szCs w:val="24"/>
          <w:lang w:val="kk-KZ"/>
        </w:rPr>
      </w:pPr>
    </w:p>
    <w:p w:rsidR="00767830" w:rsidRPr="003B6E9E" w:rsidRDefault="00767830" w:rsidP="00767830">
      <w:pPr>
        <w:pStyle w:val="a5"/>
        <w:ind w:firstLine="567"/>
        <w:jc w:val="both"/>
        <w:rPr>
          <w:rFonts w:ascii="Times New Roman" w:hAnsi="Times New Roman" w:cs="Times New Roman"/>
          <w:sz w:val="24"/>
          <w:szCs w:val="24"/>
          <w:lang w:val="kk-KZ"/>
        </w:rPr>
      </w:pPr>
      <w:r w:rsidRPr="003B6E9E">
        <w:rPr>
          <w:rFonts w:ascii="Times New Roman" w:hAnsi="Times New Roman" w:cs="Times New Roman"/>
          <w:sz w:val="24"/>
          <w:szCs w:val="24"/>
          <w:lang w:val="kk-KZ"/>
        </w:rPr>
        <w:t>На рисунке приведены ИК-спектры трех различных образцов угля: чистого угля, модифицированного угля с оксидами железа и угля, подвергшегося термической обработке.</w:t>
      </w:r>
    </w:p>
    <w:p w:rsidR="00767830" w:rsidRPr="003B6E9E" w:rsidRDefault="00767830" w:rsidP="00767830">
      <w:pPr>
        <w:pStyle w:val="a5"/>
        <w:ind w:firstLine="567"/>
        <w:jc w:val="both"/>
        <w:rPr>
          <w:rFonts w:ascii="Times New Roman" w:hAnsi="Times New Roman" w:cs="Times New Roman"/>
          <w:sz w:val="24"/>
          <w:szCs w:val="24"/>
          <w:lang w:val="kk-KZ"/>
        </w:rPr>
      </w:pPr>
      <w:r w:rsidRPr="003B6E9E">
        <w:rPr>
          <w:rFonts w:ascii="Times New Roman" w:hAnsi="Times New Roman" w:cs="Times New Roman"/>
          <w:sz w:val="24"/>
          <w:szCs w:val="24"/>
          <w:lang w:val="kk-KZ"/>
        </w:rPr>
        <w:t>Для чистого угля характерны интенсивные полосы поглощения в диапазоне 1500–1800 см</w:t>
      </w:r>
      <w:r w:rsidRPr="003B6E9E">
        <w:rPr>
          <w:rFonts w:ascii="Times New Roman" w:hAnsi="Times New Roman" w:cs="Times New Roman"/>
          <w:sz w:val="24"/>
          <w:szCs w:val="24"/>
          <w:vertAlign w:val="superscript"/>
          <w:lang w:val="kk-KZ"/>
        </w:rPr>
        <w:t>-</w:t>
      </w:r>
      <w:r w:rsidRPr="003B6E9E">
        <w:rPr>
          <w:rFonts w:ascii="Times New Roman" w:hAnsi="Times New Roman" w:cs="Times New Roman"/>
          <w:sz w:val="24"/>
          <w:szCs w:val="24"/>
          <w:lang w:val="kk-KZ"/>
        </w:rPr>
        <w:t>¹, которые соответствуют валентным колебаниям C=C (около 1600 см</w:t>
      </w:r>
      <w:r w:rsidRPr="003B6E9E">
        <w:rPr>
          <w:rFonts w:ascii="Times New Roman" w:hAnsi="Times New Roman" w:cs="Times New Roman"/>
          <w:sz w:val="24"/>
          <w:szCs w:val="24"/>
          <w:vertAlign w:val="superscript"/>
          <w:lang w:val="kk-KZ"/>
        </w:rPr>
        <w:t>-</w:t>
      </w:r>
      <w:r w:rsidRPr="003B6E9E">
        <w:rPr>
          <w:rFonts w:ascii="Times New Roman" w:hAnsi="Times New Roman" w:cs="Times New Roman"/>
          <w:sz w:val="24"/>
          <w:szCs w:val="24"/>
          <w:lang w:val="kk-KZ"/>
        </w:rPr>
        <w:t>¹) в ароматических кольцах и C=O (около 1700 см</w:t>
      </w:r>
      <w:r w:rsidRPr="003B6E9E">
        <w:rPr>
          <w:rFonts w:ascii="Times New Roman" w:hAnsi="Times New Roman" w:cs="Times New Roman"/>
          <w:sz w:val="24"/>
          <w:szCs w:val="24"/>
          <w:vertAlign w:val="superscript"/>
          <w:lang w:val="kk-KZ"/>
        </w:rPr>
        <w:t>-</w:t>
      </w:r>
      <w:r w:rsidRPr="003B6E9E">
        <w:rPr>
          <w:rFonts w:ascii="Times New Roman" w:hAnsi="Times New Roman" w:cs="Times New Roman"/>
          <w:sz w:val="24"/>
          <w:szCs w:val="24"/>
          <w:lang w:val="kk-KZ"/>
        </w:rPr>
        <w:t>¹) в карбонильных группах</w:t>
      </w:r>
      <w:r w:rsidRPr="003B6E9E">
        <w:rPr>
          <w:rFonts w:ascii="Times New Roman" w:hAnsi="Times New Roman" w:cs="Times New Roman"/>
          <w:sz w:val="24"/>
          <w:szCs w:val="24"/>
        </w:rPr>
        <w:t xml:space="preserve"> </w:t>
      </w:r>
      <w:r w:rsidRPr="003B6E9E">
        <w:rPr>
          <w:rFonts w:ascii="Times New Roman" w:hAnsi="Times New Roman" w:cs="Times New Roman"/>
          <w:sz w:val="24"/>
          <w:szCs w:val="24"/>
          <w:lang w:val="kk-KZ"/>
        </w:rPr>
        <w:t>[14]. Наблюдается также слабая полоса около 3000 см</w:t>
      </w:r>
      <w:r w:rsidRPr="003B6E9E">
        <w:rPr>
          <w:rFonts w:ascii="Times New Roman" w:hAnsi="Times New Roman" w:cs="Times New Roman"/>
          <w:sz w:val="24"/>
          <w:szCs w:val="24"/>
          <w:vertAlign w:val="superscript"/>
          <w:lang w:val="kk-KZ"/>
        </w:rPr>
        <w:t>-</w:t>
      </w:r>
      <w:r w:rsidRPr="003B6E9E">
        <w:rPr>
          <w:rFonts w:ascii="Times New Roman" w:hAnsi="Times New Roman" w:cs="Times New Roman"/>
          <w:sz w:val="24"/>
          <w:szCs w:val="24"/>
          <w:lang w:val="kk-KZ"/>
        </w:rPr>
        <w:t>¹, связанная с валентными колебаниями C–H, что указывает на наличие алкановых групп в структуре угля.</w:t>
      </w:r>
    </w:p>
    <w:p w:rsidR="00767830" w:rsidRPr="003B6E9E" w:rsidRDefault="00767830" w:rsidP="00767830">
      <w:pPr>
        <w:pStyle w:val="a5"/>
        <w:ind w:firstLine="567"/>
        <w:jc w:val="both"/>
        <w:rPr>
          <w:rFonts w:ascii="Times New Roman" w:hAnsi="Times New Roman" w:cs="Times New Roman"/>
          <w:sz w:val="24"/>
          <w:szCs w:val="24"/>
          <w:lang w:val="kk-KZ"/>
        </w:rPr>
      </w:pPr>
      <w:r w:rsidRPr="003B6E9E">
        <w:rPr>
          <w:rFonts w:ascii="Times New Roman" w:hAnsi="Times New Roman" w:cs="Times New Roman"/>
          <w:sz w:val="24"/>
          <w:szCs w:val="24"/>
          <w:lang w:val="kk-KZ"/>
        </w:rPr>
        <w:t>Модифицированный уголь демонстрирует новые полосы поглощения в области около 600 см</w:t>
      </w:r>
      <w:r w:rsidRPr="003B6E9E">
        <w:rPr>
          <w:rFonts w:ascii="Times New Roman" w:hAnsi="Times New Roman" w:cs="Times New Roman"/>
          <w:sz w:val="24"/>
          <w:szCs w:val="24"/>
          <w:vertAlign w:val="superscript"/>
          <w:lang w:val="kk-KZ"/>
        </w:rPr>
        <w:t>-</w:t>
      </w:r>
      <w:r w:rsidRPr="003B6E9E">
        <w:rPr>
          <w:rFonts w:ascii="Times New Roman" w:hAnsi="Times New Roman" w:cs="Times New Roman"/>
          <w:sz w:val="24"/>
          <w:szCs w:val="24"/>
          <w:lang w:val="kk-KZ"/>
        </w:rPr>
        <w:t xml:space="preserve">¹, которые можно отнести к колебаниям Fe–O, что подтверждает наличие оксидов железа в образце. При этом основные углеродные полосы сохраняются, но их интенсивность несколько изменяется, что свидетельствует о взаимодействии между органической матрицей угля и оксидами железа </w:t>
      </w:r>
      <w:r w:rsidRPr="003B6E9E">
        <w:rPr>
          <w:rFonts w:ascii="Times New Roman" w:hAnsi="Times New Roman" w:cs="Times New Roman"/>
          <w:sz w:val="24"/>
          <w:szCs w:val="24"/>
        </w:rPr>
        <w:t>[</w:t>
      </w:r>
      <w:r w:rsidRPr="003B6E9E">
        <w:rPr>
          <w:rFonts w:ascii="Times New Roman" w:hAnsi="Times New Roman" w:cs="Times New Roman"/>
          <w:sz w:val="24"/>
          <w:szCs w:val="24"/>
          <w:lang w:val="kk-KZ"/>
        </w:rPr>
        <w:t>15</w:t>
      </w:r>
      <w:r w:rsidRPr="003B6E9E">
        <w:rPr>
          <w:rFonts w:ascii="Times New Roman" w:hAnsi="Times New Roman" w:cs="Times New Roman"/>
          <w:sz w:val="24"/>
          <w:szCs w:val="24"/>
        </w:rPr>
        <w:t>].</w:t>
      </w:r>
    </w:p>
    <w:p w:rsidR="00767830" w:rsidRPr="003B6E9E" w:rsidRDefault="00767830" w:rsidP="00767830">
      <w:pPr>
        <w:pStyle w:val="a5"/>
        <w:ind w:firstLine="567"/>
        <w:jc w:val="both"/>
        <w:rPr>
          <w:rFonts w:ascii="Times New Roman" w:hAnsi="Times New Roman" w:cs="Times New Roman"/>
          <w:sz w:val="24"/>
          <w:szCs w:val="24"/>
          <w:lang w:val="kk-KZ"/>
        </w:rPr>
      </w:pPr>
      <w:r w:rsidRPr="003B6E9E">
        <w:rPr>
          <w:rFonts w:ascii="Times New Roman" w:hAnsi="Times New Roman" w:cs="Times New Roman"/>
          <w:sz w:val="24"/>
          <w:szCs w:val="24"/>
          <w:lang w:val="kk-KZ"/>
        </w:rPr>
        <w:t>Для угля, подвергшегося термической обработке, наблюдается уменьшение интенсивности полос в области C–H (3000 см</w:t>
      </w:r>
      <w:r w:rsidRPr="003B6E9E">
        <w:rPr>
          <w:rFonts w:ascii="Times New Roman" w:hAnsi="Times New Roman" w:cs="Times New Roman"/>
          <w:sz w:val="24"/>
          <w:szCs w:val="24"/>
          <w:vertAlign w:val="superscript"/>
          <w:lang w:val="kk-KZ"/>
        </w:rPr>
        <w:t>-</w:t>
      </w:r>
      <w:r w:rsidRPr="003B6E9E">
        <w:rPr>
          <w:rFonts w:ascii="Times New Roman" w:hAnsi="Times New Roman" w:cs="Times New Roman"/>
          <w:sz w:val="24"/>
          <w:szCs w:val="24"/>
          <w:lang w:val="kk-KZ"/>
        </w:rPr>
        <w:t>¹), что указывает на деградацию углеводородных цепей. Также видны изменения в интенсивности полос C=C и C=O, что свидетельствует о термической модификации ароматических и карбонильных структур.</w:t>
      </w:r>
    </w:p>
    <w:p w:rsidR="00767830" w:rsidRPr="003B6E9E" w:rsidRDefault="00767830" w:rsidP="00767830">
      <w:pPr>
        <w:ind w:firstLine="426"/>
        <w:contextualSpacing/>
        <w:jc w:val="both"/>
        <w:rPr>
          <w:rFonts w:ascii="Times New Roman" w:hAnsi="Times New Roman" w:cs="Times New Roman"/>
          <w:sz w:val="24"/>
          <w:szCs w:val="24"/>
          <w:lang w:val="kk-KZ"/>
        </w:rPr>
      </w:pPr>
      <w:r w:rsidRPr="003B6E9E">
        <w:rPr>
          <w:rFonts w:ascii="Times New Roman" w:hAnsi="Times New Roman" w:cs="Times New Roman"/>
          <w:sz w:val="24"/>
          <w:szCs w:val="24"/>
          <w:lang w:val="kk-KZ"/>
        </w:rPr>
        <w:t>3. Анализ pH и температуры. Значения рН контролировались с помощью pH-метра с точностью до 0,01, а температура поддерживалась с использованием термостатируемых реакционных сосудов для стабильности экспериментальных условий.</w:t>
      </w:r>
    </w:p>
    <w:p w:rsidR="00767830" w:rsidRPr="003B6E9E" w:rsidRDefault="00767830" w:rsidP="00953221">
      <w:pPr>
        <w:spacing w:after="0" w:line="240" w:lineRule="auto"/>
        <w:ind w:firstLine="426"/>
        <w:contextualSpacing/>
        <w:jc w:val="both"/>
        <w:rPr>
          <w:rFonts w:ascii="Times New Roman" w:hAnsi="Times New Roman" w:cs="Times New Roman"/>
          <w:sz w:val="24"/>
          <w:szCs w:val="24"/>
          <w:lang w:val="kk-KZ"/>
        </w:rPr>
      </w:pPr>
      <w:r w:rsidRPr="003B6E9E">
        <w:rPr>
          <w:rFonts w:ascii="Times New Roman" w:hAnsi="Times New Roman" w:cs="Times New Roman"/>
          <w:sz w:val="24"/>
          <w:szCs w:val="24"/>
          <w:lang w:val="kk-KZ"/>
        </w:rPr>
        <w:t>Расчет эффективности адсорбции. Эффективность адсорбции фосфатов рассчитывалась по следующей формуле:</w:t>
      </w:r>
    </w:p>
    <w:p w:rsidR="00767830" w:rsidRPr="003B6E9E" w:rsidRDefault="00767830" w:rsidP="00953221">
      <w:pPr>
        <w:spacing w:after="0" w:line="240" w:lineRule="auto"/>
        <w:ind w:firstLine="426"/>
        <w:contextualSpacing/>
        <w:jc w:val="both"/>
        <w:rPr>
          <w:rFonts w:ascii="Times New Roman" w:hAnsi="Times New Roman" w:cs="Times New Roman"/>
          <w:sz w:val="24"/>
          <w:szCs w:val="24"/>
          <w:lang w:val="kk-KZ"/>
        </w:rPr>
      </w:pPr>
    </w:p>
    <w:p w:rsidR="00767830" w:rsidRDefault="00767830" w:rsidP="00953221">
      <w:pPr>
        <w:spacing w:after="0" w:line="240" w:lineRule="auto"/>
        <w:contextualSpacing/>
        <w:jc w:val="center"/>
        <w:rPr>
          <w:rFonts w:ascii="Times New Roman" w:hAnsi="Times New Roman" w:cs="Times New Roman"/>
          <w:sz w:val="24"/>
          <w:szCs w:val="24"/>
          <w:lang w:val="kk-KZ"/>
        </w:rPr>
      </w:pPr>
      <w:r w:rsidRPr="003B6E9E">
        <w:rPr>
          <w:rFonts w:ascii="Times New Roman" w:hAnsi="Times New Roman" w:cs="Times New Roman"/>
          <w:sz w:val="24"/>
          <w:szCs w:val="24"/>
          <w:lang w:val="kk-KZ"/>
        </w:rPr>
        <w:t>Эффективность адсорбции (%) = C</w:t>
      </w:r>
      <w:r w:rsidRPr="003B6E9E">
        <w:rPr>
          <w:rFonts w:ascii="Times New Roman" w:hAnsi="Times New Roman" w:cs="Times New Roman"/>
          <w:sz w:val="24"/>
          <w:szCs w:val="24"/>
          <w:vertAlign w:val="subscript"/>
          <w:lang w:val="kk-KZ"/>
        </w:rPr>
        <w:t>0</w:t>
      </w:r>
      <w:r w:rsidRPr="003B6E9E">
        <w:rPr>
          <w:rFonts w:ascii="Times New Roman" w:hAnsi="Times New Roman" w:cs="Times New Roman"/>
          <w:sz w:val="24"/>
          <w:szCs w:val="24"/>
          <w:lang w:val="kk-KZ"/>
        </w:rPr>
        <w:t>(C</w:t>
      </w:r>
      <w:r w:rsidRPr="003B6E9E">
        <w:rPr>
          <w:rFonts w:ascii="Times New Roman" w:hAnsi="Times New Roman" w:cs="Times New Roman"/>
          <w:sz w:val="24"/>
          <w:szCs w:val="24"/>
          <w:vertAlign w:val="subscript"/>
          <w:lang w:val="kk-KZ"/>
        </w:rPr>
        <w:t>0</w:t>
      </w:r>
      <w:r w:rsidRPr="003B6E9E">
        <w:rPr>
          <w:rFonts w:ascii="Times New Roman" w:hAnsi="Times New Roman" w:cs="Times New Roman"/>
          <w:sz w:val="24"/>
          <w:szCs w:val="24"/>
          <w:lang w:val="kk-KZ"/>
        </w:rPr>
        <w:t>−C</w:t>
      </w:r>
      <w:r w:rsidRPr="003B6E9E">
        <w:rPr>
          <w:rFonts w:ascii="Times New Roman" w:hAnsi="Times New Roman" w:cs="Times New Roman"/>
          <w:sz w:val="24"/>
          <w:szCs w:val="24"/>
          <w:vertAlign w:val="subscript"/>
          <w:lang w:val="kk-KZ"/>
        </w:rPr>
        <w:t>t</w:t>
      </w:r>
      <w:r w:rsidRPr="003B6E9E">
        <w:rPr>
          <w:rFonts w:ascii="Times New Roman" w:hAnsi="Times New Roman" w:cs="Times New Roman"/>
          <w:sz w:val="24"/>
          <w:szCs w:val="24"/>
          <w:lang w:val="kk-KZ"/>
        </w:rPr>
        <w:t>)×100,</w:t>
      </w:r>
    </w:p>
    <w:p w:rsidR="00767830" w:rsidRPr="003B6E9E" w:rsidRDefault="00767830" w:rsidP="00953221">
      <w:pPr>
        <w:spacing w:after="0" w:line="240" w:lineRule="auto"/>
        <w:ind w:firstLine="426"/>
        <w:contextualSpacing/>
        <w:jc w:val="center"/>
        <w:rPr>
          <w:rFonts w:ascii="Times New Roman" w:hAnsi="Times New Roman" w:cs="Times New Roman"/>
          <w:sz w:val="24"/>
          <w:szCs w:val="24"/>
          <w:lang w:val="kk-KZ"/>
        </w:rPr>
      </w:pPr>
    </w:p>
    <w:p w:rsidR="00767830" w:rsidRPr="003B6E9E" w:rsidRDefault="00767830" w:rsidP="00953221">
      <w:pPr>
        <w:spacing w:after="0" w:line="240" w:lineRule="auto"/>
        <w:contextualSpacing/>
        <w:jc w:val="both"/>
        <w:rPr>
          <w:rFonts w:ascii="Times New Roman" w:hAnsi="Times New Roman" w:cs="Times New Roman"/>
          <w:sz w:val="24"/>
          <w:szCs w:val="24"/>
          <w:lang w:val="kk-KZ"/>
        </w:rPr>
      </w:pPr>
      <w:r w:rsidRPr="003B6E9E">
        <w:rPr>
          <w:rFonts w:ascii="Times New Roman" w:hAnsi="Times New Roman" w:cs="Times New Roman"/>
          <w:sz w:val="24"/>
          <w:szCs w:val="24"/>
          <w:lang w:val="kk-KZ"/>
        </w:rPr>
        <w:t>где: C</w:t>
      </w:r>
      <w:r w:rsidRPr="003B6E9E">
        <w:rPr>
          <w:rFonts w:ascii="Times New Roman" w:hAnsi="Times New Roman" w:cs="Times New Roman"/>
          <w:sz w:val="24"/>
          <w:szCs w:val="24"/>
          <w:vertAlign w:val="subscript"/>
          <w:lang w:val="kk-KZ"/>
        </w:rPr>
        <w:t>0</w:t>
      </w:r>
      <w:r w:rsidR="00953221">
        <w:rPr>
          <w:rFonts w:ascii="Times New Roman" w:hAnsi="Times New Roman" w:cs="Times New Roman"/>
          <w:sz w:val="24"/>
          <w:szCs w:val="24"/>
          <w:lang w:val="kk-KZ"/>
        </w:rPr>
        <w:t xml:space="preserve"> </w:t>
      </w:r>
      <w:r w:rsidR="00953221" w:rsidRPr="00953221">
        <w:rPr>
          <w:rFonts w:ascii="Times New Roman" w:hAnsi="Times New Roman" w:cs="Times New Roman"/>
          <w:sz w:val="24"/>
          <w:szCs w:val="24"/>
          <w:lang w:val="ru-RU"/>
        </w:rPr>
        <w:t>-</w:t>
      </w:r>
      <w:r w:rsidRPr="003B6E9E">
        <w:rPr>
          <w:rFonts w:ascii="Times New Roman" w:hAnsi="Times New Roman" w:cs="Times New Roman"/>
          <w:sz w:val="24"/>
          <w:szCs w:val="24"/>
          <w:lang w:val="kk-KZ"/>
        </w:rPr>
        <w:t xml:space="preserve"> начальная концентрация фосфатов в растворе (мг/л);</w:t>
      </w:r>
    </w:p>
    <w:p w:rsidR="00767830" w:rsidRPr="003B6E9E" w:rsidRDefault="00767830" w:rsidP="00953221">
      <w:pPr>
        <w:spacing w:after="0" w:line="240" w:lineRule="auto"/>
        <w:ind w:firstLine="426"/>
        <w:contextualSpacing/>
        <w:jc w:val="both"/>
        <w:rPr>
          <w:rFonts w:ascii="Times New Roman" w:hAnsi="Times New Roman" w:cs="Times New Roman"/>
          <w:sz w:val="24"/>
          <w:szCs w:val="24"/>
          <w:lang w:val="kk-KZ"/>
        </w:rPr>
      </w:pPr>
      <w:r w:rsidRPr="003B6E9E">
        <w:rPr>
          <w:rFonts w:ascii="Times New Roman" w:hAnsi="Times New Roman" w:cs="Times New Roman"/>
          <w:sz w:val="24"/>
          <w:szCs w:val="24"/>
          <w:lang w:val="kk-KZ"/>
        </w:rPr>
        <w:t>C</w:t>
      </w:r>
      <w:r w:rsidRPr="003B6E9E">
        <w:rPr>
          <w:rFonts w:ascii="Times New Roman" w:hAnsi="Times New Roman" w:cs="Times New Roman"/>
          <w:sz w:val="24"/>
          <w:szCs w:val="24"/>
          <w:vertAlign w:val="subscript"/>
          <w:lang w:val="kk-KZ"/>
        </w:rPr>
        <w:t>t</w:t>
      </w:r>
      <w:r w:rsidR="00953221">
        <w:rPr>
          <w:rFonts w:ascii="Times New Roman" w:hAnsi="Times New Roman" w:cs="Times New Roman"/>
          <w:sz w:val="24"/>
          <w:szCs w:val="24"/>
          <w:lang w:val="kk-KZ"/>
        </w:rPr>
        <w:t xml:space="preserve"> </w:t>
      </w:r>
      <w:r w:rsidR="00953221" w:rsidRPr="00953221">
        <w:rPr>
          <w:rFonts w:ascii="Times New Roman" w:hAnsi="Times New Roman" w:cs="Times New Roman"/>
          <w:sz w:val="24"/>
          <w:szCs w:val="24"/>
          <w:lang w:val="ru-RU"/>
        </w:rPr>
        <w:t xml:space="preserve"> - </w:t>
      </w:r>
      <w:r w:rsidRPr="003B6E9E">
        <w:rPr>
          <w:rFonts w:ascii="Times New Roman" w:hAnsi="Times New Roman" w:cs="Times New Roman"/>
          <w:sz w:val="24"/>
          <w:szCs w:val="24"/>
          <w:lang w:val="kk-KZ"/>
        </w:rPr>
        <w:t>остаточная концентрация фосфатов в р</w:t>
      </w:r>
      <w:r w:rsidR="00953221">
        <w:rPr>
          <w:rFonts w:ascii="Times New Roman" w:hAnsi="Times New Roman" w:cs="Times New Roman"/>
          <w:sz w:val="24"/>
          <w:szCs w:val="24"/>
          <w:lang w:val="kk-KZ"/>
        </w:rPr>
        <w:t>астворе после адсорбции (мг/л).</w:t>
      </w:r>
    </w:p>
    <w:p w:rsidR="00767830" w:rsidRPr="003B6E9E" w:rsidRDefault="00767830" w:rsidP="00767830">
      <w:pPr>
        <w:ind w:firstLine="426"/>
        <w:contextualSpacing/>
        <w:jc w:val="both"/>
        <w:rPr>
          <w:rFonts w:ascii="Times New Roman" w:hAnsi="Times New Roman" w:cs="Times New Roman"/>
          <w:sz w:val="24"/>
          <w:szCs w:val="24"/>
          <w:lang w:val="kk-KZ"/>
        </w:rPr>
      </w:pPr>
      <w:r w:rsidRPr="003B6E9E">
        <w:rPr>
          <w:rFonts w:ascii="Times New Roman" w:hAnsi="Times New Roman" w:cs="Times New Roman"/>
          <w:sz w:val="24"/>
          <w:szCs w:val="24"/>
          <w:lang w:val="kk-KZ"/>
        </w:rPr>
        <w:t>Этот расчет позволил количественно оценить эффективность модифицированного активированного угля при различных условиях эксперимента.</w:t>
      </w:r>
    </w:p>
    <w:p w:rsidR="00767830" w:rsidRPr="003B6E9E" w:rsidRDefault="00767830" w:rsidP="00767830">
      <w:pPr>
        <w:ind w:firstLine="426"/>
        <w:contextualSpacing/>
        <w:jc w:val="both"/>
        <w:rPr>
          <w:rFonts w:ascii="Times New Roman" w:hAnsi="Times New Roman" w:cs="Times New Roman"/>
          <w:sz w:val="24"/>
          <w:szCs w:val="24"/>
          <w:lang w:val="kk-KZ"/>
        </w:rPr>
      </w:pPr>
      <w:r w:rsidRPr="003B6E9E">
        <w:rPr>
          <w:rFonts w:ascii="Times New Roman" w:hAnsi="Times New Roman" w:cs="Times New Roman"/>
          <w:sz w:val="24"/>
          <w:szCs w:val="24"/>
          <w:lang w:val="kk-KZ"/>
        </w:rPr>
        <w:t xml:space="preserve">Для подтверждения достоверности результатов все эксперименты проводились в трехкратной повторности, а результаты выражались как среднее значение с указанием стандартного отклонения. </w:t>
      </w:r>
    </w:p>
    <w:p w:rsidR="00767830" w:rsidRPr="003B6E9E" w:rsidRDefault="00767830" w:rsidP="00767830">
      <w:pPr>
        <w:ind w:firstLine="426"/>
        <w:contextualSpacing/>
        <w:jc w:val="both"/>
        <w:rPr>
          <w:rFonts w:ascii="Times New Roman" w:eastAsia="Times New Roman" w:hAnsi="Times New Roman" w:cs="Times New Roman"/>
          <w:bCs/>
          <w:color w:val="FF0000"/>
          <w:sz w:val="24"/>
          <w:szCs w:val="24"/>
          <w:lang w:val="kk-KZ"/>
        </w:rPr>
      </w:pPr>
      <w:r w:rsidRPr="003B6E9E">
        <w:rPr>
          <w:rFonts w:ascii="Times New Roman" w:hAnsi="Times New Roman" w:cs="Times New Roman"/>
          <w:sz w:val="24"/>
          <w:szCs w:val="24"/>
          <w:lang w:val="kk-KZ"/>
        </w:rPr>
        <w:t>Таким образом, выбранные материалы и методы позволили провести всесторонний анализ сорбционных свойств модифицированного активированного угля и оптимизировать условия его получения и применения в системах водоочистки.</w:t>
      </w:r>
    </w:p>
    <w:p w:rsidR="00767830" w:rsidRPr="007134E8" w:rsidRDefault="00767830" w:rsidP="007134E8">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
          <w:bCs/>
          <w:sz w:val="24"/>
          <w:szCs w:val="24"/>
        </w:rPr>
        <w:lastRenderedPageBreak/>
        <w:t>Результаты и обсуждение</w:t>
      </w:r>
      <w:r w:rsidR="007134E8">
        <w:rPr>
          <w:rFonts w:ascii="Times New Roman" w:eastAsia="Times New Roman" w:hAnsi="Times New Roman" w:cs="Times New Roman"/>
          <w:b/>
          <w:bCs/>
          <w:sz w:val="24"/>
          <w:szCs w:val="24"/>
          <w:lang w:val="ru-RU"/>
        </w:rPr>
        <w:t>.</w:t>
      </w:r>
      <w:r w:rsidR="007134E8" w:rsidRPr="007134E8">
        <w:rPr>
          <w:rFonts w:ascii="Times New Roman" w:eastAsia="Times New Roman" w:hAnsi="Times New Roman" w:cs="Times New Roman"/>
          <w:bCs/>
          <w:sz w:val="24"/>
          <w:szCs w:val="24"/>
        </w:rPr>
        <w:t xml:space="preserve"> </w:t>
      </w:r>
      <w:r w:rsidR="007134E8" w:rsidRPr="003B6E9E">
        <w:rPr>
          <w:rFonts w:ascii="Times New Roman" w:eastAsia="Times New Roman" w:hAnsi="Times New Roman" w:cs="Times New Roman"/>
          <w:bCs/>
          <w:sz w:val="24"/>
          <w:szCs w:val="24"/>
        </w:rPr>
        <w:t xml:space="preserve">В ходе исследования была проведена оценка адсорбционных свойств модифицированного активированного угля для удаления фосфатов из модельных растворов. Результаты показали, что модификация угля ионами железа существенно увеличивает его адсорбционную емкость по сравнению с </w:t>
      </w:r>
      <w:proofErr w:type="spellStart"/>
      <w:r w:rsidR="007134E8" w:rsidRPr="003B6E9E">
        <w:rPr>
          <w:rFonts w:ascii="Times New Roman" w:eastAsia="Times New Roman" w:hAnsi="Times New Roman" w:cs="Times New Roman"/>
          <w:bCs/>
          <w:sz w:val="24"/>
          <w:szCs w:val="24"/>
        </w:rPr>
        <w:t>немодифицированным</w:t>
      </w:r>
      <w:proofErr w:type="spellEnd"/>
      <w:r w:rsidR="007134E8" w:rsidRPr="003B6E9E">
        <w:rPr>
          <w:rFonts w:ascii="Times New Roman" w:eastAsia="Times New Roman" w:hAnsi="Times New Roman" w:cs="Times New Roman"/>
          <w:bCs/>
          <w:sz w:val="24"/>
          <w:szCs w:val="24"/>
        </w:rPr>
        <w:t xml:space="preserve"> углем. Ниже представлены детализированные результаты</w:t>
      </w:r>
      <w:r w:rsidR="007134E8">
        <w:rPr>
          <w:rFonts w:ascii="Times New Roman" w:eastAsia="Times New Roman" w:hAnsi="Times New Roman" w:cs="Times New Roman"/>
          <w:bCs/>
          <w:sz w:val="24"/>
          <w:szCs w:val="24"/>
        </w:rPr>
        <w:t xml:space="preserve"> экспериментов и их обсуждение.</w:t>
      </w:r>
    </w:p>
    <w:p w:rsidR="00767830" w:rsidRPr="007134E8" w:rsidRDefault="00767830" w:rsidP="00767830">
      <w:pPr>
        <w:ind w:firstLine="567"/>
        <w:contextualSpacing/>
        <w:jc w:val="both"/>
        <w:rPr>
          <w:rFonts w:ascii="Times New Roman" w:eastAsia="Times New Roman" w:hAnsi="Times New Roman" w:cs="Times New Roman"/>
          <w:bCs/>
          <w:i/>
          <w:sz w:val="24"/>
          <w:szCs w:val="24"/>
        </w:rPr>
      </w:pPr>
      <w:r w:rsidRPr="007134E8">
        <w:rPr>
          <w:rFonts w:ascii="Times New Roman" w:eastAsia="Times New Roman" w:hAnsi="Times New Roman" w:cs="Times New Roman"/>
          <w:bCs/>
          <w:i/>
          <w:sz w:val="24"/>
          <w:szCs w:val="24"/>
        </w:rPr>
        <w:t xml:space="preserve"> Влияние рН на адсорбцию фосфатов</w:t>
      </w:r>
    </w:p>
    <w:p w:rsidR="00767830"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Равновесие адсорбции зависит от кислотно-щелочного баланса раствора. При рН около 6–7 наблюдается максимальная адсорбция фосфатов, поскольку в этом диапазоне рН оксиды железа на поверхности активированного угля сохраняют свои координационные свойства, необходимые для связывания с фосфат-ионами. В щелочной среде (</w:t>
      </w:r>
      <w:proofErr w:type="spellStart"/>
      <w:r w:rsidRPr="003B6E9E">
        <w:rPr>
          <w:rFonts w:ascii="Times New Roman" w:eastAsia="Times New Roman" w:hAnsi="Times New Roman" w:cs="Times New Roman"/>
          <w:bCs/>
          <w:sz w:val="24"/>
          <w:szCs w:val="24"/>
        </w:rPr>
        <w:t>pH</w:t>
      </w:r>
      <w:proofErr w:type="spellEnd"/>
      <w:r w:rsidRPr="003B6E9E">
        <w:rPr>
          <w:rFonts w:ascii="Times New Roman" w:eastAsia="Times New Roman" w:hAnsi="Times New Roman" w:cs="Times New Roman"/>
          <w:bCs/>
          <w:sz w:val="24"/>
          <w:szCs w:val="24"/>
        </w:rPr>
        <w:t>&gt;8) сорбционная способность оксидов железа снижается из-за их перехода в менее реакционноспособные формы, а также из-за повышения концентрации конкурирующих гидроксид-ионов, что приводит к конкуренции за активные центры. Эксперименты показали, что оптимальные результаты по адсорбции достигались при рН 7, что подтверждается данными, представленными в таблице 1.</w:t>
      </w:r>
    </w:p>
    <w:p w:rsidR="00767830" w:rsidRPr="003B6E9E" w:rsidRDefault="00767830" w:rsidP="00767830">
      <w:pPr>
        <w:ind w:firstLine="567"/>
        <w:contextualSpacing/>
        <w:jc w:val="both"/>
        <w:rPr>
          <w:rFonts w:ascii="Times New Roman" w:eastAsia="Times New Roman" w:hAnsi="Times New Roman" w:cs="Times New Roman"/>
          <w:bCs/>
          <w:sz w:val="24"/>
          <w:szCs w:val="24"/>
        </w:rPr>
      </w:pPr>
    </w:p>
    <w:p w:rsidR="00767830" w:rsidRPr="007134E8" w:rsidRDefault="00767830" w:rsidP="007134E8">
      <w:pPr>
        <w:jc w:val="center"/>
        <w:rPr>
          <w:rFonts w:ascii="Times New Roman" w:eastAsia="Times New Roman" w:hAnsi="Times New Roman" w:cs="Times New Roman"/>
          <w:b/>
          <w:bCs/>
        </w:rPr>
      </w:pPr>
      <w:r w:rsidRPr="00301339">
        <w:rPr>
          <w:rFonts w:ascii="Times New Roman" w:eastAsia="Times New Roman" w:hAnsi="Times New Roman" w:cs="Times New Roman"/>
          <w:b/>
          <w:bCs/>
        </w:rPr>
        <w:t>Таблица 1. Влияние рН на эффективность адсорбции фосфатов (дозировка угля 0,5 г/л, температура 30 °C)</w:t>
      </w:r>
    </w:p>
    <w:tbl>
      <w:tblPr>
        <w:tblStyle w:val="a4"/>
        <w:tblW w:w="0" w:type="auto"/>
        <w:tblInd w:w="704" w:type="dxa"/>
        <w:tblLook w:val="04A0" w:firstRow="1" w:lastRow="0" w:firstColumn="1" w:lastColumn="0" w:noHBand="0" w:noVBand="1"/>
      </w:tblPr>
      <w:tblGrid>
        <w:gridCol w:w="1418"/>
        <w:gridCol w:w="6378"/>
      </w:tblGrid>
      <w:tr w:rsidR="00767830" w:rsidRPr="003B6E9E" w:rsidTr="007134E8">
        <w:tc>
          <w:tcPr>
            <w:tcW w:w="1418" w:type="dxa"/>
          </w:tcPr>
          <w:p w:rsidR="00767830" w:rsidRPr="003B6E9E" w:rsidRDefault="00767830" w:rsidP="00767830">
            <w:pPr>
              <w:contextualSpacing/>
              <w:jc w:val="center"/>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рН</w:t>
            </w:r>
          </w:p>
        </w:tc>
        <w:tc>
          <w:tcPr>
            <w:tcW w:w="6378" w:type="dxa"/>
          </w:tcPr>
          <w:p w:rsidR="00767830" w:rsidRPr="003B6E9E" w:rsidRDefault="00767830" w:rsidP="00767830">
            <w:pPr>
              <w:contextualSpacing/>
              <w:jc w:val="center"/>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Эффективность адсорбции, %</w:t>
            </w:r>
          </w:p>
        </w:tc>
      </w:tr>
      <w:tr w:rsidR="00767830" w:rsidRPr="003B6E9E" w:rsidTr="007134E8">
        <w:tc>
          <w:tcPr>
            <w:tcW w:w="1418" w:type="dxa"/>
          </w:tcPr>
          <w:p w:rsidR="00767830" w:rsidRPr="003B6E9E" w:rsidRDefault="00767830" w:rsidP="00767830">
            <w:pPr>
              <w:contextualSpacing/>
              <w:jc w:val="center"/>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5</w:t>
            </w:r>
          </w:p>
        </w:tc>
        <w:tc>
          <w:tcPr>
            <w:tcW w:w="6378" w:type="dxa"/>
          </w:tcPr>
          <w:p w:rsidR="00767830" w:rsidRPr="003B6E9E" w:rsidRDefault="00767830" w:rsidP="00767830">
            <w:pPr>
              <w:contextualSpacing/>
              <w:jc w:val="center"/>
              <w:rPr>
                <w:rFonts w:ascii="Times New Roman" w:eastAsia="Times New Roman" w:hAnsi="Times New Roman" w:cs="Times New Roman"/>
                <w:bCs/>
                <w:sz w:val="24"/>
                <w:szCs w:val="24"/>
              </w:rPr>
            </w:pPr>
            <w:r w:rsidRPr="003B6E9E">
              <w:rPr>
                <w:rFonts w:ascii="Times New Roman" w:eastAsia="Times New Roman" w:hAnsi="Times New Roman" w:cs="Times New Roman"/>
                <w:sz w:val="24"/>
                <w:szCs w:val="24"/>
              </w:rPr>
              <w:t>75</w:t>
            </w:r>
          </w:p>
        </w:tc>
      </w:tr>
      <w:tr w:rsidR="00767830" w:rsidRPr="003B6E9E" w:rsidTr="007134E8">
        <w:tc>
          <w:tcPr>
            <w:tcW w:w="1418" w:type="dxa"/>
          </w:tcPr>
          <w:p w:rsidR="00767830" w:rsidRPr="003B6E9E" w:rsidRDefault="00767830" w:rsidP="00767830">
            <w:pPr>
              <w:contextualSpacing/>
              <w:jc w:val="center"/>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7</w:t>
            </w:r>
          </w:p>
        </w:tc>
        <w:tc>
          <w:tcPr>
            <w:tcW w:w="6378" w:type="dxa"/>
          </w:tcPr>
          <w:p w:rsidR="00767830" w:rsidRPr="003B6E9E" w:rsidRDefault="00767830" w:rsidP="00767830">
            <w:pPr>
              <w:contextualSpacing/>
              <w:jc w:val="center"/>
              <w:rPr>
                <w:rFonts w:ascii="Times New Roman" w:eastAsia="Times New Roman" w:hAnsi="Times New Roman" w:cs="Times New Roman"/>
                <w:bCs/>
                <w:sz w:val="24"/>
                <w:szCs w:val="24"/>
              </w:rPr>
            </w:pPr>
            <w:r w:rsidRPr="003B6E9E">
              <w:rPr>
                <w:rFonts w:ascii="Times New Roman" w:eastAsia="Times New Roman" w:hAnsi="Times New Roman" w:cs="Times New Roman"/>
                <w:sz w:val="24"/>
                <w:szCs w:val="24"/>
              </w:rPr>
              <w:t>85</w:t>
            </w:r>
          </w:p>
        </w:tc>
      </w:tr>
      <w:tr w:rsidR="00767830" w:rsidRPr="003B6E9E" w:rsidTr="007134E8">
        <w:tc>
          <w:tcPr>
            <w:tcW w:w="1418" w:type="dxa"/>
          </w:tcPr>
          <w:p w:rsidR="00767830" w:rsidRPr="003B6E9E" w:rsidRDefault="00767830" w:rsidP="00767830">
            <w:pPr>
              <w:contextualSpacing/>
              <w:jc w:val="center"/>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9</w:t>
            </w:r>
          </w:p>
        </w:tc>
        <w:tc>
          <w:tcPr>
            <w:tcW w:w="6378" w:type="dxa"/>
          </w:tcPr>
          <w:p w:rsidR="00767830" w:rsidRPr="003B6E9E" w:rsidRDefault="00767830" w:rsidP="00767830">
            <w:pPr>
              <w:contextualSpacing/>
              <w:jc w:val="center"/>
              <w:rPr>
                <w:rFonts w:ascii="Times New Roman" w:eastAsia="Times New Roman" w:hAnsi="Times New Roman" w:cs="Times New Roman"/>
                <w:bCs/>
                <w:sz w:val="24"/>
                <w:szCs w:val="24"/>
              </w:rPr>
            </w:pPr>
            <w:r w:rsidRPr="003B6E9E">
              <w:rPr>
                <w:rFonts w:ascii="Times New Roman" w:eastAsia="Times New Roman" w:hAnsi="Times New Roman" w:cs="Times New Roman"/>
                <w:sz w:val="24"/>
                <w:szCs w:val="24"/>
              </w:rPr>
              <w:t>78</w:t>
            </w:r>
          </w:p>
        </w:tc>
      </w:tr>
    </w:tbl>
    <w:p w:rsidR="00767830" w:rsidRPr="003B6E9E" w:rsidRDefault="00767830" w:rsidP="00767830">
      <w:pPr>
        <w:ind w:firstLine="567"/>
        <w:contextualSpacing/>
        <w:jc w:val="both"/>
        <w:rPr>
          <w:rFonts w:ascii="Times New Roman" w:eastAsia="Times New Roman" w:hAnsi="Times New Roman" w:cs="Times New Roman"/>
          <w:bCs/>
          <w:sz w:val="24"/>
          <w:szCs w:val="24"/>
        </w:rPr>
      </w:pPr>
    </w:p>
    <w:p w:rsidR="00767830" w:rsidRPr="003B6E9E"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 xml:space="preserve">Наибольшая адсорбционная способность модифицированного активированного угля наблюдалась при нейтральном значении рН (85%), что связано с оптимальной диссоциацией фосфатных ионов при рН 7. При более высоком рН (9) эффективность адсорбции несколько снижается до 78%, что объясняется снижением координационной активности оксидов железа в щелочной среде. В кислой среде (рН 5) адсорбция также оказывается менее эффективной (75%), что связано с </w:t>
      </w:r>
      <w:proofErr w:type="spellStart"/>
      <w:r w:rsidRPr="003B6E9E">
        <w:rPr>
          <w:rFonts w:ascii="Times New Roman" w:eastAsia="Times New Roman" w:hAnsi="Times New Roman" w:cs="Times New Roman"/>
          <w:bCs/>
          <w:sz w:val="24"/>
          <w:szCs w:val="24"/>
        </w:rPr>
        <w:t>протонированием</w:t>
      </w:r>
      <w:proofErr w:type="spellEnd"/>
      <w:r w:rsidRPr="003B6E9E">
        <w:rPr>
          <w:rFonts w:ascii="Times New Roman" w:eastAsia="Times New Roman" w:hAnsi="Times New Roman" w:cs="Times New Roman"/>
          <w:bCs/>
          <w:sz w:val="24"/>
          <w:szCs w:val="24"/>
        </w:rPr>
        <w:t xml:space="preserve"> активных центров на поверхности угля, что мешает взаимодействию с фосфатами.</w:t>
      </w:r>
    </w:p>
    <w:p w:rsidR="00767830" w:rsidRPr="003B6E9E"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Этот результат подтверждает, что модифицированный активированный уголь демонстрирует наилучшие сорбционные свойства в слабощелочной и нейтральной среде, что делает его перспективным материалом для использования в системах водоочистки с естественным диапазоном рН.</w:t>
      </w:r>
    </w:p>
    <w:p w:rsidR="00767830" w:rsidRPr="007134E8" w:rsidRDefault="00767830" w:rsidP="00767830">
      <w:pPr>
        <w:ind w:firstLine="567"/>
        <w:contextualSpacing/>
        <w:jc w:val="both"/>
        <w:rPr>
          <w:rFonts w:ascii="Times New Roman" w:eastAsia="Times New Roman" w:hAnsi="Times New Roman" w:cs="Times New Roman"/>
          <w:bCs/>
          <w:i/>
          <w:sz w:val="24"/>
          <w:szCs w:val="24"/>
          <w:lang w:val="ru-RU"/>
        </w:rPr>
      </w:pPr>
      <w:r w:rsidRPr="007134E8">
        <w:rPr>
          <w:rFonts w:ascii="Times New Roman" w:eastAsia="Times New Roman" w:hAnsi="Times New Roman" w:cs="Times New Roman"/>
          <w:bCs/>
          <w:i/>
          <w:sz w:val="24"/>
          <w:szCs w:val="24"/>
        </w:rPr>
        <w:t>Влияние температуры на адсорбцию</w:t>
      </w:r>
      <w:r w:rsidR="007134E8">
        <w:rPr>
          <w:rFonts w:ascii="Times New Roman" w:eastAsia="Times New Roman" w:hAnsi="Times New Roman" w:cs="Times New Roman"/>
          <w:bCs/>
          <w:i/>
          <w:sz w:val="24"/>
          <w:szCs w:val="24"/>
          <w:lang w:val="ru-RU"/>
        </w:rPr>
        <w:t>.</w:t>
      </w:r>
    </w:p>
    <w:p w:rsidR="00767830"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Температурная зависимость адсорбции фосфатов на модифицированном угле показывает, что повышение температуры увеличивает скорость реакции, что может объясняться улучшением диффузии фосфатов к активным центрам. В условиях температурного диапазона 25–35 °C кинетика адсорбции соответствует псевдо-второму порядку, однако при более высоких температурах возможно снижение прочности координационных связей между фосфатами и железом вследствие тепловой десорбции. Энтальпия адсорбции фосфатов на оксидах железа свидетельствует о том, что процесс носит экзотермический характер, и чрезмерное повышение температуры может вызывать разрыв координационных связей. Результаты экспериментов при различных температурах представлены в таблице 2.</w:t>
      </w:r>
    </w:p>
    <w:p w:rsidR="00767830" w:rsidRPr="003B6E9E" w:rsidRDefault="00767830" w:rsidP="00767830">
      <w:pPr>
        <w:ind w:firstLine="567"/>
        <w:contextualSpacing/>
        <w:jc w:val="both"/>
        <w:rPr>
          <w:rFonts w:ascii="Times New Roman" w:eastAsia="Times New Roman" w:hAnsi="Times New Roman" w:cs="Times New Roman"/>
          <w:bCs/>
          <w:sz w:val="24"/>
          <w:szCs w:val="24"/>
        </w:rPr>
      </w:pPr>
    </w:p>
    <w:p w:rsidR="00767830" w:rsidRDefault="00767830" w:rsidP="00767830">
      <w:pPr>
        <w:contextualSpacing/>
        <w:jc w:val="center"/>
        <w:rPr>
          <w:rFonts w:ascii="Times New Roman" w:eastAsia="Times New Roman" w:hAnsi="Times New Roman" w:cs="Times New Roman"/>
          <w:b/>
          <w:bCs/>
        </w:rPr>
      </w:pPr>
      <w:r w:rsidRPr="00301339">
        <w:rPr>
          <w:rFonts w:ascii="Times New Roman" w:eastAsia="Times New Roman" w:hAnsi="Times New Roman" w:cs="Times New Roman"/>
          <w:b/>
          <w:bCs/>
        </w:rPr>
        <w:lastRenderedPageBreak/>
        <w:t>Таблица 2. Влияние температуры на эффективность адсорбции фосфатов (рН 7, дозировка угля 0,5 г/л)</w:t>
      </w:r>
    </w:p>
    <w:p w:rsidR="00767830" w:rsidRPr="00301339" w:rsidRDefault="00767830" w:rsidP="00767830">
      <w:pPr>
        <w:contextualSpacing/>
        <w:jc w:val="center"/>
        <w:rPr>
          <w:rFonts w:ascii="Times New Roman" w:eastAsia="Times New Roman" w:hAnsi="Times New Roman" w:cs="Times New Roman"/>
          <w:b/>
          <w:bCs/>
        </w:rPr>
      </w:pPr>
    </w:p>
    <w:tbl>
      <w:tblPr>
        <w:tblStyle w:val="a4"/>
        <w:tblW w:w="0" w:type="auto"/>
        <w:tblInd w:w="1129" w:type="dxa"/>
        <w:tblLook w:val="04A0" w:firstRow="1" w:lastRow="0" w:firstColumn="1" w:lastColumn="0" w:noHBand="0" w:noVBand="1"/>
      </w:tblPr>
      <w:tblGrid>
        <w:gridCol w:w="3539"/>
        <w:gridCol w:w="3832"/>
      </w:tblGrid>
      <w:tr w:rsidR="00767830" w:rsidRPr="00301339" w:rsidTr="007134E8">
        <w:tc>
          <w:tcPr>
            <w:tcW w:w="3539" w:type="dxa"/>
          </w:tcPr>
          <w:p w:rsidR="00767830" w:rsidRPr="00301339" w:rsidRDefault="00767830" w:rsidP="00767830">
            <w:pPr>
              <w:contextualSpacing/>
              <w:jc w:val="center"/>
              <w:rPr>
                <w:rFonts w:ascii="Times New Roman" w:eastAsia="Times New Roman" w:hAnsi="Times New Roman" w:cs="Times New Roman"/>
                <w:bCs/>
              </w:rPr>
            </w:pPr>
            <w:r w:rsidRPr="00301339">
              <w:rPr>
                <w:rFonts w:ascii="Times New Roman" w:eastAsia="Times New Roman" w:hAnsi="Times New Roman" w:cs="Times New Roman"/>
                <w:bCs/>
              </w:rPr>
              <w:t>Температура, °C</w:t>
            </w:r>
          </w:p>
        </w:tc>
        <w:tc>
          <w:tcPr>
            <w:tcW w:w="3832" w:type="dxa"/>
          </w:tcPr>
          <w:p w:rsidR="00767830" w:rsidRPr="00301339" w:rsidRDefault="00767830" w:rsidP="00767830">
            <w:pPr>
              <w:contextualSpacing/>
              <w:jc w:val="center"/>
              <w:rPr>
                <w:rFonts w:ascii="Times New Roman" w:eastAsia="Times New Roman" w:hAnsi="Times New Roman" w:cs="Times New Roman"/>
                <w:bCs/>
              </w:rPr>
            </w:pPr>
            <w:r w:rsidRPr="00301339">
              <w:rPr>
                <w:rFonts w:ascii="Times New Roman" w:eastAsia="Times New Roman" w:hAnsi="Times New Roman" w:cs="Times New Roman"/>
                <w:bCs/>
              </w:rPr>
              <w:t>Эффективность адсорбции, %</w:t>
            </w:r>
          </w:p>
        </w:tc>
      </w:tr>
      <w:tr w:rsidR="00767830" w:rsidRPr="00301339" w:rsidTr="007134E8">
        <w:tc>
          <w:tcPr>
            <w:tcW w:w="3539" w:type="dxa"/>
          </w:tcPr>
          <w:p w:rsidR="00767830" w:rsidRPr="00301339" w:rsidRDefault="00767830" w:rsidP="00767830">
            <w:pPr>
              <w:contextualSpacing/>
              <w:jc w:val="center"/>
              <w:rPr>
                <w:rFonts w:ascii="Times New Roman" w:eastAsia="Times New Roman" w:hAnsi="Times New Roman" w:cs="Times New Roman"/>
                <w:bCs/>
              </w:rPr>
            </w:pPr>
            <w:r w:rsidRPr="00301339">
              <w:rPr>
                <w:rFonts w:ascii="Times New Roman" w:eastAsia="Times New Roman" w:hAnsi="Times New Roman" w:cs="Times New Roman"/>
                <w:bCs/>
              </w:rPr>
              <w:t>25</w:t>
            </w:r>
          </w:p>
        </w:tc>
        <w:tc>
          <w:tcPr>
            <w:tcW w:w="3832" w:type="dxa"/>
          </w:tcPr>
          <w:p w:rsidR="00767830" w:rsidRPr="00301339" w:rsidRDefault="00767830" w:rsidP="00767830">
            <w:pPr>
              <w:contextualSpacing/>
              <w:jc w:val="center"/>
              <w:rPr>
                <w:rFonts w:ascii="Times New Roman" w:eastAsia="Times New Roman" w:hAnsi="Times New Roman" w:cs="Times New Roman"/>
                <w:bCs/>
              </w:rPr>
            </w:pPr>
            <w:r w:rsidRPr="00301339">
              <w:rPr>
                <w:rFonts w:ascii="Times New Roman" w:eastAsia="Times New Roman" w:hAnsi="Times New Roman" w:cs="Times New Roman"/>
                <w:bCs/>
              </w:rPr>
              <w:t>81</w:t>
            </w:r>
          </w:p>
        </w:tc>
      </w:tr>
      <w:tr w:rsidR="00767830" w:rsidRPr="00301339" w:rsidTr="007134E8">
        <w:tc>
          <w:tcPr>
            <w:tcW w:w="3539" w:type="dxa"/>
          </w:tcPr>
          <w:p w:rsidR="00767830" w:rsidRPr="00301339" w:rsidRDefault="00767830" w:rsidP="00767830">
            <w:pPr>
              <w:contextualSpacing/>
              <w:jc w:val="center"/>
              <w:rPr>
                <w:rFonts w:ascii="Times New Roman" w:eastAsia="Times New Roman" w:hAnsi="Times New Roman" w:cs="Times New Roman"/>
                <w:bCs/>
              </w:rPr>
            </w:pPr>
            <w:r w:rsidRPr="00301339">
              <w:rPr>
                <w:rFonts w:ascii="Times New Roman" w:eastAsia="Times New Roman" w:hAnsi="Times New Roman" w:cs="Times New Roman"/>
                <w:bCs/>
              </w:rPr>
              <w:t>30</w:t>
            </w:r>
          </w:p>
        </w:tc>
        <w:tc>
          <w:tcPr>
            <w:tcW w:w="3832" w:type="dxa"/>
          </w:tcPr>
          <w:p w:rsidR="00767830" w:rsidRPr="00301339" w:rsidRDefault="00767830" w:rsidP="00767830">
            <w:pPr>
              <w:contextualSpacing/>
              <w:jc w:val="center"/>
              <w:rPr>
                <w:rFonts w:ascii="Times New Roman" w:eastAsia="Times New Roman" w:hAnsi="Times New Roman" w:cs="Times New Roman"/>
                <w:bCs/>
              </w:rPr>
            </w:pPr>
            <w:r w:rsidRPr="00301339">
              <w:rPr>
                <w:rFonts w:ascii="Times New Roman" w:eastAsia="Times New Roman" w:hAnsi="Times New Roman" w:cs="Times New Roman"/>
                <w:bCs/>
              </w:rPr>
              <w:t>85</w:t>
            </w:r>
          </w:p>
        </w:tc>
      </w:tr>
    </w:tbl>
    <w:p w:rsidR="00767830" w:rsidRPr="003B6E9E" w:rsidRDefault="00767830" w:rsidP="00767830">
      <w:pPr>
        <w:ind w:firstLine="567"/>
        <w:contextualSpacing/>
        <w:jc w:val="both"/>
        <w:rPr>
          <w:rFonts w:ascii="Times New Roman" w:eastAsia="Times New Roman" w:hAnsi="Times New Roman" w:cs="Times New Roman"/>
          <w:bCs/>
          <w:sz w:val="24"/>
          <w:szCs w:val="24"/>
        </w:rPr>
      </w:pPr>
    </w:p>
    <w:p w:rsidR="00767830" w:rsidRPr="003B6E9E"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Данные таблицы показывают, что увеличение температуры от 25°C до 30°C приводит к увеличению эффективности адсорбции с 82% до 85%. Это связано с тем, что при повышенной температуре увеличивается подвижность фосфатных ионов, что способствует их более быстрому взаимодействию с активными центрами на поверхности угля. При этом температура 30°C представляется оптимальной для сорбционных процессов, так как дальнейшее увеличение температуры может вызвать десорбцию адсорбированных фосфатов и снижение эффективности процесса</w:t>
      </w:r>
      <w:r w:rsidRPr="003B6E9E">
        <w:rPr>
          <w:rFonts w:ascii="Times New Roman" w:hAnsi="Times New Roman" w:cs="Times New Roman"/>
          <w:sz w:val="24"/>
          <w:szCs w:val="24"/>
        </w:rPr>
        <w:t>.</w:t>
      </w:r>
    </w:p>
    <w:p w:rsidR="00767830" w:rsidRPr="003B6E9E"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Таким образом, для обеспечения максимальной сорбционной активности модифицированного активированного угля рекомендуется поддерживать температуру на уровне 30 °C, что соответствует реальным условиям очистки сточных вод в промышленных системах.</w:t>
      </w:r>
    </w:p>
    <w:p w:rsidR="00767830" w:rsidRPr="007134E8" w:rsidRDefault="00767830" w:rsidP="00767830">
      <w:pPr>
        <w:ind w:firstLine="567"/>
        <w:contextualSpacing/>
        <w:jc w:val="both"/>
        <w:rPr>
          <w:rFonts w:ascii="Times New Roman" w:eastAsia="Times New Roman" w:hAnsi="Times New Roman" w:cs="Times New Roman"/>
          <w:bCs/>
          <w:i/>
          <w:sz w:val="24"/>
          <w:szCs w:val="24"/>
          <w:lang w:val="ru-RU"/>
        </w:rPr>
      </w:pPr>
      <w:r w:rsidRPr="007134E8">
        <w:rPr>
          <w:rFonts w:ascii="Times New Roman" w:eastAsia="Times New Roman" w:hAnsi="Times New Roman" w:cs="Times New Roman"/>
          <w:bCs/>
          <w:i/>
          <w:sz w:val="24"/>
          <w:szCs w:val="24"/>
        </w:rPr>
        <w:t xml:space="preserve"> Влияние дозировки угля на адсорбцию</w:t>
      </w:r>
      <w:r w:rsidR="007134E8">
        <w:rPr>
          <w:rFonts w:ascii="Times New Roman" w:eastAsia="Times New Roman" w:hAnsi="Times New Roman" w:cs="Times New Roman"/>
          <w:bCs/>
          <w:i/>
          <w:sz w:val="24"/>
          <w:szCs w:val="24"/>
          <w:lang w:val="ru-RU"/>
        </w:rPr>
        <w:t>.</w:t>
      </w:r>
    </w:p>
    <w:p w:rsidR="00767830"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Важным аспектом адсорбционного процесса является начальная концентрация фосфатов в растворе. Исследования показывают, что при низких концентрациях фосфатов (до 50 мг/л) процесс адсорбции ограничен количеством доступных активных центров, и адсорбционная емкость близка к максимальной. При повышении концентрации фосфатов (&gt; 100 мг/л) наступает насыщение адсорбента, и скорость адсорбции начинает снижаться</w:t>
      </w:r>
      <w:r w:rsidRPr="003B6E9E">
        <w:rPr>
          <w:rFonts w:ascii="Times New Roman" w:hAnsi="Times New Roman" w:cs="Times New Roman"/>
          <w:sz w:val="24"/>
          <w:szCs w:val="24"/>
        </w:rPr>
        <w:t xml:space="preserve">. </w:t>
      </w:r>
      <w:r w:rsidRPr="003B6E9E">
        <w:rPr>
          <w:rFonts w:ascii="Times New Roman" w:eastAsia="Times New Roman" w:hAnsi="Times New Roman" w:cs="Times New Roman"/>
          <w:bCs/>
          <w:sz w:val="24"/>
          <w:szCs w:val="24"/>
        </w:rPr>
        <w:t>Оптимальная дозировка модифицированного активированного угля составляет 0,5 г/л, так как дальнейшее увеличение дозировки незначительно повышает эффективность адсорбции, что связано с равновесной адсорбционной способностью поверхности угля. Результаты представлены в таблице 3.</w:t>
      </w:r>
    </w:p>
    <w:p w:rsidR="00767830" w:rsidRPr="003B6E9E" w:rsidRDefault="00767830" w:rsidP="00767830">
      <w:pPr>
        <w:ind w:firstLine="567"/>
        <w:contextualSpacing/>
        <w:jc w:val="both"/>
        <w:rPr>
          <w:rFonts w:ascii="Times New Roman" w:eastAsia="Times New Roman" w:hAnsi="Times New Roman" w:cs="Times New Roman"/>
          <w:bCs/>
          <w:sz w:val="24"/>
          <w:szCs w:val="24"/>
        </w:rPr>
      </w:pPr>
    </w:p>
    <w:p w:rsidR="00767830" w:rsidRDefault="00767830" w:rsidP="00767830">
      <w:pPr>
        <w:ind w:firstLine="426"/>
        <w:contextualSpacing/>
        <w:jc w:val="center"/>
        <w:rPr>
          <w:rFonts w:ascii="Times New Roman" w:eastAsia="Times New Roman" w:hAnsi="Times New Roman" w:cs="Times New Roman"/>
          <w:b/>
          <w:bCs/>
        </w:rPr>
      </w:pPr>
      <w:r>
        <w:rPr>
          <w:rFonts w:ascii="Times New Roman" w:eastAsia="Times New Roman" w:hAnsi="Times New Roman" w:cs="Times New Roman"/>
          <w:b/>
          <w:bCs/>
        </w:rPr>
        <w:t>Таблица 3</w:t>
      </w:r>
      <w:r w:rsidRPr="00301339">
        <w:rPr>
          <w:rFonts w:ascii="Times New Roman" w:eastAsia="Times New Roman" w:hAnsi="Times New Roman" w:cs="Times New Roman"/>
          <w:b/>
          <w:bCs/>
        </w:rPr>
        <w:t>- Влияние дозировки модифицированного активированного угля на адсорбцию фосфатов (рН 7, температура 30 °C)</w:t>
      </w:r>
    </w:p>
    <w:p w:rsidR="00767830" w:rsidRPr="00301339" w:rsidRDefault="00767830" w:rsidP="00767830">
      <w:pPr>
        <w:ind w:firstLine="426"/>
        <w:contextualSpacing/>
        <w:jc w:val="center"/>
        <w:rPr>
          <w:rFonts w:ascii="Times New Roman" w:eastAsia="Times New Roman" w:hAnsi="Times New Roman" w:cs="Times New Roman"/>
          <w:b/>
          <w:bCs/>
        </w:rPr>
      </w:pPr>
    </w:p>
    <w:tbl>
      <w:tblPr>
        <w:tblStyle w:val="a4"/>
        <w:tblW w:w="0" w:type="auto"/>
        <w:tblLook w:val="04A0" w:firstRow="1" w:lastRow="0" w:firstColumn="1" w:lastColumn="0" w:noHBand="0" w:noVBand="1"/>
      </w:tblPr>
      <w:tblGrid>
        <w:gridCol w:w="4664"/>
        <w:gridCol w:w="4680"/>
      </w:tblGrid>
      <w:tr w:rsidR="00767830" w:rsidRPr="003C1153" w:rsidTr="00767830">
        <w:tc>
          <w:tcPr>
            <w:tcW w:w="4785" w:type="dxa"/>
          </w:tcPr>
          <w:p w:rsidR="00767830" w:rsidRPr="003C1153" w:rsidRDefault="00767830" w:rsidP="00767830">
            <w:pPr>
              <w:contextualSpacing/>
              <w:jc w:val="center"/>
              <w:rPr>
                <w:rFonts w:ascii="Times New Roman" w:eastAsia="Times New Roman" w:hAnsi="Times New Roman" w:cs="Times New Roman"/>
                <w:bCs/>
              </w:rPr>
            </w:pPr>
            <w:r w:rsidRPr="003C1153">
              <w:rPr>
                <w:rFonts w:ascii="Times New Roman" w:eastAsia="Times New Roman" w:hAnsi="Times New Roman" w:cs="Times New Roman"/>
                <w:bCs/>
              </w:rPr>
              <w:t>Дозировка угля, г/л</w:t>
            </w:r>
          </w:p>
        </w:tc>
        <w:tc>
          <w:tcPr>
            <w:tcW w:w="4785" w:type="dxa"/>
          </w:tcPr>
          <w:p w:rsidR="00767830" w:rsidRPr="003C1153" w:rsidRDefault="00767830" w:rsidP="00767830">
            <w:pPr>
              <w:contextualSpacing/>
              <w:jc w:val="center"/>
              <w:rPr>
                <w:rFonts w:ascii="Times New Roman" w:eastAsia="Times New Roman" w:hAnsi="Times New Roman" w:cs="Times New Roman"/>
                <w:bCs/>
              </w:rPr>
            </w:pPr>
            <w:r w:rsidRPr="003C1153">
              <w:rPr>
                <w:rFonts w:ascii="Times New Roman" w:eastAsia="Times New Roman" w:hAnsi="Times New Roman" w:cs="Times New Roman"/>
                <w:bCs/>
              </w:rPr>
              <w:t>Эффективность адсорбции, %</w:t>
            </w:r>
          </w:p>
        </w:tc>
      </w:tr>
      <w:tr w:rsidR="00767830" w:rsidRPr="003C1153" w:rsidTr="00767830">
        <w:tc>
          <w:tcPr>
            <w:tcW w:w="4785" w:type="dxa"/>
          </w:tcPr>
          <w:p w:rsidR="00767830" w:rsidRPr="003C1153" w:rsidRDefault="00767830" w:rsidP="00767830">
            <w:pPr>
              <w:contextualSpacing/>
              <w:jc w:val="center"/>
              <w:rPr>
                <w:rFonts w:ascii="Times New Roman" w:eastAsia="Times New Roman" w:hAnsi="Times New Roman" w:cs="Times New Roman"/>
                <w:bCs/>
              </w:rPr>
            </w:pPr>
            <w:r w:rsidRPr="003C1153">
              <w:rPr>
                <w:rFonts w:ascii="Times New Roman" w:eastAsia="Times New Roman" w:hAnsi="Times New Roman" w:cs="Times New Roman"/>
                <w:bCs/>
              </w:rPr>
              <w:t>0,1</w:t>
            </w:r>
          </w:p>
        </w:tc>
        <w:tc>
          <w:tcPr>
            <w:tcW w:w="4785" w:type="dxa"/>
          </w:tcPr>
          <w:p w:rsidR="00767830" w:rsidRPr="003C1153" w:rsidRDefault="00767830" w:rsidP="00767830">
            <w:pPr>
              <w:contextualSpacing/>
              <w:jc w:val="center"/>
              <w:rPr>
                <w:rFonts w:ascii="Times New Roman" w:eastAsia="Times New Roman" w:hAnsi="Times New Roman" w:cs="Times New Roman"/>
                <w:bCs/>
              </w:rPr>
            </w:pPr>
            <w:r w:rsidRPr="003C1153">
              <w:rPr>
                <w:rFonts w:ascii="Times New Roman" w:eastAsia="Times New Roman" w:hAnsi="Times New Roman" w:cs="Times New Roman"/>
                <w:bCs/>
              </w:rPr>
              <w:t>65</w:t>
            </w:r>
          </w:p>
        </w:tc>
      </w:tr>
      <w:tr w:rsidR="00767830" w:rsidRPr="003C1153" w:rsidTr="00767830">
        <w:tc>
          <w:tcPr>
            <w:tcW w:w="4785" w:type="dxa"/>
          </w:tcPr>
          <w:p w:rsidR="00767830" w:rsidRPr="003C1153" w:rsidRDefault="00767830" w:rsidP="00767830">
            <w:pPr>
              <w:contextualSpacing/>
              <w:jc w:val="center"/>
              <w:rPr>
                <w:rFonts w:ascii="Times New Roman" w:eastAsia="Times New Roman" w:hAnsi="Times New Roman" w:cs="Times New Roman"/>
                <w:bCs/>
              </w:rPr>
            </w:pPr>
            <w:r w:rsidRPr="003C1153">
              <w:rPr>
                <w:rFonts w:ascii="Times New Roman" w:eastAsia="Times New Roman" w:hAnsi="Times New Roman" w:cs="Times New Roman"/>
                <w:bCs/>
              </w:rPr>
              <w:t>0,5</w:t>
            </w:r>
          </w:p>
        </w:tc>
        <w:tc>
          <w:tcPr>
            <w:tcW w:w="4785" w:type="dxa"/>
          </w:tcPr>
          <w:p w:rsidR="00767830" w:rsidRPr="003C1153" w:rsidRDefault="00767830" w:rsidP="00767830">
            <w:pPr>
              <w:contextualSpacing/>
              <w:jc w:val="center"/>
              <w:rPr>
                <w:rFonts w:ascii="Times New Roman" w:eastAsia="Times New Roman" w:hAnsi="Times New Roman" w:cs="Times New Roman"/>
                <w:bCs/>
              </w:rPr>
            </w:pPr>
            <w:r w:rsidRPr="003C1153">
              <w:rPr>
                <w:rFonts w:ascii="Times New Roman" w:eastAsia="Times New Roman" w:hAnsi="Times New Roman" w:cs="Times New Roman"/>
                <w:bCs/>
              </w:rPr>
              <w:t>85</w:t>
            </w:r>
          </w:p>
        </w:tc>
      </w:tr>
    </w:tbl>
    <w:p w:rsidR="00767830" w:rsidRPr="003B6E9E" w:rsidRDefault="00767830" w:rsidP="00767830">
      <w:pPr>
        <w:contextualSpacing/>
        <w:jc w:val="both"/>
        <w:rPr>
          <w:rFonts w:ascii="Times New Roman" w:eastAsia="Times New Roman" w:hAnsi="Times New Roman" w:cs="Times New Roman"/>
          <w:bCs/>
          <w:sz w:val="24"/>
          <w:szCs w:val="24"/>
        </w:rPr>
      </w:pPr>
    </w:p>
    <w:p w:rsidR="00767830" w:rsidRPr="003B6E9E"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При увеличении дозировки активированного угля с 0,1 г/л до 0,5 г/л эффективность адсорбции фосфатов возросла с 65% до 85%. Это связано с увеличением числа активных центров для взаимодействия с фосфатными ионами. Однако дальнейшее увеличение дозировки угля может быть экономически неоправданным, так как при этом эффективность адсорбции увеличивается незначительно.</w:t>
      </w:r>
    </w:p>
    <w:p w:rsidR="00767830" w:rsidRPr="003B6E9E"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Данный результат позволяет оптимизировать дозировку адсорбента для систем водоочистки, при которой достигается максимальная эффективность при минимальных затратах на материал.</w:t>
      </w:r>
    </w:p>
    <w:p w:rsidR="007134E8" w:rsidRDefault="007134E8" w:rsidP="007134E8">
      <w:pPr>
        <w:tabs>
          <w:tab w:val="left" w:pos="993"/>
        </w:tabs>
        <w:ind w:firstLine="567"/>
        <w:contextualSpacing/>
        <w:jc w:val="both"/>
        <w:rPr>
          <w:rFonts w:ascii="Times New Roman" w:eastAsia="Times New Roman" w:hAnsi="Times New Roman" w:cs="Times New Roman"/>
          <w:bCs/>
          <w:i/>
          <w:sz w:val="24"/>
          <w:szCs w:val="24"/>
          <w:lang w:val="ru-RU"/>
        </w:rPr>
      </w:pPr>
      <w:r>
        <w:rPr>
          <w:rFonts w:ascii="Times New Roman" w:eastAsia="Times New Roman" w:hAnsi="Times New Roman" w:cs="Times New Roman"/>
          <w:bCs/>
          <w:i/>
          <w:sz w:val="24"/>
          <w:szCs w:val="24"/>
        </w:rPr>
        <w:t>4.</w:t>
      </w:r>
      <w:r w:rsidR="00767830" w:rsidRPr="007134E8">
        <w:rPr>
          <w:rFonts w:ascii="Times New Roman" w:eastAsia="Times New Roman" w:hAnsi="Times New Roman" w:cs="Times New Roman"/>
          <w:bCs/>
          <w:i/>
          <w:sz w:val="24"/>
          <w:szCs w:val="24"/>
        </w:rPr>
        <w:t xml:space="preserve">Сравнительный анализ </w:t>
      </w:r>
      <w:r>
        <w:rPr>
          <w:rFonts w:ascii="Times New Roman" w:eastAsia="Times New Roman" w:hAnsi="Times New Roman" w:cs="Times New Roman"/>
          <w:bCs/>
          <w:i/>
          <w:sz w:val="24"/>
          <w:szCs w:val="24"/>
        </w:rPr>
        <w:t>эффективности модифицированного</w:t>
      </w:r>
      <w:r>
        <w:rPr>
          <w:rFonts w:ascii="Times New Roman" w:eastAsia="Times New Roman" w:hAnsi="Times New Roman" w:cs="Times New Roman"/>
          <w:bCs/>
          <w:i/>
          <w:sz w:val="24"/>
          <w:szCs w:val="24"/>
          <w:lang w:val="ru-RU"/>
        </w:rPr>
        <w:t xml:space="preserve"> и </w:t>
      </w:r>
      <w:proofErr w:type="spellStart"/>
      <w:r>
        <w:rPr>
          <w:rFonts w:ascii="Times New Roman" w:eastAsia="Times New Roman" w:hAnsi="Times New Roman" w:cs="Times New Roman"/>
          <w:bCs/>
          <w:i/>
          <w:sz w:val="24"/>
          <w:szCs w:val="24"/>
          <w:lang w:val="ru-RU"/>
        </w:rPr>
        <w:t>немодифицирован</w:t>
      </w:r>
      <w:proofErr w:type="spellEnd"/>
    </w:p>
    <w:p w:rsidR="00767830" w:rsidRPr="007134E8" w:rsidRDefault="00767830" w:rsidP="007134E8">
      <w:pPr>
        <w:tabs>
          <w:tab w:val="left" w:pos="993"/>
        </w:tabs>
        <w:contextualSpacing/>
        <w:jc w:val="both"/>
        <w:rPr>
          <w:rFonts w:ascii="Times New Roman" w:eastAsia="Times New Roman" w:hAnsi="Times New Roman" w:cs="Times New Roman"/>
          <w:bCs/>
          <w:i/>
          <w:sz w:val="24"/>
          <w:szCs w:val="24"/>
          <w:lang w:val="ru-RU"/>
        </w:rPr>
      </w:pPr>
      <w:proofErr w:type="spellStart"/>
      <w:r w:rsidRPr="007134E8">
        <w:rPr>
          <w:rFonts w:ascii="Times New Roman" w:eastAsia="Times New Roman" w:hAnsi="Times New Roman" w:cs="Times New Roman"/>
          <w:bCs/>
          <w:i/>
          <w:sz w:val="24"/>
          <w:szCs w:val="24"/>
        </w:rPr>
        <w:t>ного</w:t>
      </w:r>
      <w:proofErr w:type="spellEnd"/>
      <w:r w:rsidRPr="007134E8">
        <w:rPr>
          <w:rFonts w:ascii="Times New Roman" w:eastAsia="Times New Roman" w:hAnsi="Times New Roman" w:cs="Times New Roman"/>
          <w:bCs/>
          <w:i/>
          <w:sz w:val="24"/>
          <w:szCs w:val="24"/>
        </w:rPr>
        <w:t xml:space="preserve"> активированного угля с использованием ионной хроматографии</w:t>
      </w:r>
      <w:r w:rsidR="007134E8">
        <w:rPr>
          <w:rFonts w:ascii="Times New Roman" w:eastAsia="Times New Roman" w:hAnsi="Times New Roman" w:cs="Times New Roman"/>
          <w:bCs/>
          <w:i/>
          <w:sz w:val="24"/>
          <w:szCs w:val="24"/>
          <w:lang w:val="ru-RU"/>
        </w:rPr>
        <w:t>.</w:t>
      </w:r>
    </w:p>
    <w:p w:rsidR="00767830" w:rsidRPr="003B6E9E"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 xml:space="preserve">Анализ эффективности адсорбции фосфатов на модифицированном и </w:t>
      </w:r>
      <w:proofErr w:type="spellStart"/>
      <w:r w:rsidRPr="003B6E9E">
        <w:rPr>
          <w:rFonts w:ascii="Times New Roman" w:eastAsia="Times New Roman" w:hAnsi="Times New Roman" w:cs="Times New Roman"/>
          <w:bCs/>
          <w:sz w:val="24"/>
          <w:szCs w:val="24"/>
        </w:rPr>
        <w:t>немодифицированном</w:t>
      </w:r>
      <w:proofErr w:type="spellEnd"/>
      <w:r w:rsidRPr="003B6E9E">
        <w:rPr>
          <w:rFonts w:ascii="Times New Roman" w:eastAsia="Times New Roman" w:hAnsi="Times New Roman" w:cs="Times New Roman"/>
          <w:bCs/>
          <w:sz w:val="24"/>
          <w:szCs w:val="24"/>
        </w:rPr>
        <w:t xml:space="preserve"> активированном угле проводился методом ионной хроматографии при комнатной температуре (25 °C) и </w:t>
      </w:r>
      <w:proofErr w:type="spellStart"/>
      <w:r w:rsidRPr="003B6E9E">
        <w:rPr>
          <w:rFonts w:ascii="Times New Roman" w:eastAsia="Times New Roman" w:hAnsi="Times New Roman" w:cs="Times New Roman"/>
          <w:bCs/>
          <w:sz w:val="24"/>
          <w:szCs w:val="24"/>
        </w:rPr>
        <w:t>pH</w:t>
      </w:r>
      <w:proofErr w:type="spellEnd"/>
      <w:r w:rsidRPr="003B6E9E">
        <w:rPr>
          <w:rFonts w:ascii="Times New Roman" w:eastAsia="Times New Roman" w:hAnsi="Times New Roman" w:cs="Times New Roman"/>
          <w:bCs/>
          <w:sz w:val="24"/>
          <w:szCs w:val="24"/>
        </w:rPr>
        <w:t xml:space="preserve"> 7. Образцы контактировали с углем в течение 24 часов при начальной концентрации фосфатов 50 мг/л и дозировке адсорбента 0,5 г/л.</w:t>
      </w:r>
    </w:p>
    <w:p w:rsidR="00767830" w:rsidRPr="003B6E9E"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lastRenderedPageBreak/>
        <w:t xml:space="preserve">Для анализа использовалась анионная колонка с элюентом 3,5 </w:t>
      </w:r>
      <w:proofErr w:type="spellStart"/>
      <w:r w:rsidRPr="003B6E9E">
        <w:rPr>
          <w:rFonts w:ascii="Times New Roman" w:eastAsia="Times New Roman" w:hAnsi="Times New Roman" w:cs="Times New Roman"/>
          <w:bCs/>
          <w:sz w:val="24"/>
          <w:szCs w:val="24"/>
        </w:rPr>
        <w:t>мМ</w:t>
      </w:r>
      <w:proofErr w:type="spellEnd"/>
      <w:r w:rsidRPr="003B6E9E">
        <w:rPr>
          <w:rFonts w:ascii="Times New Roman" w:eastAsia="Times New Roman" w:hAnsi="Times New Roman" w:cs="Times New Roman"/>
          <w:bCs/>
          <w:sz w:val="24"/>
          <w:szCs w:val="24"/>
        </w:rPr>
        <w:t xml:space="preserve"> Na</w:t>
      </w:r>
      <w:r w:rsidRPr="003B6E9E">
        <w:rPr>
          <w:rFonts w:ascii="Times New Roman" w:eastAsia="Times New Roman" w:hAnsi="Times New Roman" w:cs="Times New Roman"/>
          <w:bCs/>
          <w:sz w:val="24"/>
          <w:szCs w:val="24"/>
          <w:vertAlign w:val="subscript"/>
        </w:rPr>
        <w:t>2</w:t>
      </w:r>
      <w:r w:rsidRPr="003B6E9E">
        <w:rPr>
          <w:rFonts w:ascii="Times New Roman" w:eastAsia="Times New Roman" w:hAnsi="Times New Roman" w:cs="Times New Roman"/>
          <w:bCs/>
          <w:sz w:val="24"/>
          <w:szCs w:val="24"/>
        </w:rPr>
        <w:t>CO</w:t>
      </w:r>
      <w:r w:rsidRPr="003B6E9E">
        <w:rPr>
          <w:rFonts w:ascii="Times New Roman" w:eastAsia="Times New Roman" w:hAnsi="Times New Roman" w:cs="Times New Roman"/>
          <w:bCs/>
          <w:sz w:val="24"/>
          <w:szCs w:val="24"/>
          <w:vertAlign w:val="subscript"/>
        </w:rPr>
        <w:t>3</w:t>
      </w:r>
      <w:r w:rsidRPr="003B6E9E">
        <w:rPr>
          <w:rFonts w:ascii="Times New Roman" w:eastAsia="Times New Roman" w:hAnsi="Times New Roman" w:cs="Times New Roman"/>
          <w:bCs/>
          <w:sz w:val="24"/>
          <w:szCs w:val="24"/>
        </w:rPr>
        <w:t xml:space="preserve"> и 1 </w:t>
      </w:r>
      <w:proofErr w:type="spellStart"/>
      <w:r w:rsidRPr="003B6E9E">
        <w:rPr>
          <w:rFonts w:ascii="Times New Roman" w:eastAsia="Times New Roman" w:hAnsi="Times New Roman" w:cs="Times New Roman"/>
          <w:bCs/>
          <w:sz w:val="24"/>
          <w:szCs w:val="24"/>
        </w:rPr>
        <w:t>мМ</w:t>
      </w:r>
      <w:proofErr w:type="spellEnd"/>
      <w:r w:rsidRPr="003B6E9E">
        <w:rPr>
          <w:rFonts w:ascii="Times New Roman" w:eastAsia="Times New Roman" w:hAnsi="Times New Roman" w:cs="Times New Roman"/>
          <w:bCs/>
          <w:sz w:val="24"/>
          <w:szCs w:val="24"/>
        </w:rPr>
        <w:t xml:space="preserve"> NaHCO</w:t>
      </w:r>
      <w:r w:rsidRPr="003B6E9E">
        <w:rPr>
          <w:rFonts w:ascii="Times New Roman" w:eastAsia="Times New Roman" w:hAnsi="Times New Roman" w:cs="Times New Roman"/>
          <w:bCs/>
          <w:sz w:val="24"/>
          <w:szCs w:val="24"/>
          <w:vertAlign w:val="subscript"/>
        </w:rPr>
        <w:t>3</w:t>
      </w:r>
      <w:r w:rsidRPr="003B6E9E">
        <w:rPr>
          <w:rFonts w:ascii="Times New Roman" w:eastAsia="Times New Roman" w:hAnsi="Times New Roman" w:cs="Times New Roman"/>
          <w:bCs/>
          <w:sz w:val="24"/>
          <w:szCs w:val="24"/>
        </w:rPr>
        <w:t xml:space="preserve">, что обеспечивало разделение фосфатов и стабильный поток 1,0 мл/мин. Подавление фоновой проводимости элюента осуществлялось при помощи подавителя с ионообменной мембраной в форме капилляра, позволяющей заменять ионы </w:t>
      </w:r>
      <w:proofErr w:type="spellStart"/>
      <w:r w:rsidRPr="003B6E9E">
        <w:rPr>
          <w:rFonts w:ascii="Times New Roman" w:eastAsia="Times New Roman" w:hAnsi="Times New Roman" w:cs="Times New Roman"/>
          <w:bCs/>
          <w:sz w:val="24"/>
          <w:szCs w:val="24"/>
        </w:rPr>
        <w:t>Na</w:t>
      </w:r>
      <w:proofErr w:type="spellEnd"/>
      <w:r w:rsidRPr="003B6E9E">
        <w:rPr>
          <w:rFonts w:ascii="Times New Roman" w:eastAsia="Times New Roman" w:hAnsi="Times New Roman" w:cs="Times New Roman"/>
          <w:bCs/>
          <w:sz w:val="24"/>
          <w:szCs w:val="24"/>
          <w:vertAlign w:val="superscript"/>
        </w:rPr>
        <w:t>+</w:t>
      </w:r>
      <w:r w:rsidRPr="003B6E9E">
        <w:rPr>
          <w:rFonts w:ascii="Times New Roman" w:eastAsia="Times New Roman" w:hAnsi="Times New Roman" w:cs="Times New Roman"/>
          <w:bCs/>
          <w:sz w:val="24"/>
          <w:szCs w:val="24"/>
        </w:rPr>
        <w:t xml:space="preserve"> в элюенте на Н</w:t>
      </w:r>
      <w:r w:rsidRPr="003B6E9E">
        <w:rPr>
          <w:rFonts w:ascii="Times New Roman" w:eastAsia="Times New Roman" w:hAnsi="Times New Roman" w:cs="Times New Roman"/>
          <w:bCs/>
          <w:sz w:val="24"/>
          <w:szCs w:val="24"/>
          <w:vertAlign w:val="superscript"/>
        </w:rPr>
        <w:t>+</w:t>
      </w:r>
      <w:r w:rsidRPr="003B6E9E">
        <w:rPr>
          <w:rFonts w:ascii="Times New Roman" w:eastAsia="Times New Roman" w:hAnsi="Times New Roman" w:cs="Times New Roman"/>
          <w:bCs/>
          <w:sz w:val="24"/>
          <w:szCs w:val="24"/>
        </w:rPr>
        <w:t xml:space="preserve">. </w:t>
      </w:r>
    </w:p>
    <w:p w:rsidR="007134E8" w:rsidRDefault="00767830" w:rsidP="007134E8">
      <w:pPr>
        <w:spacing w:after="0" w:line="240" w:lineRule="auto"/>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Применение мембранного подавителя снижало фон проводимости, позволяя детектировать низкие концентрации анионов с высокой точностью. Результаты представлены в таблице 4.</w:t>
      </w:r>
    </w:p>
    <w:p w:rsidR="007134E8" w:rsidRPr="003B6E9E" w:rsidRDefault="007134E8" w:rsidP="007134E8">
      <w:pPr>
        <w:spacing w:after="0" w:line="240" w:lineRule="auto"/>
        <w:ind w:firstLine="567"/>
        <w:contextualSpacing/>
        <w:jc w:val="both"/>
        <w:rPr>
          <w:rFonts w:ascii="Times New Roman" w:eastAsia="Times New Roman" w:hAnsi="Times New Roman" w:cs="Times New Roman"/>
          <w:bCs/>
          <w:sz w:val="24"/>
          <w:szCs w:val="24"/>
        </w:rPr>
      </w:pPr>
    </w:p>
    <w:p w:rsidR="00767830" w:rsidRDefault="00767830" w:rsidP="007134E8">
      <w:pPr>
        <w:spacing w:after="0" w:line="240" w:lineRule="auto"/>
        <w:contextualSpacing/>
        <w:jc w:val="center"/>
        <w:rPr>
          <w:rFonts w:ascii="Times New Roman" w:eastAsia="Times New Roman" w:hAnsi="Times New Roman" w:cs="Times New Roman"/>
          <w:b/>
          <w:bCs/>
        </w:rPr>
      </w:pPr>
      <w:r>
        <w:rPr>
          <w:rFonts w:ascii="Times New Roman" w:eastAsia="Times New Roman" w:hAnsi="Times New Roman" w:cs="Times New Roman"/>
          <w:b/>
          <w:bCs/>
        </w:rPr>
        <w:t>Таблица 4 -</w:t>
      </w:r>
      <w:r w:rsidRPr="003C1153">
        <w:rPr>
          <w:rFonts w:ascii="Times New Roman" w:eastAsia="Times New Roman" w:hAnsi="Times New Roman" w:cs="Times New Roman"/>
          <w:b/>
          <w:bCs/>
        </w:rPr>
        <w:t xml:space="preserve">Сравнительный анализ эффективности модифицированного и </w:t>
      </w:r>
      <w:proofErr w:type="spellStart"/>
      <w:r w:rsidRPr="003C1153">
        <w:rPr>
          <w:rFonts w:ascii="Times New Roman" w:eastAsia="Times New Roman" w:hAnsi="Times New Roman" w:cs="Times New Roman"/>
          <w:b/>
          <w:bCs/>
        </w:rPr>
        <w:t>немодифицированного</w:t>
      </w:r>
      <w:proofErr w:type="spellEnd"/>
      <w:r w:rsidRPr="003C1153">
        <w:rPr>
          <w:rFonts w:ascii="Times New Roman" w:eastAsia="Times New Roman" w:hAnsi="Times New Roman" w:cs="Times New Roman"/>
          <w:b/>
          <w:bCs/>
        </w:rPr>
        <w:t xml:space="preserve"> активированного угля с использованием ионной хроматографии</w:t>
      </w:r>
    </w:p>
    <w:p w:rsidR="00767830" w:rsidRPr="003C1153" w:rsidRDefault="00767830" w:rsidP="007134E8">
      <w:pPr>
        <w:spacing w:after="0" w:line="240" w:lineRule="auto"/>
        <w:contextualSpacing/>
        <w:jc w:val="center"/>
        <w:rPr>
          <w:rFonts w:ascii="Times New Roman" w:eastAsia="Times New Roman" w:hAnsi="Times New Roman" w:cs="Times New Roman"/>
          <w:b/>
          <w:bCs/>
        </w:rPr>
      </w:pPr>
    </w:p>
    <w:tbl>
      <w:tblPr>
        <w:tblStyle w:val="10"/>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701"/>
        <w:gridCol w:w="1319"/>
        <w:gridCol w:w="1157"/>
        <w:gridCol w:w="1951"/>
      </w:tblGrid>
      <w:tr w:rsidR="00767830" w:rsidRPr="003C1153" w:rsidTr="00767830">
        <w:tc>
          <w:tcPr>
            <w:tcW w:w="3227" w:type="dxa"/>
            <w:hideMark/>
          </w:tcPr>
          <w:p w:rsidR="00767830" w:rsidRPr="003C1153" w:rsidRDefault="00767830" w:rsidP="00767830">
            <w:pPr>
              <w:jc w:val="center"/>
              <w:rPr>
                <w:rFonts w:ascii="Times New Roman" w:eastAsia="Times New Roman" w:hAnsi="Times New Roman" w:cs="Times New Roman"/>
                <w:bCs/>
                <w:lang w:eastAsia="ru-RU"/>
              </w:rPr>
            </w:pPr>
            <w:r w:rsidRPr="003C1153">
              <w:rPr>
                <w:rFonts w:ascii="Times New Roman" w:eastAsia="Times New Roman" w:hAnsi="Times New Roman" w:cs="Times New Roman"/>
                <w:bCs/>
                <w:lang w:eastAsia="ru-RU"/>
              </w:rPr>
              <w:t>Тип угля</w:t>
            </w:r>
          </w:p>
        </w:tc>
        <w:tc>
          <w:tcPr>
            <w:tcW w:w="1701" w:type="dxa"/>
            <w:hideMark/>
          </w:tcPr>
          <w:p w:rsidR="00767830" w:rsidRPr="003C1153" w:rsidRDefault="00767830" w:rsidP="00767830">
            <w:pPr>
              <w:jc w:val="center"/>
              <w:rPr>
                <w:rFonts w:ascii="Times New Roman" w:eastAsia="Times New Roman" w:hAnsi="Times New Roman" w:cs="Times New Roman"/>
                <w:bCs/>
                <w:lang w:eastAsia="ru-RU"/>
              </w:rPr>
            </w:pPr>
            <w:r w:rsidRPr="003C1153">
              <w:rPr>
                <w:rFonts w:ascii="Times New Roman" w:eastAsia="Times New Roman" w:hAnsi="Times New Roman" w:cs="Times New Roman"/>
                <w:bCs/>
                <w:lang w:eastAsia="ru-RU"/>
              </w:rPr>
              <w:t>Время удерживания (мин)</w:t>
            </w:r>
          </w:p>
        </w:tc>
        <w:tc>
          <w:tcPr>
            <w:tcW w:w="0" w:type="auto"/>
            <w:hideMark/>
          </w:tcPr>
          <w:p w:rsidR="00767830" w:rsidRPr="003C1153" w:rsidRDefault="00767830" w:rsidP="00767830">
            <w:pPr>
              <w:jc w:val="center"/>
              <w:rPr>
                <w:rFonts w:ascii="Times New Roman" w:eastAsia="Times New Roman" w:hAnsi="Times New Roman" w:cs="Times New Roman"/>
                <w:bCs/>
                <w:lang w:eastAsia="ru-RU"/>
              </w:rPr>
            </w:pPr>
            <w:r w:rsidRPr="003C1153">
              <w:rPr>
                <w:rFonts w:ascii="Times New Roman" w:eastAsia="Times New Roman" w:hAnsi="Times New Roman" w:cs="Times New Roman"/>
                <w:bCs/>
                <w:lang w:eastAsia="ru-RU"/>
              </w:rPr>
              <w:t>Площадь пика</w:t>
            </w:r>
          </w:p>
        </w:tc>
        <w:tc>
          <w:tcPr>
            <w:tcW w:w="0" w:type="auto"/>
            <w:hideMark/>
          </w:tcPr>
          <w:p w:rsidR="00767830" w:rsidRPr="003C1153" w:rsidRDefault="00767830" w:rsidP="00767830">
            <w:pPr>
              <w:jc w:val="center"/>
              <w:rPr>
                <w:rFonts w:ascii="Times New Roman" w:eastAsia="Times New Roman" w:hAnsi="Times New Roman" w:cs="Times New Roman"/>
                <w:bCs/>
                <w:lang w:eastAsia="ru-RU"/>
              </w:rPr>
            </w:pPr>
            <w:r w:rsidRPr="003C1153">
              <w:rPr>
                <w:rFonts w:ascii="Times New Roman" w:eastAsia="Times New Roman" w:hAnsi="Times New Roman" w:cs="Times New Roman"/>
                <w:bCs/>
                <w:lang w:eastAsia="ru-RU"/>
              </w:rPr>
              <w:t>Высота пика</w:t>
            </w:r>
          </w:p>
        </w:tc>
        <w:tc>
          <w:tcPr>
            <w:tcW w:w="1951" w:type="dxa"/>
            <w:hideMark/>
          </w:tcPr>
          <w:p w:rsidR="00767830" w:rsidRPr="003C1153" w:rsidRDefault="00767830" w:rsidP="00767830">
            <w:pPr>
              <w:jc w:val="center"/>
              <w:rPr>
                <w:rFonts w:ascii="Times New Roman" w:eastAsia="Times New Roman" w:hAnsi="Times New Roman" w:cs="Times New Roman"/>
                <w:bCs/>
                <w:lang w:eastAsia="ru-RU"/>
              </w:rPr>
            </w:pPr>
            <w:r w:rsidRPr="003C1153">
              <w:rPr>
                <w:rFonts w:ascii="Times New Roman" w:eastAsia="Times New Roman" w:hAnsi="Times New Roman" w:cs="Times New Roman"/>
                <w:bCs/>
                <w:lang w:eastAsia="ru-RU"/>
              </w:rPr>
              <w:t>Остаточная концентрация фосфатов (мг/л)</w:t>
            </w:r>
          </w:p>
        </w:tc>
      </w:tr>
      <w:tr w:rsidR="00767830" w:rsidRPr="003C1153" w:rsidTr="00767830">
        <w:tc>
          <w:tcPr>
            <w:tcW w:w="3227" w:type="dxa"/>
            <w:hideMark/>
          </w:tcPr>
          <w:p w:rsidR="00767830" w:rsidRPr="003C1153" w:rsidRDefault="00767830" w:rsidP="00767830">
            <w:pPr>
              <w:rPr>
                <w:rFonts w:ascii="Times New Roman" w:eastAsia="Times New Roman" w:hAnsi="Times New Roman" w:cs="Times New Roman"/>
                <w:lang w:eastAsia="ru-RU"/>
              </w:rPr>
            </w:pPr>
            <w:r w:rsidRPr="003C1153">
              <w:rPr>
                <w:rFonts w:ascii="Times New Roman" w:eastAsia="Times New Roman" w:hAnsi="Times New Roman" w:cs="Times New Roman"/>
                <w:lang w:eastAsia="ru-RU"/>
              </w:rPr>
              <w:t>Модифицированный</w:t>
            </w:r>
          </w:p>
        </w:tc>
        <w:tc>
          <w:tcPr>
            <w:tcW w:w="1701" w:type="dxa"/>
            <w:hideMark/>
          </w:tcPr>
          <w:p w:rsidR="00767830" w:rsidRPr="003C1153" w:rsidRDefault="00767830" w:rsidP="00767830">
            <w:pPr>
              <w:jc w:val="center"/>
              <w:rPr>
                <w:rFonts w:ascii="Times New Roman" w:eastAsia="Times New Roman" w:hAnsi="Times New Roman" w:cs="Times New Roman"/>
                <w:lang w:eastAsia="ru-RU"/>
              </w:rPr>
            </w:pPr>
            <w:r w:rsidRPr="003C1153">
              <w:rPr>
                <w:rFonts w:ascii="Times New Roman" w:eastAsia="Times New Roman" w:hAnsi="Times New Roman" w:cs="Times New Roman"/>
                <w:lang w:eastAsia="ru-RU"/>
              </w:rPr>
              <w:t>3,5</w:t>
            </w:r>
          </w:p>
        </w:tc>
        <w:tc>
          <w:tcPr>
            <w:tcW w:w="0" w:type="auto"/>
            <w:hideMark/>
          </w:tcPr>
          <w:p w:rsidR="00767830" w:rsidRPr="003C1153" w:rsidRDefault="00767830" w:rsidP="00767830">
            <w:pPr>
              <w:jc w:val="center"/>
              <w:rPr>
                <w:rFonts w:ascii="Times New Roman" w:eastAsia="Times New Roman" w:hAnsi="Times New Roman" w:cs="Times New Roman"/>
                <w:lang w:eastAsia="ru-RU"/>
              </w:rPr>
            </w:pPr>
            <w:r w:rsidRPr="003C1153">
              <w:rPr>
                <w:rFonts w:ascii="Times New Roman" w:eastAsia="Times New Roman" w:hAnsi="Times New Roman" w:cs="Times New Roman"/>
                <w:lang w:eastAsia="ru-RU"/>
              </w:rPr>
              <w:t>500</w:t>
            </w:r>
          </w:p>
        </w:tc>
        <w:tc>
          <w:tcPr>
            <w:tcW w:w="0" w:type="auto"/>
            <w:hideMark/>
          </w:tcPr>
          <w:p w:rsidR="00767830" w:rsidRPr="003C1153" w:rsidRDefault="00767830" w:rsidP="00767830">
            <w:pPr>
              <w:jc w:val="center"/>
              <w:rPr>
                <w:rFonts w:ascii="Times New Roman" w:eastAsia="Times New Roman" w:hAnsi="Times New Roman" w:cs="Times New Roman"/>
                <w:lang w:eastAsia="ru-RU"/>
              </w:rPr>
            </w:pPr>
            <w:r w:rsidRPr="003C1153">
              <w:rPr>
                <w:rFonts w:ascii="Times New Roman" w:eastAsia="Times New Roman" w:hAnsi="Times New Roman" w:cs="Times New Roman"/>
                <w:lang w:eastAsia="ru-RU"/>
              </w:rPr>
              <w:t>120</w:t>
            </w:r>
          </w:p>
        </w:tc>
        <w:tc>
          <w:tcPr>
            <w:tcW w:w="1951" w:type="dxa"/>
            <w:hideMark/>
          </w:tcPr>
          <w:p w:rsidR="00767830" w:rsidRPr="003C1153" w:rsidRDefault="00767830" w:rsidP="00767830">
            <w:pPr>
              <w:jc w:val="center"/>
              <w:rPr>
                <w:rFonts w:ascii="Times New Roman" w:eastAsia="Times New Roman" w:hAnsi="Times New Roman" w:cs="Times New Roman"/>
                <w:lang w:eastAsia="ru-RU"/>
              </w:rPr>
            </w:pPr>
            <w:r w:rsidRPr="003C1153">
              <w:rPr>
                <w:rFonts w:ascii="Times New Roman" w:eastAsia="Times New Roman" w:hAnsi="Times New Roman" w:cs="Times New Roman"/>
                <w:lang w:eastAsia="ru-RU"/>
              </w:rPr>
              <w:t>10</w:t>
            </w:r>
          </w:p>
        </w:tc>
      </w:tr>
      <w:tr w:rsidR="00767830" w:rsidRPr="003C1153" w:rsidTr="00767830">
        <w:tc>
          <w:tcPr>
            <w:tcW w:w="3227" w:type="dxa"/>
            <w:hideMark/>
          </w:tcPr>
          <w:p w:rsidR="00767830" w:rsidRPr="003C1153" w:rsidRDefault="00767830" w:rsidP="00767830">
            <w:pPr>
              <w:rPr>
                <w:rFonts w:ascii="Times New Roman" w:eastAsia="Times New Roman" w:hAnsi="Times New Roman" w:cs="Times New Roman"/>
                <w:lang w:eastAsia="ru-RU"/>
              </w:rPr>
            </w:pPr>
            <w:proofErr w:type="spellStart"/>
            <w:r w:rsidRPr="003C1153">
              <w:rPr>
                <w:rFonts w:ascii="Times New Roman" w:eastAsia="Times New Roman" w:hAnsi="Times New Roman" w:cs="Times New Roman"/>
                <w:lang w:eastAsia="ru-RU"/>
              </w:rPr>
              <w:t>Немодифицированный</w:t>
            </w:r>
            <w:proofErr w:type="spellEnd"/>
            <w:r w:rsidRPr="003C1153">
              <w:rPr>
                <w:rFonts w:ascii="Times New Roman" w:eastAsia="Times New Roman" w:hAnsi="Times New Roman" w:cs="Times New Roman"/>
                <w:lang w:eastAsia="ru-RU"/>
              </w:rPr>
              <w:t xml:space="preserve"> </w:t>
            </w:r>
          </w:p>
        </w:tc>
        <w:tc>
          <w:tcPr>
            <w:tcW w:w="1701" w:type="dxa"/>
            <w:hideMark/>
          </w:tcPr>
          <w:p w:rsidR="00767830" w:rsidRPr="003C1153" w:rsidRDefault="00767830" w:rsidP="00767830">
            <w:pPr>
              <w:jc w:val="center"/>
              <w:rPr>
                <w:rFonts w:ascii="Times New Roman" w:eastAsia="Times New Roman" w:hAnsi="Times New Roman" w:cs="Times New Roman"/>
                <w:lang w:eastAsia="ru-RU"/>
              </w:rPr>
            </w:pPr>
            <w:r w:rsidRPr="003C1153">
              <w:rPr>
                <w:rFonts w:ascii="Times New Roman" w:eastAsia="Times New Roman" w:hAnsi="Times New Roman" w:cs="Times New Roman"/>
                <w:lang w:eastAsia="ru-RU"/>
              </w:rPr>
              <w:t>3,5</w:t>
            </w:r>
          </w:p>
        </w:tc>
        <w:tc>
          <w:tcPr>
            <w:tcW w:w="0" w:type="auto"/>
            <w:hideMark/>
          </w:tcPr>
          <w:p w:rsidR="00767830" w:rsidRPr="003C1153" w:rsidRDefault="00767830" w:rsidP="00767830">
            <w:pPr>
              <w:jc w:val="center"/>
              <w:rPr>
                <w:rFonts w:ascii="Times New Roman" w:eastAsia="Times New Roman" w:hAnsi="Times New Roman" w:cs="Times New Roman"/>
                <w:lang w:eastAsia="ru-RU"/>
              </w:rPr>
            </w:pPr>
            <w:r w:rsidRPr="003C1153">
              <w:rPr>
                <w:rFonts w:ascii="Times New Roman" w:eastAsia="Times New Roman" w:hAnsi="Times New Roman" w:cs="Times New Roman"/>
                <w:lang w:eastAsia="ru-RU"/>
              </w:rPr>
              <w:t>800</w:t>
            </w:r>
          </w:p>
        </w:tc>
        <w:tc>
          <w:tcPr>
            <w:tcW w:w="0" w:type="auto"/>
            <w:hideMark/>
          </w:tcPr>
          <w:p w:rsidR="00767830" w:rsidRPr="003C1153" w:rsidRDefault="00767830" w:rsidP="00767830">
            <w:pPr>
              <w:jc w:val="center"/>
              <w:rPr>
                <w:rFonts w:ascii="Times New Roman" w:eastAsia="Times New Roman" w:hAnsi="Times New Roman" w:cs="Times New Roman"/>
                <w:lang w:eastAsia="ru-RU"/>
              </w:rPr>
            </w:pPr>
            <w:r w:rsidRPr="003C1153">
              <w:rPr>
                <w:rFonts w:ascii="Times New Roman" w:eastAsia="Times New Roman" w:hAnsi="Times New Roman" w:cs="Times New Roman"/>
                <w:lang w:eastAsia="ru-RU"/>
              </w:rPr>
              <w:t>180</w:t>
            </w:r>
          </w:p>
        </w:tc>
        <w:tc>
          <w:tcPr>
            <w:tcW w:w="1951" w:type="dxa"/>
            <w:hideMark/>
          </w:tcPr>
          <w:p w:rsidR="00767830" w:rsidRPr="003C1153" w:rsidRDefault="00767830" w:rsidP="00767830">
            <w:pPr>
              <w:jc w:val="center"/>
              <w:rPr>
                <w:rFonts w:ascii="Times New Roman" w:eastAsia="Times New Roman" w:hAnsi="Times New Roman" w:cs="Times New Roman"/>
                <w:lang w:eastAsia="ru-RU"/>
              </w:rPr>
            </w:pPr>
            <w:r w:rsidRPr="003C1153">
              <w:rPr>
                <w:rFonts w:ascii="Times New Roman" w:eastAsia="Times New Roman" w:hAnsi="Times New Roman" w:cs="Times New Roman"/>
                <w:lang w:eastAsia="ru-RU"/>
              </w:rPr>
              <w:t>30</w:t>
            </w:r>
          </w:p>
        </w:tc>
      </w:tr>
    </w:tbl>
    <w:p w:rsidR="00767830" w:rsidRPr="003B6E9E" w:rsidRDefault="00767830" w:rsidP="00767830">
      <w:pPr>
        <w:ind w:firstLine="426"/>
        <w:contextualSpacing/>
        <w:jc w:val="both"/>
        <w:rPr>
          <w:rFonts w:ascii="Times New Roman" w:eastAsia="Times New Roman" w:hAnsi="Times New Roman" w:cs="Times New Roman"/>
          <w:bCs/>
          <w:sz w:val="24"/>
          <w:szCs w:val="24"/>
        </w:rPr>
      </w:pPr>
    </w:p>
    <w:p w:rsidR="00767830" w:rsidRPr="003B6E9E" w:rsidRDefault="00767830" w:rsidP="00767830">
      <w:pPr>
        <w:ind w:firstLine="426"/>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 xml:space="preserve">Полученные </w:t>
      </w:r>
      <w:proofErr w:type="spellStart"/>
      <w:r w:rsidRPr="003B6E9E">
        <w:rPr>
          <w:rFonts w:ascii="Times New Roman" w:eastAsia="Times New Roman" w:hAnsi="Times New Roman" w:cs="Times New Roman"/>
          <w:bCs/>
          <w:sz w:val="24"/>
          <w:szCs w:val="24"/>
        </w:rPr>
        <w:t>хроматограммы</w:t>
      </w:r>
      <w:proofErr w:type="spellEnd"/>
      <w:r w:rsidRPr="003B6E9E">
        <w:rPr>
          <w:rFonts w:ascii="Times New Roman" w:eastAsia="Times New Roman" w:hAnsi="Times New Roman" w:cs="Times New Roman"/>
          <w:bCs/>
          <w:sz w:val="24"/>
          <w:szCs w:val="24"/>
        </w:rPr>
        <w:t xml:space="preserve"> показывали более низкий пик для модифицированного угля, что подтверждает его большую сорбционную способность по сравнению с </w:t>
      </w:r>
      <w:proofErr w:type="spellStart"/>
      <w:r w:rsidRPr="003B6E9E">
        <w:rPr>
          <w:rFonts w:ascii="Times New Roman" w:eastAsia="Times New Roman" w:hAnsi="Times New Roman" w:cs="Times New Roman"/>
          <w:bCs/>
          <w:sz w:val="24"/>
          <w:szCs w:val="24"/>
        </w:rPr>
        <w:t>немодифицированным</w:t>
      </w:r>
      <w:proofErr w:type="spellEnd"/>
      <w:r w:rsidRPr="003B6E9E">
        <w:rPr>
          <w:rFonts w:ascii="Times New Roman" w:eastAsia="Times New Roman" w:hAnsi="Times New Roman" w:cs="Times New Roman"/>
          <w:bCs/>
          <w:sz w:val="24"/>
          <w:szCs w:val="24"/>
        </w:rPr>
        <w:t xml:space="preserve"> углем. Данные ионной хроматографии позволяют заключить, что модифицированный уголь с оксидами железа имеет значительно более высокую эффективность в удалении фосфатов из раствора.</w:t>
      </w:r>
    </w:p>
    <w:p w:rsidR="00767830" w:rsidRPr="007134E8" w:rsidRDefault="00767830" w:rsidP="007134E8">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
          <w:bCs/>
          <w:sz w:val="24"/>
          <w:szCs w:val="24"/>
        </w:rPr>
        <w:t>Выводы</w:t>
      </w:r>
      <w:r w:rsidR="007134E8">
        <w:rPr>
          <w:rFonts w:ascii="Times New Roman" w:eastAsia="Times New Roman" w:hAnsi="Times New Roman" w:cs="Times New Roman"/>
          <w:b/>
          <w:bCs/>
          <w:sz w:val="24"/>
          <w:szCs w:val="24"/>
          <w:lang w:val="ru-RU"/>
        </w:rPr>
        <w:t>.</w:t>
      </w:r>
      <w:r w:rsidR="007134E8" w:rsidRPr="007134E8">
        <w:rPr>
          <w:rFonts w:ascii="Times New Roman" w:eastAsia="Times New Roman" w:hAnsi="Times New Roman" w:cs="Times New Roman"/>
          <w:bCs/>
          <w:sz w:val="24"/>
          <w:szCs w:val="24"/>
        </w:rPr>
        <w:t xml:space="preserve"> </w:t>
      </w:r>
      <w:r w:rsidR="007134E8" w:rsidRPr="003B6E9E">
        <w:rPr>
          <w:rFonts w:ascii="Times New Roman" w:eastAsia="Times New Roman" w:hAnsi="Times New Roman" w:cs="Times New Roman"/>
          <w:bCs/>
          <w:sz w:val="24"/>
          <w:szCs w:val="24"/>
        </w:rPr>
        <w:t xml:space="preserve">Получен модифицированный активированный уголь и исследованы его сорбционные свойства </w:t>
      </w:r>
      <w:r w:rsidR="007134E8">
        <w:rPr>
          <w:rFonts w:ascii="Times New Roman" w:eastAsia="Times New Roman" w:hAnsi="Times New Roman" w:cs="Times New Roman"/>
          <w:bCs/>
          <w:sz w:val="24"/>
          <w:szCs w:val="24"/>
        </w:rPr>
        <w:t>по отношению к фосфатным ионам.</w:t>
      </w:r>
    </w:p>
    <w:p w:rsidR="00767830" w:rsidRPr="003B6E9E"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 xml:space="preserve">Результаты исследования демонстрируют, что модифицированный активированный уголь обладает высокими сорбционными свойствами по отношению к фосфатам, что делает его перспективным материалом для использования в системах водоочистки. Модификация угля ионами железа привела к увеличению числа активных центров на его поверхности, что позволило значительно повысить его адсорбционную емкость. </w:t>
      </w:r>
    </w:p>
    <w:p w:rsidR="00767830" w:rsidRPr="003B6E9E" w:rsidRDefault="00767830" w:rsidP="00767830">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Проведенная оценка эффективности полученного реагента показала, что наиболее высокая адсорбционная способность угля наблюдалась при рН 7 и температуре 30 °C, что связано с оптимальными условиями для образования устойчивых комплексов между фосфатами и железом. Эффективность удаления фосфатов достигла 85% при дозировке 0,5 г/л, что подтверждает возможность применения данного материала в системах очистки сточных вод с высокой степенью загрязнения.</w:t>
      </w:r>
    </w:p>
    <w:p w:rsidR="00767830" w:rsidRPr="003B6E9E" w:rsidRDefault="00767830" w:rsidP="007134E8">
      <w:pPr>
        <w:ind w:firstLine="567"/>
        <w:contextualSpacing/>
        <w:jc w:val="both"/>
        <w:rPr>
          <w:rFonts w:ascii="Times New Roman" w:eastAsia="Times New Roman" w:hAnsi="Times New Roman" w:cs="Times New Roman"/>
          <w:bCs/>
          <w:sz w:val="24"/>
          <w:szCs w:val="24"/>
        </w:rPr>
      </w:pPr>
      <w:r w:rsidRPr="003B6E9E">
        <w:rPr>
          <w:rFonts w:ascii="Times New Roman" w:eastAsia="Times New Roman" w:hAnsi="Times New Roman" w:cs="Times New Roman"/>
          <w:bCs/>
          <w:sz w:val="24"/>
          <w:szCs w:val="24"/>
        </w:rPr>
        <w:t xml:space="preserve">По сравнению с </w:t>
      </w:r>
      <w:proofErr w:type="spellStart"/>
      <w:r w:rsidRPr="003B6E9E">
        <w:rPr>
          <w:rFonts w:ascii="Times New Roman" w:eastAsia="Times New Roman" w:hAnsi="Times New Roman" w:cs="Times New Roman"/>
          <w:bCs/>
          <w:sz w:val="24"/>
          <w:szCs w:val="24"/>
        </w:rPr>
        <w:t>немодифицированным</w:t>
      </w:r>
      <w:proofErr w:type="spellEnd"/>
      <w:r w:rsidRPr="003B6E9E">
        <w:rPr>
          <w:rFonts w:ascii="Times New Roman" w:eastAsia="Times New Roman" w:hAnsi="Times New Roman" w:cs="Times New Roman"/>
          <w:bCs/>
          <w:sz w:val="24"/>
          <w:szCs w:val="24"/>
        </w:rPr>
        <w:t xml:space="preserve"> углем, модифицированный уголь продемонстрировал значительно более высокую эффективность адсорбции, что подтверждает необходимость его химической обработки для повышения сорбционных свойств</w:t>
      </w:r>
      <w:r w:rsidR="007134E8">
        <w:rPr>
          <w:rFonts w:ascii="Times New Roman" w:eastAsia="Times New Roman" w:hAnsi="Times New Roman" w:cs="Times New Roman"/>
          <w:bCs/>
          <w:sz w:val="24"/>
          <w:szCs w:val="24"/>
        </w:rPr>
        <w:t>.</w:t>
      </w:r>
    </w:p>
    <w:p w:rsidR="00767830" w:rsidRPr="003C1153" w:rsidRDefault="00767830" w:rsidP="00767830">
      <w:pPr>
        <w:contextualSpacing/>
        <w:jc w:val="center"/>
        <w:rPr>
          <w:rFonts w:ascii="Times New Roman" w:eastAsia="Times New Roman" w:hAnsi="Times New Roman" w:cs="Times New Roman"/>
          <w:b/>
          <w:bCs/>
          <w:sz w:val="24"/>
          <w:szCs w:val="24"/>
          <w:lang w:val="kk-KZ"/>
        </w:rPr>
      </w:pPr>
      <w:r w:rsidRPr="003B6E9E">
        <w:rPr>
          <w:rFonts w:ascii="Times New Roman" w:eastAsia="Times New Roman" w:hAnsi="Times New Roman" w:cs="Times New Roman"/>
          <w:b/>
          <w:bCs/>
          <w:sz w:val="24"/>
          <w:szCs w:val="24"/>
        </w:rPr>
        <w:t>Литератур</w:t>
      </w:r>
      <w:r w:rsidR="007134E8">
        <w:rPr>
          <w:rFonts w:ascii="Times New Roman" w:eastAsia="Times New Roman" w:hAnsi="Times New Roman" w:cs="Times New Roman"/>
          <w:b/>
          <w:bCs/>
          <w:sz w:val="24"/>
          <w:szCs w:val="24"/>
          <w:lang w:val="kk-KZ"/>
        </w:rPr>
        <w:t>а</w:t>
      </w:r>
    </w:p>
    <w:p w:rsidR="00767830" w:rsidRPr="003B6E9E" w:rsidRDefault="00767830" w:rsidP="00767830">
      <w:pPr>
        <w:tabs>
          <w:tab w:val="left" w:pos="993"/>
        </w:tabs>
        <w:ind w:firstLine="567"/>
        <w:contextualSpacing/>
        <w:jc w:val="center"/>
        <w:rPr>
          <w:rFonts w:ascii="Times New Roman" w:eastAsia="Times New Roman" w:hAnsi="Times New Roman" w:cs="Times New Roman"/>
          <w:b/>
          <w:bCs/>
          <w:sz w:val="24"/>
          <w:szCs w:val="24"/>
        </w:rPr>
      </w:pPr>
    </w:p>
    <w:p w:rsidR="00767830" w:rsidRPr="006C5F97" w:rsidRDefault="00767830" w:rsidP="00767830">
      <w:pPr>
        <w:numPr>
          <w:ilvl w:val="0"/>
          <w:numId w:val="2"/>
        </w:numPr>
        <w:tabs>
          <w:tab w:val="left" w:pos="0"/>
          <w:tab w:val="left" w:pos="284"/>
        </w:tabs>
        <w:spacing w:after="0" w:line="240" w:lineRule="auto"/>
        <w:ind w:left="0" w:firstLine="0"/>
        <w:contextualSpacing/>
        <w:jc w:val="both"/>
        <w:rPr>
          <w:rFonts w:ascii="Times New Roman" w:eastAsia="Calibri" w:hAnsi="Times New Roman" w:cs="Times New Roman"/>
          <w:color w:val="000000"/>
          <w:sz w:val="24"/>
          <w:szCs w:val="24"/>
          <w:lang w:val="en-US"/>
        </w:rPr>
      </w:pPr>
      <w:proofErr w:type="spellStart"/>
      <w:r w:rsidRPr="006C5F97">
        <w:rPr>
          <w:rFonts w:ascii="Times New Roman" w:eastAsia="Calibri" w:hAnsi="Times New Roman" w:cs="Times New Roman"/>
          <w:color w:val="000000"/>
          <w:sz w:val="24"/>
          <w:szCs w:val="24"/>
          <w:lang w:val="en-US"/>
        </w:rPr>
        <w:t>Njewa</w:t>
      </w:r>
      <w:proofErr w:type="spellEnd"/>
      <w:r w:rsidRPr="006C5F97">
        <w:rPr>
          <w:rFonts w:ascii="Times New Roman" w:eastAsia="Calibri" w:hAnsi="Times New Roman" w:cs="Times New Roman"/>
          <w:color w:val="000000"/>
          <w:sz w:val="24"/>
          <w:szCs w:val="24"/>
          <w:lang w:val="en-US"/>
        </w:rPr>
        <w:t xml:space="preserve">, J.B., </w:t>
      </w:r>
      <w:proofErr w:type="spellStart"/>
      <w:r w:rsidRPr="006C5F97">
        <w:rPr>
          <w:rFonts w:ascii="Times New Roman" w:eastAsia="Calibri" w:hAnsi="Times New Roman" w:cs="Times New Roman"/>
          <w:color w:val="000000"/>
          <w:sz w:val="24"/>
          <w:szCs w:val="24"/>
          <w:lang w:val="en-US"/>
        </w:rPr>
        <w:t>Shikuku</w:t>
      </w:r>
      <w:proofErr w:type="spellEnd"/>
      <w:r w:rsidRPr="006C5F97">
        <w:rPr>
          <w:rFonts w:ascii="Times New Roman" w:eastAsia="Calibri" w:hAnsi="Times New Roman" w:cs="Times New Roman"/>
          <w:color w:val="000000"/>
          <w:sz w:val="24"/>
          <w:szCs w:val="24"/>
          <w:lang w:val="en-US"/>
        </w:rPr>
        <w:t xml:space="preserve">, V.O. Recent advances and issues in the application of activated carbon for water treatment in Africa: A systematic review (2007–2022) // Applied Surface Science Advances. </w:t>
      </w:r>
      <w:r w:rsidRPr="006C5F97">
        <w:rPr>
          <w:rFonts w:ascii="Times New Roman" w:eastAsia="Calibri" w:hAnsi="Times New Roman" w:cs="Times New Roman"/>
          <w:color w:val="000000"/>
          <w:sz w:val="24"/>
          <w:szCs w:val="24"/>
          <w:lang w:val="kk-KZ"/>
        </w:rPr>
        <w:t>-</w:t>
      </w:r>
      <w:r w:rsidRPr="006C5F97">
        <w:rPr>
          <w:rFonts w:ascii="Times New Roman" w:eastAsia="Calibri" w:hAnsi="Times New Roman" w:cs="Times New Roman"/>
          <w:color w:val="000000"/>
          <w:sz w:val="24"/>
          <w:szCs w:val="24"/>
          <w:lang w:val="en-US"/>
        </w:rPr>
        <w:t>2023.</w:t>
      </w:r>
      <w:r w:rsidRPr="006C5F97">
        <w:rPr>
          <w:rFonts w:ascii="Times New Roman" w:eastAsia="Calibri" w:hAnsi="Times New Roman" w:cs="Times New Roman"/>
          <w:color w:val="000000"/>
          <w:sz w:val="24"/>
          <w:szCs w:val="24"/>
          <w:lang w:val="kk-KZ"/>
        </w:rPr>
        <w:t xml:space="preserve"> </w:t>
      </w:r>
      <w:r w:rsidR="007134E8" w:rsidRPr="007134E8">
        <w:rPr>
          <w:rFonts w:ascii="Times New Roman" w:eastAsia="Calibri" w:hAnsi="Times New Roman" w:cs="Times New Roman"/>
          <w:color w:val="000000"/>
          <w:sz w:val="24"/>
          <w:szCs w:val="24"/>
          <w:lang w:val="en-US"/>
        </w:rPr>
        <w:t>-</w:t>
      </w:r>
      <w:r w:rsidRPr="006C5F97">
        <w:rPr>
          <w:rFonts w:ascii="Times New Roman" w:eastAsia="Calibri" w:hAnsi="Times New Roman" w:cs="Times New Roman"/>
          <w:color w:val="000000"/>
          <w:sz w:val="24"/>
          <w:szCs w:val="24"/>
          <w:lang w:val="en-US"/>
        </w:rPr>
        <w:t xml:space="preserve">Vol. 18. </w:t>
      </w:r>
      <w:r w:rsidRPr="006C5F97">
        <w:rPr>
          <w:rFonts w:ascii="Times New Roman" w:eastAsia="Calibri" w:hAnsi="Times New Roman" w:cs="Times New Roman"/>
          <w:color w:val="000000" w:themeColor="text1"/>
          <w:sz w:val="24"/>
          <w:szCs w:val="24"/>
          <w:lang w:val="en-US"/>
        </w:rPr>
        <w:t xml:space="preserve">DOI 10.1016/j.apsadv.2023.100501 </w:t>
      </w:r>
    </w:p>
    <w:p w:rsidR="007134E8" w:rsidRPr="009A7236" w:rsidRDefault="009A7236" w:rsidP="007134E8">
      <w:pPr>
        <w:tabs>
          <w:tab w:val="left" w:pos="0"/>
          <w:tab w:val="left" w:pos="284"/>
        </w:tabs>
        <w:spacing w:after="0" w:line="240" w:lineRule="auto"/>
        <w:contextualSpacing/>
        <w:jc w:val="both"/>
        <w:rPr>
          <w:rFonts w:ascii="Times New Roman" w:eastAsia="Calibri" w:hAnsi="Times New Roman" w:cs="Times New Roman"/>
          <w:color w:val="000000" w:themeColor="text1"/>
          <w:sz w:val="24"/>
          <w:szCs w:val="24"/>
          <w:lang w:val="en-US"/>
        </w:rPr>
      </w:pPr>
      <w:r w:rsidRPr="009A7236">
        <w:rPr>
          <w:rFonts w:ascii="Times New Roman" w:hAnsi="Times New Roman" w:cs="Times New Roman"/>
          <w:sz w:val="24"/>
          <w:szCs w:val="24"/>
          <w:lang w:val="en-US"/>
        </w:rPr>
        <w:t>2.</w:t>
      </w:r>
      <w:r w:rsidRPr="009A7236">
        <w:rPr>
          <w:rFonts w:ascii="Times New Roman" w:hAnsi="Times New Roman" w:cs="Times New Roman"/>
          <w:sz w:val="24"/>
          <w:szCs w:val="24"/>
          <w:lang w:val="en-US"/>
        </w:rPr>
        <w:t xml:space="preserve">Serikbayeva A.M., </w:t>
      </w:r>
      <w:proofErr w:type="spellStart"/>
      <w:r w:rsidRPr="009A7236">
        <w:rPr>
          <w:rFonts w:ascii="Times New Roman" w:hAnsi="Times New Roman" w:cs="Times New Roman"/>
          <w:sz w:val="24"/>
          <w:szCs w:val="24"/>
          <w:lang w:val="en-US"/>
        </w:rPr>
        <w:t>Ushkempir</w:t>
      </w:r>
      <w:proofErr w:type="spellEnd"/>
      <w:r w:rsidRPr="009A7236">
        <w:rPr>
          <w:rFonts w:ascii="Times New Roman" w:hAnsi="Times New Roman" w:cs="Times New Roman"/>
          <w:sz w:val="24"/>
          <w:szCs w:val="24"/>
          <w:lang w:val="en-US"/>
        </w:rPr>
        <w:t xml:space="preserve"> A.S., </w:t>
      </w:r>
      <w:proofErr w:type="spellStart"/>
      <w:r w:rsidRPr="009A7236">
        <w:rPr>
          <w:rFonts w:ascii="Times New Roman" w:hAnsi="Times New Roman" w:cs="Times New Roman"/>
          <w:sz w:val="24"/>
          <w:szCs w:val="24"/>
          <w:lang w:val="en-US"/>
        </w:rPr>
        <w:t>Satkozhaeva</w:t>
      </w:r>
      <w:proofErr w:type="spellEnd"/>
      <w:r w:rsidRPr="009A7236">
        <w:rPr>
          <w:rFonts w:ascii="Times New Roman" w:hAnsi="Times New Roman" w:cs="Times New Roman"/>
          <w:sz w:val="24"/>
          <w:szCs w:val="24"/>
          <w:lang w:val="en-US"/>
        </w:rPr>
        <w:t xml:space="preserve"> E. B., </w:t>
      </w:r>
      <w:proofErr w:type="spellStart"/>
      <w:r w:rsidRPr="009A7236">
        <w:rPr>
          <w:rFonts w:ascii="Times New Roman" w:hAnsi="Times New Roman" w:cs="Times New Roman"/>
          <w:sz w:val="24"/>
          <w:szCs w:val="24"/>
          <w:lang w:val="en-US"/>
        </w:rPr>
        <w:t>Toktibayeva</w:t>
      </w:r>
      <w:proofErr w:type="spellEnd"/>
      <w:r w:rsidRPr="009A7236">
        <w:rPr>
          <w:rFonts w:ascii="Times New Roman" w:hAnsi="Times New Roman" w:cs="Times New Roman"/>
          <w:sz w:val="24"/>
          <w:szCs w:val="24"/>
          <w:lang w:val="en-US"/>
        </w:rPr>
        <w:t xml:space="preserve"> </w:t>
      </w:r>
      <w:proofErr w:type="spellStart"/>
      <w:r w:rsidRPr="009A7236">
        <w:rPr>
          <w:rFonts w:ascii="Times New Roman" w:hAnsi="Times New Roman" w:cs="Times New Roman"/>
          <w:sz w:val="24"/>
          <w:szCs w:val="24"/>
          <w:lang w:val="en-US"/>
        </w:rPr>
        <w:t>K.</w:t>
      </w:r>
      <w:proofErr w:type="gramStart"/>
      <w:r w:rsidRPr="009A7236">
        <w:rPr>
          <w:rFonts w:ascii="Times New Roman" w:hAnsi="Times New Roman" w:cs="Times New Roman"/>
          <w:sz w:val="24"/>
          <w:szCs w:val="24"/>
          <w:lang w:val="en-US"/>
        </w:rPr>
        <w:t>R.Purification</w:t>
      </w:r>
      <w:proofErr w:type="spellEnd"/>
      <w:proofErr w:type="gramEnd"/>
      <w:r w:rsidRPr="009A7236">
        <w:rPr>
          <w:rFonts w:ascii="Times New Roman" w:hAnsi="Times New Roman" w:cs="Times New Roman"/>
          <w:sz w:val="24"/>
          <w:szCs w:val="24"/>
          <w:lang w:val="en-US"/>
        </w:rPr>
        <w:t xml:space="preserve"> of heavy metals contained in water with activated carbon and characterization of physicochemical properties// Mechanics and Technology / Scientific journal. – 2023. – No.2(80</w:t>
      </w:r>
      <w:proofErr w:type="gramStart"/>
      <w:r w:rsidRPr="009A7236">
        <w:rPr>
          <w:rFonts w:ascii="Times New Roman" w:hAnsi="Times New Roman" w:cs="Times New Roman"/>
          <w:sz w:val="24"/>
          <w:szCs w:val="24"/>
          <w:lang w:val="en-US"/>
        </w:rPr>
        <w:t>).–</w:t>
      </w:r>
      <w:proofErr w:type="gramEnd"/>
      <w:r w:rsidRPr="009A7236">
        <w:rPr>
          <w:rFonts w:ascii="Times New Roman" w:hAnsi="Times New Roman" w:cs="Times New Roman"/>
          <w:sz w:val="24"/>
          <w:szCs w:val="24"/>
          <w:lang w:val="en-US"/>
        </w:rPr>
        <w:t xml:space="preserve"> P.142-151. https://doi.org/10.55956/AVCD9931</w:t>
      </w:r>
    </w:p>
    <w:p w:rsidR="007134E8" w:rsidRPr="007134E8" w:rsidRDefault="009A7236" w:rsidP="009A7236">
      <w:pPr>
        <w:tabs>
          <w:tab w:val="left" w:pos="0"/>
          <w:tab w:val="left" w:pos="284"/>
        </w:tabs>
        <w:spacing w:after="0" w:line="240" w:lineRule="auto"/>
        <w:contextualSpacing/>
        <w:jc w:val="both"/>
        <w:rPr>
          <w:rFonts w:ascii="Times New Roman" w:eastAsia="Calibri" w:hAnsi="Times New Roman" w:cs="Times New Roman"/>
          <w:color w:val="000000"/>
          <w:sz w:val="24"/>
          <w:szCs w:val="24"/>
          <w:u w:val="single"/>
          <w:lang w:val="en-US"/>
        </w:rPr>
      </w:pPr>
      <w:r>
        <w:rPr>
          <w:rFonts w:ascii="Times New Roman" w:eastAsia="Calibri" w:hAnsi="Times New Roman" w:cs="Times New Roman"/>
          <w:color w:val="000000"/>
          <w:sz w:val="24"/>
          <w:szCs w:val="24"/>
          <w:lang w:val="en-US"/>
        </w:rPr>
        <w:lastRenderedPageBreak/>
        <w:t>3.</w:t>
      </w:r>
      <w:r w:rsidR="00767830" w:rsidRPr="003B6E9E">
        <w:rPr>
          <w:rFonts w:ascii="Times New Roman" w:eastAsia="Calibri" w:hAnsi="Times New Roman" w:cs="Times New Roman"/>
          <w:color w:val="000000"/>
          <w:sz w:val="24"/>
          <w:szCs w:val="24"/>
          <w:lang w:val="en-US"/>
        </w:rPr>
        <w:t xml:space="preserve">Selmi T., </w:t>
      </w:r>
      <w:proofErr w:type="spellStart"/>
      <w:r w:rsidR="00767830" w:rsidRPr="003B6E9E">
        <w:rPr>
          <w:rFonts w:ascii="Times New Roman" w:eastAsia="Calibri" w:hAnsi="Times New Roman" w:cs="Times New Roman"/>
          <w:color w:val="000000"/>
          <w:sz w:val="24"/>
          <w:szCs w:val="24"/>
          <w:lang w:val="en-US"/>
        </w:rPr>
        <w:t>Gentil</w:t>
      </w:r>
      <w:proofErr w:type="spellEnd"/>
      <w:r w:rsidR="00767830" w:rsidRPr="003B6E9E">
        <w:rPr>
          <w:rFonts w:ascii="Times New Roman" w:eastAsia="Calibri" w:hAnsi="Times New Roman" w:cs="Times New Roman"/>
          <w:color w:val="000000"/>
          <w:sz w:val="24"/>
          <w:szCs w:val="24"/>
          <w:lang w:val="en-US"/>
        </w:rPr>
        <w:t xml:space="preserve"> S., Fierro V., </w:t>
      </w:r>
      <w:proofErr w:type="spellStart"/>
      <w:r w:rsidR="00767830" w:rsidRPr="003B6E9E">
        <w:rPr>
          <w:rFonts w:ascii="Times New Roman" w:eastAsia="Calibri" w:hAnsi="Times New Roman" w:cs="Times New Roman"/>
          <w:color w:val="000000"/>
          <w:sz w:val="24"/>
          <w:szCs w:val="24"/>
          <w:lang w:val="en-US"/>
        </w:rPr>
        <w:t>Celzard</w:t>
      </w:r>
      <w:proofErr w:type="spellEnd"/>
      <w:r w:rsidR="00767830" w:rsidRPr="003B6E9E">
        <w:rPr>
          <w:rFonts w:ascii="Times New Roman" w:eastAsia="Calibri" w:hAnsi="Times New Roman" w:cs="Times New Roman"/>
          <w:color w:val="000000"/>
          <w:sz w:val="24"/>
          <w:szCs w:val="24"/>
          <w:lang w:val="en-US"/>
        </w:rPr>
        <w:t xml:space="preserve"> A. Key factors in the selection, functionalization and regeneration of activated carbon for the removal of the most common </w:t>
      </w:r>
      <w:proofErr w:type="spellStart"/>
      <w:r w:rsidR="00767830" w:rsidRPr="003B6E9E">
        <w:rPr>
          <w:rFonts w:ascii="Times New Roman" w:eastAsia="Calibri" w:hAnsi="Times New Roman" w:cs="Times New Roman"/>
          <w:color w:val="000000"/>
          <w:sz w:val="24"/>
          <w:szCs w:val="24"/>
          <w:lang w:val="en-US"/>
        </w:rPr>
        <w:t>micropollutants</w:t>
      </w:r>
      <w:proofErr w:type="spellEnd"/>
      <w:r w:rsidR="00767830" w:rsidRPr="003B6E9E">
        <w:rPr>
          <w:rFonts w:ascii="Times New Roman" w:eastAsia="Calibri" w:hAnsi="Times New Roman" w:cs="Times New Roman"/>
          <w:color w:val="000000"/>
          <w:sz w:val="24"/>
          <w:szCs w:val="24"/>
          <w:lang w:val="en-US"/>
        </w:rPr>
        <w:t xml:space="preserve"> in drinking water // </w:t>
      </w:r>
      <w:r w:rsidR="00767830" w:rsidRPr="003B6E9E">
        <w:rPr>
          <w:rFonts w:ascii="Times New Roman" w:eastAsia="Calibri" w:hAnsi="Times New Roman" w:cs="Times New Roman"/>
          <w:iCs/>
          <w:color w:val="000000"/>
          <w:sz w:val="24"/>
          <w:szCs w:val="24"/>
          <w:lang w:val="en-US"/>
        </w:rPr>
        <w:t>Journal of Environmental Chemical Engineering</w:t>
      </w:r>
      <w:r w:rsidR="00767830" w:rsidRPr="003B6E9E">
        <w:rPr>
          <w:rFonts w:ascii="Times New Roman" w:eastAsia="Calibri" w:hAnsi="Times New Roman" w:cs="Times New Roman"/>
          <w:color w:val="000000"/>
          <w:sz w:val="24"/>
          <w:szCs w:val="24"/>
          <w:lang w:val="en-US"/>
        </w:rPr>
        <w:t xml:space="preserve">. </w:t>
      </w:r>
      <w:r w:rsidR="00767830">
        <w:rPr>
          <w:rFonts w:ascii="Times New Roman" w:eastAsia="Calibri" w:hAnsi="Times New Roman" w:cs="Times New Roman"/>
          <w:color w:val="000000"/>
          <w:sz w:val="24"/>
          <w:szCs w:val="24"/>
          <w:lang w:val="en-US"/>
        </w:rPr>
        <w:t>-</w:t>
      </w:r>
      <w:r w:rsidR="00767830" w:rsidRPr="003B6E9E">
        <w:rPr>
          <w:rFonts w:ascii="Times New Roman" w:eastAsia="Calibri" w:hAnsi="Times New Roman" w:cs="Times New Roman"/>
          <w:color w:val="000000"/>
          <w:sz w:val="24"/>
          <w:szCs w:val="24"/>
          <w:lang w:val="en-US"/>
        </w:rPr>
        <w:t>2024.</w:t>
      </w:r>
      <w:r w:rsidR="007134E8" w:rsidRPr="007134E8">
        <w:rPr>
          <w:rFonts w:ascii="Times New Roman" w:eastAsia="Calibri" w:hAnsi="Times New Roman" w:cs="Times New Roman"/>
          <w:color w:val="000000"/>
          <w:sz w:val="24"/>
          <w:szCs w:val="24"/>
          <w:lang w:val="en-US"/>
        </w:rPr>
        <w:t>-</w:t>
      </w:r>
      <w:r w:rsidR="007134E8">
        <w:rPr>
          <w:rFonts w:ascii="Times New Roman" w:eastAsia="Calibri" w:hAnsi="Times New Roman" w:cs="Times New Roman"/>
          <w:color w:val="000000"/>
          <w:sz w:val="24"/>
          <w:szCs w:val="24"/>
          <w:lang w:val="en-US"/>
        </w:rPr>
        <w:t>Vol.</w:t>
      </w:r>
      <w:r w:rsidR="00767830">
        <w:rPr>
          <w:rFonts w:ascii="Times New Roman" w:eastAsia="Calibri" w:hAnsi="Times New Roman" w:cs="Times New Roman"/>
          <w:color w:val="000000"/>
          <w:sz w:val="24"/>
          <w:szCs w:val="24"/>
          <w:lang w:val="en-US"/>
        </w:rPr>
        <w:t xml:space="preserve">12(4). </w:t>
      </w:r>
    </w:p>
    <w:p w:rsidR="00767830" w:rsidRPr="00263E86" w:rsidRDefault="00767830" w:rsidP="007134E8">
      <w:pPr>
        <w:tabs>
          <w:tab w:val="left" w:pos="0"/>
          <w:tab w:val="left" w:pos="284"/>
        </w:tabs>
        <w:spacing w:after="0" w:line="240" w:lineRule="auto"/>
        <w:contextualSpacing/>
        <w:jc w:val="both"/>
        <w:rPr>
          <w:rFonts w:ascii="Times New Roman" w:eastAsia="Calibri" w:hAnsi="Times New Roman" w:cs="Times New Roman"/>
          <w:color w:val="000000"/>
          <w:sz w:val="24"/>
          <w:szCs w:val="24"/>
          <w:u w:val="single"/>
          <w:lang w:val="en-US"/>
        </w:rPr>
      </w:pPr>
      <w:r>
        <w:rPr>
          <w:rFonts w:ascii="Times New Roman" w:eastAsia="Calibri" w:hAnsi="Times New Roman" w:cs="Times New Roman"/>
          <w:color w:val="000000"/>
          <w:sz w:val="24"/>
          <w:szCs w:val="24"/>
          <w:lang w:val="en-US"/>
        </w:rPr>
        <w:t xml:space="preserve">DOI </w:t>
      </w:r>
      <w:r w:rsidRPr="00263E86">
        <w:rPr>
          <w:rFonts w:ascii="Times New Roman" w:eastAsia="Calibri" w:hAnsi="Times New Roman" w:cs="Times New Roman"/>
          <w:sz w:val="24"/>
          <w:szCs w:val="24"/>
          <w:lang w:val="en-US"/>
        </w:rPr>
        <w:t>10.1016/j.jece.2024.113105</w:t>
      </w:r>
    </w:p>
    <w:p w:rsidR="009A7236" w:rsidRDefault="009A7236" w:rsidP="009A7236">
      <w:pPr>
        <w:tabs>
          <w:tab w:val="left" w:pos="0"/>
          <w:tab w:val="left" w:pos="284"/>
        </w:tabs>
        <w:spacing w:after="0" w:line="240" w:lineRule="auto"/>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4.</w:t>
      </w:r>
      <w:r w:rsidR="00767830" w:rsidRPr="00125161">
        <w:rPr>
          <w:rFonts w:ascii="Times New Roman" w:eastAsia="Calibri" w:hAnsi="Times New Roman" w:cs="Times New Roman"/>
          <w:color w:val="000000"/>
          <w:sz w:val="24"/>
          <w:szCs w:val="24"/>
          <w:lang w:val="en-US"/>
        </w:rPr>
        <w:t xml:space="preserve">Pet, I., </w:t>
      </w:r>
      <w:proofErr w:type="spellStart"/>
      <w:r w:rsidR="00767830" w:rsidRPr="00125161">
        <w:rPr>
          <w:rFonts w:ascii="Times New Roman" w:eastAsia="Calibri" w:hAnsi="Times New Roman" w:cs="Times New Roman"/>
          <w:color w:val="000000"/>
          <w:sz w:val="24"/>
          <w:szCs w:val="24"/>
          <w:lang w:val="en-US"/>
        </w:rPr>
        <w:t>Sanad</w:t>
      </w:r>
      <w:proofErr w:type="spellEnd"/>
      <w:r w:rsidR="00767830" w:rsidRPr="00125161">
        <w:rPr>
          <w:rFonts w:ascii="Times New Roman" w:eastAsia="Calibri" w:hAnsi="Times New Roman" w:cs="Times New Roman"/>
          <w:color w:val="000000"/>
          <w:sz w:val="24"/>
          <w:szCs w:val="24"/>
          <w:lang w:val="en-US"/>
        </w:rPr>
        <w:t xml:space="preserve">, M., </w:t>
      </w:r>
      <w:proofErr w:type="spellStart"/>
      <w:r w:rsidR="00767830" w:rsidRPr="00125161">
        <w:rPr>
          <w:rFonts w:ascii="Times New Roman" w:eastAsia="Calibri" w:hAnsi="Times New Roman" w:cs="Times New Roman"/>
          <w:color w:val="000000"/>
          <w:sz w:val="24"/>
          <w:szCs w:val="24"/>
          <w:lang w:val="en-US"/>
        </w:rPr>
        <w:t>Farouz</w:t>
      </w:r>
      <w:proofErr w:type="spellEnd"/>
      <w:r w:rsidR="00767830" w:rsidRPr="00125161">
        <w:rPr>
          <w:rFonts w:ascii="Times New Roman" w:eastAsia="Calibri" w:hAnsi="Times New Roman" w:cs="Times New Roman"/>
          <w:color w:val="000000"/>
          <w:sz w:val="24"/>
          <w:szCs w:val="24"/>
          <w:lang w:val="en-US"/>
        </w:rPr>
        <w:t xml:space="preserve">, M., </w:t>
      </w:r>
      <w:proofErr w:type="spellStart"/>
      <w:r w:rsidR="00767830" w:rsidRPr="00125161">
        <w:rPr>
          <w:rFonts w:ascii="Times New Roman" w:eastAsia="Calibri" w:hAnsi="Times New Roman" w:cs="Times New Roman"/>
          <w:color w:val="000000"/>
          <w:sz w:val="24"/>
          <w:szCs w:val="24"/>
          <w:lang w:val="en-US"/>
        </w:rPr>
        <w:t>Elfaham</w:t>
      </w:r>
      <w:proofErr w:type="spellEnd"/>
      <w:r w:rsidR="00767830" w:rsidRPr="00125161">
        <w:rPr>
          <w:rFonts w:ascii="Times New Roman" w:eastAsia="Calibri" w:hAnsi="Times New Roman" w:cs="Times New Roman"/>
          <w:color w:val="000000"/>
          <w:sz w:val="24"/>
          <w:szCs w:val="24"/>
          <w:lang w:val="en-US"/>
        </w:rPr>
        <w:t xml:space="preserve">, M.M. Review: Recent Developments in the Implementation of Activated Carbon as Heavy Metal Removal Management // Water Conservation Science and Engineering. -2024. -Vol. 9(62). </w:t>
      </w:r>
      <w:r>
        <w:rPr>
          <w:rFonts w:ascii="Times New Roman" w:eastAsia="Calibri" w:hAnsi="Times New Roman" w:cs="Times New Roman"/>
          <w:sz w:val="24"/>
          <w:szCs w:val="24"/>
          <w:lang w:val="en-US"/>
        </w:rPr>
        <w:t xml:space="preserve">DOI </w:t>
      </w:r>
      <w:r w:rsidRPr="00125161">
        <w:rPr>
          <w:rFonts w:ascii="Times New Roman" w:eastAsia="Calibri" w:hAnsi="Times New Roman" w:cs="Times New Roman"/>
          <w:sz w:val="24"/>
          <w:szCs w:val="24"/>
          <w:lang w:val="en-US"/>
        </w:rPr>
        <w:t>10.1007/s41101-024-00287-3</w:t>
      </w:r>
    </w:p>
    <w:p w:rsidR="00767830" w:rsidRPr="00125161" w:rsidRDefault="009A7236" w:rsidP="009A7236">
      <w:pPr>
        <w:tabs>
          <w:tab w:val="left" w:pos="0"/>
          <w:tab w:val="left" w:pos="284"/>
        </w:tabs>
        <w:spacing w:after="0" w:line="240" w:lineRule="auto"/>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5.</w:t>
      </w:r>
      <w:r w:rsidR="00767830" w:rsidRPr="00125161">
        <w:rPr>
          <w:rFonts w:ascii="Times New Roman" w:eastAsia="Calibri" w:hAnsi="Times New Roman" w:cs="Times New Roman"/>
          <w:color w:val="000000"/>
          <w:sz w:val="24"/>
          <w:szCs w:val="24"/>
          <w:lang w:val="en-US"/>
        </w:rPr>
        <w:t xml:space="preserve">Jaber, L., </w:t>
      </w:r>
      <w:proofErr w:type="spellStart"/>
      <w:r w:rsidR="00767830" w:rsidRPr="00125161">
        <w:rPr>
          <w:rFonts w:ascii="Times New Roman" w:eastAsia="Calibri" w:hAnsi="Times New Roman" w:cs="Times New Roman"/>
          <w:color w:val="000000"/>
          <w:sz w:val="24"/>
          <w:szCs w:val="24"/>
          <w:lang w:val="en-US"/>
        </w:rPr>
        <w:t>Namboorimadathil</w:t>
      </w:r>
      <w:proofErr w:type="spellEnd"/>
      <w:r w:rsidR="00767830" w:rsidRPr="00125161">
        <w:rPr>
          <w:rFonts w:ascii="Times New Roman" w:eastAsia="Calibri" w:hAnsi="Times New Roman" w:cs="Times New Roman"/>
          <w:color w:val="000000"/>
          <w:sz w:val="24"/>
          <w:szCs w:val="24"/>
          <w:lang w:val="en-US"/>
        </w:rPr>
        <w:t xml:space="preserve"> Backer, S., </w:t>
      </w:r>
      <w:proofErr w:type="spellStart"/>
      <w:r w:rsidR="00767830" w:rsidRPr="00125161">
        <w:rPr>
          <w:rFonts w:ascii="Times New Roman" w:eastAsia="Calibri" w:hAnsi="Times New Roman" w:cs="Times New Roman"/>
          <w:color w:val="000000"/>
          <w:sz w:val="24"/>
          <w:szCs w:val="24"/>
          <w:lang w:val="en-US"/>
        </w:rPr>
        <w:t>Laoui</w:t>
      </w:r>
      <w:proofErr w:type="spellEnd"/>
      <w:r w:rsidR="00767830" w:rsidRPr="00125161">
        <w:rPr>
          <w:rFonts w:ascii="Times New Roman" w:eastAsia="Calibri" w:hAnsi="Times New Roman" w:cs="Times New Roman"/>
          <w:color w:val="000000"/>
          <w:sz w:val="24"/>
          <w:szCs w:val="24"/>
          <w:lang w:val="en-US"/>
        </w:rPr>
        <w:t xml:space="preserve">, T., </w:t>
      </w:r>
      <w:proofErr w:type="spellStart"/>
      <w:r w:rsidR="00767830" w:rsidRPr="00125161">
        <w:rPr>
          <w:rFonts w:ascii="Times New Roman" w:eastAsia="Calibri" w:hAnsi="Times New Roman" w:cs="Times New Roman"/>
          <w:color w:val="000000"/>
          <w:sz w:val="24"/>
          <w:szCs w:val="24"/>
          <w:lang w:val="en-US"/>
        </w:rPr>
        <w:t>Abumadi</w:t>
      </w:r>
      <w:proofErr w:type="spellEnd"/>
      <w:r w:rsidR="00767830" w:rsidRPr="00125161">
        <w:rPr>
          <w:rFonts w:ascii="Times New Roman" w:eastAsia="Calibri" w:hAnsi="Times New Roman" w:cs="Times New Roman"/>
          <w:color w:val="000000"/>
          <w:sz w:val="24"/>
          <w:szCs w:val="24"/>
          <w:lang w:val="en-US"/>
        </w:rPr>
        <w:t xml:space="preserve">, F., </w:t>
      </w:r>
      <w:proofErr w:type="spellStart"/>
      <w:r w:rsidR="00767830" w:rsidRPr="00125161">
        <w:rPr>
          <w:rFonts w:ascii="Times New Roman" w:eastAsia="Calibri" w:hAnsi="Times New Roman" w:cs="Times New Roman"/>
          <w:color w:val="000000"/>
          <w:sz w:val="24"/>
          <w:szCs w:val="24"/>
          <w:lang w:val="en-US"/>
        </w:rPr>
        <w:t>Koujan</w:t>
      </w:r>
      <w:proofErr w:type="spellEnd"/>
      <w:r w:rsidR="00767830" w:rsidRPr="00125161">
        <w:rPr>
          <w:rFonts w:ascii="Times New Roman" w:eastAsia="Calibri" w:hAnsi="Times New Roman" w:cs="Times New Roman"/>
          <w:color w:val="000000"/>
          <w:sz w:val="24"/>
          <w:szCs w:val="24"/>
          <w:lang w:val="en-US"/>
        </w:rPr>
        <w:t xml:space="preserve">, M.M.S., Khalil, K.A., </w:t>
      </w:r>
      <w:proofErr w:type="spellStart"/>
      <w:r w:rsidR="00767830" w:rsidRPr="00125161">
        <w:rPr>
          <w:rFonts w:ascii="Times New Roman" w:eastAsia="Calibri" w:hAnsi="Times New Roman" w:cs="Times New Roman"/>
          <w:color w:val="000000"/>
          <w:sz w:val="24"/>
          <w:szCs w:val="24"/>
          <w:lang w:val="en-US"/>
        </w:rPr>
        <w:t>Shanableh</w:t>
      </w:r>
      <w:proofErr w:type="spellEnd"/>
      <w:r w:rsidR="00767830" w:rsidRPr="00125161">
        <w:rPr>
          <w:rFonts w:ascii="Times New Roman" w:eastAsia="Calibri" w:hAnsi="Times New Roman" w:cs="Times New Roman"/>
          <w:color w:val="000000"/>
          <w:sz w:val="24"/>
          <w:szCs w:val="24"/>
          <w:lang w:val="en-US"/>
        </w:rPr>
        <w:t xml:space="preserve">, A., </w:t>
      </w:r>
      <w:proofErr w:type="spellStart"/>
      <w:r w:rsidR="00767830" w:rsidRPr="00125161">
        <w:rPr>
          <w:rFonts w:ascii="Times New Roman" w:eastAsia="Calibri" w:hAnsi="Times New Roman" w:cs="Times New Roman"/>
          <w:color w:val="000000"/>
          <w:sz w:val="24"/>
          <w:szCs w:val="24"/>
          <w:lang w:val="en-US"/>
        </w:rPr>
        <w:t>Atieh</w:t>
      </w:r>
      <w:proofErr w:type="spellEnd"/>
      <w:r w:rsidR="00767830" w:rsidRPr="00125161">
        <w:rPr>
          <w:rFonts w:ascii="Times New Roman" w:eastAsia="Calibri" w:hAnsi="Times New Roman" w:cs="Times New Roman"/>
          <w:color w:val="000000"/>
          <w:sz w:val="24"/>
          <w:szCs w:val="24"/>
          <w:lang w:val="en-US"/>
        </w:rPr>
        <w:t xml:space="preserve">, M.A. Recent trends in surface impregnation techniques on activated carbon for efficient pollutant removal from wastewater // Desalination and Water Treatment. </w:t>
      </w:r>
      <w:r w:rsidR="00767830">
        <w:rPr>
          <w:rFonts w:ascii="Times New Roman" w:eastAsia="Calibri" w:hAnsi="Times New Roman" w:cs="Times New Roman"/>
          <w:color w:val="000000"/>
          <w:sz w:val="24"/>
          <w:szCs w:val="24"/>
          <w:lang w:val="en-US"/>
        </w:rPr>
        <w:t>-</w:t>
      </w:r>
      <w:r w:rsidR="00767830" w:rsidRPr="00125161">
        <w:rPr>
          <w:rFonts w:ascii="Times New Roman" w:eastAsia="Calibri" w:hAnsi="Times New Roman" w:cs="Times New Roman"/>
          <w:color w:val="000000"/>
          <w:sz w:val="24"/>
          <w:szCs w:val="24"/>
          <w:lang w:val="en-US"/>
        </w:rPr>
        <w:t xml:space="preserve">2024. </w:t>
      </w:r>
      <w:r>
        <w:rPr>
          <w:rFonts w:ascii="Times New Roman" w:eastAsia="Calibri" w:hAnsi="Times New Roman" w:cs="Times New Roman"/>
          <w:color w:val="000000"/>
          <w:sz w:val="24"/>
          <w:szCs w:val="24"/>
          <w:lang w:val="en-US"/>
        </w:rPr>
        <w:t>-Vol. 319:</w:t>
      </w:r>
      <w:r w:rsidR="00767830" w:rsidRPr="00125161">
        <w:rPr>
          <w:rFonts w:ascii="Times New Roman" w:eastAsia="Calibri" w:hAnsi="Times New Roman" w:cs="Times New Roman"/>
          <w:color w:val="000000"/>
          <w:sz w:val="24"/>
          <w:szCs w:val="24"/>
          <w:lang w:val="en-US"/>
        </w:rPr>
        <w:t>100562.</w:t>
      </w:r>
      <w:r w:rsidR="00767830">
        <w:rPr>
          <w:rFonts w:ascii="Times New Roman" w:eastAsia="Calibri" w:hAnsi="Times New Roman" w:cs="Times New Roman"/>
          <w:color w:val="000000"/>
          <w:sz w:val="24"/>
          <w:szCs w:val="24"/>
          <w:lang w:val="en-US"/>
        </w:rPr>
        <w:t xml:space="preserve"> </w:t>
      </w:r>
      <w:r w:rsidR="00767830">
        <w:rPr>
          <w:rFonts w:ascii="Times New Roman" w:eastAsia="Calibri" w:hAnsi="Times New Roman" w:cs="Times New Roman"/>
          <w:sz w:val="24"/>
          <w:szCs w:val="24"/>
          <w:lang w:val="en-US"/>
        </w:rPr>
        <w:t xml:space="preserve">DOI </w:t>
      </w:r>
      <w:r w:rsidR="00767830" w:rsidRPr="00125161">
        <w:rPr>
          <w:rFonts w:ascii="Times New Roman" w:eastAsia="Calibri" w:hAnsi="Times New Roman" w:cs="Times New Roman"/>
          <w:sz w:val="24"/>
          <w:szCs w:val="24"/>
          <w:lang w:val="en-US"/>
        </w:rPr>
        <w:t>10.1016/j.dwt.2024.100562</w:t>
      </w:r>
      <w:r w:rsidR="00767830" w:rsidRPr="00125161">
        <w:rPr>
          <w:rFonts w:ascii="Times New Roman" w:eastAsia="Calibri" w:hAnsi="Times New Roman" w:cs="Times New Roman"/>
          <w:color w:val="000000"/>
          <w:sz w:val="24"/>
          <w:szCs w:val="24"/>
          <w:lang w:val="en-US"/>
        </w:rPr>
        <w:t xml:space="preserve"> </w:t>
      </w:r>
    </w:p>
    <w:p w:rsidR="00767830" w:rsidRPr="00DE30AB" w:rsidRDefault="009A7236" w:rsidP="009A7236">
      <w:pPr>
        <w:tabs>
          <w:tab w:val="left" w:pos="0"/>
          <w:tab w:val="left" w:pos="284"/>
        </w:tabs>
        <w:spacing w:after="0" w:line="240" w:lineRule="auto"/>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6.</w:t>
      </w:r>
      <w:r w:rsidR="00767830" w:rsidRPr="00267872">
        <w:rPr>
          <w:rFonts w:ascii="Times New Roman" w:eastAsia="Calibri" w:hAnsi="Times New Roman" w:cs="Times New Roman"/>
          <w:color w:val="000000"/>
          <w:sz w:val="24"/>
          <w:szCs w:val="24"/>
          <w:lang w:val="en-US"/>
        </w:rPr>
        <w:t xml:space="preserve">Ramutshatsha-Makhwedzha, D., </w:t>
      </w:r>
      <w:proofErr w:type="spellStart"/>
      <w:r w:rsidR="00767830" w:rsidRPr="00267872">
        <w:rPr>
          <w:rFonts w:ascii="Times New Roman" w:eastAsia="Calibri" w:hAnsi="Times New Roman" w:cs="Times New Roman"/>
          <w:color w:val="000000"/>
          <w:sz w:val="24"/>
          <w:szCs w:val="24"/>
          <w:lang w:val="en-US"/>
        </w:rPr>
        <w:t>Mbaya</w:t>
      </w:r>
      <w:proofErr w:type="spellEnd"/>
      <w:r w:rsidR="00767830" w:rsidRPr="00267872">
        <w:rPr>
          <w:rFonts w:ascii="Times New Roman" w:eastAsia="Calibri" w:hAnsi="Times New Roman" w:cs="Times New Roman"/>
          <w:color w:val="000000"/>
          <w:sz w:val="24"/>
          <w:szCs w:val="24"/>
          <w:lang w:val="en-US"/>
        </w:rPr>
        <w:t xml:space="preserve">, R., </w:t>
      </w:r>
      <w:proofErr w:type="spellStart"/>
      <w:r w:rsidR="00767830" w:rsidRPr="00267872">
        <w:rPr>
          <w:rFonts w:ascii="Times New Roman" w:eastAsia="Calibri" w:hAnsi="Times New Roman" w:cs="Times New Roman"/>
          <w:color w:val="000000"/>
          <w:sz w:val="24"/>
          <w:szCs w:val="24"/>
          <w:lang w:val="en-US"/>
        </w:rPr>
        <w:t>Mavhungu</w:t>
      </w:r>
      <w:proofErr w:type="spellEnd"/>
      <w:r w:rsidR="00767830" w:rsidRPr="00267872">
        <w:rPr>
          <w:rFonts w:ascii="Times New Roman" w:eastAsia="Calibri" w:hAnsi="Times New Roman" w:cs="Times New Roman"/>
          <w:color w:val="000000"/>
          <w:sz w:val="24"/>
          <w:szCs w:val="24"/>
          <w:lang w:val="en-US"/>
        </w:rPr>
        <w:t>, M.L. Application of Activated Carbon Banana Peel Coated with Al</w:t>
      </w:r>
      <w:r w:rsidR="00767830" w:rsidRPr="00DE30AB">
        <w:rPr>
          <w:rFonts w:ascii="Times New Roman" w:eastAsia="Calibri" w:hAnsi="Times New Roman" w:cs="Times New Roman"/>
          <w:color w:val="000000"/>
          <w:sz w:val="24"/>
          <w:szCs w:val="24"/>
          <w:vertAlign w:val="subscript"/>
          <w:lang w:val="en-US"/>
        </w:rPr>
        <w:t>2</w:t>
      </w:r>
      <w:r w:rsidR="00767830" w:rsidRPr="00267872">
        <w:rPr>
          <w:rFonts w:ascii="Times New Roman" w:eastAsia="Calibri" w:hAnsi="Times New Roman" w:cs="Times New Roman"/>
          <w:color w:val="000000"/>
          <w:sz w:val="24"/>
          <w:szCs w:val="24"/>
          <w:lang w:val="en-US"/>
        </w:rPr>
        <w:t>O</w:t>
      </w:r>
      <w:r w:rsidR="00767830" w:rsidRPr="00DE30AB">
        <w:rPr>
          <w:rFonts w:ascii="Times New Roman" w:eastAsia="Calibri" w:hAnsi="Times New Roman" w:cs="Times New Roman"/>
          <w:color w:val="000000"/>
          <w:sz w:val="24"/>
          <w:szCs w:val="24"/>
          <w:vertAlign w:val="subscript"/>
          <w:lang w:val="en-US"/>
        </w:rPr>
        <w:t>3</w:t>
      </w:r>
      <w:r w:rsidR="00767830" w:rsidRPr="00267872">
        <w:rPr>
          <w:rFonts w:ascii="Times New Roman" w:eastAsia="Calibri" w:hAnsi="Times New Roman" w:cs="Times New Roman"/>
          <w:color w:val="000000"/>
          <w:sz w:val="24"/>
          <w:szCs w:val="24"/>
          <w:lang w:val="en-US"/>
        </w:rPr>
        <w:t xml:space="preserve">-Chitosan for the Adsorptive Removal of Lead and Cadmium from Wastewater // Materials. </w:t>
      </w:r>
      <w:r w:rsidR="00767830">
        <w:rPr>
          <w:rFonts w:ascii="Times New Roman" w:eastAsia="Calibri" w:hAnsi="Times New Roman" w:cs="Times New Roman"/>
          <w:color w:val="000000"/>
          <w:sz w:val="24"/>
          <w:szCs w:val="24"/>
          <w:lang w:val="en-US"/>
        </w:rPr>
        <w:t>-</w:t>
      </w:r>
      <w:r w:rsidR="00767830" w:rsidRPr="00267872">
        <w:rPr>
          <w:rFonts w:ascii="Times New Roman" w:eastAsia="Calibri" w:hAnsi="Times New Roman" w:cs="Times New Roman"/>
          <w:color w:val="000000"/>
          <w:sz w:val="24"/>
          <w:szCs w:val="24"/>
          <w:lang w:val="en-US"/>
        </w:rPr>
        <w:t xml:space="preserve">2022. </w:t>
      </w:r>
      <w:r w:rsidR="00767830">
        <w:rPr>
          <w:rFonts w:ascii="Times New Roman" w:eastAsia="Calibri" w:hAnsi="Times New Roman" w:cs="Times New Roman"/>
          <w:color w:val="000000"/>
          <w:sz w:val="24"/>
          <w:szCs w:val="24"/>
          <w:lang w:val="en-US"/>
        </w:rPr>
        <w:t>-</w:t>
      </w:r>
      <w:r w:rsidR="00767830" w:rsidRPr="00267872">
        <w:rPr>
          <w:rFonts w:ascii="Times New Roman" w:eastAsia="Calibri" w:hAnsi="Times New Roman" w:cs="Times New Roman"/>
          <w:color w:val="000000"/>
          <w:sz w:val="24"/>
          <w:szCs w:val="24"/>
          <w:lang w:val="en-US"/>
        </w:rPr>
        <w:t>Vol. 15</w:t>
      </w:r>
      <w:r w:rsidR="00767830">
        <w:rPr>
          <w:rFonts w:ascii="Times New Roman" w:eastAsia="Calibri" w:hAnsi="Times New Roman" w:cs="Times New Roman"/>
          <w:color w:val="000000"/>
          <w:sz w:val="24"/>
          <w:szCs w:val="24"/>
          <w:lang w:val="en-US"/>
        </w:rPr>
        <w:t>(</w:t>
      </w:r>
      <w:r w:rsidR="00767830" w:rsidRPr="00267872">
        <w:rPr>
          <w:rFonts w:ascii="Times New Roman" w:eastAsia="Calibri" w:hAnsi="Times New Roman" w:cs="Times New Roman"/>
          <w:color w:val="000000"/>
          <w:sz w:val="24"/>
          <w:szCs w:val="24"/>
          <w:lang w:val="en-US"/>
        </w:rPr>
        <w:t>3</w:t>
      </w:r>
      <w:r>
        <w:rPr>
          <w:rFonts w:ascii="Times New Roman" w:eastAsia="Calibri" w:hAnsi="Times New Roman" w:cs="Times New Roman"/>
          <w:color w:val="000000"/>
          <w:sz w:val="24"/>
          <w:szCs w:val="24"/>
          <w:lang w:val="en-US"/>
        </w:rPr>
        <w:t xml:space="preserve">): </w:t>
      </w:r>
      <w:r w:rsidR="00767830" w:rsidRPr="00267872">
        <w:rPr>
          <w:rFonts w:ascii="Times New Roman" w:eastAsia="Calibri" w:hAnsi="Times New Roman" w:cs="Times New Roman"/>
          <w:color w:val="000000"/>
          <w:sz w:val="24"/>
          <w:szCs w:val="24"/>
          <w:lang w:val="en-US"/>
        </w:rPr>
        <w:t xml:space="preserve">860. </w:t>
      </w:r>
      <w:r w:rsidR="00767830">
        <w:rPr>
          <w:rFonts w:ascii="Times New Roman" w:eastAsia="Calibri" w:hAnsi="Times New Roman" w:cs="Times New Roman"/>
          <w:sz w:val="24"/>
          <w:szCs w:val="24"/>
          <w:lang w:val="en-US"/>
        </w:rPr>
        <w:t xml:space="preserve">DOI </w:t>
      </w:r>
      <w:r w:rsidR="00767830" w:rsidRPr="00267872">
        <w:rPr>
          <w:rFonts w:ascii="Times New Roman" w:eastAsia="Calibri" w:hAnsi="Times New Roman" w:cs="Times New Roman"/>
          <w:sz w:val="24"/>
          <w:szCs w:val="24"/>
          <w:lang w:val="en-US"/>
        </w:rPr>
        <w:t>10.3390/ma15030860</w:t>
      </w:r>
      <w:r w:rsidR="00767830" w:rsidRPr="00DE30AB">
        <w:rPr>
          <w:rFonts w:ascii="Times New Roman" w:eastAsia="Calibri" w:hAnsi="Times New Roman" w:cs="Times New Roman"/>
          <w:color w:val="000000"/>
          <w:sz w:val="24"/>
          <w:szCs w:val="24"/>
          <w:lang w:val="en-US"/>
        </w:rPr>
        <w:t xml:space="preserve"> </w:t>
      </w:r>
    </w:p>
    <w:p w:rsidR="00767830" w:rsidRPr="00DE30AB" w:rsidRDefault="009A7236" w:rsidP="009A7236">
      <w:pPr>
        <w:tabs>
          <w:tab w:val="left" w:pos="0"/>
          <w:tab w:val="left" w:pos="284"/>
        </w:tabs>
        <w:spacing w:after="0" w:line="240" w:lineRule="auto"/>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7.</w:t>
      </w:r>
      <w:r w:rsidR="00767830" w:rsidRPr="003B6E9E">
        <w:rPr>
          <w:rFonts w:ascii="Times New Roman" w:eastAsia="Calibri" w:hAnsi="Times New Roman" w:cs="Times New Roman"/>
          <w:color w:val="000000"/>
          <w:sz w:val="24"/>
          <w:szCs w:val="24"/>
          <w:lang w:val="en-US"/>
        </w:rPr>
        <w:t xml:space="preserve">Iwar, R.T., </w:t>
      </w:r>
      <w:proofErr w:type="spellStart"/>
      <w:r w:rsidR="00767830" w:rsidRPr="003B6E9E">
        <w:rPr>
          <w:rFonts w:ascii="Times New Roman" w:eastAsia="Calibri" w:hAnsi="Times New Roman" w:cs="Times New Roman"/>
          <w:color w:val="000000"/>
          <w:sz w:val="24"/>
          <w:szCs w:val="24"/>
          <w:lang w:val="en-US"/>
        </w:rPr>
        <w:t>Iorhemen</w:t>
      </w:r>
      <w:proofErr w:type="spellEnd"/>
      <w:r w:rsidR="00767830" w:rsidRPr="003B6E9E">
        <w:rPr>
          <w:rFonts w:ascii="Times New Roman" w:eastAsia="Calibri" w:hAnsi="Times New Roman" w:cs="Times New Roman"/>
          <w:color w:val="000000"/>
          <w:sz w:val="24"/>
          <w:szCs w:val="24"/>
          <w:lang w:val="en-US"/>
        </w:rPr>
        <w:t xml:space="preserve">, O.T., </w:t>
      </w:r>
      <w:proofErr w:type="spellStart"/>
      <w:r w:rsidR="00767830" w:rsidRPr="003B6E9E">
        <w:rPr>
          <w:rFonts w:ascii="Times New Roman" w:eastAsia="Calibri" w:hAnsi="Times New Roman" w:cs="Times New Roman"/>
          <w:color w:val="000000"/>
          <w:sz w:val="24"/>
          <w:szCs w:val="24"/>
          <w:lang w:val="en-US"/>
        </w:rPr>
        <w:t>Ogedengbe</w:t>
      </w:r>
      <w:proofErr w:type="spellEnd"/>
      <w:r w:rsidR="00767830" w:rsidRPr="003B6E9E">
        <w:rPr>
          <w:rFonts w:ascii="Times New Roman" w:eastAsia="Calibri" w:hAnsi="Times New Roman" w:cs="Times New Roman"/>
          <w:color w:val="000000"/>
          <w:sz w:val="24"/>
          <w:szCs w:val="24"/>
          <w:lang w:val="en-US"/>
        </w:rPr>
        <w:t xml:space="preserve">, K., </w:t>
      </w:r>
      <w:proofErr w:type="spellStart"/>
      <w:r w:rsidR="00767830" w:rsidRPr="003B6E9E">
        <w:rPr>
          <w:rFonts w:ascii="Times New Roman" w:eastAsia="Calibri" w:hAnsi="Times New Roman" w:cs="Times New Roman"/>
          <w:color w:val="000000"/>
          <w:sz w:val="24"/>
          <w:szCs w:val="24"/>
          <w:lang w:val="en-US"/>
        </w:rPr>
        <w:t>Katibi</w:t>
      </w:r>
      <w:proofErr w:type="spellEnd"/>
      <w:r w:rsidR="00767830" w:rsidRPr="003B6E9E">
        <w:rPr>
          <w:rFonts w:ascii="Times New Roman" w:eastAsia="Calibri" w:hAnsi="Times New Roman" w:cs="Times New Roman"/>
          <w:color w:val="000000"/>
          <w:sz w:val="24"/>
          <w:szCs w:val="24"/>
          <w:lang w:val="en-US"/>
        </w:rPr>
        <w:t xml:space="preserve">, K.K. Novel </w:t>
      </w:r>
      <w:proofErr w:type="spellStart"/>
      <w:r w:rsidR="00767830" w:rsidRPr="003B6E9E">
        <w:rPr>
          <w:rFonts w:ascii="Times New Roman" w:eastAsia="Calibri" w:hAnsi="Times New Roman" w:cs="Times New Roman"/>
          <w:color w:val="000000"/>
          <w:sz w:val="24"/>
          <w:szCs w:val="24"/>
          <w:lang w:val="en-US"/>
        </w:rPr>
        <w:t>aluminium</w:t>
      </w:r>
      <w:proofErr w:type="spellEnd"/>
      <w:r w:rsidR="00767830" w:rsidRPr="003B6E9E">
        <w:rPr>
          <w:rFonts w:ascii="Times New Roman" w:eastAsia="Calibri" w:hAnsi="Times New Roman" w:cs="Times New Roman"/>
          <w:color w:val="000000"/>
          <w:sz w:val="24"/>
          <w:szCs w:val="24"/>
          <w:lang w:val="en-US"/>
        </w:rPr>
        <w:t xml:space="preserve"> (</w:t>
      </w:r>
      <w:proofErr w:type="spellStart"/>
      <w:r w:rsidR="00767830" w:rsidRPr="003B6E9E">
        <w:rPr>
          <w:rFonts w:ascii="Times New Roman" w:eastAsia="Calibri" w:hAnsi="Times New Roman" w:cs="Times New Roman"/>
          <w:color w:val="000000"/>
          <w:sz w:val="24"/>
          <w:szCs w:val="24"/>
          <w:lang w:val="en-US"/>
        </w:rPr>
        <w:t>hydr</w:t>
      </w:r>
      <w:proofErr w:type="spellEnd"/>
      <w:r w:rsidR="00767830" w:rsidRPr="003B6E9E">
        <w:rPr>
          <w:rFonts w:ascii="Times New Roman" w:eastAsia="Calibri" w:hAnsi="Times New Roman" w:cs="Times New Roman"/>
          <w:color w:val="000000"/>
          <w:sz w:val="24"/>
          <w:szCs w:val="24"/>
          <w:lang w:val="en-US"/>
        </w:rPr>
        <w:t>) oxide-functionalized activated carbon derived from Raffia palm (</w:t>
      </w:r>
      <w:proofErr w:type="spellStart"/>
      <w:r w:rsidR="00767830" w:rsidRPr="003B6E9E">
        <w:rPr>
          <w:rFonts w:ascii="Times New Roman" w:eastAsia="Calibri" w:hAnsi="Times New Roman" w:cs="Times New Roman"/>
          <w:color w:val="000000"/>
          <w:sz w:val="24"/>
          <w:szCs w:val="24"/>
          <w:lang w:val="en-US"/>
        </w:rPr>
        <w:t>Raphia</w:t>
      </w:r>
      <w:proofErr w:type="spellEnd"/>
      <w:r w:rsidR="00767830" w:rsidRPr="003B6E9E">
        <w:rPr>
          <w:rFonts w:ascii="Times New Roman" w:eastAsia="Calibri" w:hAnsi="Times New Roman" w:cs="Times New Roman"/>
          <w:color w:val="000000"/>
          <w:sz w:val="24"/>
          <w:szCs w:val="24"/>
          <w:lang w:val="en-US"/>
        </w:rPr>
        <w:t xml:space="preserve"> </w:t>
      </w:r>
      <w:proofErr w:type="spellStart"/>
      <w:r w:rsidR="00767830" w:rsidRPr="003B6E9E">
        <w:rPr>
          <w:rFonts w:ascii="Times New Roman" w:eastAsia="Calibri" w:hAnsi="Times New Roman" w:cs="Times New Roman"/>
          <w:color w:val="000000"/>
          <w:sz w:val="24"/>
          <w:szCs w:val="24"/>
          <w:lang w:val="en-US"/>
        </w:rPr>
        <w:t>hookeri</w:t>
      </w:r>
      <w:proofErr w:type="spellEnd"/>
      <w:r w:rsidR="00767830" w:rsidRPr="003B6E9E">
        <w:rPr>
          <w:rFonts w:ascii="Times New Roman" w:eastAsia="Calibri" w:hAnsi="Times New Roman" w:cs="Times New Roman"/>
          <w:color w:val="000000"/>
          <w:sz w:val="24"/>
          <w:szCs w:val="24"/>
          <w:lang w:val="en-US"/>
        </w:rPr>
        <w:t xml:space="preserve">) shells: augmentation of its adsorptive properties for efficient fluoride uptake in aqueous media // Environmental Chemistry and Ecotoxicology. </w:t>
      </w:r>
      <w:r w:rsidR="00767830">
        <w:rPr>
          <w:rFonts w:ascii="Times New Roman" w:eastAsia="Calibri" w:hAnsi="Times New Roman" w:cs="Times New Roman"/>
          <w:color w:val="000000"/>
          <w:sz w:val="24"/>
          <w:szCs w:val="24"/>
          <w:lang w:val="en-US"/>
        </w:rPr>
        <w:t>-</w:t>
      </w:r>
      <w:r w:rsidR="00767830" w:rsidRPr="003B6E9E">
        <w:rPr>
          <w:rFonts w:ascii="Times New Roman" w:eastAsia="Calibri" w:hAnsi="Times New Roman" w:cs="Times New Roman"/>
          <w:color w:val="000000"/>
          <w:sz w:val="24"/>
          <w:szCs w:val="24"/>
          <w:lang w:val="en-US"/>
        </w:rPr>
        <w:t xml:space="preserve">2021. </w:t>
      </w:r>
      <w:r>
        <w:rPr>
          <w:rFonts w:ascii="Times New Roman" w:eastAsia="Calibri" w:hAnsi="Times New Roman" w:cs="Times New Roman"/>
          <w:color w:val="000000"/>
          <w:sz w:val="24"/>
          <w:szCs w:val="24"/>
          <w:lang w:val="en-US"/>
        </w:rPr>
        <w:t>-Vol.</w:t>
      </w:r>
      <w:r w:rsidR="00767830">
        <w:rPr>
          <w:rFonts w:ascii="Times New Roman" w:eastAsia="Calibri" w:hAnsi="Times New Roman" w:cs="Times New Roman"/>
          <w:color w:val="000000"/>
          <w:sz w:val="24"/>
          <w:szCs w:val="24"/>
          <w:lang w:val="en-US"/>
        </w:rPr>
        <w:t>3. -</w:t>
      </w:r>
      <w:r w:rsidR="00767830" w:rsidRPr="003B6E9E">
        <w:rPr>
          <w:rFonts w:ascii="Times New Roman" w:eastAsia="Calibri" w:hAnsi="Times New Roman" w:cs="Times New Roman"/>
          <w:color w:val="000000"/>
          <w:sz w:val="24"/>
          <w:szCs w:val="24"/>
          <w:lang w:val="en-US"/>
        </w:rPr>
        <w:t>P. 142-154.</w:t>
      </w:r>
      <w:r w:rsidR="00767830">
        <w:rPr>
          <w:rFonts w:ascii="Times New Roman" w:eastAsia="Calibri" w:hAnsi="Times New Roman" w:cs="Times New Roman"/>
          <w:color w:val="000000"/>
          <w:sz w:val="24"/>
          <w:szCs w:val="24"/>
          <w:lang w:val="en-US"/>
        </w:rPr>
        <w:t xml:space="preserve"> DOI </w:t>
      </w:r>
      <w:r w:rsidR="00767830" w:rsidRPr="00DE30AB">
        <w:rPr>
          <w:rFonts w:ascii="Times New Roman" w:eastAsia="Calibri" w:hAnsi="Times New Roman" w:cs="Times New Roman"/>
          <w:sz w:val="24"/>
          <w:szCs w:val="24"/>
          <w:lang w:val="en-US"/>
        </w:rPr>
        <w:t>10.1016/j.enceco.2021.03.003</w:t>
      </w:r>
      <w:r w:rsidR="00767830" w:rsidRPr="00DE30AB">
        <w:rPr>
          <w:rFonts w:ascii="Times New Roman" w:eastAsia="Calibri" w:hAnsi="Times New Roman" w:cs="Times New Roman"/>
          <w:color w:val="000000"/>
          <w:sz w:val="24"/>
          <w:szCs w:val="24"/>
          <w:lang w:val="en-US"/>
        </w:rPr>
        <w:t xml:space="preserve"> </w:t>
      </w:r>
    </w:p>
    <w:p w:rsidR="00767830" w:rsidRPr="00B21312" w:rsidRDefault="009A7236" w:rsidP="009A7236">
      <w:pPr>
        <w:tabs>
          <w:tab w:val="left" w:pos="0"/>
          <w:tab w:val="left" w:pos="284"/>
        </w:tabs>
        <w:spacing w:after="0" w:line="240" w:lineRule="auto"/>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8.</w:t>
      </w:r>
      <w:r w:rsidR="00767830" w:rsidRPr="00B21312">
        <w:rPr>
          <w:rFonts w:ascii="Times New Roman" w:eastAsia="Calibri" w:hAnsi="Times New Roman" w:cs="Times New Roman"/>
          <w:color w:val="000000"/>
          <w:sz w:val="24"/>
          <w:szCs w:val="24"/>
          <w:lang w:val="en-US"/>
        </w:rPr>
        <w:t xml:space="preserve">Kumar, P.M., </w:t>
      </w:r>
      <w:proofErr w:type="spellStart"/>
      <w:r w:rsidR="00767830" w:rsidRPr="00B21312">
        <w:rPr>
          <w:rFonts w:ascii="Times New Roman" w:eastAsia="Calibri" w:hAnsi="Times New Roman" w:cs="Times New Roman"/>
          <w:color w:val="000000"/>
          <w:sz w:val="24"/>
          <w:szCs w:val="24"/>
          <w:lang w:val="en-US"/>
        </w:rPr>
        <w:t>Krushnamurty</w:t>
      </w:r>
      <w:proofErr w:type="spellEnd"/>
      <w:r w:rsidR="00767830" w:rsidRPr="00B21312">
        <w:rPr>
          <w:rFonts w:ascii="Times New Roman" w:eastAsia="Calibri" w:hAnsi="Times New Roman" w:cs="Times New Roman"/>
          <w:color w:val="000000"/>
          <w:sz w:val="24"/>
          <w:szCs w:val="24"/>
          <w:lang w:val="en-US"/>
        </w:rPr>
        <w:t xml:space="preserve">, K., </w:t>
      </w:r>
      <w:proofErr w:type="spellStart"/>
      <w:r w:rsidR="00767830" w:rsidRPr="00B21312">
        <w:rPr>
          <w:rFonts w:ascii="Times New Roman" w:eastAsia="Calibri" w:hAnsi="Times New Roman" w:cs="Times New Roman"/>
          <w:color w:val="000000"/>
          <w:sz w:val="24"/>
          <w:szCs w:val="24"/>
          <w:lang w:val="en-US"/>
        </w:rPr>
        <w:t>Dayamani</w:t>
      </w:r>
      <w:proofErr w:type="spellEnd"/>
      <w:r w:rsidR="00767830" w:rsidRPr="00B21312">
        <w:rPr>
          <w:rFonts w:ascii="Times New Roman" w:eastAsia="Calibri" w:hAnsi="Times New Roman" w:cs="Times New Roman"/>
          <w:color w:val="000000"/>
          <w:sz w:val="24"/>
          <w:szCs w:val="24"/>
          <w:lang w:val="en-US"/>
        </w:rPr>
        <w:t xml:space="preserve">, A., </w:t>
      </w:r>
      <w:proofErr w:type="spellStart"/>
      <w:r w:rsidR="00767830" w:rsidRPr="00B21312">
        <w:rPr>
          <w:rFonts w:ascii="Times New Roman" w:eastAsia="Calibri" w:hAnsi="Times New Roman" w:cs="Times New Roman"/>
          <w:color w:val="000000"/>
          <w:sz w:val="24"/>
          <w:szCs w:val="24"/>
          <w:lang w:val="en-US"/>
        </w:rPr>
        <w:t>Mahammadunnisa</w:t>
      </w:r>
      <w:proofErr w:type="spellEnd"/>
      <w:r w:rsidR="00767830" w:rsidRPr="00B21312">
        <w:rPr>
          <w:rFonts w:ascii="Times New Roman" w:eastAsia="Calibri" w:hAnsi="Times New Roman" w:cs="Times New Roman"/>
          <w:color w:val="000000"/>
          <w:sz w:val="24"/>
          <w:szCs w:val="24"/>
          <w:lang w:val="en-US"/>
        </w:rPr>
        <w:t xml:space="preserve">, S.K., </w:t>
      </w:r>
      <w:proofErr w:type="spellStart"/>
      <w:r w:rsidR="00767830" w:rsidRPr="00B21312">
        <w:rPr>
          <w:rFonts w:ascii="Times New Roman" w:eastAsia="Calibri" w:hAnsi="Times New Roman" w:cs="Times New Roman"/>
          <w:color w:val="000000"/>
          <w:sz w:val="24"/>
          <w:szCs w:val="24"/>
          <w:lang w:val="en-US"/>
        </w:rPr>
        <w:t>Subramanyam</w:t>
      </w:r>
      <w:proofErr w:type="spellEnd"/>
      <w:r w:rsidR="00767830" w:rsidRPr="00B21312">
        <w:rPr>
          <w:rFonts w:ascii="Times New Roman" w:eastAsia="Calibri" w:hAnsi="Times New Roman" w:cs="Times New Roman"/>
          <w:color w:val="000000"/>
          <w:sz w:val="24"/>
          <w:szCs w:val="24"/>
          <w:lang w:val="en-US"/>
        </w:rPr>
        <w:t xml:space="preserve">, C.H. Preparation of activated carbons from bio-waste: effect of surface functional groups on methylene blue adsorption // International Journal of Environmental Science and Technology. </w:t>
      </w:r>
      <w:r w:rsidR="00767830">
        <w:rPr>
          <w:rFonts w:ascii="Times New Roman" w:eastAsia="Calibri" w:hAnsi="Times New Roman" w:cs="Times New Roman"/>
          <w:color w:val="000000"/>
          <w:sz w:val="24"/>
          <w:szCs w:val="24"/>
          <w:lang w:val="en-US"/>
        </w:rPr>
        <w:t>-</w:t>
      </w:r>
      <w:r w:rsidR="00767830" w:rsidRPr="00B21312">
        <w:rPr>
          <w:rFonts w:ascii="Times New Roman" w:eastAsia="Calibri" w:hAnsi="Times New Roman" w:cs="Times New Roman"/>
          <w:color w:val="000000"/>
          <w:sz w:val="24"/>
          <w:szCs w:val="24"/>
          <w:lang w:val="en-US"/>
        </w:rPr>
        <w:t xml:space="preserve">2015. </w:t>
      </w:r>
      <w:r w:rsidR="00767830">
        <w:rPr>
          <w:rFonts w:ascii="Times New Roman" w:eastAsia="Calibri" w:hAnsi="Times New Roman" w:cs="Times New Roman"/>
          <w:color w:val="000000"/>
          <w:sz w:val="24"/>
          <w:szCs w:val="24"/>
          <w:lang w:val="en-US"/>
        </w:rPr>
        <w:t>-Vol. 12. -</w:t>
      </w:r>
      <w:r w:rsidR="00767830" w:rsidRPr="00B21312">
        <w:rPr>
          <w:rFonts w:ascii="Times New Roman" w:eastAsia="Calibri" w:hAnsi="Times New Roman" w:cs="Times New Roman"/>
          <w:color w:val="000000"/>
          <w:sz w:val="24"/>
          <w:szCs w:val="24"/>
          <w:lang w:val="en-US"/>
        </w:rPr>
        <w:t xml:space="preserve">P. 1363-1372. </w:t>
      </w:r>
      <w:r w:rsidR="00767830">
        <w:rPr>
          <w:rFonts w:ascii="Times New Roman" w:eastAsia="Calibri" w:hAnsi="Times New Roman" w:cs="Times New Roman"/>
          <w:sz w:val="24"/>
          <w:szCs w:val="24"/>
          <w:lang w:val="en-US"/>
        </w:rPr>
        <w:t xml:space="preserve">DOI </w:t>
      </w:r>
      <w:r w:rsidR="00767830" w:rsidRPr="00B21312">
        <w:rPr>
          <w:rFonts w:ascii="Times New Roman" w:eastAsia="Calibri" w:hAnsi="Times New Roman" w:cs="Times New Roman"/>
          <w:sz w:val="24"/>
          <w:szCs w:val="24"/>
          <w:lang w:val="en-US"/>
        </w:rPr>
        <w:t>10.1007/s13762-014-0506-2</w:t>
      </w:r>
      <w:r w:rsidR="00767830" w:rsidRPr="00B21312">
        <w:rPr>
          <w:rFonts w:ascii="Times New Roman" w:eastAsia="Calibri" w:hAnsi="Times New Roman" w:cs="Times New Roman"/>
          <w:color w:val="000000"/>
          <w:sz w:val="24"/>
          <w:szCs w:val="24"/>
          <w:lang w:val="en-US"/>
        </w:rPr>
        <w:t xml:space="preserve"> </w:t>
      </w:r>
    </w:p>
    <w:p w:rsidR="00767830" w:rsidRPr="00697C92" w:rsidRDefault="009A7236" w:rsidP="009A7236">
      <w:pPr>
        <w:tabs>
          <w:tab w:val="left" w:pos="0"/>
          <w:tab w:val="left" w:pos="284"/>
        </w:tabs>
        <w:spacing w:after="0" w:line="240" w:lineRule="auto"/>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9.</w:t>
      </w:r>
      <w:r w:rsidR="00767830" w:rsidRPr="00697C92">
        <w:rPr>
          <w:rFonts w:ascii="Times New Roman" w:eastAsia="Calibri" w:hAnsi="Times New Roman" w:cs="Times New Roman"/>
          <w:color w:val="000000"/>
          <w:sz w:val="24"/>
          <w:szCs w:val="24"/>
          <w:lang w:val="en-US"/>
        </w:rPr>
        <w:t xml:space="preserve">Wang, Z., </w:t>
      </w:r>
      <w:proofErr w:type="spellStart"/>
      <w:r w:rsidR="00767830" w:rsidRPr="00697C92">
        <w:rPr>
          <w:rFonts w:ascii="Times New Roman" w:eastAsia="Calibri" w:hAnsi="Times New Roman" w:cs="Times New Roman"/>
          <w:color w:val="000000"/>
          <w:sz w:val="24"/>
          <w:szCs w:val="24"/>
          <w:lang w:val="en-US"/>
        </w:rPr>
        <w:t>Nie</w:t>
      </w:r>
      <w:proofErr w:type="spellEnd"/>
      <w:r w:rsidR="00767830" w:rsidRPr="00697C92">
        <w:rPr>
          <w:rFonts w:ascii="Times New Roman" w:eastAsia="Calibri" w:hAnsi="Times New Roman" w:cs="Times New Roman"/>
          <w:color w:val="000000"/>
          <w:sz w:val="24"/>
          <w:szCs w:val="24"/>
          <w:lang w:val="en-US"/>
        </w:rPr>
        <w:t xml:space="preserve">, E., Li, J., Yang, M. Equilibrium and kinetics of adsorption of phosphate onto iron-doped activated carbon // Environmental Science and Pollution Research. </w:t>
      </w:r>
      <w:r w:rsidR="00767830">
        <w:rPr>
          <w:rFonts w:ascii="Times New Roman" w:eastAsia="Calibri" w:hAnsi="Times New Roman" w:cs="Times New Roman"/>
          <w:color w:val="000000"/>
          <w:sz w:val="24"/>
          <w:szCs w:val="24"/>
          <w:lang w:val="en-US"/>
        </w:rPr>
        <w:t>-</w:t>
      </w:r>
      <w:r w:rsidR="00767830" w:rsidRPr="00697C92">
        <w:rPr>
          <w:rFonts w:ascii="Times New Roman" w:eastAsia="Calibri" w:hAnsi="Times New Roman" w:cs="Times New Roman"/>
          <w:color w:val="000000"/>
          <w:sz w:val="24"/>
          <w:szCs w:val="24"/>
          <w:lang w:val="en-US"/>
        </w:rPr>
        <w:t xml:space="preserve">2012. </w:t>
      </w:r>
      <w:r w:rsidR="00767830">
        <w:rPr>
          <w:rFonts w:ascii="Times New Roman" w:eastAsia="Calibri" w:hAnsi="Times New Roman" w:cs="Times New Roman"/>
          <w:color w:val="000000"/>
          <w:sz w:val="24"/>
          <w:szCs w:val="24"/>
          <w:lang w:val="en-US"/>
        </w:rPr>
        <w:t>-Vol. 19. -</w:t>
      </w:r>
      <w:r w:rsidR="00767830" w:rsidRPr="00697C92">
        <w:rPr>
          <w:rFonts w:ascii="Times New Roman" w:eastAsia="Calibri" w:hAnsi="Times New Roman" w:cs="Times New Roman"/>
          <w:color w:val="000000"/>
          <w:sz w:val="24"/>
          <w:szCs w:val="24"/>
          <w:lang w:val="en-US"/>
        </w:rPr>
        <w:t xml:space="preserve"> P. 2908-2917. </w:t>
      </w:r>
      <w:r w:rsidR="00767830" w:rsidRPr="00D67B87">
        <w:rPr>
          <w:rFonts w:ascii="Times New Roman" w:eastAsia="Calibri" w:hAnsi="Times New Roman" w:cs="Times New Roman"/>
          <w:color w:val="000000" w:themeColor="text1"/>
          <w:sz w:val="24"/>
          <w:szCs w:val="24"/>
          <w:lang w:val="en-US"/>
        </w:rPr>
        <w:t xml:space="preserve">DOI 10.1007/s11356-012-0799-y </w:t>
      </w:r>
    </w:p>
    <w:p w:rsidR="00767830" w:rsidRPr="002D1B6F" w:rsidRDefault="009A7236" w:rsidP="009A7236">
      <w:pPr>
        <w:tabs>
          <w:tab w:val="left" w:pos="0"/>
          <w:tab w:val="left" w:pos="284"/>
          <w:tab w:val="left" w:pos="426"/>
        </w:tabs>
        <w:spacing w:after="0" w:line="240" w:lineRule="auto"/>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10.</w:t>
      </w:r>
      <w:r w:rsidR="00767830" w:rsidRPr="002D1B6F">
        <w:rPr>
          <w:rFonts w:ascii="Times New Roman" w:eastAsia="Calibri" w:hAnsi="Times New Roman" w:cs="Times New Roman"/>
          <w:color w:val="000000"/>
          <w:sz w:val="24"/>
          <w:szCs w:val="24"/>
          <w:lang w:val="en-US"/>
        </w:rPr>
        <w:t xml:space="preserve">Bezza, F.A., </w:t>
      </w:r>
      <w:proofErr w:type="spellStart"/>
      <w:r w:rsidR="00767830" w:rsidRPr="002D1B6F">
        <w:rPr>
          <w:rFonts w:ascii="Times New Roman" w:eastAsia="Calibri" w:hAnsi="Times New Roman" w:cs="Times New Roman"/>
          <w:color w:val="000000"/>
          <w:sz w:val="24"/>
          <w:szCs w:val="24"/>
          <w:lang w:val="en-US"/>
        </w:rPr>
        <w:t>Chirwa</w:t>
      </w:r>
      <w:proofErr w:type="spellEnd"/>
      <w:r w:rsidR="00767830" w:rsidRPr="002D1B6F">
        <w:rPr>
          <w:rFonts w:ascii="Times New Roman" w:eastAsia="Calibri" w:hAnsi="Times New Roman" w:cs="Times New Roman"/>
          <w:color w:val="000000"/>
          <w:sz w:val="24"/>
          <w:szCs w:val="24"/>
          <w:lang w:val="en-US"/>
        </w:rPr>
        <w:t>, E.M.N. Selective and efficient removal of phosphate from aqueous solution using activated carbon-supported MgFe</w:t>
      </w:r>
      <w:r w:rsidR="00767830" w:rsidRPr="002D1B6F">
        <w:rPr>
          <w:rFonts w:ascii="Times New Roman" w:eastAsia="Calibri" w:hAnsi="Times New Roman" w:cs="Times New Roman"/>
          <w:color w:val="000000"/>
          <w:sz w:val="24"/>
          <w:szCs w:val="24"/>
          <w:vertAlign w:val="subscript"/>
          <w:lang w:val="en-US"/>
        </w:rPr>
        <w:t>2</w:t>
      </w:r>
      <w:r w:rsidR="00767830" w:rsidRPr="002D1B6F">
        <w:rPr>
          <w:rFonts w:ascii="Times New Roman" w:eastAsia="Calibri" w:hAnsi="Times New Roman" w:cs="Times New Roman"/>
          <w:color w:val="000000"/>
          <w:sz w:val="24"/>
          <w:szCs w:val="24"/>
          <w:lang w:val="en-US"/>
        </w:rPr>
        <w:t>O</w:t>
      </w:r>
      <w:r w:rsidR="00767830" w:rsidRPr="002D1B6F">
        <w:rPr>
          <w:rFonts w:ascii="Times New Roman" w:eastAsia="Calibri" w:hAnsi="Times New Roman" w:cs="Times New Roman"/>
          <w:color w:val="000000"/>
          <w:sz w:val="24"/>
          <w:szCs w:val="24"/>
          <w:vertAlign w:val="subscript"/>
          <w:lang w:val="en-US"/>
        </w:rPr>
        <w:t>4</w:t>
      </w:r>
      <w:r w:rsidR="00767830" w:rsidRPr="002D1B6F">
        <w:rPr>
          <w:rFonts w:ascii="Times New Roman" w:eastAsia="Calibri" w:hAnsi="Times New Roman" w:cs="Times New Roman"/>
          <w:color w:val="000000"/>
          <w:sz w:val="24"/>
          <w:szCs w:val="24"/>
          <w:lang w:val="en-US"/>
        </w:rPr>
        <w:t xml:space="preserve">-layered double hydroxide (LDH) hierarchically porous nanocomposite // Research Square. </w:t>
      </w:r>
      <w:r w:rsidR="00767830">
        <w:rPr>
          <w:rFonts w:ascii="Times New Roman" w:eastAsia="Calibri" w:hAnsi="Times New Roman" w:cs="Times New Roman"/>
          <w:color w:val="000000"/>
          <w:sz w:val="24"/>
          <w:szCs w:val="24"/>
          <w:lang w:val="en-US"/>
        </w:rPr>
        <w:t>-</w:t>
      </w:r>
      <w:r w:rsidR="00767830" w:rsidRPr="002D1B6F">
        <w:rPr>
          <w:rFonts w:ascii="Times New Roman" w:eastAsia="Calibri" w:hAnsi="Times New Roman" w:cs="Times New Roman"/>
          <w:color w:val="000000"/>
          <w:sz w:val="24"/>
          <w:szCs w:val="24"/>
          <w:lang w:val="en-US"/>
        </w:rPr>
        <w:t xml:space="preserve">2023. </w:t>
      </w:r>
      <w:r w:rsidR="00767830" w:rsidRPr="002D1B6F">
        <w:rPr>
          <w:rFonts w:ascii="Times New Roman" w:eastAsia="Calibri" w:hAnsi="Times New Roman" w:cs="Times New Roman"/>
          <w:color w:val="000000" w:themeColor="text1"/>
          <w:sz w:val="24"/>
          <w:szCs w:val="24"/>
          <w:lang w:val="en-US"/>
        </w:rPr>
        <w:t>DOI 10.21203/rs.3.rs-2665764/v1</w:t>
      </w:r>
    </w:p>
    <w:p w:rsidR="00767830" w:rsidRPr="002A6E7A" w:rsidRDefault="009A7236" w:rsidP="009A7236">
      <w:pPr>
        <w:tabs>
          <w:tab w:val="left" w:pos="0"/>
          <w:tab w:val="left" w:pos="426"/>
          <w:tab w:val="left" w:pos="851"/>
        </w:tabs>
        <w:spacing w:after="0" w:line="240" w:lineRule="auto"/>
        <w:contextualSpacing/>
        <w:jc w:val="both"/>
        <w:rPr>
          <w:rFonts w:ascii="Times New Roman" w:eastAsia="Calibri" w:hAnsi="Times New Roman" w:cs="Times New Roman"/>
          <w:color w:val="000000" w:themeColor="text1"/>
          <w:sz w:val="24"/>
          <w:szCs w:val="24"/>
          <w:lang w:val="en-US"/>
        </w:rPr>
      </w:pPr>
      <w:r>
        <w:rPr>
          <w:rFonts w:ascii="Times New Roman" w:eastAsia="Calibri" w:hAnsi="Times New Roman" w:cs="Times New Roman"/>
          <w:color w:val="000000"/>
          <w:sz w:val="24"/>
          <w:szCs w:val="24"/>
          <w:lang w:val="en-US"/>
        </w:rPr>
        <w:t>11.</w:t>
      </w:r>
      <w:r w:rsidR="00767830" w:rsidRPr="002A6E7A">
        <w:rPr>
          <w:rFonts w:ascii="Times New Roman" w:eastAsia="Calibri" w:hAnsi="Times New Roman" w:cs="Times New Roman"/>
          <w:color w:val="000000"/>
          <w:sz w:val="24"/>
          <w:szCs w:val="24"/>
          <w:lang w:val="en-US"/>
        </w:rPr>
        <w:t xml:space="preserve">Kibret, B.A., Wu, Y., </w:t>
      </w:r>
      <w:proofErr w:type="spellStart"/>
      <w:r w:rsidR="00767830" w:rsidRPr="002A6E7A">
        <w:rPr>
          <w:rFonts w:ascii="Times New Roman" w:eastAsia="Calibri" w:hAnsi="Times New Roman" w:cs="Times New Roman"/>
          <w:color w:val="000000"/>
          <w:sz w:val="24"/>
          <w:szCs w:val="24"/>
          <w:lang w:val="en-US"/>
        </w:rPr>
        <w:t>Minale</w:t>
      </w:r>
      <w:proofErr w:type="spellEnd"/>
      <w:r w:rsidR="00767830" w:rsidRPr="002A6E7A">
        <w:rPr>
          <w:rFonts w:ascii="Times New Roman" w:eastAsia="Calibri" w:hAnsi="Times New Roman" w:cs="Times New Roman"/>
          <w:color w:val="000000"/>
          <w:sz w:val="24"/>
          <w:szCs w:val="24"/>
          <w:lang w:val="en-US"/>
        </w:rPr>
        <w:t xml:space="preserve">, M. Fabrication of iron-coated activated carbon and its application for phosphorus removal from aqueous solution // International Journal of Scientific and Research Publications. </w:t>
      </w:r>
      <w:r w:rsidR="00767830">
        <w:rPr>
          <w:rFonts w:ascii="Times New Roman" w:eastAsia="Calibri" w:hAnsi="Times New Roman" w:cs="Times New Roman"/>
          <w:color w:val="000000"/>
          <w:sz w:val="24"/>
          <w:szCs w:val="24"/>
          <w:lang w:val="en-US"/>
        </w:rPr>
        <w:t>-</w:t>
      </w:r>
      <w:r w:rsidR="00767830" w:rsidRPr="002A6E7A">
        <w:rPr>
          <w:rFonts w:ascii="Times New Roman" w:eastAsia="Calibri" w:hAnsi="Times New Roman" w:cs="Times New Roman"/>
          <w:color w:val="000000"/>
          <w:sz w:val="24"/>
          <w:szCs w:val="24"/>
          <w:lang w:val="en-US"/>
        </w:rPr>
        <w:t xml:space="preserve">2020. </w:t>
      </w:r>
      <w:r w:rsidR="00767830">
        <w:rPr>
          <w:rFonts w:ascii="Times New Roman" w:eastAsia="Calibri" w:hAnsi="Times New Roman" w:cs="Times New Roman"/>
          <w:color w:val="000000"/>
          <w:sz w:val="24"/>
          <w:szCs w:val="24"/>
          <w:lang w:val="en-US"/>
        </w:rPr>
        <w:t>-</w:t>
      </w:r>
      <w:r w:rsidR="00767830" w:rsidRPr="002A6E7A">
        <w:rPr>
          <w:rFonts w:ascii="Times New Roman" w:eastAsia="Calibri" w:hAnsi="Times New Roman" w:cs="Times New Roman"/>
          <w:color w:val="000000"/>
          <w:sz w:val="24"/>
          <w:szCs w:val="24"/>
          <w:lang w:val="en-US"/>
        </w:rPr>
        <w:t>Vol. 10</w:t>
      </w:r>
      <w:r w:rsidR="00767830">
        <w:rPr>
          <w:rFonts w:ascii="Times New Roman" w:eastAsia="Calibri" w:hAnsi="Times New Roman" w:cs="Times New Roman"/>
          <w:color w:val="000000"/>
          <w:sz w:val="24"/>
          <w:szCs w:val="24"/>
          <w:lang w:val="en-US"/>
        </w:rPr>
        <w:t>(</w:t>
      </w:r>
      <w:r w:rsidR="00767830" w:rsidRPr="002A6E7A">
        <w:rPr>
          <w:rFonts w:ascii="Times New Roman" w:eastAsia="Calibri" w:hAnsi="Times New Roman" w:cs="Times New Roman"/>
          <w:color w:val="000000"/>
          <w:sz w:val="24"/>
          <w:szCs w:val="24"/>
          <w:lang w:val="en-US"/>
        </w:rPr>
        <w:t>5</w:t>
      </w:r>
      <w:r w:rsidR="00767830">
        <w:rPr>
          <w:rFonts w:ascii="Times New Roman" w:eastAsia="Calibri" w:hAnsi="Times New Roman" w:cs="Times New Roman"/>
          <w:color w:val="000000"/>
          <w:sz w:val="24"/>
          <w:szCs w:val="24"/>
          <w:lang w:val="en-US"/>
        </w:rPr>
        <w:t>)</w:t>
      </w:r>
      <w:r w:rsidR="00767830" w:rsidRPr="002A6E7A">
        <w:rPr>
          <w:rFonts w:ascii="Times New Roman" w:eastAsia="Calibri" w:hAnsi="Times New Roman" w:cs="Times New Roman"/>
          <w:color w:val="000000"/>
          <w:sz w:val="24"/>
          <w:szCs w:val="24"/>
          <w:lang w:val="en-US"/>
        </w:rPr>
        <w:t xml:space="preserve">. </w:t>
      </w:r>
      <w:r w:rsidR="00767830">
        <w:rPr>
          <w:rFonts w:ascii="Times New Roman" w:eastAsia="Calibri" w:hAnsi="Times New Roman" w:cs="Times New Roman"/>
          <w:color w:val="000000"/>
          <w:sz w:val="24"/>
          <w:szCs w:val="24"/>
          <w:lang w:val="en-US"/>
        </w:rPr>
        <w:t>-</w:t>
      </w:r>
      <w:r w:rsidR="00767830" w:rsidRPr="002A6E7A">
        <w:rPr>
          <w:rFonts w:ascii="Times New Roman" w:eastAsia="Calibri" w:hAnsi="Times New Roman" w:cs="Times New Roman"/>
          <w:color w:val="000000"/>
          <w:sz w:val="24"/>
          <w:szCs w:val="24"/>
          <w:lang w:val="en-US"/>
        </w:rPr>
        <w:t xml:space="preserve">P. 85-94. </w:t>
      </w:r>
      <w:r w:rsidR="00767830" w:rsidRPr="002A6E7A">
        <w:rPr>
          <w:rFonts w:ascii="Times New Roman" w:eastAsia="Calibri" w:hAnsi="Times New Roman" w:cs="Times New Roman"/>
          <w:color w:val="000000" w:themeColor="text1"/>
          <w:sz w:val="24"/>
          <w:szCs w:val="24"/>
          <w:lang w:val="en-US"/>
        </w:rPr>
        <w:t>DOI 10.29322/IJSRP.10.</w:t>
      </w:r>
      <w:proofErr w:type="gramStart"/>
      <w:r w:rsidR="00767830" w:rsidRPr="002A6E7A">
        <w:rPr>
          <w:rFonts w:ascii="Times New Roman" w:eastAsia="Calibri" w:hAnsi="Times New Roman" w:cs="Times New Roman"/>
          <w:color w:val="000000" w:themeColor="text1"/>
          <w:sz w:val="24"/>
          <w:szCs w:val="24"/>
          <w:lang w:val="en-US"/>
        </w:rPr>
        <w:t>05.2020.p</w:t>
      </w:r>
      <w:proofErr w:type="gramEnd"/>
      <w:r w:rsidR="00767830" w:rsidRPr="002A6E7A">
        <w:rPr>
          <w:rFonts w:ascii="Times New Roman" w:eastAsia="Calibri" w:hAnsi="Times New Roman" w:cs="Times New Roman"/>
          <w:color w:val="000000" w:themeColor="text1"/>
          <w:sz w:val="24"/>
          <w:szCs w:val="24"/>
          <w:lang w:val="en-US"/>
        </w:rPr>
        <w:t xml:space="preserve">10110  </w:t>
      </w:r>
    </w:p>
    <w:p w:rsidR="00767830" w:rsidRPr="00007FC2" w:rsidRDefault="009A7236" w:rsidP="009A7236">
      <w:pPr>
        <w:tabs>
          <w:tab w:val="left" w:pos="0"/>
          <w:tab w:val="left" w:pos="426"/>
          <w:tab w:val="left" w:pos="851"/>
        </w:tabs>
        <w:spacing w:after="0" w:line="240" w:lineRule="auto"/>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12.</w:t>
      </w:r>
      <w:r w:rsidR="00767830" w:rsidRPr="00007FC2">
        <w:rPr>
          <w:rFonts w:ascii="Times New Roman" w:eastAsia="Calibri" w:hAnsi="Times New Roman" w:cs="Times New Roman"/>
          <w:color w:val="000000"/>
          <w:sz w:val="24"/>
          <w:szCs w:val="24"/>
          <w:lang w:val="en-US"/>
        </w:rPr>
        <w:t>Zuo, Q., Zhang, Y., Zheng, H., Zhang, P. A facile method to modify activated carbon fibers for drinking water purification // Chemical Engineer</w:t>
      </w:r>
      <w:r>
        <w:rPr>
          <w:rFonts w:ascii="Times New Roman" w:eastAsia="Calibri" w:hAnsi="Times New Roman" w:cs="Times New Roman"/>
          <w:color w:val="000000"/>
          <w:sz w:val="24"/>
          <w:szCs w:val="24"/>
          <w:lang w:val="en-US"/>
        </w:rPr>
        <w:t xml:space="preserve">ing Journal. -2019. -Vol. 365.- </w:t>
      </w:r>
      <w:r w:rsidR="00767830" w:rsidRPr="00007FC2">
        <w:rPr>
          <w:rFonts w:ascii="Times New Roman" w:eastAsia="Calibri" w:hAnsi="Times New Roman" w:cs="Times New Roman"/>
          <w:color w:val="000000"/>
          <w:sz w:val="24"/>
          <w:szCs w:val="24"/>
          <w:lang w:val="en-US"/>
        </w:rPr>
        <w:t xml:space="preserve">P. 175-182. </w:t>
      </w:r>
      <w:r w:rsidR="00767830" w:rsidRPr="00007FC2">
        <w:rPr>
          <w:rFonts w:ascii="Times New Roman" w:eastAsia="Calibri" w:hAnsi="Times New Roman" w:cs="Times New Roman"/>
          <w:color w:val="000000" w:themeColor="text1"/>
          <w:sz w:val="24"/>
          <w:szCs w:val="24"/>
          <w:lang w:val="en-US"/>
        </w:rPr>
        <w:t xml:space="preserve">DOI 10.1016/j.cej.2019.02.047 </w:t>
      </w:r>
    </w:p>
    <w:p w:rsidR="00767830" w:rsidRPr="005C58FA" w:rsidRDefault="009A7236" w:rsidP="009A7236">
      <w:pPr>
        <w:tabs>
          <w:tab w:val="left" w:pos="0"/>
          <w:tab w:val="left" w:pos="284"/>
          <w:tab w:val="left" w:pos="426"/>
          <w:tab w:val="left" w:pos="851"/>
        </w:tabs>
        <w:spacing w:after="0" w:line="240" w:lineRule="auto"/>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13.</w:t>
      </w:r>
      <w:r w:rsidR="00767830" w:rsidRPr="005C58FA">
        <w:rPr>
          <w:rFonts w:ascii="Times New Roman" w:eastAsia="Calibri" w:hAnsi="Times New Roman" w:cs="Times New Roman"/>
          <w:color w:val="000000"/>
          <w:sz w:val="24"/>
          <w:szCs w:val="24"/>
          <w:lang w:val="en-US"/>
        </w:rPr>
        <w:t xml:space="preserve">Devulapally, S.K., </w:t>
      </w:r>
      <w:proofErr w:type="spellStart"/>
      <w:r w:rsidR="00767830" w:rsidRPr="005C58FA">
        <w:rPr>
          <w:rFonts w:ascii="Times New Roman" w:eastAsia="Calibri" w:hAnsi="Times New Roman" w:cs="Times New Roman"/>
          <w:color w:val="000000"/>
          <w:sz w:val="24"/>
          <w:szCs w:val="24"/>
          <w:lang w:val="en-US"/>
        </w:rPr>
        <w:t>Venkateshwarlu</w:t>
      </w:r>
      <w:proofErr w:type="spellEnd"/>
      <w:r w:rsidR="00767830" w:rsidRPr="005C58FA">
        <w:rPr>
          <w:rFonts w:ascii="Times New Roman" w:eastAsia="Calibri" w:hAnsi="Times New Roman" w:cs="Times New Roman"/>
          <w:color w:val="000000"/>
          <w:sz w:val="24"/>
          <w:szCs w:val="24"/>
          <w:lang w:val="en-US"/>
        </w:rPr>
        <w:t xml:space="preserve">, G., </w:t>
      </w:r>
      <w:proofErr w:type="spellStart"/>
      <w:r w:rsidR="00767830" w:rsidRPr="005C58FA">
        <w:rPr>
          <w:rFonts w:ascii="Times New Roman" w:eastAsia="Calibri" w:hAnsi="Times New Roman" w:cs="Times New Roman"/>
          <w:color w:val="000000"/>
          <w:sz w:val="24"/>
          <w:szCs w:val="24"/>
          <w:lang w:val="en-US"/>
        </w:rPr>
        <w:t>Meeravali</w:t>
      </w:r>
      <w:proofErr w:type="spellEnd"/>
      <w:r w:rsidR="00767830" w:rsidRPr="005C58FA">
        <w:rPr>
          <w:rFonts w:ascii="Times New Roman" w:eastAsia="Calibri" w:hAnsi="Times New Roman" w:cs="Times New Roman"/>
          <w:color w:val="000000"/>
          <w:sz w:val="24"/>
          <w:szCs w:val="24"/>
          <w:lang w:val="en-US"/>
        </w:rPr>
        <w:t xml:space="preserve">, N.N., </w:t>
      </w:r>
      <w:proofErr w:type="spellStart"/>
      <w:r w:rsidR="00767830" w:rsidRPr="005C58FA">
        <w:rPr>
          <w:rFonts w:ascii="Times New Roman" w:eastAsia="Calibri" w:hAnsi="Times New Roman" w:cs="Times New Roman"/>
          <w:color w:val="000000"/>
          <w:sz w:val="24"/>
          <w:szCs w:val="24"/>
          <w:lang w:val="en-US"/>
        </w:rPr>
        <w:t>Sahayam</w:t>
      </w:r>
      <w:proofErr w:type="spellEnd"/>
      <w:r w:rsidR="00767830" w:rsidRPr="005C58FA">
        <w:rPr>
          <w:rFonts w:ascii="Times New Roman" w:eastAsia="Calibri" w:hAnsi="Times New Roman" w:cs="Times New Roman"/>
          <w:color w:val="000000"/>
          <w:sz w:val="24"/>
          <w:szCs w:val="24"/>
          <w:lang w:val="en-US"/>
        </w:rPr>
        <w:t xml:space="preserve">, A.C. Improvement in the sensitivity of orthophosphate determination by controlling the self-reduction of excess ammonium </w:t>
      </w:r>
      <w:proofErr w:type="spellStart"/>
      <w:r w:rsidR="00767830" w:rsidRPr="005C58FA">
        <w:rPr>
          <w:rFonts w:ascii="Times New Roman" w:eastAsia="Calibri" w:hAnsi="Times New Roman" w:cs="Times New Roman"/>
          <w:color w:val="000000"/>
          <w:sz w:val="24"/>
          <w:szCs w:val="24"/>
          <w:lang w:val="en-US"/>
        </w:rPr>
        <w:t>molybdate</w:t>
      </w:r>
      <w:proofErr w:type="spellEnd"/>
      <w:r w:rsidR="00767830" w:rsidRPr="005C58FA">
        <w:rPr>
          <w:rFonts w:ascii="Times New Roman" w:eastAsia="Calibri" w:hAnsi="Times New Roman" w:cs="Times New Roman"/>
          <w:color w:val="000000"/>
          <w:sz w:val="24"/>
          <w:szCs w:val="24"/>
          <w:lang w:val="en-US"/>
        </w:rPr>
        <w:t xml:space="preserve"> followed by room temperature non-ionic mixed micelle cloud point extraction of anionic </w:t>
      </w:r>
      <w:proofErr w:type="spellStart"/>
      <w:r w:rsidR="00767830" w:rsidRPr="005C58FA">
        <w:rPr>
          <w:rFonts w:ascii="Times New Roman" w:eastAsia="Calibri" w:hAnsi="Times New Roman" w:cs="Times New Roman"/>
          <w:color w:val="000000"/>
          <w:sz w:val="24"/>
          <w:szCs w:val="24"/>
          <w:lang w:val="en-US"/>
        </w:rPr>
        <w:t>phosphomolybdenum</w:t>
      </w:r>
      <w:proofErr w:type="spellEnd"/>
      <w:r w:rsidR="00767830" w:rsidRPr="005C58FA">
        <w:rPr>
          <w:rFonts w:ascii="Times New Roman" w:eastAsia="Calibri" w:hAnsi="Times New Roman" w:cs="Times New Roman"/>
          <w:color w:val="000000"/>
          <w:sz w:val="24"/>
          <w:szCs w:val="24"/>
          <w:lang w:val="en-US"/>
        </w:rPr>
        <w:t xml:space="preserve"> blue for spectrophotometric determination // </w:t>
      </w:r>
      <w:proofErr w:type="spellStart"/>
      <w:r w:rsidR="00767830" w:rsidRPr="005C58FA">
        <w:rPr>
          <w:rFonts w:ascii="Times New Roman" w:eastAsia="Calibri" w:hAnsi="Times New Roman" w:cs="Times New Roman"/>
          <w:color w:val="000000"/>
          <w:sz w:val="24"/>
          <w:szCs w:val="24"/>
          <w:lang w:val="en-US"/>
        </w:rPr>
        <w:t>Microchem</w:t>
      </w:r>
      <w:r>
        <w:rPr>
          <w:rFonts w:ascii="Times New Roman" w:eastAsia="Calibri" w:hAnsi="Times New Roman" w:cs="Times New Roman"/>
          <w:color w:val="000000"/>
          <w:sz w:val="24"/>
          <w:szCs w:val="24"/>
          <w:lang w:val="en-US"/>
        </w:rPr>
        <w:t>ical</w:t>
      </w:r>
      <w:proofErr w:type="spellEnd"/>
      <w:r>
        <w:rPr>
          <w:rFonts w:ascii="Times New Roman" w:eastAsia="Calibri" w:hAnsi="Times New Roman" w:cs="Times New Roman"/>
          <w:color w:val="000000"/>
          <w:sz w:val="24"/>
          <w:szCs w:val="24"/>
          <w:lang w:val="en-US"/>
        </w:rPr>
        <w:t xml:space="preserve"> Journal. -2024. -Vol. 201:</w:t>
      </w:r>
      <w:r w:rsidR="00767830" w:rsidRPr="005C58FA">
        <w:rPr>
          <w:rFonts w:ascii="Times New Roman" w:eastAsia="Calibri" w:hAnsi="Times New Roman" w:cs="Times New Roman"/>
          <w:color w:val="000000"/>
          <w:sz w:val="24"/>
          <w:szCs w:val="24"/>
          <w:lang w:val="en-US"/>
        </w:rPr>
        <w:t xml:space="preserve"> </w:t>
      </w:r>
      <w:r w:rsidR="00767830">
        <w:rPr>
          <w:rFonts w:ascii="Times New Roman" w:eastAsia="Calibri" w:hAnsi="Times New Roman" w:cs="Times New Roman"/>
          <w:sz w:val="24"/>
          <w:szCs w:val="24"/>
          <w:lang w:val="en-US"/>
        </w:rPr>
        <w:t xml:space="preserve">DOI </w:t>
      </w:r>
      <w:r w:rsidR="00767830" w:rsidRPr="005C58FA">
        <w:rPr>
          <w:rFonts w:ascii="Times New Roman" w:eastAsia="Calibri" w:hAnsi="Times New Roman" w:cs="Times New Roman"/>
          <w:sz w:val="24"/>
          <w:szCs w:val="24"/>
          <w:lang w:val="en-US"/>
        </w:rPr>
        <w:t>10.1016/j.microc.2024.110531</w:t>
      </w:r>
      <w:r w:rsidR="00767830" w:rsidRPr="005C58FA">
        <w:rPr>
          <w:rFonts w:ascii="Times New Roman" w:eastAsia="Calibri" w:hAnsi="Times New Roman" w:cs="Times New Roman"/>
          <w:color w:val="000000"/>
          <w:sz w:val="24"/>
          <w:szCs w:val="24"/>
          <w:lang w:val="en-US"/>
        </w:rPr>
        <w:t xml:space="preserve"> </w:t>
      </w:r>
    </w:p>
    <w:p w:rsidR="00767830" w:rsidRPr="003B6E9E" w:rsidRDefault="009A7236" w:rsidP="009A7236">
      <w:pPr>
        <w:tabs>
          <w:tab w:val="left" w:pos="0"/>
          <w:tab w:val="left" w:pos="284"/>
          <w:tab w:val="left" w:pos="426"/>
          <w:tab w:val="left" w:pos="709"/>
          <w:tab w:val="left" w:pos="851"/>
        </w:tabs>
        <w:spacing w:after="0" w:line="240" w:lineRule="auto"/>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14.</w:t>
      </w:r>
      <w:r w:rsidR="00767830" w:rsidRPr="003B6E9E">
        <w:rPr>
          <w:rFonts w:ascii="Times New Roman" w:eastAsia="Calibri" w:hAnsi="Times New Roman" w:cs="Times New Roman"/>
          <w:color w:val="000000"/>
          <w:sz w:val="24"/>
          <w:szCs w:val="24"/>
          <w:lang w:val="en-US"/>
        </w:rPr>
        <w:t xml:space="preserve">Demiral, İ., </w:t>
      </w:r>
      <w:proofErr w:type="spellStart"/>
      <w:r w:rsidR="00767830" w:rsidRPr="003B6E9E">
        <w:rPr>
          <w:rFonts w:ascii="Times New Roman" w:eastAsia="Calibri" w:hAnsi="Times New Roman" w:cs="Times New Roman"/>
          <w:color w:val="000000"/>
          <w:sz w:val="24"/>
          <w:szCs w:val="24"/>
          <w:lang w:val="en-US"/>
        </w:rPr>
        <w:t>Şamdan</w:t>
      </w:r>
      <w:proofErr w:type="spellEnd"/>
      <w:r w:rsidR="00767830" w:rsidRPr="003B6E9E">
        <w:rPr>
          <w:rFonts w:ascii="Times New Roman" w:eastAsia="Calibri" w:hAnsi="Times New Roman" w:cs="Times New Roman"/>
          <w:color w:val="000000"/>
          <w:sz w:val="24"/>
          <w:szCs w:val="24"/>
          <w:lang w:val="en-US"/>
        </w:rPr>
        <w:t xml:space="preserve">, C., </w:t>
      </w:r>
      <w:proofErr w:type="spellStart"/>
      <w:r w:rsidR="00767830" w:rsidRPr="003B6E9E">
        <w:rPr>
          <w:rFonts w:ascii="Times New Roman" w:eastAsia="Calibri" w:hAnsi="Times New Roman" w:cs="Times New Roman"/>
          <w:color w:val="000000"/>
          <w:sz w:val="24"/>
          <w:szCs w:val="24"/>
          <w:lang w:val="en-US"/>
        </w:rPr>
        <w:t>Demiral</w:t>
      </w:r>
      <w:proofErr w:type="spellEnd"/>
      <w:r w:rsidR="00767830" w:rsidRPr="003B6E9E">
        <w:rPr>
          <w:rFonts w:ascii="Times New Roman" w:eastAsia="Calibri" w:hAnsi="Times New Roman" w:cs="Times New Roman"/>
          <w:color w:val="000000"/>
          <w:sz w:val="24"/>
          <w:szCs w:val="24"/>
          <w:lang w:val="en-US"/>
        </w:rPr>
        <w:t xml:space="preserve">, H. Enrichment of the Surface Functional Groups of Activated Carbon by Modification Method // Surfaces and Interfaces. </w:t>
      </w:r>
      <w:r w:rsidR="00767830">
        <w:rPr>
          <w:rFonts w:ascii="Times New Roman" w:eastAsia="Calibri" w:hAnsi="Times New Roman" w:cs="Times New Roman"/>
          <w:color w:val="000000"/>
          <w:sz w:val="24"/>
          <w:szCs w:val="24"/>
          <w:lang w:val="en-US"/>
        </w:rPr>
        <w:t>-</w:t>
      </w:r>
      <w:r w:rsidR="00767830" w:rsidRPr="003B6E9E">
        <w:rPr>
          <w:rFonts w:ascii="Times New Roman" w:eastAsia="Calibri" w:hAnsi="Times New Roman" w:cs="Times New Roman"/>
          <w:color w:val="000000"/>
          <w:sz w:val="24"/>
          <w:szCs w:val="24"/>
          <w:lang w:val="en-US"/>
        </w:rPr>
        <w:t xml:space="preserve">2020. </w:t>
      </w:r>
      <w:r>
        <w:rPr>
          <w:rFonts w:ascii="Times New Roman" w:eastAsia="Calibri" w:hAnsi="Times New Roman" w:cs="Times New Roman"/>
          <w:color w:val="000000"/>
          <w:sz w:val="24"/>
          <w:szCs w:val="24"/>
          <w:lang w:val="en-US"/>
        </w:rPr>
        <w:t xml:space="preserve">-Vol. 22: </w:t>
      </w:r>
      <w:r w:rsidR="00767830" w:rsidRPr="003B6E9E">
        <w:rPr>
          <w:rFonts w:ascii="Times New Roman" w:eastAsia="Calibri" w:hAnsi="Times New Roman" w:cs="Times New Roman"/>
          <w:color w:val="000000"/>
          <w:sz w:val="24"/>
          <w:szCs w:val="24"/>
          <w:lang w:val="en-US"/>
        </w:rPr>
        <w:t>100873.</w:t>
      </w:r>
    </w:p>
    <w:p w:rsidR="00767830" w:rsidRPr="006A6497" w:rsidRDefault="00767830" w:rsidP="009A7236">
      <w:pPr>
        <w:tabs>
          <w:tab w:val="left" w:pos="0"/>
          <w:tab w:val="left" w:pos="851"/>
        </w:tabs>
        <w:spacing w:after="0" w:line="240" w:lineRule="auto"/>
        <w:jc w:val="both"/>
        <w:rPr>
          <w:rFonts w:ascii="Times New Roman" w:eastAsia="Calibri" w:hAnsi="Times New Roman" w:cs="Times New Roman"/>
          <w:color w:val="000000" w:themeColor="text1"/>
          <w:sz w:val="24"/>
          <w:szCs w:val="24"/>
          <w:lang w:val="en-US"/>
        </w:rPr>
      </w:pPr>
      <w:r w:rsidRPr="006A6497">
        <w:rPr>
          <w:rFonts w:ascii="Times New Roman" w:eastAsia="Calibri" w:hAnsi="Times New Roman" w:cs="Times New Roman"/>
          <w:color w:val="000000" w:themeColor="text1"/>
          <w:sz w:val="24"/>
          <w:szCs w:val="24"/>
          <w:lang w:val="en-US"/>
        </w:rPr>
        <w:t xml:space="preserve">DOI 10.1016/j.surfin.2020.100873 </w:t>
      </w:r>
    </w:p>
    <w:p w:rsidR="00953221" w:rsidRPr="00953221" w:rsidRDefault="009A7236" w:rsidP="00953221">
      <w:pPr>
        <w:pStyle w:val="a8"/>
        <w:tabs>
          <w:tab w:val="left" w:pos="0"/>
          <w:tab w:val="left" w:pos="426"/>
          <w:tab w:val="left" w:pos="851"/>
        </w:tabs>
        <w:ind w:left="0"/>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15.</w:t>
      </w:r>
      <w:r w:rsidR="00767830" w:rsidRPr="00A0475C">
        <w:rPr>
          <w:rFonts w:ascii="Times New Roman" w:eastAsia="Calibri" w:hAnsi="Times New Roman" w:cs="Times New Roman"/>
          <w:color w:val="000000"/>
          <w:sz w:val="24"/>
          <w:szCs w:val="24"/>
          <w:lang w:val="en-US"/>
        </w:rPr>
        <w:t xml:space="preserve">Chimanlal, I., </w:t>
      </w:r>
      <w:proofErr w:type="spellStart"/>
      <w:r w:rsidR="00767830" w:rsidRPr="00A0475C">
        <w:rPr>
          <w:rFonts w:ascii="Times New Roman" w:eastAsia="Calibri" w:hAnsi="Times New Roman" w:cs="Times New Roman"/>
          <w:color w:val="000000"/>
          <w:sz w:val="24"/>
          <w:szCs w:val="24"/>
          <w:lang w:val="en-US"/>
        </w:rPr>
        <w:t>Lesaoana</w:t>
      </w:r>
      <w:proofErr w:type="spellEnd"/>
      <w:r w:rsidR="00767830" w:rsidRPr="00A0475C">
        <w:rPr>
          <w:rFonts w:ascii="Times New Roman" w:eastAsia="Calibri" w:hAnsi="Times New Roman" w:cs="Times New Roman"/>
          <w:color w:val="000000"/>
          <w:sz w:val="24"/>
          <w:szCs w:val="24"/>
          <w:lang w:val="en-US"/>
        </w:rPr>
        <w:t xml:space="preserve">, M., Richards, H. Chemical modification of Macadamia-derived activated carbon for remediation of selected heavy metals from wastewater // Minerals Engineering. </w:t>
      </w:r>
      <w:r w:rsidR="00767830">
        <w:rPr>
          <w:rFonts w:ascii="Times New Roman" w:eastAsia="Calibri" w:hAnsi="Times New Roman" w:cs="Times New Roman"/>
          <w:color w:val="000000"/>
          <w:sz w:val="24"/>
          <w:szCs w:val="24"/>
          <w:lang w:val="en-US"/>
        </w:rPr>
        <w:t>-</w:t>
      </w:r>
      <w:r w:rsidR="00767830" w:rsidRPr="00A0475C">
        <w:rPr>
          <w:rFonts w:ascii="Times New Roman" w:eastAsia="Calibri" w:hAnsi="Times New Roman" w:cs="Times New Roman"/>
          <w:color w:val="000000"/>
          <w:sz w:val="24"/>
          <w:szCs w:val="24"/>
          <w:lang w:val="en-US"/>
        </w:rPr>
        <w:t xml:space="preserve">2022. </w:t>
      </w:r>
      <w:r>
        <w:rPr>
          <w:rFonts w:ascii="Times New Roman" w:eastAsia="Calibri" w:hAnsi="Times New Roman" w:cs="Times New Roman"/>
          <w:color w:val="000000"/>
          <w:sz w:val="24"/>
          <w:szCs w:val="24"/>
          <w:lang w:val="en-US"/>
        </w:rPr>
        <w:t>-Vol. 184:</w:t>
      </w:r>
      <w:r w:rsidR="00767830" w:rsidRPr="00A0475C">
        <w:rPr>
          <w:rFonts w:ascii="Times New Roman" w:eastAsia="Calibri" w:hAnsi="Times New Roman" w:cs="Times New Roman"/>
          <w:color w:val="000000"/>
          <w:sz w:val="24"/>
          <w:szCs w:val="24"/>
          <w:lang w:val="en-US"/>
        </w:rPr>
        <w:t xml:space="preserve">107663. </w:t>
      </w:r>
      <w:r w:rsidR="00767830">
        <w:rPr>
          <w:rFonts w:ascii="Times New Roman" w:eastAsia="Calibri" w:hAnsi="Times New Roman" w:cs="Times New Roman"/>
          <w:sz w:val="24"/>
          <w:szCs w:val="24"/>
          <w:lang w:val="en-US"/>
        </w:rPr>
        <w:t xml:space="preserve">DOI </w:t>
      </w:r>
      <w:r w:rsidR="00767830" w:rsidRPr="00A0475C">
        <w:rPr>
          <w:rFonts w:ascii="Times New Roman" w:eastAsia="Calibri" w:hAnsi="Times New Roman" w:cs="Times New Roman"/>
          <w:sz w:val="24"/>
          <w:szCs w:val="24"/>
          <w:lang w:val="en-US"/>
        </w:rPr>
        <w:t>10.1016/j.mineng.2022.107663</w:t>
      </w:r>
      <w:r w:rsidR="00953221">
        <w:rPr>
          <w:rFonts w:ascii="Times New Roman" w:eastAsia="Calibri" w:hAnsi="Times New Roman" w:cs="Times New Roman"/>
          <w:color w:val="000000"/>
          <w:sz w:val="24"/>
          <w:szCs w:val="24"/>
          <w:lang w:val="en-US"/>
        </w:rPr>
        <w:t xml:space="preserve"> </w:t>
      </w:r>
    </w:p>
    <w:p w:rsidR="00953221" w:rsidRDefault="00953221" w:rsidP="00767830">
      <w:pPr>
        <w:pStyle w:val="a8"/>
        <w:tabs>
          <w:tab w:val="left" w:pos="993"/>
        </w:tabs>
        <w:ind w:left="0"/>
        <w:jc w:val="both"/>
        <w:rPr>
          <w:rFonts w:ascii="Times New Roman" w:eastAsia="Calibri" w:hAnsi="Times New Roman" w:cs="Times New Roman"/>
          <w:color w:val="000000"/>
          <w:sz w:val="24"/>
          <w:szCs w:val="24"/>
          <w:lang w:val="kk-KZ"/>
        </w:rPr>
      </w:pPr>
    </w:p>
    <w:p w:rsidR="00767830" w:rsidRDefault="00953221" w:rsidP="00767830">
      <w:pPr>
        <w:pStyle w:val="a8"/>
        <w:tabs>
          <w:tab w:val="left" w:pos="993"/>
        </w:tabs>
        <w:ind w:left="0"/>
        <w:jc w:val="both"/>
        <w:rPr>
          <w:rFonts w:ascii="Times New Roman" w:eastAsia="Calibri" w:hAnsi="Times New Roman" w:cs="Times New Roman"/>
          <w:b/>
          <w:i/>
          <w:color w:val="000000"/>
          <w:sz w:val="20"/>
          <w:szCs w:val="20"/>
        </w:rPr>
      </w:pPr>
      <w:r>
        <w:rPr>
          <w:rFonts w:ascii="Times New Roman" w:eastAsia="Calibri" w:hAnsi="Times New Roman" w:cs="Times New Roman"/>
          <w:b/>
          <w:color w:val="000000"/>
          <w:sz w:val="20"/>
          <w:szCs w:val="20"/>
        </w:rPr>
        <w:tab/>
      </w:r>
      <w:r w:rsidR="00767830" w:rsidRPr="00953221">
        <w:rPr>
          <w:rFonts w:ascii="Times New Roman" w:eastAsia="Calibri" w:hAnsi="Times New Roman" w:cs="Times New Roman"/>
          <w:b/>
          <w:i/>
          <w:color w:val="000000"/>
          <w:sz w:val="20"/>
          <w:szCs w:val="20"/>
        </w:rPr>
        <w:t>Сведения об авторах</w:t>
      </w:r>
      <w:bookmarkStart w:id="0" w:name="_GoBack"/>
      <w:bookmarkEnd w:id="0"/>
    </w:p>
    <w:p w:rsidR="005C1F36" w:rsidRPr="00953221" w:rsidRDefault="005C1F36" w:rsidP="00767830">
      <w:pPr>
        <w:pStyle w:val="a8"/>
        <w:tabs>
          <w:tab w:val="left" w:pos="993"/>
        </w:tabs>
        <w:ind w:left="0"/>
        <w:jc w:val="both"/>
        <w:rPr>
          <w:rFonts w:ascii="Times New Roman" w:eastAsia="Calibri" w:hAnsi="Times New Roman" w:cs="Times New Roman"/>
          <w:b/>
          <w:i/>
          <w:color w:val="000000"/>
          <w:sz w:val="20"/>
          <w:szCs w:val="20"/>
        </w:rPr>
      </w:pPr>
    </w:p>
    <w:p w:rsidR="00767830" w:rsidRPr="005C1F36" w:rsidRDefault="00953221" w:rsidP="00767830">
      <w:pPr>
        <w:pStyle w:val="a8"/>
        <w:tabs>
          <w:tab w:val="left" w:pos="993"/>
        </w:tabs>
        <w:ind w:left="0"/>
        <w:jc w:val="both"/>
        <w:rPr>
          <w:rFonts w:ascii="Times New Roman" w:eastAsia="Calibri" w:hAnsi="Times New Roman" w:cs="Times New Roman"/>
          <w:color w:val="000000"/>
          <w:sz w:val="20"/>
          <w:szCs w:val="20"/>
        </w:rPr>
      </w:pPr>
      <w:proofErr w:type="spellStart"/>
      <w:r w:rsidRPr="005C1F36">
        <w:rPr>
          <w:rFonts w:ascii="Times New Roman" w:eastAsia="Calibri" w:hAnsi="Times New Roman" w:cs="Times New Roman"/>
          <w:color w:val="000000"/>
          <w:sz w:val="20"/>
          <w:szCs w:val="20"/>
        </w:rPr>
        <w:t>Цешковская</w:t>
      </w:r>
      <w:proofErr w:type="spellEnd"/>
      <w:r w:rsidRPr="005C1F36">
        <w:rPr>
          <w:rFonts w:ascii="Times New Roman" w:eastAsia="Calibri" w:hAnsi="Times New Roman" w:cs="Times New Roman"/>
          <w:color w:val="000000"/>
          <w:sz w:val="20"/>
          <w:szCs w:val="20"/>
        </w:rPr>
        <w:t xml:space="preserve"> Е.А.-</w:t>
      </w:r>
      <w:r w:rsidR="00767830" w:rsidRPr="005C1F36">
        <w:rPr>
          <w:rFonts w:ascii="Times New Roman" w:eastAsia="Calibri" w:hAnsi="Times New Roman" w:cs="Times New Roman"/>
          <w:color w:val="000000"/>
          <w:sz w:val="20"/>
          <w:szCs w:val="20"/>
        </w:rPr>
        <w:t xml:space="preserve"> </w:t>
      </w:r>
      <w:proofErr w:type="spellStart"/>
      <w:r w:rsidR="00767830" w:rsidRPr="005C1F36">
        <w:rPr>
          <w:rFonts w:ascii="Times New Roman" w:eastAsia="Calibri" w:hAnsi="Times New Roman" w:cs="Times New Roman"/>
          <w:color w:val="000000"/>
          <w:sz w:val="20"/>
          <w:szCs w:val="20"/>
        </w:rPr>
        <w:t>канд.геогр.наук</w:t>
      </w:r>
      <w:proofErr w:type="spellEnd"/>
      <w:r w:rsidR="00767830" w:rsidRPr="005C1F36">
        <w:rPr>
          <w:rFonts w:ascii="Times New Roman" w:eastAsia="Calibri" w:hAnsi="Times New Roman" w:cs="Times New Roman"/>
          <w:color w:val="000000"/>
          <w:sz w:val="20"/>
          <w:szCs w:val="20"/>
        </w:rPr>
        <w:t xml:space="preserve">, Карагандинский технический университет имени </w:t>
      </w:r>
      <w:proofErr w:type="spellStart"/>
      <w:r w:rsidR="00767830" w:rsidRPr="005C1F36">
        <w:rPr>
          <w:rFonts w:ascii="Times New Roman" w:eastAsia="Calibri" w:hAnsi="Times New Roman" w:cs="Times New Roman"/>
          <w:color w:val="000000"/>
          <w:sz w:val="20"/>
          <w:szCs w:val="20"/>
        </w:rPr>
        <w:t>Абылкаса</w:t>
      </w:r>
      <w:proofErr w:type="spellEnd"/>
      <w:r w:rsidR="00767830" w:rsidRPr="005C1F36">
        <w:rPr>
          <w:rFonts w:ascii="Times New Roman" w:eastAsia="Calibri" w:hAnsi="Times New Roman" w:cs="Times New Roman"/>
          <w:color w:val="000000"/>
          <w:sz w:val="20"/>
          <w:szCs w:val="20"/>
        </w:rPr>
        <w:t xml:space="preserve"> </w:t>
      </w:r>
      <w:proofErr w:type="spellStart"/>
      <w:r w:rsidR="00767830" w:rsidRPr="005C1F36">
        <w:rPr>
          <w:rFonts w:ascii="Times New Roman" w:eastAsia="Calibri" w:hAnsi="Times New Roman" w:cs="Times New Roman"/>
          <w:color w:val="000000"/>
          <w:sz w:val="20"/>
          <w:szCs w:val="20"/>
        </w:rPr>
        <w:t>Сагинова</w:t>
      </w:r>
      <w:proofErr w:type="spellEnd"/>
      <w:r w:rsidR="00767830" w:rsidRPr="005C1F36">
        <w:rPr>
          <w:rFonts w:ascii="Times New Roman" w:eastAsia="Calibri" w:hAnsi="Times New Roman" w:cs="Times New Roman"/>
          <w:color w:val="000000"/>
          <w:sz w:val="20"/>
          <w:szCs w:val="20"/>
        </w:rPr>
        <w:t xml:space="preserve">», Караганда, Казахстан, </w:t>
      </w:r>
      <w:r w:rsidR="00767830" w:rsidRPr="005C1F36">
        <w:rPr>
          <w:rFonts w:ascii="Times New Roman" w:eastAsia="Calibri" w:hAnsi="Times New Roman" w:cs="Times New Roman"/>
          <w:color w:val="000000"/>
          <w:sz w:val="20"/>
          <w:szCs w:val="20"/>
          <w:lang w:val="en-US"/>
        </w:rPr>
        <w:t>e</w:t>
      </w:r>
      <w:r w:rsidR="00767830" w:rsidRPr="005C1F36">
        <w:rPr>
          <w:rFonts w:ascii="Times New Roman" w:eastAsia="Calibri" w:hAnsi="Times New Roman" w:cs="Times New Roman"/>
          <w:color w:val="000000"/>
          <w:sz w:val="20"/>
          <w:szCs w:val="20"/>
        </w:rPr>
        <w:t>-</w:t>
      </w:r>
      <w:r w:rsidR="00767830" w:rsidRPr="005C1F36">
        <w:rPr>
          <w:rFonts w:ascii="Times New Roman" w:eastAsia="Calibri" w:hAnsi="Times New Roman" w:cs="Times New Roman"/>
          <w:color w:val="000000"/>
          <w:sz w:val="20"/>
          <w:szCs w:val="20"/>
          <w:lang w:val="en-US"/>
        </w:rPr>
        <w:t>mail</w:t>
      </w:r>
      <w:r w:rsidR="00767830" w:rsidRPr="005C1F36">
        <w:rPr>
          <w:rFonts w:ascii="Times New Roman" w:eastAsia="Calibri" w:hAnsi="Times New Roman" w:cs="Times New Roman"/>
          <w:color w:val="000000"/>
          <w:sz w:val="20"/>
          <w:szCs w:val="20"/>
        </w:rPr>
        <w:t xml:space="preserve">: </w:t>
      </w:r>
      <w:hyperlink r:id="rId38" w:history="1">
        <w:r w:rsidR="00767830" w:rsidRPr="005C1F36">
          <w:rPr>
            <w:rStyle w:val="a3"/>
            <w:rFonts w:ascii="Times New Roman" w:eastAsia="Calibri" w:hAnsi="Times New Roman" w:cs="Times New Roman"/>
            <w:sz w:val="20"/>
            <w:szCs w:val="20"/>
          </w:rPr>
          <w:t>elena_tsesh@mail.ru</w:t>
        </w:r>
      </w:hyperlink>
      <w:r w:rsidR="00767830" w:rsidRPr="005C1F36">
        <w:rPr>
          <w:rStyle w:val="a3"/>
          <w:rFonts w:ascii="Times New Roman" w:eastAsia="Calibri" w:hAnsi="Times New Roman" w:cs="Times New Roman"/>
          <w:sz w:val="20"/>
          <w:szCs w:val="20"/>
        </w:rPr>
        <w:t>;</w:t>
      </w:r>
      <w:r w:rsidR="00767830" w:rsidRPr="005C1F36">
        <w:rPr>
          <w:rFonts w:ascii="Times New Roman" w:eastAsia="Calibri" w:hAnsi="Times New Roman" w:cs="Times New Roman"/>
          <w:color w:val="000000"/>
          <w:sz w:val="20"/>
          <w:szCs w:val="20"/>
        </w:rPr>
        <w:t xml:space="preserve"> </w:t>
      </w:r>
    </w:p>
    <w:p w:rsidR="00767830" w:rsidRPr="005C1F36" w:rsidRDefault="00953221" w:rsidP="00767830">
      <w:pPr>
        <w:pStyle w:val="a8"/>
        <w:tabs>
          <w:tab w:val="left" w:pos="993"/>
        </w:tabs>
        <w:ind w:left="0"/>
        <w:jc w:val="both"/>
        <w:rPr>
          <w:rFonts w:ascii="Times New Roman" w:eastAsia="Calibri" w:hAnsi="Times New Roman" w:cs="Times New Roman"/>
          <w:color w:val="000000"/>
          <w:sz w:val="20"/>
          <w:szCs w:val="20"/>
        </w:rPr>
      </w:pPr>
      <w:r w:rsidRPr="005C1F36">
        <w:rPr>
          <w:rFonts w:ascii="Times New Roman" w:eastAsia="Calibri" w:hAnsi="Times New Roman" w:cs="Times New Roman"/>
          <w:color w:val="000000"/>
          <w:sz w:val="20"/>
          <w:szCs w:val="20"/>
        </w:rPr>
        <w:t>Цой Н.К.</w:t>
      </w:r>
      <w:r w:rsidR="00767830" w:rsidRPr="005C1F36">
        <w:rPr>
          <w:rFonts w:ascii="Times New Roman" w:eastAsia="Calibri" w:hAnsi="Times New Roman" w:cs="Times New Roman"/>
          <w:color w:val="000000"/>
          <w:sz w:val="20"/>
          <w:szCs w:val="20"/>
        </w:rPr>
        <w:t xml:space="preserve"> - </w:t>
      </w:r>
      <w:proofErr w:type="spellStart"/>
      <w:r w:rsidR="00767830" w:rsidRPr="005C1F36">
        <w:rPr>
          <w:rFonts w:ascii="Times New Roman" w:eastAsia="Calibri" w:hAnsi="Times New Roman" w:cs="Times New Roman"/>
          <w:color w:val="000000"/>
          <w:sz w:val="20"/>
          <w:szCs w:val="20"/>
        </w:rPr>
        <w:t>канд.техн.наук</w:t>
      </w:r>
      <w:proofErr w:type="spellEnd"/>
      <w:r w:rsidR="00767830" w:rsidRPr="005C1F36">
        <w:rPr>
          <w:rFonts w:ascii="Times New Roman" w:eastAsia="Calibri" w:hAnsi="Times New Roman" w:cs="Times New Roman"/>
          <w:color w:val="000000"/>
          <w:sz w:val="20"/>
          <w:szCs w:val="20"/>
        </w:rPr>
        <w:t xml:space="preserve">, Карагандинский технический университет имени </w:t>
      </w:r>
      <w:proofErr w:type="spellStart"/>
      <w:r w:rsidR="00767830" w:rsidRPr="005C1F36">
        <w:rPr>
          <w:rFonts w:ascii="Times New Roman" w:eastAsia="Calibri" w:hAnsi="Times New Roman" w:cs="Times New Roman"/>
          <w:color w:val="000000"/>
          <w:sz w:val="20"/>
          <w:szCs w:val="20"/>
        </w:rPr>
        <w:t>Абылкаса</w:t>
      </w:r>
      <w:proofErr w:type="spellEnd"/>
      <w:r w:rsidR="00767830" w:rsidRPr="005C1F36">
        <w:rPr>
          <w:rFonts w:ascii="Times New Roman" w:eastAsia="Calibri" w:hAnsi="Times New Roman" w:cs="Times New Roman"/>
          <w:color w:val="000000"/>
          <w:sz w:val="20"/>
          <w:szCs w:val="20"/>
        </w:rPr>
        <w:t xml:space="preserve"> </w:t>
      </w:r>
      <w:proofErr w:type="spellStart"/>
      <w:r w:rsidR="00767830" w:rsidRPr="005C1F36">
        <w:rPr>
          <w:rFonts w:ascii="Times New Roman" w:eastAsia="Calibri" w:hAnsi="Times New Roman" w:cs="Times New Roman"/>
          <w:color w:val="000000"/>
          <w:sz w:val="20"/>
          <w:szCs w:val="20"/>
        </w:rPr>
        <w:t>Сагинова</w:t>
      </w:r>
      <w:proofErr w:type="spellEnd"/>
      <w:r w:rsidR="00767830" w:rsidRPr="005C1F36">
        <w:rPr>
          <w:rFonts w:ascii="Times New Roman" w:eastAsia="Calibri" w:hAnsi="Times New Roman" w:cs="Times New Roman"/>
          <w:color w:val="000000"/>
          <w:sz w:val="20"/>
          <w:szCs w:val="20"/>
        </w:rPr>
        <w:t xml:space="preserve">, Караганда, Казахстан, </w:t>
      </w:r>
      <w:r w:rsidR="00767830" w:rsidRPr="005C1F36">
        <w:rPr>
          <w:rFonts w:ascii="Times New Roman" w:eastAsia="Calibri" w:hAnsi="Times New Roman" w:cs="Times New Roman"/>
          <w:color w:val="000000"/>
          <w:sz w:val="20"/>
          <w:szCs w:val="20"/>
          <w:lang w:val="en-US"/>
        </w:rPr>
        <w:t>e</w:t>
      </w:r>
      <w:r w:rsidR="00767830" w:rsidRPr="005C1F36">
        <w:rPr>
          <w:rFonts w:ascii="Times New Roman" w:eastAsia="Calibri" w:hAnsi="Times New Roman" w:cs="Times New Roman"/>
          <w:color w:val="000000"/>
          <w:sz w:val="20"/>
          <w:szCs w:val="20"/>
        </w:rPr>
        <w:t>-</w:t>
      </w:r>
      <w:r w:rsidR="00767830" w:rsidRPr="005C1F36">
        <w:rPr>
          <w:rFonts w:ascii="Times New Roman" w:eastAsia="Calibri" w:hAnsi="Times New Roman" w:cs="Times New Roman"/>
          <w:color w:val="000000"/>
          <w:sz w:val="20"/>
          <w:szCs w:val="20"/>
          <w:lang w:val="en-US"/>
        </w:rPr>
        <w:t>mail</w:t>
      </w:r>
      <w:r w:rsidR="00767830" w:rsidRPr="005C1F36">
        <w:rPr>
          <w:rFonts w:ascii="Times New Roman" w:eastAsia="Calibri" w:hAnsi="Times New Roman" w:cs="Times New Roman"/>
          <w:color w:val="000000"/>
          <w:sz w:val="20"/>
          <w:szCs w:val="20"/>
        </w:rPr>
        <w:t xml:space="preserve">: </w:t>
      </w:r>
      <w:hyperlink r:id="rId39" w:history="1">
        <w:r w:rsidR="00767830" w:rsidRPr="005C1F36">
          <w:rPr>
            <w:rStyle w:val="a3"/>
            <w:rFonts w:ascii="Times New Roman" w:eastAsia="Calibri" w:hAnsi="Times New Roman" w:cs="Times New Roman"/>
            <w:sz w:val="20"/>
            <w:szCs w:val="20"/>
            <w:lang w:val="en-US"/>
          </w:rPr>
          <w:t>zoinat</w:t>
        </w:r>
        <w:r w:rsidR="00767830" w:rsidRPr="005C1F36">
          <w:rPr>
            <w:rStyle w:val="a3"/>
            <w:rFonts w:ascii="Times New Roman" w:eastAsia="Calibri" w:hAnsi="Times New Roman" w:cs="Times New Roman"/>
            <w:sz w:val="20"/>
            <w:szCs w:val="20"/>
          </w:rPr>
          <w:t>@</w:t>
        </w:r>
        <w:r w:rsidR="00767830" w:rsidRPr="005C1F36">
          <w:rPr>
            <w:rStyle w:val="a3"/>
            <w:rFonts w:ascii="Times New Roman" w:eastAsia="Calibri" w:hAnsi="Times New Roman" w:cs="Times New Roman"/>
            <w:sz w:val="20"/>
            <w:szCs w:val="20"/>
            <w:lang w:val="en-US"/>
          </w:rPr>
          <w:t>mail</w:t>
        </w:r>
        <w:r w:rsidR="00767830" w:rsidRPr="005C1F36">
          <w:rPr>
            <w:rStyle w:val="a3"/>
            <w:rFonts w:ascii="Times New Roman" w:eastAsia="Calibri" w:hAnsi="Times New Roman" w:cs="Times New Roman"/>
            <w:sz w:val="20"/>
            <w:szCs w:val="20"/>
          </w:rPr>
          <w:t>.</w:t>
        </w:r>
        <w:proofErr w:type="spellStart"/>
        <w:r w:rsidR="00767830" w:rsidRPr="005C1F36">
          <w:rPr>
            <w:rStyle w:val="a3"/>
            <w:rFonts w:ascii="Times New Roman" w:eastAsia="Calibri" w:hAnsi="Times New Roman" w:cs="Times New Roman"/>
            <w:sz w:val="20"/>
            <w:szCs w:val="20"/>
            <w:lang w:val="en-US"/>
          </w:rPr>
          <w:t>ru</w:t>
        </w:r>
        <w:proofErr w:type="spellEnd"/>
      </w:hyperlink>
      <w:r w:rsidR="00767830" w:rsidRPr="005C1F36">
        <w:rPr>
          <w:rStyle w:val="a3"/>
          <w:rFonts w:ascii="Times New Roman" w:eastAsia="Calibri" w:hAnsi="Times New Roman" w:cs="Times New Roman"/>
          <w:sz w:val="20"/>
          <w:szCs w:val="20"/>
        </w:rPr>
        <w:t>;</w:t>
      </w:r>
    </w:p>
    <w:p w:rsidR="00767830" w:rsidRPr="005C1F36" w:rsidRDefault="00953221" w:rsidP="00767830">
      <w:pPr>
        <w:pStyle w:val="a8"/>
        <w:tabs>
          <w:tab w:val="left" w:pos="993"/>
        </w:tabs>
        <w:ind w:left="0"/>
        <w:jc w:val="both"/>
        <w:rPr>
          <w:rFonts w:ascii="Times New Roman" w:eastAsia="Calibri" w:hAnsi="Times New Roman" w:cs="Times New Roman"/>
          <w:color w:val="000000"/>
          <w:sz w:val="20"/>
          <w:szCs w:val="20"/>
        </w:rPr>
      </w:pPr>
      <w:proofErr w:type="spellStart"/>
      <w:r w:rsidRPr="005C1F36">
        <w:rPr>
          <w:rFonts w:ascii="Times New Roman" w:eastAsia="Calibri" w:hAnsi="Times New Roman" w:cs="Times New Roman"/>
          <w:color w:val="000000"/>
          <w:sz w:val="20"/>
          <w:szCs w:val="20"/>
        </w:rPr>
        <w:t>Оралова</w:t>
      </w:r>
      <w:proofErr w:type="spellEnd"/>
      <w:r w:rsidRPr="005C1F36">
        <w:rPr>
          <w:rFonts w:ascii="Times New Roman" w:eastAsia="Calibri" w:hAnsi="Times New Roman" w:cs="Times New Roman"/>
          <w:color w:val="000000"/>
          <w:sz w:val="20"/>
          <w:szCs w:val="20"/>
        </w:rPr>
        <w:t xml:space="preserve"> А.Т.</w:t>
      </w:r>
      <w:r w:rsidR="00767830" w:rsidRPr="005C1F36">
        <w:rPr>
          <w:rFonts w:ascii="Times New Roman" w:eastAsia="Calibri" w:hAnsi="Times New Roman" w:cs="Times New Roman"/>
          <w:color w:val="000000"/>
          <w:sz w:val="20"/>
          <w:szCs w:val="20"/>
        </w:rPr>
        <w:t xml:space="preserve"> - </w:t>
      </w:r>
      <w:proofErr w:type="spellStart"/>
      <w:r w:rsidR="00767830" w:rsidRPr="005C1F36">
        <w:rPr>
          <w:rFonts w:ascii="Times New Roman" w:eastAsia="Calibri" w:hAnsi="Times New Roman" w:cs="Times New Roman"/>
          <w:color w:val="000000"/>
          <w:sz w:val="20"/>
          <w:szCs w:val="20"/>
        </w:rPr>
        <w:t>канд.хим.наук</w:t>
      </w:r>
      <w:proofErr w:type="spellEnd"/>
      <w:r w:rsidR="00767830" w:rsidRPr="005C1F36">
        <w:rPr>
          <w:rFonts w:ascii="Times New Roman" w:eastAsia="Calibri" w:hAnsi="Times New Roman" w:cs="Times New Roman"/>
          <w:color w:val="000000"/>
          <w:sz w:val="20"/>
          <w:szCs w:val="20"/>
        </w:rPr>
        <w:t xml:space="preserve">, доцент, Карагандинский технический университет имени </w:t>
      </w:r>
      <w:proofErr w:type="spellStart"/>
      <w:r w:rsidR="00767830" w:rsidRPr="005C1F36">
        <w:rPr>
          <w:rFonts w:ascii="Times New Roman" w:eastAsia="Calibri" w:hAnsi="Times New Roman" w:cs="Times New Roman"/>
          <w:color w:val="000000"/>
          <w:sz w:val="20"/>
          <w:szCs w:val="20"/>
        </w:rPr>
        <w:t>Абылкаса</w:t>
      </w:r>
      <w:proofErr w:type="spellEnd"/>
      <w:r w:rsidR="00767830" w:rsidRPr="005C1F36">
        <w:rPr>
          <w:rFonts w:ascii="Times New Roman" w:eastAsia="Calibri" w:hAnsi="Times New Roman" w:cs="Times New Roman"/>
          <w:color w:val="000000"/>
          <w:sz w:val="20"/>
          <w:szCs w:val="20"/>
        </w:rPr>
        <w:t xml:space="preserve"> </w:t>
      </w:r>
      <w:proofErr w:type="spellStart"/>
      <w:r w:rsidR="00767830" w:rsidRPr="005C1F36">
        <w:rPr>
          <w:rFonts w:ascii="Times New Roman" w:eastAsia="Calibri" w:hAnsi="Times New Roman" w:cs="Times New Roman"/>
          <w:color w:val="000000"/>
          <w:sz w:val="20"/>
          <w:szCs w:val="20"/>
        </w:rPr>
        <w:t>Сагинова</w:t>
      </w:r>
      <w:bookmarkStart w:id="1" w:name="_Hlk184498138"/>
      <w:proofErr w:type="spellEnd"/>
      <w:r w:rsidR="00767830" w:rsidRPr="005C1F36">
        <w:rPr>
          <w:rFonts w:ascii="Times New Roman" w:eastAsia="Calibri" w:hAnsi="Times New Roman" w:cs="Times New Roman"/>
          <w:color w:val="000000"/>
          <w:sz w:val="20"/>
          <w:szCs w:val="20"/>
        </w:rPr>
        <w:t>, Караганда, Казахстан</w:t>
      </w:r>
      <w:bookmarkEnd w:id="1"/>
      <w:r w:rsidR="00767830" w:rsidRPr="005C1F36">
        <w:rPr>
          <w:rFonts w:ascii="Times New Roman" w:eastAsia="Calibri" w:hAnsi="Times New Roman" w:cs="Times New Roman"/>
          <w:color w:val="000000"/>
          <w:sz w:val="20"/>
          <w:szCs w:val="20"/>
        </w:rPr>
        <w:t xml:space="preserve">, </w:t>
      </w:r>
      <w:r w:rsidR="00767830" w:rsidRPr="005C1F36">
        <w:rPr>
          <w:rFonts w:ascii="Times New Roman" w:eastAsia="Calibri" w:hAnsi="Times New Roman" w:cs="Times New Roman"/>
          <w:color w:val="000000"/>
          <w:sz w:val="20"/>
          <w:szCs w:val="20"/>
          <w:lang w:val="en-US"/>
        </w:rPr>
        <w:t>e</w:t>
      </w:r>
      <w:r w:rsidR="00767830" w:rsidRPr="005C1F36">
        <w:rPr>
          <w:rFonts w:ascii="Times New Roman" w:eastAsia="Calibri" w:hAnsi="Times New Roman" w:cs="Times New Roman"/>
          <w:color w:val="000000"/>
          <w:sz w:val="20"/>
          <w:szCs w:val="20"/>
        </w:rPr>
        <w:t>-</w:t>
      </w:r>
      <w:r w:rsidR="00767830" w:rsidRPr="005C1F36">
        <w:rPr>
          <w:rFonts w:ascii="Times New Roman" w:eastAsia="Calibri" w:hAnsi="Times New Roman" w:cs="Times New Roman"/>
          <w:color w:val="000000"/>
          <w:sz w:val="20"/>
          <w:szCs w:val="20"/>
          <w:lang w:val="en-US"/>
        </w:rPr>
        <w:t>mail</w:t>
      </w:r>
      <w:r w:rsidR="00767830" w:rsidRPr="005C1F36">
        <w:rPr>
          <w:rFonts w:ascii="Times New Roman" w:eastAsia="Calibri" w:hAnsi="Times New Roman" w:cs="Times New Roman"/>
          <w:color w:val="000000"/>
          <w:sz w:val="20"/>
          <w:szCs w:val="20"/>
        </w:rPr>
        <w:t xml:space="preserve">: </w:t>
      </w:r>
      <w:hyperlink r:id="rId40" w:history="1">
        <w:r w:rsidR="00767830" w:rsidRPr="005C1F36">
          <w:rPr>
            <w:rStyle w:val="a3"/>
            <w:rFonts w:ascii="Times New Roman" w:eastAsia="Calibri" w:hAnsi="Times New Roman" w:cs="Times New Roman"/>
            <w:sz w:val="20"/>
            <w:szCs w:val="20"/>
          </w:rPr>
          <w:t>oralovaat@rambler.ru</w:t>
        </w:r>
      </w:hyperlink>
      <w:r w:rsidR="00767830" w:rsidRPr="005C1F36">
        <w:rPr>
          <w:rStyle w:val="a3"/>
          <w:rFonts w:ascii="Times New Roman" w:eastAsia="Calibri" w:hAnsi="Times New Roman" w:cs="Times New Roman"/>
          <w:sz w:val="20"/>
          <w:szCs w:val="20"/>
        </w:rPr>
        <w:t>;</w:t>
      </w:r>
    </w:p>
    <w:p w:rsidR="00767830" w:rsidRPr="005C1F36" w:rsidRDefault="00953221" w:rsidP="00767830">
      <w:pPr>
        <w:pStyle w:val="a8"/>
        <w:tabs>
          <w:tab w:val="left" w:pos="993"/>
        </w:tabs>
        <w:ind w:left="0"/>
        <w:jc w:val="both"/>
        <w:rPr>
          <w:rFonts w:ascii="Times New Roman" w:eastAsia="Times New Roman" w:hAnsi="Times New Roman" w:cs="Times New Roman"/>
          <w:sz w:val="20"/>
          <w:szCs w:val="20"/>
        </w:rPr>
      </w:pPr>
      <w:proofErr w:type="spellStart"/>
      <w:r w:rsidRPr="005C1F36">
        <w:rPr>
          <w:rFonts w:ascii="Times New Roman" w:eastAsia="Times New Roman" w:hAnsi="Times New Roman" w:cs="Times New Roman"/>
          <w:sz w:val="20"/>
          <w:szCs w:val="20"/>
        </w:rPr>
        <w:lastRenderedPageBreak/>
        <w:t>Тойлюбаева</w:t>
      </w:r>
      <w:proofErr w:type="spellEnd"/>
      <w:r w:rsidRPr="005C1F36">
        <w:rPr>
          <w:rFonts w:ascii="Times New Roman" w:eastAsia="Times New Roman" w:hAnsi="Times New Roman" w:cs="Times New Roman"/>
          <w:sz w:val="20"/>
          <w:szCs w:val="20"/>
        </w:rPr>
        <w:t xml:space="preserve"> К.Н.</w:t>
      </w:r>
      <w:r w:rsidR="00767830" w:rsidRPr="005C1F36">
        <w:rPr>
          <w:rFonts w:ascii="Times New Roman" w:eastAsia="Times New Roman" w:hAnsi="Times New Roman" w:cs="Times New Roman"/>
          <w:sz w:val="20"/>
          <w:szCs w:val="20"/>
        </w:rPr>
        <w:t xml:space="preserve">- магистрант, Некоммерческое акционерное общество «Карагандинский технический университет имени </w:t>
      </w:r>
      <w:proofErr w:type="spellStart"/>
      <w:r w:rsidR="00767830" w:rsidRPr="005C1F36">
        <w:rPr>
          <w:rFonts w:ascii="Times New Roman" w:eastAsia="Times New Roman" w:hAnsi="Times New Roman" w:cs="Times New Roman"/>
          <w:sz w:val="20"/>
          <w:szCs w:val="20"/>
        </w:rPr>
        <w:t>Абылкаса</w:t>
      </w:r>
      <w:proofErr w:type="spellEnd"/>
      <w:r w:rsidR="00767830" w:rsidRPr="005C1F36">
        <w:rPr>
          <w:rFonts w:ascii="Times New Roman" w:eastAsia="Times New Roman" w:hAnsi="Times New Roman" w:cs="Times New Roman"/>
          <w:sz w:val="20"/>
          <w:szCs w:val="20"/>
        </w:rPr>
        <w:t xml:space="preserve"> </w:t>
      </w:r>
      <w:proofErr w:type="spellStart"/>
      <w:r w:rsidR="00767830" w:rsidRPr="005C1F36">
        <w:rPr>
          <w:rFonts w:ascii="Times New Roman" w:eastAsia="Times New Roman" w:hAnsi="Times New Roman" w:cs="Times New Roman"/>
          <w:sz w:val="20"/>
          <w:szCs w:val="20"/>
        </w:rPr>
        <w:t>Сагинова</w:t>
      </w:r>
      <w:proofErr w:type="spellEnd"/>
      <w:r w:rsidR="00767830" w:rsidRPr="005C1F36">
        <w:rPr>
          <w:rFonts w:ascii="Times New Roman" w:eastAsia="Times New Roman" w:hAnsi="Times New Roman" w:cs="Times New Roman"/>
          <w:sz w:val="20"/>
          <w:szCs w:val="20"/>
        </w:rPr>
        <w:t xml:space="preserve">», Караганда, Казахстан, </w:t>
      </w:r>
      <w:r w:rsidR="00767830" w:rsidRPr="005C1F36">
        <w:rPr>
          <w:rFonts w:ascii="Times New Roman" w:eastAsia="Calibri" w:hAnsi="Times New Roman" w:cs="Times New Roman"/>
          <w:color w:val="000000"/>
          <w:sz w:val="20"/>
          <w:szCs w:val="20"/>
          <w:lang w:val="en-US"/>
        </w:rPr>
        <w:t>e</w:t>
      </w:r>
      <w:r w:rsidR="00767830" w:rsidRPr="005C1F36">
        <w:rPr>
          <w:rFonts w:ascii="Times New Roman" w:eastAsia="Calibri" w:hAnsi="Times New Roman" w:cs="Times New Roman"/>
          <w:color w:val="000000"/>
          <w:sz w:val="20"/>
          <w:szCs w:val="20"/>
        </w:rPr>
        <w:t>-</w:t>
      </w:r>
      <w:r w:rsidR="00767830" w:rsidRPr="005C1F36">
        <w:rPr>
          <w:rFonts w:ascii="Times New Roman" w:eastAsia="Calibri" w:hAnsi="Times New Roman" w:cs="Times New Roman"/>
          <w:color w:val="000000"/>
          <w:sz w:val="20"/>
          <w:szCs w:val="20"/>
          <w:lang w:val="en-US"/>
        </w:rPr>
        <w:t>mail</w:t>
      </w:r>
      <w:r w:rsidR="00767830" w:rsidRPr="005C1F36">
        <w:rPr>
          <w:rFonts w:ascii="Times New Roman" w:eastAsia="Calibri" w:hAnsi="Times New Roman" w:cs="Times New Roman"/>
          <w:color w:val="000000"/>
          <w:sz w:val="20"/>
          <w:szCs w:val="20"/>
        </w:rPr>
        <w:t xml:space="preserve">: </w:t>
      </w:r>
      <w:hyperlink r:id="rId41" w:history="1">
        <w:r w:rsidR="00767830" w:rsidRPr="005C1F36">
          <w:rPr>
            <w:rStyle w:val="a3"/>
            <w:rFonts w:ascii="Times New Roman" w:eastAsia="Times New Roman" w:hAnsi="Times New Roman" w:cs="Times New Roman"/>
            <w:sz w:val="20"/>
            <w:szCs w:val="20"/>
          </w:rPr>
          <w:t>karina.11.06.2015@gmail.com</w:t>
        </w:r>
      </w:hyperlink>
    </w:p>
    <w:p w:rsidR="00767830" w:rsidRPr="005C1F36" w:rsidRDefault="00767830" w:rsidP="00767830">
      <w:pPr>
        <w:pStyle w:val="a8"/>
        <w:tabs>
          <w:tab w:val="left" w:pos="993"/>
        </w:tabs>
        <w:ind w:left="0"/>
        <w:jc w:val="both"/>
        <w:rPr>
          <w:rFonts w:ascii="Times New Roman" w:eastAsia="Times New Roman" w:hAnsi="Times New Roman" w:cs="Times New Roman"/>
          <w:sz w:val="20"/>
          <w:szCs w:val="20"/>
        </w:rPr>
      </w:pPr>
    </w:p>
    <w:p w:rsidR="00767830" w:rsidRPr="005C1F36" w:rsidRDefault="00953221" w:rsidP="00767830">
      <w:pPr>
        <w:pStyle w:val="a8"/>
        <w:tabs>
          <w:tab w:val="left" w:pos="993"/>
        </w:tabs>
        <w:ind w:left="0"/>
        <w:jc w:val="both"/>
        <w:rPr>
          <w:rFonts w:ascii="Times New Roman" w:eastAsia="Calibri" w:hAnsi="Times New Roman" w:cs="Times New Roman"/>
          <w:b/>
          <w:i/>
          <w:color w:val="000000"/>
          <w:sz w:val="20"/>
          <w:szCs w:val="20"/>
          <w:lang w:val="en-US"/>
        </w:rPr>
      </w:pPr>
      <w:r w:rsidRPr="005C1F36">
        <w:rPr>
          <w:rFonts w:ascii="Times New Roman" w:eastAsia="Calibri" w:hAnsi="Times New Roman" w:cs="Times New Roman"/>
          <w:b/>
          <w:i/>
          <w:color w:val="000000"/>
          <w:sz w:val="20"/>
          <w:szCs w:val="20"/>
          <w:lang w:val="en-US"/>
        </w:rPr>
        <w:tab/>
      </w:r>
      <w:r w:rsidR="00767830" w:rsidRPr="005C1F36">
        <w:rPr>
          <w:rFonts w:ascii="Times New Roman" w:eastAsia="Calibri" w:hAnsi="Times New Roman" w:cs="Times New Roman"/>
          <w:b/>
          <w:i/>
          <w:color w:val="000000"/>
          <w:sz w:val="20"/>
          <w:szCs w:val="20"/>
          <w:lang w:val="en-US"/>
        </w:rPr>
        <w:t>Information about the authors</w:t>
      </w:r>
    </w:p>
    <w:p w:rsidR="005C1F36" w:rsidRPr="005C1F36" w:rsidRDefault="005C1F36" w:rsidP="00767830">
      <w:pPr>
        <w:pStyle w:val="a8"/>
        <w:tabs>
          <w:tab w:val="left" w:pos="993"/>
        </w:tabs>
        <w:ind w:left="0"/>
        <w:jc w:val="both"/>
        <w:rPr>
          <w:rFonts w:ascii="Times New Roman" w:eastAsia="Calibri" w:hAnsi="Times New Roman" w:cs="Times New Roman"/>
          <w:b/>
          <w:i/>
          <w:color w:val="000000"/>
          <w:sz w:val="20"/>
          <w:szCs w:val="20"/>
          <w:lang w:val="en-US"/>
        </w:rPr>
      </w:pPr>
    </w:p>
    <w:p w:rsidR="005C1F36" w:rsidRPr="005C1F36" w:rsidRDefault="00767830" w:rsidP="005C1F36">
      <w:pPr>
        <w:shd w:val="clear" w:color="auto" w:fill="FFFFFF"/>
        <w:spacing w:after="0" w:line="240" w:lineRule="auto"/>
        <w:rPr>
          <w:rStyle w:val="ezkurwreuab5ozgtqnkl"/>
          <w:rFonts w:ascii="Times New Roman" w:hAnsi="Times New Roman" w:cs="Times New Roman"/>
          <w:bCs/>
          <w:color w:val="0563C1" w:themeColor="hyperlink"/>
          <w:sz w:val="20"/>
          <w:szCs w:val="20"/>
          <w:u w:val="single"/>
          <w:lang w:val="en-US"/>
        </w:rPr>
      </w:pPr>
      <w:proofErr w:type="spellStart"/>
      <w:r w:rsidRPr="005C1F36">
        <w:rPr>
          <w:rStyle w:val="ezkurwreuab5ozgtqnkl"/>
          <w:rFonts w:ascii="Times New Roman" w:hAnsi="Times New Roman" w:cs="Times New Roman"/>
          <w:color w:val="000000"/>
          <w:sz w:val="20"/>
          <w:szCs w:val="20"/>
          <w:lang w:val="en-US"/>
        </w:rPr>
        <w:t>Tseshkovskaya</w:t>
      </w:r>
      <w:proofErr w:type="spellEnd"/>
      <w:r w:rsidRPr="005C1F36">
        <w:rPr>
          <w:rFonts w:ascii="Times New Roman" w:hAnsi="Times New Roman" w:cs="Times New Roman"/>
          <w:color w:val="000000"/>
          <w:sz w:val="20"/>
          <w:szCs w:val="20"/>
          <w:lang w:val="en-US"/>
        </w:rPr>
        <w:t xml:space="preserve"> </w:t>
      </w:r>
      <w:r w:rsidR="00953221" w:rsidRPr="005C1F36">
        <w:rPr>
          <w:rStyle w:val="ezkurwreuab5ozgtqnkl"/>
          <w:rFonts w:ascii="Times New Roman" w:hAnsi="Times New Roman" w:cs="Times New Roman"/>
          <w:color w:val="000000"/>
          <w:sz w:val="20"/>
          <w:szCs w:val="20"/>
          <w:lang w:val="en-US"/>
        </w:rPr>
        <w:t>Y.</w:t>
      </w:r>
      <w:r w:rsidRPr="005C1F36">
        <w:rPr>
          <w:rFonts w:ascii="Times New Roman" w:hAnsi="Times New Roman" w:cs="Times New Roman"/>
          <w:color w:val="000000"/>
          <w:sz w:val="20"/>
          <w:szCs w:val="20"/>
          <w:lang w:val="en-US"/>
        </w:rPr>
        <w:t xml:space="preserve">- </w:t>
      </w:r>
      <w:r w:rsidRPr="005C1F36">
        <w:rPr>
          <w:rStyle w:val="ezkurwreuab5ozgtqnkl"/>
          <w:rFonts w:ascii="Times New Roman" w:hAnsi="Times New Roman" w:cs="Times New Roman"/>
          <w:color w:val="000000"/>
          <w:sz w:val="20"/>
          <w:szCs w:val="20"/>
          <w:lang w:val="en-US"/>
        </w:rPr>
        <w:t xml:space="preserve">Candidate of Geographical Sciences, </w:t>
      </w:r>
      <w:proofErr w:type="spellStart"/>
      <w:r w:rsidRPr="005C1F36">
        <w:rPr>
          <w:rStyle w:val="ezkurwreuab5ozgtqnkl"/>
          <w:rFonts w:ascii="Times New Roman" w:hAnsi="Times New Roman" w:cs="Times New Roman"/>
          <w:color w:val="000000"/>
          <w:sz w:val="20"/>
          <w:szCs w:val="20"/>
          <w:lang w:val="en-US"/>
        </w:rPr>
        <w:t>Abylkas</w:t>
      </w:r>
      <w:proofErr w:type="spellEnd"/>
      <w:r w:rsidRPr="005C1F36">
        <w:rPr>
          <w:rFonts w:ascii="Times New Roman" w:hAnsi="Times New Roman" w:cs="Times New Roman"/>
          <w:color w:val="000000"/>
          <w:sz w:val="20"/>
          <w:szCs w:val="20"/>
          <w:lang w:val="en-US"/>
        </w:rPr>
        <w:t xml:space="preserve"> </w:t>
      </w:r>
      <w:proofErr w:type="spellStart"/>
      <w:r w:rsidRPr="005C1F36">
        <w:rPr>
          <w:rStyle w:val="ezkurwreuab5ozgtqnkl"/>
          <w:rFonts w:ascii="Times New Roman" w:hAnsi="Times New Roman" w:cs="Times New Roman"/>
          <w:color w:val="000000"/>
          <w:sz w:val="20"/>
          <w:szCs w:val="20"/>
          <w:lang w:val="en-US"/>
        </w:rPr>
        <w:t>Saginov</w:t>
      </w:r>
      <w:proofErr w:type="spellEnd"/>
      <w:r w:rsidRPr="005C1F36">
        <w:rPr>
          <w:rStyle w:val="ezkurwreuab5ozgtqnkl"/>
          <w:rFonts w:ascii="Times New Roman" w:hAnsi="Times New Roman" w:cs="Times New Roman"/>
          <w:color w:val="000000"/>
          <w:sz w:val="20"/>
          <w:szCs w:val="20"/>
          <w:lang w:val="en-US"/>
        </w:rPr>
        <w:t xml:space="preserve"> Karaganda</w:t>
      </w:r>
      <w:r w:rsidRPr="005C1F36">
        <w:rPr>
          <w:rFonts w:ascii="Times New Roman" w:hAnsi="Times New Roman" w:cs="Times New Roman"/>
          <w:color w:val="000000"/>
          <w:sz w:val="20"/>
          <w:szCs w:val="20"/>
          <w:lang w:val="en-US"/>
        </w:rPr>
        <w:t xml:space="preserve"> </w:t>
      </w:r>
      <w:r w:rsidRPr="005C1F36">
        <w:rPr>
          <w:rStyle w:val="ezkurwreuab5ozgtqnkl"/>
          <w:rFonts w:ascii="Times New Roman" w:hAnsi="Times New Roman" w:cs="Times New Roman"/>
          <w:color w:val="000000"/>
          <w:sz w:val="20"/>
          <w:szCs w:val="20"/>
          <w:lang w:val="en-US"/>
        </w:rPr>
        <w:t>Technical</w:t>
      </w:r>
      <w:r w:rsidRPr="005C1F36">
        <w:rPr>
          <w:rFonts w:ascii="Times New Roman" w:hAnsi="Times New Roman" w:cs="Times New Roman"/>
          <w:color w:val="000000"/>
          <w:sz w:val="20"/>
          <w:szCs w:val="20"/>
          <w:lang w:val="en-US"/>
        </w:rPr>
        <w:t xml:space="preserve"> </w:t>
      </w:r>
      <w:r w:rsidRPr="005C1F36">
        <w:rPr>
          <w:rStyle w:val="ezkurwreuab5ozgtqnkl"/>
          <w:rFonts w:ascii="Times New Roman" w:hAnsi="Times New Roman" w:cs="Times New Roman"/>
          <w:color w:val="000000"/>
          <w:sz w:val="20"/>
          <w:szCs w:val="20"/>
          <w:lang w:val="en-US"/>
        </w:rPr>
        <w:t>University,</w:t>
      </w:r>
      <w:r w:rsidRPr="005C1F36">
        <w:rPr>
          <w:rFonts w:ascii="Times New Roman" w:hAnsi="Times New Roman" w:cs="Times New Roman"/>
          <w:color w:val="000000"/>
          <w:sz w:val="20"/>
          <w:szCs w:val="20"/>
          <w:lang w:val="en-US"/>
        </w:rPr>
        <w:t xml:space="preserve"> </w:t>
      </w:r>
      <w:r w:rsidRPr="005C1F36">
        <w:rPr>
          <w:rStyle w:val="ezkurwreuab5ozgtqnkl"/>
          <w:rFonts w:ascii="Times New Roman" w:hAnsi="Times New Roman" w:cs="Times New Roman"/>
          <w:color w:val="000000"/>
          <w:sz w:val="20"/>
          <w:szCs w:val="20"/>
          <w:lang w:val="en-US"/>
        </w:rPr>
        <w:t>Karaganda,</w:t>
      </w:r>
      <w:r w:rsidRPr="005C1F36">
        <w:rPr>
          <w:rFonts w:ascii="Times New Roman" w:hAnsi="Times New Roman" w:cs="Times New Roman"/>
          <w:color w:val="000000"/>
          <w:sz w:val="20"/>
          <w:szCs w:val="20"/>
          <w:lang w:val="en-US"/>
        </w:rPr>
        <w:t xml:space="preserve"> </w:t>
      </w:r>
      <w:r w:rsidRPr="005C1F36">
        <w:rPr>
          <w:rStyle w:val="ezkurwreuab5ozgtqnkl"/>
          <w:rFonts w:ascii="Times New Roman" w:hAnsi="Times New Roman" w:cs="Times New Roman"/>
          <w:color w:val="000000"/>
          <w:sz w:val="20"/>
          <w:szCs w:val="20"/>
          <w:lang w:val="en-US"/>
        </w:rPr>
        <w:t xml:space="preserve">Kazakhstan, </w:t>
      </w:r>
      <w:r w:rsidRPr="005C1F36">
        <w:rPr>
          <w:rFonts w:ascii="Times New Roman" w:eastAsia="Calibri" w:hAnsi="Times New Roman" w:cs="Times New Roman"/>
          <w:color w:val="000000"/>
          <w:sz w:val="20"/>
          <w:szCs w:val="20"/>
          <w:lang w:val="en-US"/>
        </w:rPr>
        <w:t xml:space="preserve">e-mail: </w:t>
      </w:r>
      <w:r w:rsidRPr="005C1F36">
        <w:rPr>
          <w:rStyle w:val="ezkurwreuab5ozgtqnkl"/>
          <w:rFonts w:ascii="Times New Roman" w:hAnsi="Times New Roman" w:cs="Times New Roman"/>
          <w:color w:val="000000"/>
          <w:sz w:val="20"/>
          <w:szCs w:val="20"/>
          <w:lang w:val="en-US"/>
        </w:rPr>
        <w:t xml:space="preserve"> </w:t>
      </w:r>
      <w:hyperlink r:id="rId42" w:history="1">
        <w:r w:rsidRPr="005C1F36">
          <w:rPr>
            <w:rStyle w:val="a3"/>
            <w:rFonts w:ascii="Times New Roman" w:hAnsi="Times New Roman" w:cs="Times New Roman"/>
            <w:bCs/>
            <w:sz w:val="20"/>
            <w:szCs w:val="20"/>
            <w:lang w:val="kk-KZ"/>
          </w:rPr>
          <w:t>elena_tsesh@mail.ru</w:t>
        </w:r>
      </w:hyperlink>
      <w:r w:rsidRPr="005C1F36">
        <w:rPr>
          <w:rStyle w:val="a3"/>
          <w:rFonts w:ascii="Times New Roman" w:hAnsi="Times New Roman" w:cs="Times New Roman"/>
          <w:bCs/>
          <w:sz w:val="20"/>
          <w:szCs w:val="20"/>
          <w:lang w:val="en-US"/>
        </w:rPr>
        <w:t xml:space="preserve">; </w:t>
      </w:r>
    </w:p>
    <w:p w:rsidR="005C1F36" w:rsidRPr="005C1F36" w:rsidRDefault="00953221" w:rsidP="005C1F36">
      <w:pPr>
        <w:pStyle w:val="a8"/>
        <w:tabs>
          <w:tab w:val="left" w:pos="993"/>
        </w:tabs>
        <w:ind w:left="0"/>
        <w:jc w:val="both"/>
        <w:rPr>
          <w:rFonts w:ascii="Times New Roman" w:eastAsia="Calibri" w:hAnsi="Times New Roman" w:cs="Times New Roman"/>
          <w:color w:val="0563C1" w:themeColor="hyperlink"/>
          <w:sz w:val="20"/>
          <w:szCs w:val="20"/>
          <w:u w:val="single"/>
          <w:lang w:val="en-US"/>
        </w:rPr>
      </w:pPr>
      <w:proofErr w:type="spellStart"/>
      <w:r w:rsidRPr="005C1F36">
        <w:rPr>
          <w:rStyle w:val="ezkurwreuab5ozgtqnkl"/>
          <w:rFonts w:ascii="Times New Roman" w:hAnsi="Times New Roman" w:cs="Times New Roman"/>
          <w:color w:val="000000"/>
          <w:sz w:val="20"/>
          <w:szCs w:val="20"/>
          <w:lang w:val="en-US"/>
        </w:rPr>
        <w:t>Tsoy</w:t>
      </w:r>
      <w:proofErr w:type="spellEnd"/>
      <w:r w:rsidRPr="005C1F36">
        <w:rPr>
          <w:rStyle w:val="ezkurwreuab5ozgtqnkl"/>
          <w:rFonts w:ascii="Times New Roman" w:hAnsi="Times New Roman" w:cs="Times New Roman"/>
          <w:color w:val="000000"/>
          <w:sz w:val="20"/>
          <w:szCs w:val="20"/>
          <w:lang w:val="en-US"/>
        </w:rPr>
        <w:t xml:space="preserve"> N.</w:t>
      </w:r>
      <w:r w:rsidR="00767830" w:rsidRPr="005C1F36">
        <w:rPr>
          <w:rStyle w:val="ezkurwreuab5ozgtqnkl"/>
          <w:rFonts w:ascii="Times New Roman" w:hAnsi="Times New Roman" w:cs="Times New Roman"/>
          <w:color w:val="000000"/>
          <w:sz w:val="20"/>
          <w:szCs w:val="20"/>
          <w:lang w:val="en-US"/>
        </w:rPr>
        <w:t xml:space="preserve"> - Candidate of Technical Sciences,</w:t>
      </w:r>
      <w:r w:rsidR="00767830" w:rsidRPr="005C1F36">
        <w:rPr>
          <w:rFonts w:ascii="Times New Roman" w:hAnsi="Times New Roman" w:cs="Times New Roman"/>
          <w:color w:val="000000"/>
          <w:sz w:val="20"/>
          <w:szCs w:val="20"/>
          <w:lang w:val="en-US"/>
        </w:rPr>
        <w:t xml:space="preserve"> </w:t>
      </w:r>
      <w:proofErr w:type="spellStart"/>
      <w:r w:rsidR="00767830" w:rsidRPr="005C1F36">
        <w:rPr>
          <w:rStyle w:val="ezkurwreuab5ozgtqnkl"/>
          <w:rFonts w:ascii="Times New Roman" w:hAnsi="Times New Roman" w:cs="Times New Roman"/>
          <w:color w:val="000000"/>
          <w:sz w:val="20"/>
          <w:szCs w:val="20"/>
          <w:lang w:val="en-US"/>
        </w:rPr>
        <w:t>Abylkas</w:t>
      </w:r>
      <w:proofErr w:type="spellEnd"/>
      <w:r w:rsidR="00767830" w:rsidRPr="005C1F36">
        <w:rPr>
          <w:rFonts w:ascii="Times New Roman" w:hAnsi="Times New Roman" w:cs="Times New Roman"/>
          <w:color w:val="000000"/>
          <w:sz w:val="20"/>
          <w:szCs w:val="20"/>
          <w:lang w:val="en-US"/>
        </w:rPr>
        <w:t xml:space="preserve"> </w:t>
      </w:r>
      <w:proofErr w:type="spellStart"/>
      <w:r w:rsidR="00767830" w:rsidRPr="005C1F36">
        <w:rPr>
          <w:rStyle w:val="ezkurwreuab5ozgtqnkl"/>
          <w:rFonts w:ascii="Times New Roman" w:hAnsi="Times New Roman" w:cs="Times New Roman"/>
          <w:color w:val="000000"/>
          <w:sz w:val="20"/>
          <w:szCs w:val="20"/>
          <w:lang w:val="en-US"/>
        </w:rPr>
        <w:t>Saginov</w:t>
      </w:r>
      <w:proofErr w:type="spellEnd"/>
      <w:r w:rsidR="00767830" w:rsidRPr="005C1F36">
        <w:rPr>
          <w:rStyle w:val="ezkurwreuab5ozgtqnkl"/>
          <w:rFonts w:ascii="Times New Roman" w:hAnsi="Times New Roman" w:cs="Times New Roman"/>
          <w:color w:val="000000"/>
          <w:sz w:val="20"/>
          <w:szCs w:val="20"/>
          <w:lang w:val="en-US"/>
        </w:rPr>
        <w:t xml:space="preserve"> Karaganda</w:t>
      </w:r>
      <w:r w:rsidR="00767830" w:rsidRPr="005C1F36">
        <w:rPr>
          <w:rFonts w:ascii="Times New Roman" w:hAnsi="Times New Roman" w:cs="Times New Roman"/>
          <w:color w:val="000000"/>
          <w:sz w:val="20"/>
          <w:szCs w:val="20"/>
          <w:lang w:val="en-US"/>
        </w:rPr>
        <w:t xml:space="preserve"> </w:t>
      </w:r>
      <w:r w:rsidR="00767830" w:rsidRPr="005C1F36">
        <w:rPr>
          <w:rStyle w:val="ezkurwreuab5ozgtqnkl"/>
          <w:rFonts w:ascii="Times New Roman" w:hAnsi="Times New Roman" w:cs="Times New Roman"/>
          <w:color w:val="000000"/>
          <w:sz w:val="20"/>
          <w:szCs w:val="20"/>
          <w:lang w:val="en-US"/>
        </w:rPr>
        <w:t>Technical</w:t>
      </w:r>
      <w:r w:rsidR="00767830" w:rsidRPr="005C1F36">
        <w:rPr>
          <w:rFonts w:ascii="Times New Roman" w:hAnsi="Times New Roman" w:cs="Times New Roman"/>
          <w:color w:val="000000"/>
          <w:sz w:val="20"/>
          <w:szCs w:val="20"/>
          <w:lang w:val="en-US"/>
        </w:rPr>
        <w:t xml:space="preserve"> </w:t>
      </w:r>
      <w:r w:rsidR="00767830" w:rsidRPr="005C1F36">
        <w:rPr>
          <w:rStyle w:val="ezkurwreuab5ozgtqnkl"/>
          <w:rFonts w:ascii="Times New Roman" w:hAnsi="Times New Roman" w:cs="Times New Roman"/>
          <w:color w:val="000000"/>
          <w:sz w:val="20"/>
          <w:szCs w:val="20"/>
          <w:lang w:val="en-US"/>
        </w:rPr>
        <w:t>University,</w:t>
      </w:r>
      <w:r w:rsidR="00767830" w:rsidRPr="005C1F36">
        <w:rPr>
          <w:rFonts w:ascii="Times New Roman" w:hAnsi="Times New Roman" w:cs="Times New Roman"/>
          <w:color w:val="000000"/>
          <w:sz w:val="20"/>
          <w:szCs w:val="20"/>
          <w:lang w:val="en-US"/>
        </w:rPr>
        <w:t xml:space="preserve"> </w:t>
      </w:r>
      <w:r w:rsidR="00767830" w:rsidRPr="005C1F36">
        <w:rPr>
          <w:rStyle w:val="ezkurwreuab5ozgtqnkl"/>
          <w:rFonts w:ascii="Times New Roman" w:hAnsi="Times New Roman" w:cs="Times New Roman"/>
          <w:color w:val="000000"/>
          <w:sz w:val="20"/>
          <w:szCs w:val="20"/>
          <w:lang w:val="en-US"/>
        </w:rPr>
        <w:t>Karaganda,</w:t>
      </w:r>
      <w:r w:rsidR="00767830" w:rsidRPr="005C1F36">
        <w:rPr>
          <w:rFonts w:ascii="Times New Roman" w:hAnsi="Times New Roman" w:cs="Times New Roman"/>
          <w:color w:val="000000"/>
          <w:sz w:val="20"/>
          <w:szCs w:val="20"/>
          <w:lang w:val="en-US"/>
        </w:rPr>
        <w:t xml:space="preserve"> </w:t>
      </w:r>
      <w:r w:rsidR="00767830" w:rsidRPr="005C1F36">
        <w:rPr>
          <w:rStyle w:val="ezkurwreuab5ozgtqnkl"/>
          <w:rFonts w:ascii="Times New Roman" w:hAnsi="Times New Roman" w:cs="Times New Roman"/>
          <w:color w:val="000000"/>
          <w:sz w:val="20"/>
          <w:szCs w:val="20"/>
          <w:lang w:val="en-US"/>
        </w:rPr>
        <w:t xml:space="preserve">Kazakhstan, </w:t>
      </w:r>
      <w:r w:rsidR="00767830" w:rsidRPr="005C1F36">
        <w:rPr>
          <w:rFonts w:ascii="Times New Roman" w:eastAsia="Calibri" w:hAnsi="Times New Roman" w:cs="Times New Roman"/>
          <w:color w:val="000000"/>
          <w:sz w:val="20"/>
          <w:szCs w:val="20"/>
          <w:lang w:val="en-US"/>
        </w:rPr>
        <w:t xml:space="preserve">e-mail: </w:t>
      </w:r>
      <w:hyperlink r:id="rId43" w:history="1">
        <w:r w:rsidR="00767830" w:rsidRPr="005C1F36">
          <w:rPr>
            <w:rStyle w:val="a3"/>
            <w:rFonts w:ascii="Times New Roman" w:eastAsia="Calibri" w:hAnsi="Times New Roman" w:cs="Times New Roman"/>
            <w:sz w:val="20"/>
            <w:szCs w:val="20"/>
            <w:lang w:val="en-US"/>
          </w:rPr>
          <w:t>zoinat@mail.ru</w:t>
        </w:r>
      </w:hyperlink>
      <w:r w:rsidR="005C1F36" w:rsidRPr="005C1F36">
        <w:rPr>
          <w:rStyle w:val="a3"/>
          <w:rFonts w:ascii="Times New Roman" w:eastAsia="Calibri" w:hAnsi="Times New Roman" w:cs="Times New Roman"/>
          <w:sz w:val="20"/>
          <w:szCs w:val="20"/>
          <w:lang w:val="en-US"/>
        </w:rPr>
        <w:t xml:space="preserve">; </w:t>
      </w:r>
    </w:p>
    <w:p w:rsidR="005C1F36" w:rsidRPr="005C1F36" w:rsidRDefault="00953221" w:rsidP="005C1F36">
      <w:pPr>
        <w:pStyle w:val="a8"/>
        <w:tabs>
          <w:tab w:val="left" w:pos="993"/>
        </w:tabs>
        <w:ind w:left="0"/>
        <w:jc w:val="both"/>
        <w:rPr>
          <w:rStyle w:val="ezkurwreuab5ozgtqnkl"/>
          <w:rFonts w:ascii="Times New Roman" w:hAnsi="Times New Roman" w:cs="Times New Roman"/>
          <w:color w:val="000000"/>
          <w:sz w:val="20"/>
          <w:szCs w:val="20"/>
          <w:lang w:val="en-US"/>
        </w:rPr>
      </w:pPr>
      <w:proofErr w:type="spellStart"/>
      <w:r w:rsidRPr="005C1F36">
        <w:rPr>
          <w:rFonts w:ascii="Times New Roman" w:eastAsia="Calibri" w:hAnsi="Times New Roman" w:cs="Times New Roman"/>
          <w:color w:val="000000"/>
          <w:sz w:val="20"/>
          <w:szCs w:val="20"/>
          <w:lang w:val="en-US"/>
        </w:rPr>
        <w:t>Oralova</w:t>
      </w:r>
      <w:proofErr w:type="spellEnd"/>
      <w:r w:rsidRPr="005C1F36">
        <w:rPr>
          <w:rFonts w:ascii="Times New Roman" w:eastAsia="Calibri" w:hAnsi="Times New Roman" w:cs="Times New Roman"/>
          <w:color w:val="000000"/>
          <w:sz w:val="20"/>
          <w:szCs w:val="20"/>
          <w:lang w:val="en-US"/>
        </w:rPr>
        <w:t xml:space="preserve"> A.</w:t>
      </w:r>
      <w:r w:rsidR="00767830" w:rsidRPr="005C1F36">
        <w:rPr>
          <w:rFonts w:ascii="Times New Roman" w:eastAsia="Calibri" w:hAnsi="Times New Roman" w:cs="Times New Roman"/>
          <w:color w:val="000000"/>
          <w:sz w:val="20"/>
          <w:szCs w:val="20"/>
          <w:lang w:val="en-US"/>
        </w:rPr>
        <w:t xml:space="preserve"> - </w:t>
      </w:r>
      <w:r w:rsidR="00767830" w:rsidRPr="005C1F36">
        <w:rPr>
          <w:rStyle w:val="ezkurwreuab5ozgtqnkl"/>
          <w:rFonts w:ascii="Times New Roman" w:hAnsi="Times New Roman" w:cs="Times New Roman"/>
          <w:color w:val="000000"/>
          <w:sz w:val="20"/>
          <w:szCs w:val="20"/>
          <w:lang w:val="en-US"/>
        </w:rPr>
        <w:t xml:space="preserve">Candidate of Chemical Sciences, </w:t>
      </w:r>
      <w:proofErr w:type="spellStart"/>
      <w:r w:rsidR="00767830" w:rsidRPr="005C1F36">
        <w:rPr>
          <w:rStyle w:val="ezkurwreuab5ozgtqnkl"/>
          <w:rFonts w:ascii="Times New Roman" w:hAnsi="Times New Roman" w:cs="Times New Roman"/>
          <w:color w:val="000000"/>
          <w:sz w:val="20"/>
          <w:szCs w:val="20"/>
          <w:lang w:val="en-US"/>
        </w:rPr>
        <w:t>Abylkas</w:t>
      </w:r>
      <w:proofErr w:type="spellEnd"/>
      <w:r w:rsidR="00767830" w:rsidRPr="005C1F36">
        <w:rPr>
          <w:rFonts w:ascii="Times New Roman" w:hAnsi="Times New Roman" w:cs="Times New Roman"/>
          <w:color w:val="000000"/>
          <w:sz w:val="20"/>
          <w:szCs w:val="20"/>
          <w:lang w:val="en-US"/>
        </w:rPr>
        <w:t xml:space="preserve"> </w:t>
      </w:r>
      <w:proofErr w:type="spellStart"/>
      <w:r w:rsidR="00767830" w:rsidRPr="005C1F36">
        <w:rPr>
          <w:rStyle w:val="ezkurwreuab5ozgtqnkl"/>
          <w:rFonts w:ascii="Times New Roman" w:hAnsi="Times New Roman" w:cs="Times New Roman"/>
          <w:color w:val="000000"/>
          <w:sz w:val="20"/>
          <w:szCs w:val="20"/>
          <w:lang w:val="en-US"/>
        </w:rPr>
        <w:t>Saginov</w:t>
      </w:r>
      <w:proofErr w:type="spellEnd"/>
      <w:r w:rsidR="00767830" w:rsidRPr="005C1F36">
        <w:rPr>
          <w:rStyle w:val="ezkurwreuab5ozgtqnkl"/>
          <w:rFonts w:ascii="Times New Roman" w:hAnsi="Times New Roman" w:cs="Times New Roman"/>
          <w:color w:val="000000"/>
          <w:sz w:val="20"/>
          <w:szCs w:val="20"/>
          <w:lang w:val="en-US"/>
        </w:rPr>
        <w:t xml:space="preserve"> Karaganda</w:t>
      </w:r>
      <w:r w:rsidR="00767830" w:rsidRPr="005C1F36">
        <w:rPr>
          <w:rFonts w:ascii="Times New Roman" w:hAnsi="Times New Roman" w:cs="Times New Roman"/>
          <w:color w:val="000000"/>
          <w:sz w:val="20"/>
          <w:szCs w:val="20"/>
          <w:lang w:val="en-US"/>
        </w:rPr>
        <w:t xml:space="preserve"> </w:t>
      </w:r>
      <w:r w:rsidR="00767830" w:rsidRPr="005C1F36">
        <w:rPr>
          <w:rStyle w:val="ezkurwreuab5ozgtqnkl"/>
          <w:rFonts w:ascii="Times New Roman" w:hAnsi="Times New Roman" w:cs="Times New Roman"/>
          <w:color w:val="000000"/>
          <w:sz w:val="20"/>
          <w:szCs w:val="20"/>
          <w:lang w:val="en-US"/>
        </w:rPr>
        <w:t>Technical</w:t>
      </w:r>
      <w:r w:rsidR="00767830" w:rsidRPr="005C1F36">
        <w:rPr>
          <w:rFonts w:ascii="Times New Roman" w:hAnsi="Times New Roman" w:cs="Times New Roman"/>
          <w:color w:val="000000"/>
          <w:sz w:val="20"/>
          <w:szCs w:val="20"/>
          <w:lang w:val="en-US"/>
        </w:rPr>
        <w:t xml:space="preserve"> </w:t>
      </w:r>
      <w:r w:rsidR="00767830" w:rsidRPr="005C1F36">
        <w:rPr>
          <w:rStyle w:val="ezkurwreuab5ozgtqnkl"/>
          <w:rFonts w:ascii="Times New Roman" w:hAnsi="Times New Roman" w:cs="Times New Roman"/>
          <w:color w:val="000000"/>
          <w:sz w:val="20"/>
          <w:szCs w:val="20"/>
          <w:lang w:val="en-US"/>
        </w:rPr>
        <w:t>University, Karaganda,</w:t>
      </w:r>
      <w:r w:rsidR="00767830" w:rsidRPr="005C1F36">
        <w:rPr>
          <w:rFonts w:ascii="Times New Roman" w:hAnsi="Times New Roman" w:cs="Times New Roman"/>
          <w:color w:val="000000"/>
          <w:sz w:val="20"/>
          <w:szCs w:val="20"/>
          <w:lang w:val="en-US"/>
        </w:rPr>
        <w:t xml:space="preserve"> </w:t>
      </w:r>
    </w:p>
    <w:p w:rsidR="00767830" w:rsidRPr="005C1F36" w:rsidRDefault="00953221" w:rsidP="005C1F36">
      <w:pPr>
        <w:pStyle w:val="a8"/>
        <w:tabs>
          <w:tab w:val="left" w:pos="993"/>
        </w:tabs>
        <w:ind w:left="0"/>
        <w:jc w:val="both"/>
        <w:rPr>
          <w:rStyle w:val="a3"/>
          <w:rFonts w:ascii="Times New Roman" w:eastAsia="Times New Roman" w:hAnsi="Times New Roman" w:cs="Times New Roman"/>
          <w:sz w:val="20"/>
          <w:szCs w:val="20"/>
          <w:lang w:val="en-US"/>
        </w:rPr>
      </w:pPr>
      <w:proofErr w:type="spellStart"/>
      <w:r w:rsidRPr="005C1F36">
        <w:rPr>
          <w:rFonts w:ascii="Times New Roman" w:eastAsia="Times New Roman" w:hAnsi="Times New Roman" w:cs="Times New Roman"/>
          <w:sz w:val="20"/>
          <w:szCs w:val="20"/>
          <w:lang w:val="en-US"/>
        </w:rPr>
        <w:t>Toilyubayeva</w:t>
      </w:r>
      <w:proofErr w:type="spellEnd"/>
      <w:r w:rsidRPr="005C1F36">
        <w:rPr>
          <w:rFonts w:ascii="Times New Roman" w:eastAsia="Times New Roman" w:hAnsi="Times New Roman" w:cs="Times New Roman"/>
          <w:sz w:val="20"/>
          <w:szCs w:val="20"/>
          <w:lang w:val="en-US"/>
        </w:rPr>
        <w:t xml:space="preserve"> K.</w:t>
      </w:r>
      <w:r w:rsidR="00767830" w:rsidRPr="005C1F36">
        <w:rPr>
          <w:rFonts w:ascii="Times New Roman" w:eastAsia="Times New Roman" w:hAnsi="Times New Roman" w:cs="Times New Roman"/>
          <w:sz w:val="20"/>
          <w:szCs w:val="20"/>
          <w:lang w:val="en-US"/>
        </w:rPr>
        <w:t xml:space="preserve"> - master student, </w:t>
      </w:r>
      <w:proofErr w:type="spellStart"/>
      <w:r w:rsidR="00767830" w:rsidRPr="005C1F36">
        <w:rPr>
          <w:rFonts w:ascii="Times New Roman" w:eastAsia="Times New Roman" w:hAnsi="Times New Roman" w:cs="Times New Roman"/>
          <w:sz w:val="20"/>
          <w:szCs w:val="20"/>
          <w:lang w:val="en-US"/>
        </w:rPr>
        <w:t>Abylkas</w:t>
      </w:r>
      <w:proofErr w:type="spellEnd"/>
      <w:r w:rsidR="00767830" w:rsidRPr="005C1F36">
        <w:rPr>
          <w:rFonts w:ascii="Times New Roman" w:eastAsia="Times New Roman" w:hAnsi="Times New Roman" w:cs="Times New Roman"/>
          <w:sz w:val="20"/>
          <w:szCs w:val="20"/>
          <w:lang w:val="en-US"/>
        </w:rPr>
        <w:t xml:space="preserve"> </w:t>
      </w:r>
      <w:proofErr w:type="spellStart"/>
      <w:r w:rsidR="00767830" w:rsidRPr="005C1F36">
        <w:rPr>
          <w:rFonts w:ascii="Times New Roman" w:eastAsia="Times New Roman" w:hAnsi="Times New Roman" w:cs="Times New Roman"/>
          <w:sz w:val="20"/>
          <w:szCs w:val="20"/>
          <w:lang w:val="en-US"/>
        </w:rPr>
        <w:t>Saginov</w:t>
      </w:r>
      <w:proofErr w:type="spellEnd"/>
      <w:r w:rsidR="00767830" w:rsidRPr="005C1F36">
        <w:rPr>
          <w:rFonts w:ascii="Times New Roman" w:eastAsia="Times New Roman" w:hAnsi="Times New Roman" w:cs="Times New Roman"/>
          <w:sz w:val="20"/>
          <w:szCs w:val="20"/>
          <w:lang w:val="en-US"/>
        </w:rPr>
        <w:t xml:space="preserve"> Karaganda Technical University, </w:t>
      </w:r>
      <w:r w:rsidR="00767830" w:rsidRPr="005C1F36">
        <w:rPr>
          <w:rStyle w:val="ezkurwreuab5ozgtqnkl"/>
          <w:rFonts w:ascii="Times New Roman" w:hAnsi="Times New Roman" w:cs="Times New Roman"/>
          <w:color w:val="000000"/>
          <w:sz w:val="20"/>
          <w:szCs w:val="20"/>
          <w:lang w:val="en-US"/>
        </w:rPr>
        <w:t>Karaganda,</w:t>
      </w:r>
      <w:r w:rsidR="00767830" w:rsidRPr="005C1F36">
        <w:rPr>
          <w:rFonts w:ascii="Times New Roman" w:hAnsi="Times New Roman" w:cs="Times New Roman"/>
          <w:color w:val="000000"/>
          <w:sz w:val="20"/>
          <w:szCs w:val="20"/>
          <w:lang w:val="en-US"/>
        </w:rPr>
        <w:t xml:space="preserve"> </w:t>
      </w:r>
      <w:r w:rsidR="00767830" w:rsidRPr="005C1F36">
        <w:rPr>
          <w:rStyle w:val="ezkurwreuab5ozgtqnkl"/>
          <w:rFonts w:ascii="Times New Roman" w:hAnsi="Times New Roman" w:cs="Times New Roman"/>
          <w:color w:val="000000"/>
          <w:sz w:val="20"/>
          <w:szCs w:val="20"/>
          <w:lang w:val="en-US"/>
        </w:rPr>
        <w:t xml:space="preserve">Kazakhstan, </w:t>
      </w:r>
      <w:r w:rsidR="00767830" w:rsidRPr="005C1F36">
        <w:rPr>
          <w:rFonts w:ascii="Times New Roman" w:eastAsia="Times New Roman" w:hAnsi="Times New Roman" w:cs="Times New Roman"/>
          <w:sz w:val="20"/>
          <w:szCs w:val="20"/>
          <w:lang w:val="en-US"/>
        </w:rPr>
        <w:t xml:space="preserve"> </w:t>
      </w:r>
      <w:r w:rsidR="00767830" w:rsidRPr="005C1F36">
        <w:rPr>
          <w:rFonts w:ascii="Times New Roman" w:eastAsia="Calibri" w:hAnsi="Times New Roman" w:cs="Times New Roman"/>
          <w:color w:val="000000"/>
          <w:sz w:val="20"/>
          <w:szCs w:val="20"/>
          <w:lang w:val="en-US"/>
        </w:rPr>
        <w:t xml:space="preserve">e-mail: </w:t>
      </w:r>
      <w:hyperlink r:id="rId44" w:history="1">
        <w:r w:rsidR="00767830" w:rsidRPr="005C1F36">
          <w:rPr>
            <w:rStyle w:val="a3"/>
            <w:rFonts w:ascii="Times New Roman" w:eastAsia="Times New Roman" w:hAnsi="Times New Roman" w:cs="Times New Roman"/>
            <w:sz w:val="20"/>
            <w:szCs w:val="20"/>
            <w:lang w:val="en-US"/>
          </w:rPr>
          <w:t>karina.11.06.2015@gmail.com</w:t>
        </w:r>
      </w:hyperlink>
      <w:r w:rsidR="00767830" w:rsidRPr="005C1F36">
        <w:rPr>
          <w:rStyle w:val="a3"/>
          <w:rFonts w:ascii="Times New Roman" w:eastAsia="Times New Roman" w:hAnsi="Times New Roman" w:cs="Times New Roman"/>
          <w:sz w:val="20"/>
          <w:szCs w:val="20"/>
          <w:lang w:val="en-US"/>
        </w:rPr>
        <w:t xml:space="preserve">  </w:t>
      </w:r>
    </w:p>
    <w:p w:rsidR="00767830" w:rsidRPr="005C1F36" w:rsidRDefault="00767830" w:rsidP="00767830">
      <w:pPr>
        <w:pStyle w:val="a9"/>
        <w:widowControl/>
        <w:spacing w:before="0"/>
        <w:ind w:left="0"/>
        <w:jc w:val="both"/>
        <w:rPr>
          <w:rStyle w:val="a3"/>
          <w:rFonts w:ascii="Times New Roman" w:eastAsia="Times New Roman" w:hAnsi="Times New Roman" w:cs="Times New Roman"/>
        </w:rPr>
      </w:pPr>
    </w:p>
    <w:p w:rsidR="005C1F36" w:rsidRPr="005C1F36" w:rsidRDefault="005C1F36" w:rsidP="00767830">
      <w:pPr>
        <w:pStyle w:val="a9"/>
        <w:widowControl/>
        <w:spacing w:before="0"/>
        <w:ind w:left="0"/>
        <w:jc w:val="both"/>
        <w:rPr>
          <w:rStyle w:val="ezkurwreuab5ozgtqnkl"/>
          <w:rFonts w:ascii="Times New Roman" w:hAnsi="Times New Roman" w:cs="Times New Roman"/>
          <w:color w:val="000000"/>
        </w:rPr>
      </w:pPr>
    </w:p>
    <w:p w:rsidR="00A02D77" w:rsidRPr="005C1F36" w:rsidRDefault="00A02D77">
      <w:pPr>
        <w:rPr>
          <w:rFonts w:ascii="Times New Roman" w:hAnsi="Times New Roman" w:cs="Times New Roman"/>
          <w:sz w:val="20"/>
          <w:szCs w:val="20"/>
          <w:lang w:val="ru-RU"/>
        </w:rPr>
      </w:pPr>
    </w:p>
    <w:sectPr w:rsidR="00A02D77" w:rsidRPr="005C1F36" w:rsidSect="00767830">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nderson BCG Serif">
    <w:altName w:val="Constantia"/>
    <w:charset w:val="00"/>
    <w:family w:val="roman"/>
    <w:pitch w:val="variable"/>
    <w:sig w:usb0="00000001" w:usb1="D000E06B" w:usb2="00000000" w:usb3="00000000" w:csb0="00000093" w:csb1="00000000"/>
  </w:font>
  <w:font w:name="Cambria">
    <w:panose1 w:val="02040503050406030204"/>
    <w:charset w:val="CC"/>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NewRomanPSMT">
    <w:altName w:val="MS Mincho"/>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C62D5"/>
    <w:multiLevelType w:val="hybridMultilevel"/>
    <w:tmpl w:val="9A74E9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35D4D4B"/>
    <w:multiLevelType w:val="hybridMultilevel"/>
    <w:tmpl w:val="EBDCD962"/>
    <w:lvl w:ilvl="0" w:tplc="0419000F">
      <w:start w:val="1"/>
      <w:numFmt w:val="decimal"/>
      <w:lvlText w:val="%1."/>
      <w:lvlJc w:val="left"/>
      <w:pPr>
        <w:ind w:left="8015" w:hanging="360"/>
      </w:pPr>
    </w:lvl>
    <w:lvl w:ilvl="1" w:tplc="04190019" w:tentative="1">
      <w:start w:val="1"/>
      <w:numFmt w:val="lowerLetter"/>
      <w:lvlText w:val="%2."/>
      <w:lvlJc w:val="left"/>
      <w:pPr>
        <w:ind w:left="8735" w:hanging="360"/>
      </w:pPr>
    </w:lvl>
    <w:lvl w:ilvl="2" w:tplc="0419001B" w:tentative="1">
      <w:start w:val="1"/>
      <w:numFmt w:val="lowerRoman"/>
      <w:lvlText w:val="%3."/>
      <w:lvlJc w:val="right"/>
      <w:pPr>
        <w:ind w:left="9455" w:hanging="180"/>
      </w:pPr>
    </w:lvl>
    <w:lvl w:ilvl="3" w:tplc="0419000F" w:tentative="1">
      <w:start w:val="1"/>
      <w:numFmt w:val="decimal"/>
      <w:lvlText w:val="%4."/>
      <w:lvlJc w:val="left"/>
      <w:pPr>
        <w:ind w:left="10175" w:hanging="360"/>
      </w:pPr>
    </w:lvl>
    <w:lvl w:ilvl="4" w:tplc="04190019" w:tentative="1">
      <w:start w:val="1"/>
      <w:numFmt w:val="lowerLetter"/>
      <w:lvlText w:val="%5."/>
      <w:lvlJc w:val="left"/>
      <w:pPr>
        <w:ind w:left="10895" w:hanging="360"/>
      </w:pPr>
    </w:lvl>
    <w:lvl w:ilvl="5" w:tplc="0419001B" w:tentative="1">
      <w:start w:val="1"/>
      <w:numFmt w:val="lowerRoman"/>
      <w:lvlText w:val="%6."/>
      <w:lvlJc w:val="right"/>
      <w:pPr>
        <w:ind w:left="11615" w:hanging="180"/>
      </w:pPr>
    </w:lvl>
    <w:lvl w:ilvl="6" w:tplc="0419000F" w:tentative="1">
      <w:start w:val="1"/>
      <w:numFmt w:val="decimal"/>
      <w:lvlText w:val="%7."/>
      <w:lvlJc w:val="left"/>
      <w:pPr>
        <w:ind w:left="12335" w:hanging="360"/>
      </w:pPr>
    </w:lvl>
    <w:lvl w:ilvl="7" w:tplc="04190019" w:tentative="1">
      <w:start w:val="1"/>
      <w:numFmt w:val="lowerLetter"/>
      <w:lvlText w:val="%8."/>
      <w:lvlJc w:val="left"/>
      <w:pPr>
        <w:ind w:left="13055" w:hanging="360"/>
      </w:pPr>
    </w:lvl>
    <w:lvl w:ilvl="8" w:tplc="0419001B" w:tentative="1">
      <w:start w:val="1"/>
      <w:numFmt w:val="lowerRoman"/>
      <w:lvlText w:val="%9."/>
      <w:lvlJc w:val="right"/>
      <w:pPr>
        <w:ind w:left="13775" w:hanging="180"/>
      </w:pPr>
    </w:lvl>
  </w:abstractNum>
  <w:abstractNum w:abstractNumId="2" w15:restartNumberingAfterBreak="0">
    <w:nsid w:val="465E5A6D"/>
    <w:multiLevelType w:val="hybridMultilevel"/>
    <w:tmpl w:val="A44EEFDC"/>
    <w:lvl w:ilvl="0" w:tplc="FBFEC68A">
      <w:start w:val="1"/>
      <w:numFmt w:val="decimal"/>
      <w:lvlText w:val="%1."/>
      <w:lvlJc w:val="left"/>
      <w:pPr>
        <w:ind w:left="1495"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CC"/>
    <w:rsid w:val="00314F32"/>
    <w:rsid w:val="00420F91"/>
    <w:rsid w:val="004B0B5D"/>
    <w:rsid w:val="005C1F36"/>
    <w:rsid w:val="007134E8"/>
    <w:rsid w:val="00767830"/>
    <w:rsid w:val="00844938"/>
    <w:rsid w:val="00953221"/>
    <w:rsid w:val="009A7236"/>
    <w:rsid w:val="009D0E45"/>
    <w:rsid w:val="009E3742"/>
    <w:rsid w:val="00A02D77"/>
    <w:rsid w:val="00AD41CC"/>
    <w:rsid w:val="00BF7F5F"/>
    <w:rsid w:val="00D50EF0"/>
    <w:rsid w:val="00E42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93AD"/>
  <w15:chartTrackingRefBased/>
  <w15:docId w15:val="{780839CC-3BF0-40A0-BE78-EB86BF8B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CA8"/>
    <w:rPr>
      <w:lang w:val="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2CA8"/>
    <w:rPr>
      <w:color w:val="0563C1" w:themeColor="hyperlink"/>
      <w:u w:val="single"/>
    </w:rPr>
  </w:style>
  <w:style w:type="character" w:customStyle="1" w:styleId="rynqvb">
    <w:name w:val="rynqvb"/>
    <w:basedOn w:val="a0"/>
    <w:rsid w:val="00E42CA8"/>
  </w:style>
  <w:style w:type="table" w:styleId="a4">
    <w:name w:val="Table Grid"/>
    <w:basedOn w:val="a1"/>
    <w:uiPriority w:val="39"/>
    <w:rsid w:val="00E42CA8"/>
    <w:pPr>
      <w:spacing w:after="0" w:line="240" w:lineRule="auto"/>
    </w:pPr>
    <w:rPr>
      <w:lang w:val="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a6"/>
    <w:uiPriority w:val="1"/>
    <w:qFormat/>
    <w:rsid w:val="00E42CA8"/>
    <w:pPr>
      <w:spacing w:after="0" w:line="240" w:lineRule="auto"/>
    </w:pPr>
    <w:rPr>
      <w:kern w:val="2"/>
      <w:lang w:val="ru"/>
    </w:rPr>
  </w:style>
  <w:style w:type="character" w:customStyle="1" w:styleId="a6">
    <w:name w:val="Без интервала Знак"/>
    <w:link w:val="a5"/>
    <w:uiPriority w:val="1"/>
    <w:rsid w:val="00E42CA8"/>
    <w:rPr>
      <w:kern w:val="2"/>
      <w:lang w:val="ru"/>
    </w:rPr>
  </w:style>
  <w:style w:type="paragraph" w:customStyle="1" w:styleId="1">
    <w:name w:val="Без интервала1"/>
    <w:link w:val="NoSpacingChar"/>
    <w:qFormat/>
    <w:rsid w:val="00E42CA8"/>
    <w:pPr>
      <w:spacing w:after="0" w:line="360" w:lineRule="auto"/>
      <w:jc w:val="both"/>
    </w:pPr>
    <w:rPr>
      <w:rFonts w:ascii="Arial" w:eastAsia="Times New Roman" w:hAnsi="Arial" w:cs="Times New Roman"/>
      <w:lang w:val="ru" w:eastAsia="ru-RU"/>
    </w:rPr>
  </w:style>
  <w:style w:type="character" w:customStyle="1" w:styleId="NoSpacingChar">
    <w:name w:val="No Spacing Char"/>
    <w:aliases w:val="Айгерим Char"/>
    <w:link w:val="1"/>
    <w:locked/>
    <w:rsid w:val="00E42CA8"/>
    <w:rPr>
      <w:rFonts w:ascii="Arial" w:eastAsia="Times New Roman" w:hAnsi="Arial" w:cs="Times New Roman"/>
      <w:lang w:val="ru" w:eastAsia="ru-RU"/>
    </w:rPr>
  </w:style>
  <w:style w:type="character" w:customStyle="1" w:styleId="regulartextChar">
    <w:name w:val="regular text Char"/>
    <w:link w:val="regulartext"/>
    <w:locked/>
    <w:rsid w:val="00E42CA8"/>
    <w:rPr>
      <w:rFonts w:ascii="Henderson BCG Serif" w:hAnsi="Henderson BCG Serif" w:cs="Calibri"/>
      <w:lang w:val="ru" w:eastAsia="de-DE"/>
    </w:rPr>
  </w:style>
  <w:style w:type="paragraph" w:customStyle="1" w:styleId="regulartext">
    <w:name w:val="regular text"/>
    <w:basedOn w:val="a5"/>
    <w:link w:val="regulartextChar"/>
    <w:qFormat/>
    <w:rsid w:val="00E42CA8"/>
    <w:rPr>
      <w:rFonts w:ascii="Henderson BCG Serif" w:hAnsi="Henderson BCG Serif" w:cs="Calibri"/>
      <w:kern w:val="0"/>
      <w:lang w:eastAsia="de-DE"/>
    </w:rPr>
  </w:style>
  <w:style w:type="character" w:customStyle="1" w:styleId="id-label">
    <w:name w:val="id-label"/>
    <w:basedOn w:val="a0"/>
    <w:rsid w:val="00E42CA8"/>
  </w:style>
  <w:style w:type="paragraph" w:styleId="a7">
    <w:name w:val="Normal (Web)"/>
    <w:basedOn w:val="a"/>
    <w:uiPriority w:val="99"/>
    <w:unhideWhenUsed/>
    <w:rsid w:val="00E42CA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customStyle="1" w:styleId="10">
    <w:name w:val="Сетка таблицы светлая1"/>
    <w:basedOn w:val="a1"/>
    <w:uiPriority w:val="40"/>
    <w:rsid w:val="00767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8">
    <w:name w:val="List Paragraph"/>
    <w:basedOn w:val="a"/>
    <w:uiPriority w:val="34"/>
    <w:qFormat/>
    <w:rsid w:val="00767830"/>
    <w:pPr>
      <w:spacing w:after="0" w:line="240" w:lineRule="auto"/>
      <w:ind w:left="720"/>
      <w:contextualSpacing/>
    </w:pPr>
    <w:rPr>
      <w:lang w:val="ru-RU"/>
    </w:rPr>
  </w:style>
  <w:style w:type="paragraph" w:styleId="a9">
    <w:name w:val="Body Text"/>
    <w:basedOn w:val="a"/>
    <w:link w:val="aa"/>
    <w:uiPriority w:val="1"/>
    <w:qFormat/>
    <w:rsid w:val="00767830"/>
    <w:pPr>
      <w:widowControl w:val="0"/>
      <w:spacing w:before="59" w:after="0" w:line="240" w:lineRule="auto"/>
      <w:ind w:left="120"/>
    </w:pPr>
    <w:rPr>
      <w:rFonts w:ascii="Cambria" w:eastAsia="Cambria" w:hAnsi="Cambria"/>
      <w:sz w:val="20"/>
      <w:szCs w:val="20"/>
      <w:lang w:val="en-US"/>
    </w:rPr>
  </w:style>
  <w:style w:type="character" w:customStyle="1" w:styleId="aa">
    <w:name w:val="Основной текст Знак"/>
    <w:basedOn w:val="a0"/>
    <w:link w:val="a9"/>
    <w:uiPriority w:val="1"/>
    <w:rsid w:val="00767830"/>
    <w:rPr>
      <w:rFonts w:ascii="Cambria" w:eastAsia="Cambria" w:hAnsi="Cambria"/>
      <w:sz w:val="20"/>
      <w:szCs w:val="20"/>
      <w:lang w:val="en-US"/>
    </w:rPr>
  </w:style>
  <w:style w:type="character" w:customStyle="1" w:styleId="ezkurwreuab5ozgtqnkl">
    <w:name w:val="ezkurwreuab5ozgtqnkl"/>
    <w:rsid w:val="00767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7266">
      <w:bodyDiv w:val="1"/>
      <w:marLeft w:val="0"/>
      <w:marRight w:val="0"/>
      <w:marTop w:val="0"/>
      <w:marBottom w:val="0"/>
      <w:divBdr>
        <w:top w:val="none" w:sz="0" w:space="0" w:color="auto"/>
        <w:left w:val="none" w:sz="0" w:space="0" w:color="auto"/>
        <w:bottom w:val="none" w:sz="0" w:space="0" w:color="auto"/>
        <w:right w:val="none" w:sz="0" w:space="0" w:color="auto"/>
      </w:divBdr>
    </w:div>
    <w:div w:id="150877114">
      <w:bodyDiv w:val="1"/>
      <w:marLeft w:val="0"/>
      <w:marRight w:val="0"/>
      <w:marTop w:val="0"/>
      <w:marBottom w:val="0"/>
      <w:divBdr>
        <w:top w:val="none" w:sz="0" w:space="0" w:color="auto"/>
        <w:left w:val="none" w:sz="0" w:space="0" w:color="auto"/>
        <w:bottom w:val="none" w:sz="0" w:space="0" w:color="auto"/>
        <w:right w:val="none" w:sz="0" w:space="0" w:color="auto"/>
      </w:divBdr>
    </w:div>
    <w:div w:id="407074271">
      <w:bodyDiv w:val="1"/>
      <w:marLeft w:val="0"/>
      <w:marRight w:val="0"/>
      <w:marTop w:val="0"/>
      <w:marBottom w:val="0"/>
      <w:divBdr>
        <w:top w:val="none" w:sz="0" w:space="0" w:color="auto"/>
        <w:left w:val="none" w:sz="0" w:space="0" w:color="auto"/>
        <w:bottom w:val="none" w:sz="0" w:space="0" w:color="auto"/>
        <w:right w:val="none" w:sz="0" w:space="0" w:color="auto"/>
      </w:divBdr>
    </w:div>
    <w:div w:id="585463135">
      <w:bodyDiv w:val="1"/>
      <w:marLeft w:val="0"/>
      <w:marRight w:val="0"/>
      <w:marTop w:val="0"/>
      <w:marBottom w:val="0"/>
      <w:divBdr>
        <w:top w:val="none" w:sz="0" w:space="0" w:color="auto"/>
        <w:left w:val="none" w:sz="0" w:space="0" w:color="auto"/>
        <w:bottom w:val="none" w:sz="0" w:space="0" w:color="auto"/>
        <w:right w:val="none" w:sz="0" w:space="0" w:color="auto"/>
      </w:divBdr>
    </w:div>
    <w:div w:id="707339611">
      <w:bodyDiv w:val="1"/>
      <w:marLeft w:val="0"/>
      <w:marRight w:val="0"/>
      <w:marTop w:val="0"/>
      <w:marBottom w:val="0"/>
      <w:divBdr>
        <w:top w:val="none" w:sz="0" w:space="0" w:color="auto"/>
        <w:left w:val="none" w:sz="0" w:space="0" w:color="auto"/>
        <w:bottom w:val="none" w:sz="0" w:space="0" w:color="auto"/>
        <w:right w:val="none" w:sz="0" w:space="0" w:color="auto"/>
      </w:divBdr>
    </w:div>
    <w:div w:id="754590672">
      <w:bodyDiv w:val="1"/>
      <w:marLeft w:val="0"/>
      <w:marRight w:val="0"/>
      <w:marTop w:val="0"/>
      <w:marBottom w:val="0"/>
      <w:divBdr>
        <w:top w:val="none" w:sz="0" w:space="0" w:color="auto"/>
        <w:left w:val="none" w:sz="0" w:space="0" w:color="auto"/>
        <w:bottom w:val="none" w:sz="0" w:space="0" w:color="auto"/>
        <w:right w:val="none" w:sz="0" w:space="0" w:color="auto"/>
      </w:divBdr>
    </w:div>
    <w:div w:id="1271818274">
      <w:bodyDiv w:val="1"/>
      <w:marLeft w:val="0"/>
      <w:marRight w:val="0"/>
      <w:marTop w:val="0"/>
      <w:marBottom w:val="0"/>
      <w:divBdr>
        <w:top w:val="none" w:sz="0" w:space="0" w:color="auto"/>
        <w:left w:val="none" w:sz="0" w:space="0" w:color="auto"/>
        <w:bottom w:val="none" w:sz="0" w:space="0" w:color="auto"/>
        <w:right w:val="none" w:sz="0" w:space="0" w:color="auto"/>
      </w:divBdr>
    </w:div>
    <w:div w:id="1287128571">
      <w:bodyDiv w:val="1"/>
      <w:marLeft w:val="0"/>
      <w:marRight w:val="0"/>
      <w:marTop w:val="0"/>
      <w:marBottom w:val="0"/>
      <w:divBdr>
        <w:top w:val="none" w:sz="0" w:space="0" w:color="auto"/>
        <w:left w:val="none" w:sz="0" w:space="0" w:color="auto"/>
        <w:bottom w:val="none" w:sz="0" w:space="0" w:color="auto"/>
        <w:right w:val="none" w:sz="0" w:space="0" w:color="auto"/>
      </w:divBdr>
    </w:div>
    <w:div w:id="1317610839">
      <w:bodyDiv w:val="1"/>
      <w:marLeft w:val="0"/>
      <w:marRight w:val="0"/>
      <w:marTop w:val="0"/>
      <w:marBottom w:val="0"/>
      <w:divBdr>
        <w:top w:val="none" w:sz="0" w:space="0" w:color="auto"/>
        <w:left w:val="none" w:sz="0" w:space="0" w:color="auto"/>
        <w:bottom w:val="none" w:sz="0" w:space="0" w:color="auto"/>
        <w:right w:val="none" w:sz="0" w:space="0" w:color="auto"/>
      </w:divBdr>
    </w:div>
    <w:div w:id="1385638388">
      <w:bodyDiv w:val="1"/>
      <w:marLeft w:val="0"/>
      <w:marRight w:val="0"/>
      <w:marTop w:val="0"/>
      <w:marBottom w:val="0"/>
      <w:divBdr>
        <w:top w:val="none" w:sz="0" w:space="0" w:color="auto"/>
        <w:left w:val="none" w:sz="0" w:space="0" w:color="auto"/>
        <w:bottom w:val="none" w:sz="0" w:space="0" w:color="auto"/>
        <w:right w:val="none" w:sz="0" w:space="0" w:color="auto"/>
      </w:divBdr>
    </w:div>
    <w:div w:id="1464040957">
      <w:bodyDiv w:val="1"/>
      <w:marLeft w:val="0"/>
      <w:marRight w:val="0"/>
      <w:marTop w:val="0"/>
      <w:marBottom w:val="0"/>
      <w:divBdr>
        <w:top w:val="none" w:sz="0" w:space="0" w:color="auto"/>
        <w:left w:val="none" w:sz="0" w:space="0" w:color="auto"/>
        <w:bottom w:val="none" w:sz="0" w:space="0" w:color="auto"/>
        <w:right w:val="none" w:sz="0" w:space="0" w:color="auto"/>
      </w:divBdr>
    </w:div>
    <w:div w:id="1646156065">
      <w:bodyDiv w:val="1"/>
      <w:marLeft w:val="0"/>
      <w:marRight w:val="0"/>
      <w:marTop w:val="0"/>
      <w:marBottom w:val="0"/>
      <w:divBdr>
        <w:top w:val="none" w:sz="0" w:space="0" w:color="auto"/>
        <w:left w:val="none" w:sz="0" w:space="0" w:color="auto"/>
        <w:bottom w:val="none" w:sz="0" w:space="0" w:color="auto"/>
        <w:right w:val="none" w:sz="0" w:space="0" w:color="auto"/>
      </w:divBdr>
      <w:divsChild>
        <w:div w:id="1977643828">
          <w:marLeft w:val="0"/>
          <w:marRight w:val="0"/>
          <w:marTop w:val="0"/>
          <w:marBottom w:val="0"/>
          <w:divBdr>
            <w:top w:val="none" w:sz="0" w:space="0" w:color="auto"/>
            <w:left w:val="none" w:sz="0" w:space="0" w:color="auto"/>
            <w:bottom w:val="none" w:sz="0" w:space="0" w:color="auto"/>
            <w:right w:val="none" w:sz="0" w:space="0" w:color="auto"/>
          </w:divBdr>
        </w:div>
        <w:div w:id="1156646815">
          <w:marLeft w:val="0"/>
          <w:marRight w:val="0"/>
          <w:marTop w:val="0"/>
          <w:marBottom w:val="0"/>
          <w:divBdr>
            <w:top w:val="none" w:sz="0" w:space="0" w:color="auto"/>
            <w:left w:val="none" w:sz="0" w:space="0" w:color="auto"/>
            <w:bottom w:val="none" w:sz="0" w:space="0" w:color="auto"/>
            <w:right w:val="none" w:sz="0" w:space="0" w:color="auto"/>
          </w:divBdr>
        </w:div>
      </w:divsChild>
    </w:div>
    <w:div w:id="1809742522">
      <w:bodyDiv w:val="1"/>
      <w:marLeft w:val="0"/>
      <w:marRight w:val="0"/>
      <w:marTop w:val="0"/>
      <w:marBottom w:val="0"/>
      <w:divBdr>
        <w:top w:val="none" w:sz="0" w:space="0" w:color="auto"/>
        <w:left w:val="none" w:sz="0" w:space="0" w:color="auto"/>
        <w:bottom w:val="none" w:sz="0" w:space="0" w:color="auto"/>
        <w:right w:val="none" w:sz="0" w:space="0" w:color="auto"/>
      </w:divBdr>
    </w:div>
    <w:div w:id="1865359933">
      <w:bodyDiv w:val="1"/>
      <w:marLeft w:val="0"/>
      <w:marRight w:val="0"/>
      <w:marTop w:val="0"/>
      <w:marBottom w:val="0"/>
      <w:divBdr>
        <w:top w:val="none" w:sz="0" w:space="0" w:color="auto"/>
        <w:left w:val="none" w:sz="0" w:space="0" w:color="auto"/>
        <w:bottom w:val="none" w:sz="0" w:space="0" w:color="auto"/>
        <w:right w:val="none" w:sz="0" w:space="0" w:color="auto"/>
      </w:divBdr>
    </w:div>
    <w:div w:id="1866017835">
      <w:bodyDiv w:val="1"/>
      <w:marLeft w:val="0"/>
      <w:marRight w:val="0"/>
      <w:marTop w:val="0"/>
      <w:marBottom w:val="0"/>
      <w:divBdr>
        <w:top w:val="none" w:sz="0" w:space="0" w:color="auto"/>
        <w:left w:val="none" w:sz="0" w:space="0" w:color="auto"/>
        <w:bottom w:val="none" w:sz="0" w:space="0" w:color="auto"/>
        <w:right w:val="none" w:sz="0" w:space="0" w:color="auto"/>
      </w:divBdr>
    </w:div>
    <w:div w:id="194681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16/0040-6031(96)02904-8" TargetMode="External"/><Relationship Id="rId26" Type="http://schemas.openxmlformats.org/officeDocument/2006/relationships/hyperlink" Target="https://doi.org/10.1016/j.scitotenv.2013.09.044" TargetMode="External"/><Relationship Id="rId39" Type="http://schemas.openxmlformats.org/officeDocument/2006/relationships/hyperlink" Target="mailto:zoinat@mail.ru" TargetMode="External"/><Relationship Id="rId21" Type="http://schemas.openxmlformats.org/officeDocument/2006/relationships/hyperlink" Target="https://pubs.acs.org/journal/jafcau?ref=breadcrumb" TargetMode="External"/><Relationship Id="rId34" Type="http://schemas.openxmlformats.org/officeDocument/2006/relationships/hyperlink" Target="mailto:zoinat@mail.ru" TargetMode="External"/><Relationship Id="rId42" Type="http://schemas.openxmlformats.org/officeDocument/2006/relationships/hyperlink" Target="mailto:elena_tsesh@mail.ru"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hyperlink" Target="mailto:zhanar_k_68@mail.ru" TargetMode="External"/><Relationship Id="rId1" Type="http://schemas.openxmlformats.org/officeDocument/2006/relationships/customXml" Target="../customXml/item1.xml"/><Relationship Id="rId6" Type="http://schemas.openxmlformats.org/officeDocument/2006/relationships/hyperlink" Target="https://orcid.org/0000-0001-9016-3062" TargetMode="External"/><Relationship Id="rId11" Type="http://schemas.openxmlformats.org/officeDocument/2006/relationships/hyperlink" Target="https://orcid.org/0000-0002-3862-2097" TargetMode="External"/><Relationship Id="rId24" Type="http://schemas.openxmlformats.org/officeDocument/2006/relationships/hyperlink" Target="https://doi.org/10.1007/s11356-021-13900-y" TargetMode="External"/><Relationship Id="rId32" Type="http://schemas.openxmlformats.org/officeDocument/2006/relationships/hyperlink" Target="https://orcid.org/0000-0002-9434-0019" TargetMode="External"/><Relationship Id="rId37" Type="http://schemas.openxmlformats.org/officeDocument/2006/relationships/image" Target="media/image8.png"/><Relationship Id="rId40" Type="http://schemas.openxmlformats.org/officeDocument/2006/relationships/hyperlink" Target="mailto:oralovaat@rambler.ru"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16/j.scienta.2015.09.013" TargetMode="External"/><Relationship Id="rId28" Type="http://schemas.openxmlformats.org/officeDocument/2006/relationships/hyperlink" Target="mailto:zhanar_k_68@mail.ru" TargetMode="External"/><Relationship Id="rId36" Type="http://schemas.openxmlformats.org/officeDocument/2006/relationships/hyperlink" Target="mailto:zoinat@mail.ru" TargetMode="External"/><Relationship Id="rId10" Type="http://schemas.openxmlformats.org/officeDocument/2006/relationships/hyperlink" Target="https://orcid.org/0000-0002-9497-7319" TargetMode="External"/><Relationship Id="rId19" Type="http://schemas.openxmlformats.org/officeDocument/2006/relationships/hyperlink" Target="https://doi.org/10.2136/sssaj1976.03615995004000050024x" TargetMode="External"/><Relationship Id="rId31" Type="http://schemas.openxmlformats.org/officeDocument/2006/relationships/hyperlink" Target="https://orcid.org/0000-0001-5682-930X" TargetMode="External"/><Relationship Id="rId44" Type="http://schemas.openxmlformats.org/officeDocument/2006/relationships/hyperlink" Target="mailto:karina.11.06.2015@gmail.com" TargetMode="External"/><Relationship Id="rId4" Type="http://schemas.openxmlformats.org/officeDocument/2006/relationships/settings" Target="settings.xml"/><Relationship Id="rId9" Type="http://schemas.openxmlformats.org/officeDocument/2006/relationships/hyperlink" Target="https://orcid.org/0000-0003-0416-7775" TargetMode="External"/><Relationship Id="rId14" Type="http://schemas.openxmlformats.org/officeDocument/2006/relationships/image" Target="media/image4.png"/><Relationship Id="rId22" Type="http://schemas.openxmlformats.org/officeDocument/2006/relationships/hyperlink" Target="https://doi.org/10.1021/jf040248y" TargetMode="External"/><Relationship Id="rId27" Type="http://schemas.openxmlformats.org/officeDocument/2006/relationships/hyperlink" Target="https://doi.org/10.1016/j.mencom.2016.05.016" TargetMode="External"/><Relationship Id="rId30" Type="http://schemas.openxmlformats.org/officeDocument/2006/relationships/hyperlink" Target="https://orcid.org/0000-0003-0330-3325" TargetMode="External"/><Relationship Id="rId35" Type="http://schemas.openxmlformats.org/officeDocument/2006/relationships/hyperlink" Target="mailto:zoinat@mail.ru" TargetMode="External"/><Relationship Id="rId43" Type="http://schemas.openxmlformats.org/officeDocument/2006/relationships/hyperlink" Target="mailto:zoinat@mail.ru" TargetMode="External"/><Relationship Id="rId8" Type="http://schemas.openxmlformats.org/officeDocument/2006/relationships/hyperlink" Target="https://orcid.org/0000-0003-1556-9526"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wmf"/><Relationship Id="rId25" Type="http://schemas.openxmlformats.org/officeDocument/2006/relationships/hyperlink" Target="https://doi.org/10.1039/c2pp25280e" TargetMode="External"/><Relationship Id="rId33" Type="http://schemas.openxmlformats.org/officeDocument/2006/relationships/hyperlink" Target="https://orcid.org/0009-0005-3033-1753" TargetMode="External"/><Relationship Id="rId38" Type="http://schemas.openxmlformats.org/officeDocument/2006/relationships/hyperlink" Target="mailto:elena_tsesh@mail.ru" TargetMode="External"/><Relationship Id="rId46" Type="http://schemas.openxmlformats.org/officeDocument/2006/relationships/theme" Target="theme/theme1.xml"/><Relationship Id="rId20" Type="http://schemas.openxmlformats.org/officeDocument/2006/relationships/hyperlink" Target="https://doi.org/10.2147/ccid.s23110" TargetMode="External"/><Relationship Id="rId41" Type="http://schemas.openxmlformats.org/officeDocument/2006/relationships/hyperlink" Target="mailto:karina.11.06.201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02DF0B2-2806-4AC9-B9C3-97EBB7358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18</Pages>
  <Words>7912</Words>
  <Characters>45100</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2025-02-25T11:23:00Z</dcterms:created>
  <dcterms:modified xsi:type="dcterms:W3CDTF">2025-02-27T10:19:00Z</dcterms:modified>
</cp:coreProperties>
</file>