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DC9" w:rsidRPr="002E5534" w:rsidRDefault="00F71DC9" w:rsidP="002E5534">
      <w:pPr>
        <w:spacing w:beforeLines="25" w:before="78"/>
        <w:outlineLvl w:val="0"/>
        <w:rPr>
          <w:rFonts w:ascii="Times New Roman" w:eastAsia="微软雅黑" w:hAnsi="Times New Roman" w:cs="Times New Roman"/>
          <w:b/>
          <w:bCs/>
          <w:color w:val="000000" w:themeColor="text1"/>
          <w:sz w:val="32"/>
          <w:szCs w:val="32"/>
        </w:rPr>
      </w:pPr>
      <w:bookmarkStart w:id="0" w:name="_Toc475436883"/>
      <w:bookmarkStart w:id="1" w:name="_GoBack"/>
      <w:bookmarkEnd w:id="1"/>
      <w:r w:rsidRPr="002E5534">
        <w:rPr>
          <w:rFonts w:ascii="Times New Roman" w:eastAsia="微软雅黑" w:hAnsi="Times New Roman" w:cs="Times New Roman"/>
          <w:b/>
          <w:bCs/>
          <w:color w:val="000000" w:themeColor="text1"/>
          <w:sz w:val="32"/>
          <w:szCs w:val="32"/>
        </w:rPr>
        <w:t>2015</w:t>
      </w:r>
      <w:r w:rsidRPr="002E5534">
        <w:rPr>
          <w:rFonts w:ascii="Times New Roman" w:eastAsia="微软雅黑" w:hAnsi="Times New Roman" w:cs="Times New Roman"/>
          <w:b/>
          <w:bCs/>
          <w:color w:val="000000" w:themeColor="text1"/>
          <w:sz w:val="32"/>
          <w:szCs w:val="32"/>
        </w:rPr>
        <w:t>年</w:t>
      </w:r>
      <w:r w:rsidRPr="002E5534">
        <w:rPr>
          <w:rFonts w:ascii="Times New Roman" w:eastAsia="微软雅黑" w:hAnsi="Times New Roman" w:cs="Times New Roman"/>
          <w:b/>
          <w:bCs/>
          <w:color w:val="000000" w:themeColor="text1"/>
          <w:sz w:val="32"/>
          <w:szCs w:val="32"/>
        </w:rPr>
        <w:t>12</w:t>
      </w:r>
      <w:r w:rsidRPr="002E5534">
        <w:rPr>
          <w:rFonts w:ascii="Times New Roman" w:eastAsia="微软雅黑" w:hAnsi="Times New Roman" w:cs="Times New Roman"/>
          <w:b/>
          <w:bCs/>
          <w:color w:val="000000" w:themeColor="text1"/>
          <w:sz w:val="32"/>
          <w:szCs w:val="32"/>
        </w:rPr>
        <w:t>月大学英语六级考试真题（第</w:t>
      </w:r>
      <w:r w:rsidR="00532388" w:rsidRPr="002E5534">
        <w:rPr>
          <w:rFonts w:ascii="Times New Roman" w:eastAsia="微软雅黑" w:hAnsi="Times New Roman" w:cs="Times New Roman"/>
          <w:b/>
          <w:bCs/>
          <w:color w:val="000000" w:themeColor="text1"/>
          <w:sz w:val="32"/>
          <w:szCs w:val="32"/>
        </w:rPr>
        <w:t>3</w:t>
      </w:r>
      <w:r w:rsidRPr="002E5534">
        <w:rPr>
          <w:rFonts w:ascii="Times New Roman" w:eastAsia="微软雅黑" w:hAnsi="Times New Roman" w:cs="Times New Roman"/>
          <w:b/>
          <w:bCs/>
          <w:color w:val="000000" w:themeColor="text1"/>
          <w:sz w:val="32"/>
          <w:szCs w:val="32"/>
        </w:rPr>
        <w:t>套）</w:t>
      </w:r>
      <w:bookmarkEnd w:id="0"/>
    </w:p>
    <w:p w:rsidR="00F71DC9" w:rsidRPr="002E5534" w:rsidRDefault="00F71DC9"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color w:val="000000" w:themeColor="text1"/>
          <w:sz w:val="18"/>
          <w:szCs w:val="18"/>
        </w:rPr>
        <w:t xml:space="preserve">　</w:t>
      </w:r>
      <w:r w:rsidRPr="002E5534">
        <w:rPr>
          <w:rFonts w:ascii="Times New Roman" w:eastAsia="宋体" w:hAnsi="Times New Roman" w:cs="Times New Roman"/>
          <w:b/>
          <w:color w:val="000000" w:themeColor="text1"/>
          <w:szCs w:val="21"/>
        </w:rPr>
        <w:t xml:space="preserve">Part I                        Writing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30 minutes</w:t>
      </w:r>
      <w:r w:rsidRPr="002E5534">
        <w:rPr>
          <w:rFonts w:ascii="Times New Roman" w:eastAsia="宋体" w:hAnsi="Times New Roman" w:cs="Times New Roman"/>
          <w:b/>
          <w:color w:val="000000" w:themeColor="text1"/>
          <w:szCs w:val="21"/>
        </w:rPr>
        <w:t>）</w:t>
      </w:r>
    </w:p>
    <w:p w:rsidR="00F71DC9" w:rsidRPr="002E5534" w:rsidRDefault="00F71DC9" w:rsidP="002E5534">
      <w:pPr>
        <w:widowControl/>
        <w:shd w:val="clear" w:color="auto" w:fill="FFFFFF"/>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w:t>
      </w:r>
      <w:r w:rsidRPr="002E5534">
        <w:rPr>
          <w:rFonts w:ascii="Times New Roman" w:eastAsia="宋体" w:hAnsi="Times New Roman" w:cs="Times New Roman"/>
          <w:color w:val="000000" w:themeColor="text1"/>
          <w:kern w:val="0"/>
          <w:sz w:val="18"/>
          <w:szCs w:val="18"/>
        </w:rPr>
        <w:t>：</w:t>
      </w:r>
      <w:r w:rsidRPr="002E5534">
        <w:rPr>
          <w:rFonts w:ascii="Times New Roman" w:eastAsia="宋体" w:hAnsi="Times New Roman" w:cs="Times New Roman"/>
          <w:i/>
          <w:color w:val="000000" w:themeColor="text1"/>
          <w:szCs w:val="21"/>
        </w:rPr>
        <w:t xml:space="preserve">For this part, you are allowed 30 minutes to write a short essay based on the picture below. You should focus on </w:t>
      </w:r>
      <w:r w:rsidRPr="002E5534">
        <w:rPr>
          <w:rFonts w:ascii="Times New Roman" w:eastAsia="宋体" w:hAnsi="Times New Roman" w:cs="Times New Roman"/>
          <w:b/>
          <w:i/>
          <w:color w:val="000000" w:themeColor="text1"/>
          <w:szCs w:val="21"/>
        </w:rPr>
        <w:t>the harm caused by misleading information online</w:t>
      </w:r>
      <w:r w:rsidRPr="002E5534">
        <w:rPr>
          <w:rFonts w:ascii="Times New Roman" w:eastAsia="宋体" w:hAnsi="Times New Roman" w:cs="Times New Roman"/>
          <w:i/>
          <w:color w:val="000000" w:themeColor="text1"/>
          <w:szCs w:val="21"/>
        </w:rPr>
        <w:t>. You are required to write at least 150 words but no more than 200 words.</w:t>
      </w:r>
    </w:p>
    <w:p w:rsidR="00DB2EE1" w:rsidRPr="002E5534" w:rsidRDefault="00783E37" w:rsidP="002E5534">
      <w:pPr>
        <w:spacing w:beforeLines="25" w:before="78"/>
        <w:rPr>
          <w:rFonts w:ascii="Times New Roman" w:hAnsi="Times New Roman" w:cs="Times New Roman"/>
          <w:color w:val="000000" w:themeColor="text1"/>
        </w:rPr>
      </w:pPr>
      <w:r w:rsidRPr="002E5534">
        <w:rPr>
          <w:rFonts w:ascii="Times New Roman" w:eastAsia="宋体" w:hAnsi="Times New Roman" w:cs="Times New Roman"/>
          <w:noProof/>
          <w:color w:val="000000" w:themeColor="text1"/>
          <w:sz w:val="18"/>
          <w:szCs w:val="18"/>
        </w:rPr>
        <w:drawing>
          <wp:inline distT="0" distB="0" distL="0" distR="0" wp14:anchorId="3630AE56" wp14:editId="049CD723">
            <wp:extent cx="4219327" cy="2091193"/>
            <wp:effectExtent l="19050" t="0" r="0" b="0"/>
            <wp:docPr id="1" name="图片 1" descr="2015年12月英语六级作文真题及范文：题目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年12月英语六级作文真题及范文：题目二"/>
                    <pic:cNvPicPr>
                      <a:picLocks noChangeAspect="1" noChangeArrowheads="1"/>
                    </pic:cNvPicPr>
                  </pic:nvPicPr>
                  <pic:blipFill>
                    <a:blip r:embed="rId7" cstate="print"/>
                    <a:srcRect/>
                    <a:stretch>
                      <a:fillRect/>
                    </a:stretch>
                  </pic:blipFill>
                  <pic:spPr bwMode="auto">
                    <a:xfrm>
                      <a:off x="0" y="0"/>
                      <a:ext cx="4231116" cy="2097036"/>
                    </a:xfrm>
                    <a:prstGeom prst="rect">
                      <a:avLst/>
                    </a:prstGeom>
                    <a:noFill/>
                    <a:ln w="9525">
                      <a:noFill/>
                      <a:miter lim="800000"/>
                      <a:headEnd/>
                      <a:tailEnd/>
                    </a:ln>
                  </pic:spPr>
                </pic:pic>
              </a:graphicData>
            </a:graphic>
          </wp:inline>
        </w:drawing>
      </w:r>
    </w:p>
    <w:p w:rsidR="00783E37" w:rsidRPr="002E5534" w:rsidRDefault="00783E37" w:rsidP="002E5534">
      <w:pPr>
        <w:spacing w:beforeLines="25" w:before="78"/>
        <w:rPr>
          <w:rFonts w:ascii="Times New Roman" w:hAnsi="Times New Roman" w:cs="Times New Roman"/>
          <w:color w:val="000000" w:themeColor="text1"/>
        </w:rPr>
      </w:pPr>
    </w:p>
    <w:p w:rsidR="00783E37" w:rsidRPr="002E5534" w:rsidRDefault="00783E37" w:rsidP="002E5534">
      <w:pPr>
        <w:spacing w:beforeLines="25" w:before="78"/>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 xml:space="preserve">Part II  </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b/>
          <w:color w:val="000000" w:themeColor="text1"/>
          <w:szCs w:val="24"/>
        </w:rPr>
        <w:t xml:space="preserve"> Listening Comprehension </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b/>
          <w:color w:val="000000" w:themeColor="text1"/>
          <w:szCs w:val="24"/>
        </w:rPr>
        <w:t>（</w:t>
      </w:r>
      <w:r w:rsidRPr="002E5534">
        <w:rPr>
          <w:rFonts w:ascii="Times New Roman" w:eastAsia="宋体" w:hAnsi="Times New Roman" w:cs="Times New Roman"/>
          <w:b/>
          <w:color w:val="000000" w:themeColor="text1"/>
          <w:szCs w:val="24"/>
        </w:rPr>
        <w:t>30 minutes</w:t>
      </w:r>
      <w:r w:rsidRPr="002E5534">
        <w:rPr>
          <w:rFonts w:ascii="Times New Roman" w:eastAsia="宋体" w:hAnsi="Times New Roman" w:cs="Times New Roman"/>
          <w:b/>
          <w:color w:val="000000" w:themeColor="text1"/>
          <w:szCs w:val="24"/>
        </w:rPr>
        <w:t>）</w:t>
      </w:r>
    </w:p>
    <w:p w:rsidR="00783E37" w:rsidRPr="002E5534" w:rsidRDefault="00FD191D" w:rsidP="002E5534">
      <w:pPr>
        <w:spacing w:beforeLines="25" w:before="78"/>
        <w:rPr>
          <w:rFonts w:ascii="Times New Roman" w:hAnsi="Times New Roman" w:cs="Times New Roman"/>
          <w:b/>
          <w:color w:val="000000" w:themeColor="text1"/>
        </w:rPr>
      </w:pPr>
      <w:r w:rsidRPr="002E5534">
        <w:rPr>
          <w:rFonts w:ascii="Times New Roman" w:hAnsi="Times New Roman" w:cs="Times New Roman"/>
          <w:b/>
          <w:color w:val="000000" w:themeColor="text1"/>
        </w:rPr>
        <w:t>说明：由于</w:t>
      </w:r>
      <w:r w:rsidRPr="002E5534">
        <w:rPr>
          <w:rFonts w:ascii="Times New Roman" w:hAnsi="Times New Roman" w:cs="Times New Roman"/>
          <w:b/>
          <w:color w:val="000000" w:themeColor="text1"/>
        </w:rPr>
        <w:t>2015</w:t>
      </w:r>
      <w:r w:rsidRPr="002E5534">
        <w:rPr>
          <w:rFonts w:ascii="Times New Roman" w:hAnsi="Times New Roman" w:cs="Times New Roman"/>
          <w:b/>
          <w:color w:val="000000" w:themeColor="text1"/>
        </w:rPr>
        <w:t>年</w:t>
      </w:r>
      <w:r w:rsidRPr="002E5534">
        <w:rPr>
          <w:rFonts w:ascii="Times New Roman" w:hAnsi="Times New Roman" w:cs="Times New Roman"/>
          <w:b/>
          <w:color w:val="000000" w:themeColor="text1"/>
        </w:rPr>
        <w:t>12</w:t>
      </w:r>
      <w:r w:rsidRPr="002E5534">
        <w:rPr>
          <w:rFonts w:ascii="Times New Roman" w:hAnsi="Times New Roman" w:cs="Times New Roman"/>
          <w:b/>
          <w:color w:val="000000" w:themeColor="text1"/>
        </w:rPr>
        <w:t>月六级考试全国共考了</w:t>
      </w:r>
      <w:r w:rsidRPr="002E5534">
        <w:rPr>
          <w:rFonts w:ascii="Times New Roman" w:hAnsi="Times New Roman" w:cs="Times New Roman"/>
          <w:b/>
          <w:color w:val="000000" w:themeColor="text1"/>
        </w:rPr>
        <w:t>2</w:t>
      </w:r>
      <w:r w:rsidRPr="002E5534">
        <w:rPr>
          <w:rFonts w:ascii="Times New Roman" w:hAnsi="Times New Roman" w:cs="Times New Roman"/>
          <w:b/>
          <w:color w:val="000000" w:themeColor="text1"/>
        </w:rPr>
        <w:t>套听力，本套真题听力与前</w:t>
      </w:r>
      <w:r w:rsidRPr="002E5534">
        <w:rPr>
          <w:rFonts w:ascii="Times New Roman" w:hAnsi="Times New Roman" w:cs="Times New Roman"/>
          <w:b/>
          <w:color w:val="000000" w:themeColor="text1"/>
        </w:rPr>
        <w:t>2</w:t>
      </w:r>
      <w:r w:rsidRPr="002E5534">
        <w:rPr>
          <w:rFonts w:ascii="Times New Roman" w:hAnsi="Times New Roman" w:cs="Times New Roman"/>
          <w:b/>
          <w:color w:val="000000" w:themeColor="text1"/>
        </w:rPr>
        <w:t>套内容完全一样，只是顺序不一样，因此在本套真题中不再重复出现。</w:t>
      </w:r>
    </w:p>
    <w:p w:rsidR="00783E37" w:rsidRPr="002E5534" w:rsidRDefault="00783E37" w:rsidP="002E5534">
      <w:pPr>
        <w:spacing w:beforeLines="25" w:before="78"/>
        <w:rPr>
          <w:rFonts w:ascii="Times New Roman" w:hAnsi="Times New Roman" w:cs="Times New Roman"/>
          <w:color w:val="000000" w:themeColor="text1"/>
        </w:rPr>
      </w:pPr>
    </w:p>
    <w:p w:rsidR="00783A1E" w:rsidRPr="002E5534" w:rsidRDefault="00D6172C"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III                  </w:t>
      </w:r>
      <w:r w:rsidR="00783A1E" w:rsidRPr="002E5534">
        <w:rPr>
          <w:rFonts w:ascii="Times New Roman" w:eastAsia="宋体" w:hAnsi="Times New Roman" w:cs="Times New Roman"/>
          <w:b/>
          <w:color w:val="000000" w:themeColor="text1"/>
          <w:szCs w:val="21"/>
        </w:rPr>
        <w:t xml:space="preserve">Reading Comprehension              </w:t>
      </w:r>
      <w:r w:rsidR="00783A1E" w:rsidRPr="002E5534">
        <w:rPr>
          <w:rFonts w:ascii="Times New Roman" w:eastAsia="宋体" w:hAnsi="Times New Roman" w:cs="Times New Roman"/>
          <w:b/>
          <w:color w:val="000000" w:themeColor="text1"/>
          <w:szCs w:val="21"/>
        </w:rPr>
        <w:t>（</w:t>
      </w:r>
      <w:r w:rsidR="00783A1E" w:rsidRPr="002E5534">
        <w:rPr>
          <w:rFonts w:ascii="Times New Roman" w:eastAsia="宋体" w:hAnsi="Times New Roman" w:cs="Times New Roman"/>
          <w:b/>
          <w:color w:val="000000" w:themeColor="text1"/>
          <w:szCs w:val="21"/>
        </w:rPr>
        <w:t>40 minutes</w:t>
      </w:r>
      <w:r w:rsidR="00783A1E" w:rsidRPr="002E5534">
        <w:rPr>
          <w:rFonts w:ascii="Times New Roman" w:eastAsia="宋体" w:hAnsi="Times New Roman" w:cs="Times New Roman"/>
          <w:b/>
          <w:color w:val="000000" w:themeColor="text1"/>
          <w:szCs w:val="21"/>
        </w:rPr>
        <w:t>）</w:t>
      </w: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A</w:t>
      </w:r>
    </w:p>
    <w:p w:rsidR="00783A1E" w:rsidRPr="002E5534" w:rsidRDefault="00783A1E"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2E5534">
        <w:rPr>
          <w:rFonts w:ascii="Times New Roman" w:eastAsia="宋体" w:hAnsi="Times New Roman" w:cs="Times New Roman"/>
          <w:i/>
          <w:color w:val="000000" w:themeColor="text1"/>
          <w:szCs w:val="21"/>
        </w:rPr>
        <w:t>centre</w:t>
      </w:r>
      <w:proofErr w:type="spellEnd"/>
      <w:r w:rsidRPr="002E5534">
        <w:rPr>
          <w:rFonts w:ascii="Times New Roman" w:eastAsia="宋体" w:hAnsi="Times New Roman" w:cs="Times New Roman"/>
          <w:i/>
          <w:color w:val="000000" w:themeColor="text1"/>
          <w:szCs w:val="21"/>
        </w:rPr>
        <w:t>. You may not use any of the words in the bank more than once.</w:t>
      </w: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Questions 36 to 45 are based on the following passage.</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As it is, sleep is so undervalued that getting by on fewer hours has become a badge of honor. Plus, we live in a culture </w:t>
      </w:r>
      <w:proofErr w:type="gramStart"/>
      <w:r w:rsidRPr="002E5534">
        <w:rPr>
          <w:rFonts w:ascii="Times New Roman" w:eastAsia="宋体" w:hAnsi="Times New Roman" w:cs="Times New Roman"/>
          <w:color w:val="000000" w:themeColor="text1"/>
          <w:szCs w:val="21"/>
        </w:rPr>
        <w:t>that</w:t>
      </w:r>
      <w:r w:rsidRPr="002E5534">
        <w:rPr>
          <w:rFonts w:ascii="Times New Roman" w:eastAsia="宋体" w:hAnsi="Times New Roman" w:cs="Times New Roman"/>
          <w:color w:val="000000" w:themeColor="text1"/>
          <w:szCs w:val="21"/>
          <w:u w:val="single"/>
        </w:rPr>
        <w:t xml:space="preserve">  36</w:t>
      </w:r>
      <w:proofErr w:type="gramEnd"/>
      <w:r w:rsidRPr="002E5534">
        <w:rPr>
          <w:rFonts w:ascii="Times New Roman" w:eastAsia="宋体" w:hAnsi="Times New Roman" w:cs="Times New Roman"/>
          <w:color w:val="000000" w:themeColor="text1"/>
          <w:szCs w:val="21"/>
          <w:u w:val="single"/>
        </w:rPr>
        <w:t xml:space="preserve">  </w:t>
      </w:r>
      <w:r w:rsidRPr="002E5534">
        <w:rPr>
          <w:rFonts w:ascii="Times New Roman" w:eastAsia="宋体" w:hAnsi="Times New Roman" w:cs="Times New Roman"/>
          <w:color w:val="000000" w:themeColor="text1"/>
          <w:szCs w:val="21"/>
        </w:rPr>
        <w:t>to the late-</w:t>
      </w:r>
      <w:proofErr w:type="spellStart"/>
      <w:r w:rsidRPr="002E5534">
        <w:rPr>
          <w:rFonts w:ascii="Times New Roman" w:eastAsia="宋体" w:hAnsi="Times New Roman" w:cs="Times New Roman"/>
          <w:color w:val="000000" w:themeColor="text1"/>
          <w:szCs w:val="21"/>
        </w:rPr>
        <w:t>nighter</w:t>
      </w:r>
      <w:proofErr w:type="spellEnd"/>
      <w:r w:rsidRPr="002E5534">
        <w:rPr>
          <w:rFonts w:ascii="Times New Roman" w:eastAsia="宋体" w:hAnsi="Times New Roman" w:cs="Times New Roman"/>
          <w:color w:val="000000" w:themeColor="text1"/>
          <w:szCs w:val="21"/>
        </w:rPr>
        <w:t xml:space="preserve">, from 24-hour grocery stores to online shopping sites that never close. It's no surprise, then, that more than half of American adults don't get the 7 to 9 hours of shut-eye every night </w:t>
      </w:r>
      <w:proofErr w:type="gramStart"/>
      <w:r w:rsidRPr="002E5534">
        <w:rPr>
          <w:rFonts w:ascii="Times New Roman" w:eastAsia="宋体" w:hAnsi="Times New Roman" w:cs="Times New Roman"/>
          <w:color w:val="000000" w:themeColor="text1"/>
          <w:szCs w:val="21"/>
        </w:rPr>
        <w:t>as</w:t>
      </w:r>
      <w:r w:rsidRPr="002E5534">
        <w:rPr>
          <w:rFonts w:ascii="Times New Roman" w:eastAsia="宋体" w:hAnsi="Times New Roman" w:cs="Times New Roman"/>
          <w:color w:val="000000" w:themeColor="text1"/>
          <w:szCs w:val="21"/>
          <w:u w:val="single"/>
        </w:rPr>
        <w:t xml:space="preserve">  37</w:t>
      </w:r>
      <w:proofErr w:type="gramEnd"/>
      <w:r w:rsidRPr="002E5534">
        <w:rPr>
          <w:rFonts w:ascii="Times New Roman" w:eastAsia="宋体" w:hAnsi="Times New Roman" w:cs="Times New Roman"/>
          <w:color w:val="000000" w:themeColor="text1"/>
          <w:szCs w:val="21"/>
          <w:u w:val="single"/>
        </w:rPr>
        <w:t xml:space="preserve">  </w:t>
      </w:r>
      <w:r w:rsidRPr="002E5534">
        <w:rPr>
          <w:rFonts w:ascii="Times New Roman" w:eastAsia="宋体" w:hAnsi="Times New Roman" w:cs="Times New Roman"/>
          <w:color w:val="000000" w:themeColor="text1"/>
          <w:szCs w:val="21"/>
        </w:rPr>
        <w:t>by sleep experts.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Whether or not we can catch up on sleep—on the weekend, say—is a hotly</w:t>
      </w:r>
      <w:r w:rsidRPr="002E5534">
        <w:rPr>
          <w:rFonts w:ascii="Times New Roman" w:eastAsia="宋体" w:hAnsi="Times New Roman" w:cs="Times New Roman"/>
          <w:color w:val="000000" w:themeColor="text1"/>
          <w:szCs w:val="21"/>
          <w:u w:val="single"/>
        </w:rPr>
        <w:t xml:space="preserve">  38  </w:t>
      </w:r>
      <w:r w:rsidRPr="002E5534">
        <w:rPr>
          <w:rFonts w:ascii="Times New Roman" w:eastAsia="宋体" w:hAnsi="Times New Roman" w:cs="Times New Roman"/>
          <w:color w:val="000000" w:themeColor="text1"/>
          <w:szCs w:val="21"/>
        </w:rPr>
        <w:t xml:space="preserve">topic among sleep researches. The latest evidence suggests that while it </w:t>
      </w:r>
      <w:proofErr w:type="gramStart"/>
      <w:r w:rsidRPr="002E5534">
        <w:rPr>
          <w:rFonts w:ascii="Times New Roman" w:eastAsia="宋体" w:hAnsi="Times New Roman" w:cs="Times New Roman"/>
          <w:color w:val="000000" w:themeColor="text1"/>
          <w:szCs w:val="21"/>
        </w:rPr>
        <w:t>isn't</w:t>
      </w:r>
      <w:r w:rsidRPr="002E5534">
        <w:rPr>
          <w:rFonts w:ascii="Times New Roman" w:eastAsia="宋体" w:hAnsi="Times New Roman" w:cs="Times New Roman"/>
          <w:color w:val="000000" w:themeColor="text1"/>
          <w:szCs w:val="21"/>
          <w:u w:val="single"/>
        </w:rPr>
        <w:t xml:space="preserve">  39</w:t>
      </w:r>
      <w:proofErr w:type="gramEnd"/>
      <w:r w:rsidRPr="002E5534">
        <w:rPr>
          <w:rFonts w:ascii="Times New Roman" w:eastAsia="宋体" w:hAnsi="Times New Roman" w:cs="Times New Roman"/>
          <w:color w:val="000000" w:themeColor="text1"/>
          <w:szCs w:val="21"/>
          <w:u w:val="single"/>
        </w:rPr>
        <w:t xml:space="preserve">  </w:t>
      </w:r>
      <w:r w:rsidRPr="002E5534">
        <w:rPr>
          <w:rFonts w:ascii="Times New Roman" w:eastAsia="宋体" w:hAnsi="Times New Roman" w:cs="Times New Roman"/>
          <w:color w:val="000000" w:themeColor="text1"/>
          <w:szCs w:val="21"/>
        </w:rPr>
        <w:t>, it might help. When Liu, the UCLA sleep researcher and professor of medicine, brought</w:t>
      </w:r>
      <w:r w:rsidRPr="002E5534">
        <w:rPr>
          <w:rFonts w:ascii="Times New Roman" w:eastAsia="宋体" w:hAnsi="Times New Roman" w:cs="Times New Roman"/>
          <w:color w:val="000000" w:themeColor="text1"/>
          <w:szCs w:val="21"/>
          <w:u w:val="single"/>
        </w:rPr>
        <w:t xml:space="preserve">  40  </w:t>
      </w:r>
      <w:r w:rsidRPr="002E5534">
        <w:rPr>
          <w:rFonts w:ascii="Times New Roman" w:eastAsia="宋体" w:hAnsi="Times New Roman" w:cs="Times New Roman"/>
          <w:color w:val="000000" w:themeColor="text1"/>
          <w:szCs w:val="21"/>
        </w:rPr>
        <w:t>sleep-restricted people into the lab for a weekend of sleep during which they logged about 10 hours per night, they showed</w:t>
      </w:r>
      <w:r w:rsidRPr="002E5534">
        <w:rPr>
          <w:rFonts w:ascii="Times New Roman" w:eastAsia="宋体" w:hAnsi="Times New Roman" w:cs="Times New Roman"/>
          <w:color w:val="000000" w:themeColor="text1"/>
          <w:szCs w:val="21"/>
          <w:u w:val="single"/>
        </w:rPr>
        <w:t xml:space="preserve">  41  </w:t>
      </w:r>
      <w:r w:rsidRPr="002E5534">
        <w:rPr>
          <w:rFonts w:ascii="Times New Roman" w:eastAsia="宋体" w:hAnsi="Times New Roman" w:cs="Times New Roman"/>
          <w:color w:val="000000" w:themeColor="text1"/>
          <w:szCs w:val="21"/>
        </w:rPr>
        <w:t>in the ability of insulin (</w:t>
      </w:r>
      <w:r w:rsidRPr="002E5534">
        <w:rPr>
          <w:rFonts w:ascii="Times New Roman" w:eastAsia="宋体" w:hAnsi="Times New Roman" w:cs="Times New Roman"/>
          <w:color w:val="000000" w:themeColor="text1"/>
          <w:szCs w:val="21"/>
        </w:rPr>
        <w:t>胰岛素</w:t>
      </w:r>
      <w:r w:rsidRPr="002E5534">
        <w:rPr>
          <w:rFonts w:ascii="Times New Roman" w:eastAsia="宋体" w:hAnsi="Times New Roman" w:cs="Times New Roman"/>
          <w:color w:val="000000" w:themeColor="text1"/>
          <w:szCs w:val="21"/>
        </w:rPr>
        <w:t xml:space="preserve">) to process blood sugar. That suggests that catch-up sleep may undo some but not all of the damage that </w:t>
      </w:r>
      <w:proofErr w:type="gramStart"/>
      <w:r w:rsidRPr="002E5534">
        <w:rPr>
          <w:rFonts w:ascii="Times New Roman" w:eastAsia="宋体" w:hAnsi="Times New Roman" w:cs="Times New Roman"/>
          <w:color w:val="000000" w:themeColor="text1"/>
          <w:szCs w:val="21"/>
        </w:rPr>
        <w:t>sleep</w:t>
      </w:r>
      <w:r w:rsidRPr="002E5534">
        <w:rPr>
          <w:rFonts w:ascii="Times New Roman" w:eastAsia="宋体" w:hAnsi="Times New Roman" w:cs="Times New Roman"/>
          <w:color w:val="000000" w:themeColor="text1"/>
          <w:szCs w:val="21"/>
          <w:u w:val="single"/>
        </w:rPr>
        <w:t xml:space="preserve">  42</w:t>
      </w:r>
      <w:proofErr w:type="gramEnd"/>
      <w:r w:rsidRPr="002E5534">
        <w:rPr>
          <w:rFonts w:ascii="Times New Roman" w:eastAsia="宋体" w:hAnsi="Times New Roman" w:cs="Times New Roman"/>
          <w:color w:val="000000" w:themeColor="text1"/>
          <w:szCs w:val="21"/>
          <w:u w:val="single"/>
        </w:rPr>
        <w:t xml:space="preserve">  </w:t>
      </w:r>
      <w:r w:rsidRPr="002E5534">
        <w:rPr>
          <w:rFonts w:ascii="Times New Roman" w:eastAsia="宋体" w:hAnsi="Times New Roman" w:cs="Times New Roman"/>
          <w:color w:val="000000" w:themeColor="text1"/>
          <w:szCs w:val="21"/>
        </w:rPr>
        <w:t xml:space="preserve">causes, which is </w:t>
      </w:r>
      <w:r w:rsidRPr="002E5534">
        <w:rPr>
          <w:rFonts w:ascii="Times New Roman" w:eastAsia="宋体" w:hAnsi="Times New Roman" w:cs="Times New Roman"/>
          <w:color w:val="000000" w:themeColor="text1"/>
          <w:szCs w:val="21"/>
        </w:rPr>
        <w:lastRenderedPageBreak/>
        <w:t xml:space="preserve">encouraging given how many adults don't get the hours they need each night. Still, Liu </w:t>
      </w:r>
      <w:proofErr w:type="gramStart"/>
      <w:r w:rsidRPr="002E5534">
        <w:rPr>
          <w:rFonts w:ascii="Times New Roman" w:eastAsia="宋体" w:hAnsi="Times New Roman" w:cs="Times New Roman"/>
          <w:color w:val="000000" w:themeColor="text1"/>
          <w:szCs w:val="21"/>
        </w:rPr>
        <w:t>isn't</w:t>
      </w:r>
      <w:r w:rsidRPr="002E5534">
        <w:rPr>
          <w:rFonts w:ascii="Times New Roman" w:eastAsia="宋体" w:hAnsi="Times New Roman" w:cs="Times New Roman"/>
          <w:color w:val="000000" w:themeColor="text1"/>
          <w:szCs w:val="21"/>
          <w:u w:val="single"/>
        </w:rPr>
        <w:t xml:space="preserve">  43</w:t>
      </w:r>
      <w:proofErr w:type="gramEnd"/>
      <w:r w:rsidRPr="002E5534">
        <w:rPr>
          <w:rFonts w:ascii="Times New Roman" w:eastAsia="宋体" w:hAnsi="Times New Roman" w:cs="Times New Roman"/>
          <w:color w:val="000000" w:themeColor="text1"/>
          <w:szCs w:val="21"/>
          <w:u w:val="single"/>
        </w:rPr>
        <w:t xml:space="preserve">  </w:t>
      </w:r>
      <w:r w:rsidRPr="002E5534">
        <w:rPr>
          <w:rFonts w:ascii="Times New Roman" w:eastAsia="宋体" w:hAnsi="Times New Roman" w:cs="Times New Roman"/>
          <w:color w:val="000000" w:themeColor="text1"/>
          <w:szCs w:val="21"/>
        </w:rPr>
        <w:t>to endorse the habit of sleeping less and making up for it later.</w:t>
      </w:r>
    </w:p>
    <w:p w:rsidR="00783A1E" w:rsidRPr="002E5534" w:rsidRDefault="00783A1E" w:rsidP="002E5534">
      <w:pPr>
        <w:spacing w:beforeLines="25" w:before="78"/>
        <w:ind w:firstLineChars="300" w:firstLine="63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Sleeping pills, while helpful for some, are </w:t>
      </w:r>
      <w:proofErr w:type="gramStart"/>
      <w:r w:rsidRPr="002E5534">
        <w:rPr>
          <w:rFonts w:ascii="Times New Roman" w:eastAsia="宋体" w:hAnsi="Times New Roman" w:cs="Times New Roman"/>
          <w:color w:val="000000" w:themeColor="text1"/>
          <w:szCs w:val="21"/>
        </w:rPr>
        <w:t>not</w:t>
      </w:r>
      <w:r w:rsidRPr="002E5534">
        <w:rPr>
          <w:rFonts w:ascii="Times New Roman" w:eastAsia="宋体" w:hAnsi="Times New Roman" w:cs="Times New Roman"/>
          <w:color w:val="000000" w:themeColor="text1"/>
          <w:szCs w:val="21"/>
          <w:u w:val="single"/>
        </w:rPr>
        <w:t xml:space="preserve">  44</w:t>
      </w:r>
      <w:proofErr w:type="gramEnd"/>
      <w:r w:rsidRPr="002E5534">
        <w:rPr>
          <w:rFonts w:ascii="Times New Roman" w:eastAsia="宋体" w:hAnsi="Times New Roman" w:cs="Times New Roman"/>
          <w:color w:val="000000" w:themeColor="text1"/>
          <w:szCs w:val="21"/>
          <w:u w:val="single"/>
        </w:rPr>
        <w:t xml:space="preserve">  </w:t>
      </w:r>
      <w:r w:rsidRPr="002E5534">
        <w:rPr>
          <w:rFonts w:ascii="Times New Roman" w:eastAsia="宋体" w:hAnsi="Times New Roman" w:cs="Times New Roman"/>
          <w:color w:val="000000" w:themeColor="text1"/>
          <w:szCs w:val="21"/>
        </w:rPr>
        <w:t>an effective remedy either. “A sleeping pill will</w:t>
      </w:r>
      <w:r w:rsidRPr="002E5534">
        <w:rPr>
          <w:rFonts w:ascii="Times New Roman" w:eastAsia="宋体" w:hAnsi="Times New Roman" w:cs="Times New Roman"/>
          <w:color w:val="000000" w:themeColor="text1"/>
          <w:szCs w:val="21"/>
          <w:u w:val="single"/>
        </w:rPr>
        <w:t xml:space="preserve">  45  </w:t>
      </w:r>
      <w:r w:rsidRPr="002E5534">
        <w:rPr>
          <w:rFonts w:ascii="Times New Roman" w:eastAsia="宋体" w:hAnsi="Times New Roman" w:cs="Times New Roman"/>
          <w:color w:val="000000" w:themeColor="text1"/>
          <w:szCs w:val="21"/>
        </w:rPr>
        <w:t>one area of the brain, but there's never going to be a perfect sleeping pill, because you couldn't really replicates (</w:t>
      </w:r>
      <w:r w:rsidRPr="002E5534">
        <w:rPr>
          <w:rFonts w:ascii="Times New Roman" w:eastAsia="宋体" w:hAnsi="Times New Roman" w:cs="Times New Roman"/>
          <w:color w:val="000000" w:themeColor="text1"/>
          <w:szCs w:val="21"/>
        </w:rPr>
        <w:t>复制</w:t>
      </w:r>
      <w:r w:rsidRPr="002E5534">
        <w:rPr>
          <w:rFonts w:ascii="Times New Roman" w:eastAsia="宋体" w:hAnsi="Times New Roman" w:cs="Times New Roman"/>
          <w:color w:val="000000" w:themeColor="text1"/>
          <w:szCs w:val="21"/>
        </w:rPr>
        <w:t xml:space="preserve">) the different chemicals moving in and out of different parts of the brain to go through the different stages of sleep," says </w:t>
      </w:r>
      <w:proofErr w:type="spellStart"/>
      <w:r w:rsidRPr="002E5534">
        <w:rPr>
          <w:rFonts w:ascii="Times New Roman" w:eastAsia="宋体" w:hAnsi="Times New Roman" w:cs="Times New Roman"/>
          <w:color w:val="000000" w:themeColor="text1"/>
          <w:szCs w:val="21"/>
        </w:rPr>
        <w:t>Dr.Nancy</w:t>
      </w:r>
      <w:proofErr w:type="spellEnd"/>
      <w:r w:rsidRPr="002E5534">
        <w:rPr>
          <w:rFonts w:ascii="Times New Roman" w:eastAsia="宋体" w:hAnsi="Times New Roman" w:cs="Times New Roman"/>
          <w:color w:val="000000" w:themeColor="text1"/>
          <w:szCs w:val="21"/>
        </w:rPr>
        <w:t xml:space="preserve"> </w:t>
      </w:r>
      <w:proofErr w:type="spellStart"/>
      <w:r w:rsidRPr="002E5534">
        <w:rPr>
          <w:rFonts w:ascii="Times New Roman" w:eastAsia="宋体" w:hAnsi="Times New Roman" w:cs="Times New Roman"/>
          <w:color w:val="000000" w:themeColor="text1"/>
          <w:szCs w:val="21"/>
        </w:rPr>
        <w:t>Collop</w:t>
      </w:r>
      <w:proofErr w:type="spellEnd"/>
      <w:r w:rsidRPr="002E5534">
        <w:rPr>
          <w:rFonts w:ascii="Times New Roman" w:eastAsia="宋体" w:hAnsi="Times New Roman" w:cs="Times New Roman"/>
          <w:color w:val="000000" w:themeColor="text1"/>
          <w:szCs w:val="21"/>
        </w:rPr>
        <w:t>, director of the Emory University Sleep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2E5534" w:rsidRPr="002E5534" w:rsidTr="000A3EB4">
        <w:tc>
          <w:tcPr>
            <w:tcW w:w="8522" w:type="dxa"/>
          </w:tcPr>
          <w:p w:rsidR="00783A1E" w:rsidRPr="002E5534" w:rsidRDefault="00783A1E"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alternatively       B) caters      C) chronically       D) debated</w:t>
            </w:r>
          </w:p>
          <w:p w:rsidR="00783A1E" w:rsidRPr="002E5534" w:rsidRDefault="00783A1E"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E) deprivation        F) ideal       G) improvements     H) necessarily</w:t>
            </w:r>
          </w:p>
          <w:p w:rsidR="00783A1E" w:rsidRPr="002E5534" w:rsidRDefault="00783A1E"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I) negotiated         J) pierce       K) presumption      L) ready</w:t>
            </w:r>
          </w:p>
          <w:p w:rsidR="00783A1E" w:rsidRPr="002E5534" w:rsidRDefault="00783A1E"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M) recommended     N) surpasses   O) target</w:t>
            </w:r>
          </w:p>
        </w:tc>
      </w:tr>
    </w:tbl>
    <w:p w:rsidR="00783A1E" w:rsidRPr="002E5534" w:rsidRDefault="00783A1E" w:rsidP="002E5534">
      <w:pPr>
        <w:spacing w:beforeLines="25" w:before="78"/>
        <w:rPr>
          <w:rFonts w:ascii="Times New Roman" w:eastAsia="宋体" w:hAnsi="Times New Roman" w:cs="Times New Roman"/>
          <w:color w:val="000000" w:themeColor="text1"/>
          <w:szCs w:val="21"/>
        </w:rPr>
      </w:pP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B</w:t>
      </w:r>
    </w:p>
    <w:p w:rsidR="00783A1E" w:rsidRPr="002E5534" w:rsidRDefault="00783A1E"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w:t>
      </w:r>
      <w:r w:rsidRPr="002E5534">
        <w:rPr>
          <w:rFonts w:ascii="Times New Roman" w:eastAsia="宋体" w:hAnsi="Times New Roman" w:cs="Times New Roman"/>
          <w:i/>
          <w:color w:val="000000" w:themeColor="text1"/>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Climate change may be real, but it’s still not easy being green</w:t>
      </w:r>
    </w:p>
    <w:p w:rsidR="00783A1E" w:rsidRPr="002E5534" w:rsidRDefault="00783A1E" w:rsidP="002E5534">
      <w:pPr>
        <w:spacing w:beforeLines="25" w:before="78"/>
        <w:rPr>
          <w:rFonts w:ascii="Times New Roman" w:eastAsia="宋体" w:hAnsi="Times New Roman" w:cs="Times New Roman"/>
          <w:i/>
          <w:color w:val="000000" w:themeColor="text1"/>
          <w:szCs w:val="21"/>
        </w:rPr>
      </w:pP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How do we convince our inner caveman to be greener? We ask some outstanding social scientists.</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A) The road to climate hell is paved with our good intentions. Politicians may tackle polluters while scientists do battle with carbon emissions. But the most pervasive problem is less obvious: our own behavior. We get distracted before we can turn down the heating. We break our promise not to fly after hearing about a neighbor’s rip to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4"/>
            </w:rPr>
            <w:t>India</w:t>
          </w:r>
        </w:smartTag>
      </w:smartTag>
      <w:r w:rsidRPr="002E5534">
        <w:rPr>
          <w:rFonts w:ascii="Times New Roman" w:eastAsia="宋体" w:hAnsi="Times New Roman" w:cs="Times New Roman"/>
          <w:color w:val="000000" w:themeColor="text1"/>
          <w:szCs w:val="24"/>
        </w:rPr>
        <w:t>. Ultimately, we can’t be bothered to change our attitude. Fortunately for the planet, social science and behavioral economics may be able to do that for us.</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B) Despite mournful polar bears and carts showing carbon emissions soaring, </w:t>
      </w:r>
      <w:proofErr w:type="spellStart"/>
      <w:r w:rsidRPr="002E5534">
        <w:rPr>
          <w:rFonts w:ascii="Times New Roman" w:eastAsia="宋体" w:hAnsi="Times New Roman" w:cs="Times New Roman"/>
          <w:color w:val="000000" w:themeColor="text1"/>
          <w:szCs w:val="24"/>
        </w:rPr>
        <w:t>mot</w:t>
      </w:r>
      <w:proofErr w:type="spellEnd"/>
      <w:r w:rsidRPr="002E5534">
        <w:rPr>
          <w:rFonts w:ascii="Times New Roman" w:eastAsia="宋体" w:hAnsi="Times New Roman" w:cs="Times New Roman"/>
          <w:color w:val="000000" w:themeColor="text1"/>
          <w:szCs w:val="24"/>
        </w:rPr>
        <w:t xml:space="preserve"> people find it hard to believe that global warming will affect them personally. Recent polls by the Pew Research Centre in </w:t>
      </w:r>
      <w:smartTag w:uri="urn:schemas-microsoft-com:office:smarttags" w:element="place">
        <w:smartTag w:uri="urn:schemas-microsoft-com:office:smarttags" w:element="City">
          <w:r w:rsidRPr="002E5534">
            <w:rPr>
              <w:rFonts w:ascii="Times New Roman" w:eastAsia="宋体" w:hAnsi="Times New Roman" w:cs="Times New Roman"/>
              <w:color w:val="000000" w:themeColor="text1"/>
              <w:szCs w:val="24"/>
            </w:rPr>
            <w:t>Washington</w:t>
          </w:r>
        </w:smartTag>
        <w:r w:rsidRPr="002E5534">
          <w:rPr>
            <w:rFonts w:ascii="Times New Roman" w:eastAsia="宋体" w:hAnsi="Times New Roman" w:cs="Times New Roman"/>
            <w:color w:val="000000" w:themeColor="text1"/>
            <w:szCs w:val="24"/>
          </w:rPr>
          <w:t xml:space="preserve">, </w:t>
        </w:r>
        <w:smartTag w:uri="urn:schemas-microsoft-com:office:smarttags" w:element="State">
          <w:r w:rsidRPr="002E5534">
            <w:rPr>
              <w:rFonts w:ascii="Times New Roman" w:eastAsia="宋体" w:hAnsi="Times New Roman" w:cs="Times New Roman"/>
              <w:color w:val="000000" w:themeColor="text1"/>
              <w:szCs w:val="24"/>
            </w:rPr>
            <w:t>DC</w:t>
          </w:r>
        </w:smartTag>
      </w:smartTag>
      <w:r w:rsidRPr="002E5534">
        <w:rPr>
          <w:rFonts w:ascii="Times New Roman" w:eastAsia="宋体" w:hAnsi="Times New Roman" w:cs="Times New Roman"/>
          <w:color w:val="000000" w:themeColor="text1"/>
          <w:szCs w:val="24"/>
        </w:rPr>
        <w:t>, found that 75-80 per cent of participants regarded climate change as an important issue. But respondents ranked it last on a list of priorities.</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C) This inconsistency largely stems from a feeling of powerlessness. “When we can’t actually remove the source of our fear, we tend to adapt psychologically by adopting a range of defense mechanisms,” says Tom Crompton, change strategist for the environmental organization World Wide Fund for Nature.</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D) Part of the fault lies with our inner caveman. Evolution has programmed humans to pay most attention to issues that will have an immediate impact. “We worry most about now because if we don’t survive for the next minute, we’re not going to be around in ten years’ time,” says Professor Elke Weber of the Centre for Research on Environmental Decisions at </w:t>
      </w:r>
      <w:smartTag w:uri="urn:schemas-microsoft-com:office:smarttags" w:element="PlaceName">
        <w:r w:rsidRPr="002E5534">
          <w:rPr>
            <w:rFonts w:ascii="Times New Roman" w:eastAsia="宋体" w:hAnsi="Times New Roman" w:cs="Times New Roman"/>
            <w:color w:val="000000" w:themeColor="text1"/>
            <w:szCs w:val="24"/>
          </w:rPr>
          <w:t>Columbia</w:t>
        </w:r>
      </w:smartTag>
      <w:r w:rsidRPr="002E5534">
        <w:rPr>
          <w:rFonts w:ascii="Times New Roman" w:eastAsia="宋体" w:hAnsi="Times New Roman" w:cs="Times New Roman"/>
          <w:color w:val="000000" w:themeColor="text1"/>
          <w:szCs w:val="24"/>
        </w:rPr>
        <w:t xml:space="preserve"> </w:t>
      </w:r>
      <w:smartTag w:uri="urn:schemas-microsoft-com:office:smarttags" w:element="PlaceType">
        <w:r w:rsidRPr="002E5534">
          <w:rPr>
            <w:rFonts w:ascii="Times New Roman" w:eastAsia="宋体" w:hAnsi="Times New Roman" w:cs="Times New Roman"/>
            <w:color w:val="000000" w:themeColor="text1"/>
            <w:szCs w:val="24"/>
          </w:rPr>
          <w:t>University</w:t>
        </w:r>
      </w:smartTag>
      <w:r w:rsidRPr="002E5534">
        <w:rPr>
          <w:rFonts w:ascii="Times New Roman" w:eastAsia="宋体" w:hAnsi="Times New Roman" w:cs="Times New Roman"/>
          <w:color w:val="000000" w:themeColor="text1"/>
          <w:szCs w:val="24"/>
        </w:rPr>
        <w:t xml:space="preserve"> in </w:t>
      </w:r>
      <w:smartTag w:uri="urn:schemas-microsoft-com:office:smarttags" w:element="State">
        <w:smartTag w:uri="urn:schemas-microsoft-com:office:smarttags" w:element="place">
          <w:r w:rsidRPr="002E5534">
            <w:rPr>
              <w:rFonts w:ascii="Times New Roman" w:eastAsia="宋体" w:hAnsi="Times New Roman" w:cs="Times New Roman"/>
              <w:color w:val="000000" w:themeColor="text1"/>
              <w:szCs w:val="24"/>
            </w:rPr>
            <w:t>New York</w:t>
          </w:r>
        </w:smartTag>
      </w:smartTag>
      <w:r w:rsidRPr="002E5534">
        <w:rPr>
          <w:rFonts w:ascii="Times New Roman" w:eastAsia="宋体" w:hAnsi="Times New Roman" w:cs="Times New Roman"/>
          <w:color w:val="000000" w:themeColor="text1"/>
          <w:szCs w:val="24"/>
        </w:rPr>
        <w:t xml:space="preserve">. If the </w:t>
      </w:r>
      <w:smartTag w:uri="urn:schemas-microsoft-com:office:smarttags" w:element="place">
        <w:r w:rsidRPr="002E5534">
          <w:rPr>
            <w:rFonts w:ascii="Times New Roman" w:eastAsia="宋体" w:hAnsi="Times New Roman" w:cs="Times New Roman"/>
            <w:color w:val="000000" w:themeColor="text1"/>
            <w:szCs w:val="24"/>
          </w:rPr>
          <w:t>Thames</w:t>
        </w:r>
      </w:smartTag>
      <w:r w:rsidRPr="002E5534">
        <w:rPr>
          <w:rFonts w:ascii="Times New Roman" w:eastAsia="宋体" w:hAnsi="Times New Roman" w:cs="Times New Roman"/>
          <w:color w:val="000000" w:themeColor="text1"/>
          <w:szCs w:val="24"/>
        </w:rPr>
        <w:t xml:space="preserve"> were lapping around Big Ben, Londoners would face up to the problem of emissions pretty quickly. But in practice, our brain discounts the </w:t>
      </w:r>
      <w:r w:rsidRPr="002E5534">
        <w:rPr>
          <w:rFonts w:ascii="Times New Roman" w:eastAsia="宋体" w:hAnsi="Times New Roman" w:cs="Times New Roman"/>
          <w:color w:val="000000" w:themeColor="text1"/>
          <w:szCs w:val="24"/>
        </w:rPr>
        <w:lastRenderedPageBreak/>
        <w:t>risks—and benefits—associated with issues that lie some way ahead.</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E) Matthew Rushworth, of the Department of Experimental Psychology at the </w:t>
      </w:r>
      <w:smartTag w:uri="urn:schemas-microsoft-com:office:smarttags" w:element="place">
        <w:smartTag w:uri="urn:schemas-microsoft-com:office:smarttags" w:element="PlaceType">
          <w:r w:rsidRPr="002E5534">
            <w:rPr>
              <w:rFonts w:ascii="Times New Roman" w:eastAsia="宋体" w:hAnsi="Times New Roman" w:cs="Times New Roman"/>
              <w:color w:val="000000" w:themeColor="text1"/>
              <w:szCs w:val="24"/>
            </w:rPr>
            <w:t>University</w:t>
          </w:r>
        </w:smartTag>
        <w:r w:rsidRPr="002E5534">
          <w:rPr>
            <w:rFonts w:ascii="Times New Roman" w:eastAsia="宋体" w:hAnsi="Times New Roman" w:cs="Times New Roman"/>
            <w:color w:val="000000" w:themeColor="text1"/>
            <w:szCs w:val="24"/>
          </w:rPr>
          <w:t xml:space="preserve"> of </w:t>
        </w:r>
        <w:smartTag w:uri="urn:schemas-microsoft-com:office:smarttags" w:element="PlaceName">
          <w:r w:rsidRPr="002E5534">
            <w:rPr>
              <w:rFonts w:ascii="Times New Roman" w:eastAsia="宋体" w:hAnsi="Times New Roman" w:cs="Times New Roman"/>
              <w:color w:val="000000" w:themeColor="text1"/>
              <w:szCs w:val="24"/>
            </w:rPr>
            <w:t>Oxford</w:t>
          </w:r>
        </w:smartTag>
      </w:smartTag>
      <w:r w:rsidRPr="002E5534">
        <w:rPr>
          <w:rFonts w:ascii="Times New Roman" w:eastAsia="宋体" w:hAnsi="Times New Roman" w:cs="Times New Roman"/>
          <w:color w:val="000000" w:themeColor="text1"/>
          <w:szCs w:val="24"/>
        </w:rPr>
        <w:t>, sees this in his lab every day. “One of the ways in which all agents seem to make decisions is that they assign a lower weighting to outcomes that are going to be further away in the future,” he says. “This is a very sensible way for an animal to make decisions in the wild and would have been very helpful for humans for thousands of years.”</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F) Not any longer. By the time we wake up to the threat posed by climate change, it could well be too late. And if we</w:t>
      </w:r>
      <w:proofErr w:type="gramStart"/>
      <w:r w:rsidRPr="002E5534">
        <w:rPr>
          <w:rFonts w:ascii="Times New Roman" w:eastAsia="宋体" w:hAnsi="Times New Roman" w:cs="Times New Roman"/>
          <w:color w:val="000000" w:themeColor="text1"/>
          <w:szCs w:val="24"/>
        </w:rPr>
        <w:t>’</w:t>
      </w:r>
      <w:proofErr w:type="gramEnd"/>
      <w:r w:rsidRPr="002E5534">
        <w:rPr>
          <w:rFonts w:ascii="Times New Roman" w:eastAsia="宋体" w:hAnsi="Times New Roman" w:cs="Times New Roman"/>
          <w:color w:val="000000" w:themeColor="text1"/>
          <w:szCs w:val="24"/>
        </w:rPr>
        <w:t>re not going to make national decisions about the future, others may have to help us to do so.</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G) Few political libraries are without a copy of Nudge: Improving Decisions </w:t>
      </w:r>
      <w:proofErr w:type="gramStart"/>
      <w:r w:rsidRPr="002E5534">
        <w:rPr>
          <w:rFonts w:ascii="Times New Roman" w:eastAsia="宋体" w:hAnsi="Times New Roman" w:cs="Times New Roman"/>
          <w:color w:val="000000" w:themeColor="text1"/>
          <w:szCs w:val="24"/>
        </w:rPr>
        <w:t>About</w:t>
      </w:r>
      <w:proofErr w:type="gramEnd"/>
      <w:r w:rsidRPr="002E5534">
        <w:rPr>
          <w:rFonts w:ascii="Times New Roman" w:eastAsia="宋体" w:hAnsi="Times New Roman" w:cs="Times New Roman"/>
          <w:color w:val="000000" w:themeColor="text1"/>
          <w:szCs w:val="24"/>
        </w:rPr>
        <w:t xml:space="preserve"> Health, Wealth and Happiness, by Richard </w:t>
      </w:r>
      <w:proofErr w:type="spellStart"/>
      <w:r w:rsidRPr="002E5534">
        <w:rPr>
          <w:rFonts w:ascii="Times New Roman" w:eastAsia="宋体" w:hAnsi="Times New Roman" w:cs="Times New Roman"/>
          <w:color w:val="000000" w:themeColor="text1"/>
          <w:szCs w:val="24"/>
        </w:rPr>
        <w:t>Thaler</w:t>
      </w:r>
      <w:proofErr w:type="spellEnd"/>
      <w:r w:rsidRPr="002E5534">
        <w:rPr>
          <w:rFonts w:ascii="Times New Roman" w:eastAsia="宋体" w:hAnsi="Times New Roman" w:cs="Times New Roman"/>
          <w:color w:val="000000" w:themeColor="text1"/>
          <w:szCs w:val="24"/>
        </w:rPr>
        <w:t xml:space="preserve"> and Cass </w:t>
      </w:r>
      <w:proofErr w:type="spellStart"/>
      <w:r w:rsidRPr="002E5534">
        <w:rPr>
          <w:rFonts w:ascii="Times New Roman" w:eastAsia="宋体" w:hAnsi="Times New Roman" w:cs="Times New Roman"/>
          <w:color w:val="000000" w:themeColor="text1"/>
          <w:szCs w:val="24"/>
        </w:rPr>
        <w:t>Sunstein</w:t>
      </w:r>
      <w:proofErr w:type="spellEnd"/>
      <w:r w:rsidRPr="002E5534">
        <w:rPr>
          <w:rFonts w:ascii="Times New Roman" w:eastAsia="宋体" w:hAnsi="Times New Roman" w:cs="Times New Roman"/>
          <w:color w:val="000000" w:themeColor="text1"/>
          <w:szCs w:val="24"/>
        </w:rPr>
        <w:t>. They argue that governments should persuade us into making better decisions—such as saving more in our pension plans—by changing the default options. Professor Weber believes that environmental policy can make use of similar tactics. If, for example, building codes included green construction guidelines, most developers would be too lazy to challenge them.</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H) Defaults are certainly part of the solution. But social scientists are most concerned about crafting messages that exploit our group mentality (</w:t>
      </w:r>
      <w:r w:rsidRPr="002E5534">
        <w:rPr>
          <w:rFonts w:ascii="Times New Roman" w:eastAsia="宋体" w:hAnsi="Times New Roman" w:cs="Times New Roman"/>
          <w:color w:val="000000" w:themeColor="text1"/>
          <w:szCs w:val="24"/>
        </w:rPr>
        <w:t>心态</w:t>
      </w:r>
      <w:r w:rsidRPr="002E5534">
        <w:rPr>
          <w:rFonts w:ascii="Times New Roman" w:eastAsia="宋体" w:hAnsi="Times New Roman" w:cs="Times New Roman"/>
          <w:color w:val="000000" w:themeColor="text1"/>
          <w:szCs w:val="24"/>
        </w:rPr>
        <w:t xml:space="preserve">). “We need to understand what motivates people, what it is that allows them to make change,” says Professor Neil </w:t>
      </w:r>
      <w:proofErr w:type="spellStart"/>
      <w:r w:rsidRPr="002E5534">
        <w:rPr>
          <w:rFonts w:ascii="Times New Roman" w:eastAsia="宋体" w:hAnsi="Times New Roman" w:cs="Times New Roman"/>
          <w:color w:val="000000" w:themeColor="text1"/>
          <w:szCs w:val="24"/>
        </w:rPr>
        <w:t>Adger</w:t>
      </w:r>
      <w:proofErr w:type="spellEnd"/>
      <w:r w:rsidRPr="002E5534">
        <w:rPr>
          <w:rFonts w:ascii="Times New Roman" w:eastAsia="宋体" w:hAnsi="Times New Roman" w:cs="Times New Roman"/>
          <w:color w:val="000000" w:themeColor="text1"/>
          <w:szCs w:val="24"/>
        </w:rPr>
        <w:t xml:space="preserve">, of the Tyndall Centre for Climate Change Research in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4"/>
            </w:rPr>
            <w:t>Norwich</w:t>
          </w:r>
        </w:smartTag>
      </w:smartTag>
      <w:r w:rsidRPr="002E5534">
        <w:rPr>
          <w:rFonts w:ascii="Times New Roman" w:eastAsia="宋体" w:hAnsi="Times New Roman" w:cs="Times New Roman"/>
          <w:color w:val="000000" w:themeColor="text1"/>
          <w:szCs w:val="24"/>
        </w:rPr>
        <w:t xml:space="preserve">. ”It is actually about what their peers think of them, what their social norms are, what is seen as desirable in society.” In other words, our inner caveman is continually looking over his shoulder to see what the rest of the tribe </w:t>
      </w:r>
      <w:proofErr w:type="gramStart"/>
      <w:r w:rsidRPr="002E5534">
        <w:rPr>
          <w:rFonts w:ascii="Times New Roman" w:eastAsia="宋体" w:hAnsi="Times New Roman" w:cs="Times New Roman"/>
          <w:color w:val="000000" w:themeColor="text1"/>
          <w:szCs w:val="24"/>
        </w:rPr>
        <w:t>are</w:t>
      </w:r>
      <w:proofErr w:type="gramEnd"/>
      <w:r w:rsidRPr="002E5534">
        <w:rPr>
          <w:rFonts w:ascii="Times New Roman" w:eastAsia="宋体" w:hAnsi="Times New Roman" w:cs="Times New Roman"/>
          <w:color w:val="000000" w:themeColor="text1"/>
          <w:szCs w:val="24"/>
        </w:rPr>
        <w:t xml:space="preserve"> up to.</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I) The passive attitude we have to climate change as individuals can be altered by counting us in—and measuring us against—our peer group. “Social norms are primitive and elemental,” says Dr. Robert </w:t>
      </w:r>
      <w:proofErr w:type="spellStart"/>
      <w:r w:rsidRPr="002E5534">
        <w:rPr>
          <w:rFonts w:ascii="Times New Roman" w:eastAsia="宋体" w:hAnsi="Times New Roman" w:cs="Times New Roman"/>
          <w:color w:val="000000" w:themeColor="text1"/>
          <w:szCs w:val="24"/>
        </w:rPr>
        <w:t>Cialdini</w:t>
      </w:r>
      <w:proofErr w:type="spellEnd"/>
      <w:r w:rsidRPr="002E5534">
        <w:rPr>
          <w:rFonts w:ascii="Times New Roman" w:eastAsia="宋体" w:hAnsi="Times New Roman" w:cs="Times New Roman"/>
          <w:color w:val="000000" w:themeColor="text1"/>
          <w:szCs w:val="24"/>
        </w:rPr>
        <w:t xml:space="preserve">, author of Influence: The Psychology of Persuasion. “Birds flock together, fish school together, cattle herd together … just perceiving </w:t>
      </w:r>
      <w:proofErr w:type="gramStart"/>
      <w:r w:rsidRPr="002E5534">
        <w:rPr>
          <w:rFonts w:ascii="Times New Roman" w:eastAsia="宋体" w:hAnsi="Times New Roman" w:cs="Times New Roman"/>
          <w:color w:val="000000" w:themeColor="text1"/>
          <w:szCs w:val="24"/>
        </w:rPr>
        <w:t>norms is</w:t>
      </w:r>
      <w:proofErr w:type="gramEnd"/>
      <w:r w:rsidRPr="002E5534">
        <w:rPr>
          <w:rFonts w:ascii="Times New Roman" w:eastAsia="宋体" w:hAnsi="Times New Roman" w:cs="Times New Roman"/>
          <w:color w:val="000000" w:themeColor="text1"/>
          <w:szCs w:val="24"/>
        </w:rPr>
        <w:t xml:space="preserve"> enough to cause people to adjust their behavior in the direction of the crowd.”</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J) These norms can take us beyond good intentions. </w:t>
      </w:r>
      <w:proofErr w:type="spellStart"/>
      <w:r w:rsidRPr="002E5534">
        <w:rPr>
          <w:rFonts w:ascii="Times New Roman" w:eastAsia="宋体" w:hAnsi="Times New Roman" w:cs="Times New Roman"/>
          <w:color w:val="000000" w:themeColor="text1"/>
          <w:szCs w:val="24"/>
        </w:rPr>
        <w:t>Cialdini</w:t>
      </w:r>
      <w:proofErr w:type="spellEnd"/>
      <w:r w:rsidRPr="002E5534">
        <w:rPr>
          <w:rFonts w:ascii="Times New Roman" w:eastAsia="宋体" w:hAnsi="Times New Roman" w:cs="Times New Roman"/>
          <w:color w:val="000000" w:themeColor="text1"/>
          <w:szCs w:val="24"/>
        </w:rPr>
        <w:t xml:space="preserve"> conducted a study in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4"/>
            </w:rPr>
            <w:t>San Diego</w:t>
          </w:r>
        </w:smartTag>
      </w:smartTag>
      <w:r w:rsidRPr="002E5534">
        <w:rPr>
          <w:rFonts w:ascii="Times New Roman" w:eastAsia="宋体" w:hAnsi="Times New Roman" w:cs="Times New Roman"/>
          <w:color w:val="000000" w:themeColor="text1"/>
          <w:szCs w:val="24"/>
        </w:rPr>
        <w:t xml:space="preserve"> in which coat hangers bearing messages about saving energy were hung on people’s doors. Some of the messages mentioned the environment, some financial savings, others social responsibility. But it was the one that mentioned the actions of neighbors that drove down power use.</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K) Other studies show that simply providing the facility for people to compare their energy use with the local average is enough to cause them to modify their behavior. The Conservatives plan to adopt this strategy by making utility companies print the average local electricity and gas usage on people’s bills.</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L) Social science can also teach politicians how to avoid our collective capacity for self-destructive behavior. Environmental campaigns that tell us how many people drive SUVs unwittingly (</w:t>
      </w:r>
      <w:r w:rsidRPr="002E5534">
        <w:rPr>
          <w:rFonts w:ascii="Times New Roman" w:eastAsia="宋体" w:hAnsi="Times New Roman" w:cs="Times New Roman"/>
          <w:color w:val="000000" w:themeColor="text1"/>
          <w:szCs w:val="24"/>
        </w:rPr>
        <w:t>不经意地</w:t>
      </w:r>
      <w:r w:rsidRPr="002E5534">
        <w:rPr>
          <w:rFonts w:ascii="Times New Roman" w:eastAsia="宋体" w:hAnsi="Times New Roman" w:cs="Times New Roman"/>
          <w:color w:val="000000" w:themeColor="text1"/>
          <w:szCs w:val="24"/>
        </w:rPr>
        <w:t xml:space="preserve">) imply that this behavior is widespread and thus permissible. </w:t>
      </w:r>
      <w:proofErr w:type="spellStart"/>
      <w:r w:rsidRPr="002E5534">
        <w:rPr>
          <w:rFonts w:ascii="Times New Roman" w:eastAsia="宋体" w:hAnsi="Times New Roman" w:cs="Times New Roman"/>
          <w:color w:val="000000" w:themeColor="text1"/>
          <w:szCs w:val="24"/>
        </w:rPr>
        <w:t>Cialdini</w:t>
      </w:r>
      <w:proofErr w:type="spellEnd"/>
      <w:r w:rsidRPr="002E5534">
        <w:rPr>
          <w:rFonts w:ascii="Times New Roman" w:eastAsia="宋体" w:hAnsi="Times New Roman" w:cs="Times New Roman"/>
          <w:color w:val="000000" w:themeColor="text1"/>
          <w:szCs w:val="24"/>
        </w:rPr>
        <w:t xml:space="preserve"> recommends some careful framing of the message. “Instead of normalizing the undesirable behavior, the message needs to marginalize it, for example, by stating that if even one person buys yet another SUV, it reduces our ability to be energy-independent.”</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lastRenderedPageBreak/>
        <w:t>M) Tapping into how we already see ourselves is crucial. The most successful environmental strategy will marry the green message to our own sense of identity. Take your average trade union member, chances are they will be politically motivated and be used to collective action—much like Erica Gregory. A retired member of the Public and Commercial Services Union, she is setting up one of 1,100 action groups with the support of Climate Solidarity, a two-year environmental campaign aimed at trade unionists.</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N) Erica is proof that a great-grandmother can help to lead the revolution if your get the psychology right—in this case, by matching her enthusiasm for the environment with a fondness for organizing groups. “I think there must be something in it.” She is expecting up to 20 people at the first meeting she has called, at her local pub in the Cornish </w:t>
      </w:r>
      <w:smartTag w:uri="urn:schemas-microsoft-com:office:smarttags" w:element="place">
        <w:smartTag w:uri="urn:schemas-microsoft-com:office:smarttags" w:element="PlaceType">
          <w:r w:rsidRPr="002E5534">
            <w:rPr>
              <w:rFonts w:ascii="Times New Roman" w:eastAsia="宋体" w:hAnsi="Times New Roman" w:cs="Times New Roman"/>
              <w:color w:val="000000" w:themeColor="text1"/>
              <w:szCs w:val="24"/>
            </w:rPr>
            <w:t>village</w:t>
          </w:r>
        </w:smartTag>
        <w:r w:rsidRPr="002E5534">
          <w:rPr>
            <w:rFonts w:ascii="Times New Roman" w:eastAsia="宋体" w:hAnsi="Times New Roman" w:cs="Times New Roman"/>
            <w:color w:val="000000" w:themeColor="text1"/>
            <w:szCs w:val="24"/>
          </w:rPr>
          <w:t xml:space="preserve"> of </w:t>
        </w:r>
        <w:proofErr w:type="spellStart"/>
        <w:smartTag w:uri="urn:schemas-microsoft-com:office:smarttags" w:element="PlaceName">
          <w:r w:rsidRPr="002E5534">
            <w:rPr>
              <w:rFonts w:ascii="Times New Roman" w:eastAsia="宋体" w:hAnsi="Times New Roman" w:cs="Times New Roman"/>
              <w:color w:val="000000" w:themeColor="text1"/>
              <w:szCs w:val="24"/>
            </w:rPr>
            <w:t>Polperro</w:t>
          </w:r>
        </w:smartTag>
      </w:smartTag>
      <w:proofErr w:type="spellEnd"/>
      <w:r w:rsidRPr="002E5534">
        <w:rPr>
          <w:rFonts w:ascii="Times New Roman" w:eastAsia="宋体" w:hAnsi="Times New Roman" w:cs="Times New Roman"/>
          <w:color w:val="000000" w:themeColor="text1"/>
          <w:szCs w:val="24"/>
        </w:rPr>
        <w:t>.</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O) Nick Perks, project director for Climate Solidarity, believes this sort of activity is where the future of environmental action lies. “Using existing civil society structures or networks is a more effective way of creating change … and obviously trade unions are one of the biggest civil society networks in the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4"/>
            </w:rPr>
            <w:t>UK</w:t>
          </w:r>
        </w:smartTag>
      </w:smartTag>
      <w:r w:rsidRPr="002E5534">
        <w:rPr>
          <w:rFonts w:ascii="Times New Roman" w:eastAsia="宋体" w:hAnsi="Times New Roman" w:cs="Times New Roman"/>
          <w:color w:val="000000" w:themeColor="text1"/>
          <w:szCs w:val="24"/>
        </w:rPr>
        <w:t xml:space="preserve">,” he says. The “Love Food, Haste Waste” campaign entered into </w:t>
      </w:r>
      <w:proofErr w:type="gramStart"/>
      <w:r w:rsidRPr="002E5534">
        <w:rPr>
          <w:rFonts w:ascii="Times New Roman" w:eastAsia="宋体" w:hAnsi="Times New Roman" w:cs="Times New Roman"/>
          <w:color w:val="000000" w:themeColor="text1"/>
          <w:szCs w:val="24"/>
        </w:rPr>
        <w:t>a collaboration</w:t>
      </w:r>
      <w:proofErr w:type="gramEnd"/>
      <w:r w:rsidRPr="002E5534">
        <w:rPr>
          <w:rFonts w:ascii="Times New Roman" w:eastAsia="宋体" w:hAnsi="Times New Roman" w:cs="Times New Roman"/>
          <w:color w:val="000000" w:themeColor="text1"/>
          <w:szCs w:val="24"/>
        </w:rPr>
        <w:t xml:space="preserve"> last year with another such network—the Women’s Institute. Londoner Rachel Taylor joined the campaign with the aim of making new friends. A year on, the meetings have made lasting changes to what she throws away in her kitchen. “It’s always more of an incentive if you’re doing it with other people,” she says. “It motivates you more if you know that you’ve got to provide feedback to a group.”</w:t>
      </w:r>
    </w:p>
    <w:p w:rsidR="00783A1E" w:rsidRPr="002E5534" w:rsidRDefault="00783A1E"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P) The power of such simple psychology in fighting climate change is attracting attention across the political establishment. In the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4"/>
            </w:rPr>
            <w:t>US</w:t>
          </w:r>
        </w:smartTag>
      </w:smartTag>
      <w:r w:rsidRPr="002E5534">
        <w:rPr>
          <w:rFonts w:ascii="Times New Roman" w:eastAsia="宋体" w:hAnsi="Times New Roman" w:cs="Times New Roman"/>
          <w:color w:val="000000" w:themeColor="text1"/>
          <w:szCs w:val="24"/>
        </w:rPr>
        <w:t xml:space="preserve">, the House of Representatives Science Committee has approved a bill allocating $10 million a year to studying energy-related behavior. In the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4"/>
            </w:rPr>
            <w:t>UK</w:t>
          </w:r>
        </w:smartTag>
      </w:smartTag>
      <w:r w:rsidRPr="002E5534">
        <w:rPr>
          <w:rFonts w:ascii="Times New Roman" w:eastAsia="宋体" w:hAnsi="Times New Roman" w:cs="Times New Roman"/>
          <w:color w:val="000000" w:themeColor="text1"/>
          <w:szCs w:val="24"/>
        </w:rPr>
        <w:t>, new studies are in development and social scientists are regularly spotted in British government offices. With the help of psychologists, there is fresh hope that we might go green after all.</w:t>
      </w:r>
    </w:p>
    <w:p w:rsidR="00783A1E" w:rsidRPr="002E5534" w:rsidRDefault="00783A1E"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46. When people find they are powerless to change a situation, they tend to live with it.</w:t>
      </w:r>
    </w:p>
    <w:p w:rsidR="00783A1E" w:rsidRPr="002E5534" w:rsidRDefault="00783A1E"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47. To be effective, environmental messages should be carefully framed.</w:t>
      </w:r>
    </w:p>
    <w:p w:rsidR="00783A1E" w:rsidRPr="002E5534" w:rsidRDefault="00783A1E" w:rsidP="002E5534">
      <w:pPr>
        <w:spacing w:beforeLines="25" w:before="78"/>
        <w:ind w:left="359" w:hangingChars="171" w:hanging="359"/>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48. It is the government’s responsibility to persuade people into making environment-friendly decisions.</w:t>
      </w:r>
    </w:p>
    <w:p w:rsidR="00783A1E" w:rsidRPr="002E5534" w:rsidRDefault="00783A1E" w:rsidP="002E5534">
      <w:pPr>
        <w:spacing w:beforeLines="25" w:before="78"/>
        <w:ind w:left="359" w:hangingChars="171" w:hanging="359"/>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49. Politicians are beginning to realize the importance of enlisting psychologists’ help in fighting climate change.</w:t>
      </w:r>
    </w:p>
    <w:p w:rsidR="00783A1E" w:rsidRPr="002E5534" w:rsidRDefault="00783A1E" w:rsidP="002E5534">
      <w:pPr>
        <w:spacing w:beforeLines="25" w:before="78"/>
        <w:ind w:left="359" w:hangingChars="171" w:hanging="359"/>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50. To find effective solutions to climate change, it is necessary to understand what motivates people to make change.</w:t>
      </w:r>
    </w:p>
    <w:p w:rsidR="00783A1E" w:rsidRPr="002E5534" w:rsidRDefault="00783A1E" w:rsidP="002E5534">
      <w:pPr>
        <w:spacing w:beforeLines="25" w:before="78"/>
        <w:ind w:left="359" w:hangingChars="171" w:hanging="359"/>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51. In their evolution, humans have learned to pay attention to the most urgent issues instead of long-term concerns.</w:t>
      </w:r>
    </w:p>
    <w:p w:rsidR="00783A1E" w:rsidRPr="002E5534" w:rsidRDefault="00783A1E"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52. One study shows that our neighbors’ actions are influential unchanging our behavior.</w:t>
      </w:r>
    </w:p>
    <w:p w:rsidR="00783A1E" w:rsidRPr="002E5534" w:rsidRDefault="00783A1E" w:rsidP="002E5534">
      <w:pPr>
        <w:spacing w:beforeLines="25" w:before="78"/>
        <w:ind w:left="359" w:hangingChars="171" w:hanging="359"/>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53. Despite clear signs of global warming, it is not easy for most people to believe climate change will affect their own lives.</w:t>
      </w:r>
    </w:p>
    <w:p w:rsidR="00783A1E" w:rsidRPr="002E5534" w:rsidRDefault="00783A1E" w:rsidP="002E5534">
      <w:pPr>
        <w:spacing w:beforeLines="25" w:before="78"/>
        <w:ind w:left="359" w:hangingChars="171" w:hanging="359"/>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54. We would take our future into consideration in making decisions concerning climate change before it is too late.</w:t>
      </w:r>
    </w:p>
    <w:p w:rsidR="00783A1E" w:rsidRPr="002E5534" w:rsidRDefault="00783A1E" w:rsidP="002E5534">
      <w:pPr>
        <w:spacing w:beforeLines="25" w:before="78"/>
        <w:ind w:left="630" w:hangingChars="300" w:hanging="63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55. Existing social networks can be more effective in creating change in people’s behavior.</w:t>
      </w: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lastRenderedPageBreak/>
        <w:t>Section C</w:t>
      </w:r>
    </w:p>
    <w:p w:rsidR="00783A1E" w:rsidRPr="002E5534" w:rsidRDefault="00783A1E"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There are 2 passages in this section. Each passage is followed by some questions or unfinished statements. For each of them there are four choices marked A</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B</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C</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xml:space="preserve"> and D</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xml:space="preserve">. You should decide on the best choice and mark the corresponding letter on Answer Sheet 2 with a single line through the </w:t>
      </w:r>
      <w:proofErr w:type="spellStart"/>
      <w:r w:rsidRPr="002E5534">
        <w:rPr>
          <w:rFonts w:ascii="Times New Roman" w:eastAsia="宋体" w:hAnsi="Times New Roman" w:cs="Times New Roman"/>
          <w:i/>
          <w:color w:val="000000" w:themeColor="text1"/>
          <w:szCs w:val="21"/>
        </w:rPr>
        <w:t>centre</w:t>
      </w:r>
      <w:proofErr w:type="spellEnd"/>
      <w:r w:rsidRPr="002E5534">
        <w:rPr>
          <w:rFonts w:ascii="Times New Roman" w:eastAsia="宋体" w:hAnsi="Times New Roman" w:cs="Times New Roman"/>
          <w:i/>
          <w:color w:val="000000" w:themeColor="text1"/>
          <w:szCs w:val="21"/>
        </w:rPr>
        <w:t>.</w:t>
      </w: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Passage One</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More than a decade ago, cognitive scientists John </w:t>
      </w:r>
      <w:proofErr w:type="spellStart"/>
      <w:r w:rsidRPr="002E5534">
        <w:rPr>
          <w:rFonts w:ascii="Times New Roman" w:eastAsia="宋体" w:hAnsi="Times New Roman" w:cs="Times New Roman"/>
          <w:color w:val="000000" w:themeColor="text1"/>
          <w:szCs w:val="21"/>
        </w:rPr>
        <w:t>Bransford</w:t>
      </w:r>
      <w:proofErr w:type="spellEnd"/>
      <w:r w:rsidRPr="002E5534">
        <w:rPr>
          <w:rFonts w:ascii="Times New Roman" w:eastAsia="宋体" w:hAnsi="Times New Roman" w:cs="Times New Roman"/>
          <w:color w:val="000000" w:themeColor="text1"/>
          <w:szCs w:val="21"/>
        </w:rPr>
        <w:t xml:space="preserve"> and Daniel Schwartz, both then at </w:t>
      </w:r>
      <w:smartTag w:uri="urn:schemas-microsoft-com:office:smarttags" w:element="place">
        <w:smartTag w:uri="urn:schemas-microsoft-com:office:smarttags" w:element="PlaceName">
          <w:r w:rsidRPr="002E5534">
            <w:rPr>
              <w:rFonts w:ascii="Times New Roman" w:eastAsia="宋体" w:hAnsi="Times New Roman" w:cs="Times New Roman"/>
              <w:color w:val="000000" w:themeColor="text1"/>
              <w:szCs w:val="21"/>
            </w:rPr>
            <w:t>Vanderbilt</w:t>
          </w:r>
        </w:smartTag>
        <w:r w:rsidRPr="002E5534">
          <w:rPr>
            <w:rFonts w:ascii="Times New Roman" w:eastAsia="宋体" w:hAnsi="Times New Roman" w:cs="Times New Roman"/>
            <w:color w:val="000000" w:themeColor="text1"/>
            <w:szCs w:val="21"/>
          </w:rPr>
          <w:t xml:space="preserve"> </w:t>
        </w:r>
        <w:smartTag w:uri="urn:schemas-microsoft-com:office:smarttags" w:element="PlaceType">
          <w:r w:rsidRPr="002E5534">
            <w:rPr>
              <w:rFonts w:ascii="Times New Roman" w:eastAsia="宋体" w:hAnsi="Times New Roman" w:cs="Times New Roman"/>
              <w:color w:val="000000" w:themeColor="text1"/>
              <w:szCs w:val="21"/>
            </w:rPr>
            <w:t>University</w:t>
          </w:r>
        </w:smartTag>
      </w:smartTag>
      <w:r w:rsidRPr="002E5534">
        <w:rPr>
          <w:rFonts w:ascii="Times New Roman" w:eastAsia="宋体" w:hAnsi="Times New Roman" w:cs="Times New Roman"/>
          <w:color w:val="000000" w:themeColor="text1"/>
          <w:szCs w:val="21"/>
        </w:rPr>
        <w:t>, found that what distinguished young adults from children was not the ability to retain facts or apply prior knowledge to a new situation but a quality they called “preparation for future learning.” The researchers asked fifth graders and college students to create a recovery plan to protect bald eagles from extinction. Shockingly, the two groups came up with plans of similar quality (although the college students had better spelling skills).From the standpoint of a traditional educator, this outcome indicated that schooling had failed to help students think about ecosystems and extinction, major scientific ideas.</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The researchers decided to go deeper, however. They asked both groups to generate questions about important issues need to create recovery plans. On this task, they found large differences. College students focused on critical issues of interdependence between eagles and their habitats (</w:t>
      </w:r>
      <w:r w:rsidRPr="002E5534">
        <w:rPr>
          <w:rFonts w:ascii="Times New Roman" w:eastAsia="宋体" w:hAnsi="Times New Roman" w:cs="Times New Roman"/>
          <w:color w:val="000000" w:themeColor="text1"/>
          <w:szCs w:val="21"/>
        </w:rPr>
        <w:t>栖息地</w:t>
      </w:r>
      <w:r w:rsidRPr="002E5534">
        <w:rPr>
          <w:rFonts w:ascii="Times New Roman" w:eastAsia="宋体" w:hAnsi="Times New Roman" w:cs="Times New Roman"/>
          <w:color w:val="000000" w:themeColor="text1"/>
          <w:szCs w:val="21"/>
        </w:rPr>
        <w:t>). Fifth graders tended to focus on features of individual eagles (“How big are they?” and “What do they eat?”). The college students had cultivated the ability to ask questions, the cornerstone of critical thinking. They had learned how to learn.</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Museums and other institutions of informal learning may be better suited to teach this skill than elementary and secondary schools. At the Exploratorium in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1"/>
            </w:rPr>
            <w:t>San Francisco</w:t>
          </w:r>
        </w:smartTag>
      </w:smartTag>
      <w:r w:rsidRPr="002E5534">
        <w:rPr>
          <w:rFonts w:ascii="Times New Roman" w:eastAsia="宋体" w:hAnsi="Times New Roman" w:cs="Times New Roman"/>
          <w:color w:val="000000" w:themeColor="text1"/>
          <w:szCs w:val="21"/>
        </w:rPr>
        <w:t>, we recently studied how learning to ask good questions can affect the quality of people’s scientific inquiry. We found that when we taught participants to ask “What if?” and “How can?” questions that nobody present would know the answer to and that would spark exploration, they engaged in better inquiry at the next exhibit—asking more questions, performing more experiments and making better interpretations of their results. Specifically, their questions became more comprehensive at the new exhibit. Rather than merely asking about something they wanted to try, they tended to include both cause and effect in their question. Asking juicy questions appears to be a transferable skill for deepening collaborative inquiry into the science content found in exhibits.</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This type of learning is not confined to museums or institutional settings. Informal learning environments tolerate failure better than schools. Perhaps many teachers have too little time to allow students to form and pursue their own questions and too much ground to cover in the curriculum. But people must acquire this skill somewhere. Our society depends on them being able to make critical decisions about their own medical treatment, say, or what we must do about global energy needs and demands. For that, we have a robust informal learning system that gives no grades, takes all comers, and is available even on holidays and weekends.</w:t>
      </w:r>
    </w:p>
    <w:p w:rsidR="00783A1E" w:rsidRPr="002E5534" w:rsidRDefault="00783A1E" w:rsidP="002E5534">
      <w:pPr>
        <w:spacing w:beforeLines="25" w:before="78"/>
        <w:ind w:firstLine="420"/>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Questions 56 to 60 are based on the following passage.</w:t>
      </w:r>
    </w:p>
    <w:p w:rsidR="00783A1E" w:rsidRPr="002E5534" w:rsidRDefault="00783A1E" w:rsidP="002E5534">
      <w:pPr>
        <w:spacing w:beforeLines="25" w:before="78"/>
        <w:ind w:leftChars="200" w:left="840" w:hangingChars="200" w:hanging="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56. What is traditional educators’ interpretation of the research outcome mentioned in the first paragraph?</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Students are notable to apply prior knowledge to new problems.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College students are no better than fifth grader in memorizing facts.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lastRenderedPageBreak/>
        <w:t>C) Education has not paid enough attention to major environmental issues.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Education has failed to lead students to think about major scientific ideas.</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57. In what way are college students different from children?</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They have learned to think critically.</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They are concerned about social issues.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They are curious about specific features.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They have learned to work independently.</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58. What is the benefit of asking questions with no ready answers?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It arouses students’ interest in things around them.</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It cultivates students’ ability to make scientific inquiries.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trains students’ ability to design scientific experiments.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It helps students realize not every question has an answer.</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59. What is said to be the advantage of informal learning?</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It allows for failures.</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B) It is entertaining.</w:t>
      </w:r>
      <w:r w:rsidRPr="002E5534">
        <w:rPr>
          <w:rFonts w:ascii="Times New Roman" w:eastAsia="宋体" w:hAnsi="Times New Roman" w:cs="Times New Roman"/>
          <w:color w:val="000000" w:themeColor="text1"/>
          <w:szCs w:val="21"/>
        </w:rPr>
        <w:tab/>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charges no tuition.</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D) It meets practical needs.</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60. What does the author seem to encourage educators to do at the end of the passage?</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Train students to think about global issues.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Design more interactive classroom activities.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Make full use of informal learning resources.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Include collaborative inquiry in the curriculum</w:t>
      </w:r>
    </w:p>
    <w:p w:rsidR="00783A1E" w:rsidRPr="002E5534" w:rsidRDefault="00783A1E" w:rsidP="002E5534">
      <w:pPr>
        <w:spacing w:beforeLines="25" w:before="78"/>
        <w:rPr>
          <w:rFonts w:ascii="Times New Roman" w:eastAsia="宋体" w:hAnsi="Times New Roman" w:cs="Times New Roman"/>
          <w:color w:val="000000" w:themeColor="text1"/>
          <w:szCs w:val="21"/>
        </w:rPr>
      </w:pP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Passage Two</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“There’s an old saying in the space world: amateurs talk about technology, professionals talk about insurance.” In an interview last year with The Economist, George </w:t>
      </w:r>
      <w:proofErr w:type="spellStart"/>
      <w:r w:rsidRPr="002E5534">
        <w:rPr>
          <w:rFonts w:ascii="Times New Roman" w:eastAsia="宋体" w:hAnsi="Times New Roman" w:cs="Times New Roman"/>
          <w:color w:val="000000" w:themeColor="text1"/>
          <w:szCs w:val="21"/>
        </w:rPr>
        <w:t>Whitesides</w:t>
      </w:r>
      <w:proofErr w:type="spellEnd"/>
      <w:r w:rsidRPr="002E5534">
        <w:rPr>
          <w:rFonts w:ascii="Times New Roman" w:eastAsia="宋体" w:hAnsi="Times New Roman" w:cs="Times New Roman"/>
          <w:color w:val="000000" w:themeColor="text1"/>
          <w:szCs w:val="21"/>
        </w:rPr>
        <w:t>, chief executive of space-tourism firm Virgin Galactic, was placing his company in the latter category. But insurance will be cold comfort following the failure on October 31st of VSS Enterprise, resulting in the death of one pilot and the severe injury to another.</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On top of the tragic loss of life, the accident in </w:t>
      </w:r>
      <w:smartTag w:uri="urn:schemas-microsoft-com:office:smarttags" w:element="State">
        <w:smartTag w:uri="urn:schemas-microsoft-com:office:smarttags" w:element="place">
          <w:r w:rsidRPr="002E5534">
            <w:rPr>
              <w:rFonts w:ascii="Times New Roman" w:eastAsia="宋体" w:hAnsi="Times New Roman" w:cs="Times New Roman"/>
              <w:color w:val="000000" w:themeColor="text1"/>
              <w:szCs w:val="21"/>
            </w:rPr>
            <w:t>California</w:t>
          </w:r>
        </w:smartTag>
      </w:smartTag>
      <w:r w:rsidRPr="002E5534">
        <w:rPr>
          <w:rFonts w:ascii="Times New Roman" w:eastAsia="宋体" w:hAnsi="Times New Roman" w:cs="Times New Roman"/>
          <w:color w:val="000000" w:themeColor="text1"/>
          <w:szCs w:val="21"/>
        </w:rPr>
        <w:t xml:space="preserve"> will cast a long shadow over the future of space tourism, even before it has properly begun.</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The notion of space tourism took hold in 2001 with a $29 million flight aboard a Russian spacecraft by Dennis Tito, a millionaire engineer with an adventurous streak. Just half a dozen holiday-makers have reached orbit since then, for similarly astronomical price tags. But more recently, companies have begun to plan more affordable “suborbital” flights—briefer ventures just to the edge of space’s vast darkness. Virgin Galactic had, prior to this week’s accident, seemed closet to starting regular flights. The company has already taken deposits from around800 would be space tourists, including Stephen Hawking.</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After being dogged by technical delays for years, Sir Richard Branson, Virgin Galactic’s founder, had recently suggested that a </w:t>
      </w:r>
      <w:r w:rsidRPr="002E5534">
        <w:rPr>
          <w:rFonts w:ascii="Times New Roman" w:eastAsia="宋体" w:hAnsi="Times New Roman" w:cs="Times New Roman"/>
          <w:i/>
          <w:color w:val="000000" w:themeColor="text1"/>
          <w:szCs w:val="21"/>
        </w:rPr>
        <w:t>Space Ship Two</w:t>
      </w:r>
      <w:r w:rsidRPr="002E5534">
        <w:rPr>
          <w:rFonts w:ascii="Times New Roman" w:eastAsia="宋体" w:hAnsi="Times New Roman" w:cs="Times New Roman"/>
          <w:color w:val="000000" w:themeColor="text1"/>
          <w:szCs w:val="21"/>
        </w:rPr>
        <w:t xml:space="preserve"> craft would carry its first paying customers </w:t>
      </w:r>
      <w:r w:rsidRPr="002E5534">
        <w:rPr>
          <w:rFonts w:ascii="Times New Roman" w:eastAsia="宋体" w:hAnsi="Times New Roman" w:cs="Times New Roman"/>
          <w:color w:val="000000" w:themeColor="text1"/>
          <w:szCs w:val="21"/>
        </w:rPr>
        <w:lastRenderedPageBreak/>
        <w:t xml:space="preserve">as soon as February 2015. That now seems an impossible timeline. In July, a sister craft of the crashed spaceplane was reported to be about half-finished. The other half will have to wait, as authorities of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1"/>
            </w:rPr>
            <w:t>America</w:t>
          </w:r>
        </w:smartTag>
      </w:smartTag>
      <w:r w:rsidRPr="002E5534">
        <w:rPr>
          <w:rFonts w:ascii="Times New Roman" w:eastAsia="宋体" w:hAnsi="Times New Roman" w:cs="Times New Roman"/>
          <w:color w:val="000000" w:themeColor="text1"/>
          <w:szCs w:val="21"/>
        </w:rPr>
        <w:t>’s Federal Aviation Administration (FAA) and National Transportation Safety Board work out what went wrong.</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In the meantime, the entire space tourism industry will be on tenterhooks (</w:t>
      </w:r>
      <w:r w:rsidRPr="002E5534">
        <w:rPr>
          <w:rFonts w:ascii="Times New Roman" w:eastAsia="宋体" w:hAnsi="Times New Roman" w:cs="Times New Roman"/>
          <w:color w:val="000000" w:themeColor="text1"/>
          <w:szCs w:val="21"/>
        </w:rPr>
        <w:t>坐立不安</w:t>
      </w:r>
      <w:r w:rsidRPr="002E5534">
        <w:rPr>
          <w:rFonts w:ascii="Times New Roman" w:eastAsia="宋体" w:hAnsi="Times New Roman" w:cs="Times New Roman"/>
          <w:color w:val="000000" w:themeColor="text1"/>
          <w:szCs w:val="21"/>
        </w:rPr>
        <w:t xml:space="preserve">). The 2004 Commercial Space Launch Amendments Act, intended to encourage private space vehicles and services, prohibits the transportation secretary (and thereby the FAA) from regulating the design or operation of private spacecraft, unless they have resulted in a serious or fatal injury to crew or passengers. That means that the FAA could suspend Virgin Galactic’s license to fly. It could also insist on checking private manned spacecraft as thoroughly as it does commercial aircraft.; While that may make suborbital travel safer, it would add significant cost and complexity to an emerging industry that has until now operated largely as the playground of billionaires and dreamy engineers. How Virgin </w:t>
      </w:r>
      <w:proofErr w:type="spellStart"/>
      <w:r w:rsidRPr="002E5534">
        <w:rPr>
          <w:rFonts w:ascii="Times New Roman" w:eastAsia="宋体" w:hAnsi="Times New Roman" w:cs="Times New Roman"/>
          <w:color w:val="000000" w:themeColor="text1"/>
          <w:szCs w:val="21"/>
        </w:rPr>
        <w:t>Glactic</w:t>
      </w:r>
      <w:proofErr w:type="spellEnd"/>
      <w:r w:rsidRPr="002E5534">
        <w:rPr>
          <w:rFonts w:ascii="Times New Roman" w:eastAsia="宋体" w:hAnsi="Times New Roman" w:cs="Times New Roman"/>
          <w:color w:val="000000" w:themeColor="text1"/>
          <w:szCs w:val="21"/>
        </w:rPr>
        <w:t>, regulators and the public respond to this most recent tragedy will determine whether and how soon private space travel can transcend that playground. There is no doubt that spaceflight entails risks, and to pioneer anew mode of travel is to face those risks, and to reduce them with the benefit of hard-won experience.</w:t>
      </w:r>
    </w:p>
    <w:p w:rsidR="00783A1E" w:rsidRPr="002E5534" w:rsidRDefault="00783A1E" w:rsidP="002E5534">
      <w:pPr>
        <w:spacing w:beforeLines="25" w:before="78"/>
        <w:ind w:firstLine="420"/>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Questions 61 to 65 are based on the following passage.</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61. What is said about the failure of VSS Enterprise?</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It may lead to the bankruptcy of Virgin Galactic.</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It has a strong negative impact on space tourism.</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may discourage rich people from space travel.</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It has aroused public attention to safety issues.</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62. What do we learn about the space-tourism firm Virgin Galactic?</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It has just built a craft for commercial flights.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It has sent half a dozen passengers into space.</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was about ready to start regular business.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It is the first to launch “suborbital” flights.</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63. What is the purpose of the 2004 Commercial Space Launch Amendments Act?</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To ensure space travel safety.</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To limit the FAA’s functions.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To legalize private space explorations.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To promote the space tourism industry.</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64. What might the FAA do after the recent accident in </w:t>
      </w:r>
      <w:smartTag w:uri="urn:schemas-microsoft-com:office:smarttags" w:element="place">
        <w:smartTag w:uri="urn:schemas-microsoft-com:office:smarttags" w:element="State">
          <w:r w:rsidRPr="002E5534">
            <w:rPr>
              <w:rFonts w:ascii="Times New Roman" w:eastAsia="宋体" w:hAnsi="Times New Roman" w:cs="Times New Roman"/>
              <w:color w:val="000000" w:themeColor="text1"/>
              <w:szCs w:val="21"/>
            </w:rPr>
            <w:t>California</w:t>
          </w:r>
        </w:smartTag>
      </w:smartTag>
      <w:r w:rsidRPr="002E5534">
        <w:rPr>
          <w:rFonts w:ascii="Times New Roman" w:eastAsia="宋体" w:hAnsi="Times New Roman" w:cs="Times New Roman"/>
          <w:color w:val="000000" w:themeColor="text1"/>
          <w:szCs w:val="21"/>
        </w:rPr>
        <w:t>?</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A) Impose more rigid safety standards.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Stop certifying new space-tourist agencies.</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Amend its 2004 Commercial Space Launch Amendments Act</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Suspend Virgin Galactic’s license to take passengers into space.</w:t>
      </w:r>
    </w:p>
    <w:p w:rsidR="00783A1E" w:rsidRPr="002E5534" w:rsidRDefault="00783A1E" w:rsidP="002E5534">
      <w:pPr>
        <w:spacing w:beforeLines="25" w:before="78"/>
        <w:ind w:firstLine="420"/>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65. What does the author think of private space travel?</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lastRenderedPageBreak/>
        <w:t>A) It is worth promoting despite the risks involved.</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B) It should not be confined to the rich only.</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C) It should be strictly regulated.</w:t>
      </w:r>
    </w:p>
    <w:p w:rsidR="00783A1E" w:rsidRPr="002E5534" w:rsidRDefault="00783A1E" w:rsidP="002E5534">
      <w:pPr>
        <w:spacing w:beforeLines="25" w:before="78"/>
        <w:ind w:firstLineChars="350" w:firstLine="735"/>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D) It is too risky to carry on.</w:t>
      </w:r>
    </w:p>
    <w:p w:rsidR="00783A1E" w:rsidRPr="002E5534" w:rsidRDefault="00783A1E" w:rsidP="002E5534">
      <w:pPr>
        <w:spacing w:beforeLines="25" w:before="78"/>
        <w:rPr>
          <w:rFonts w:ascii="Times New Roman" w:eastAsia="宋体" w:hAnsi="Times New Roman" w:cs="Times New Roman"/>
          <w:b/>
          <w:color w:val="000000" w:themeColor="text1"/>
          <w:szCs w:val="21"/>
        </w:rPr>
      </w:pPr>
    </w:p>
    <w:p w:rsidR="00783A1E" w:rsidRPr="002E5534" w:rsidRDefault="00783A1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IV                        Translation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30 minutes</w:t>
      </w:r>
      <w:r w:rsidRPr="002E5534">
        <w:rPr>
          <w:rFonts w:ascii="Times New Roman" w:eastAsia="宋体" w:hAnsi="Times New Roman" w:cs="Times New Roman"/>
          <w:b/>
          <w:color w:val="000000" w:themeColor="text1"/>
          <w:szCs w:val="21"/>
        </w:rPr>
        <w:t>）</w:t>
      </w:r>
    </w:p>
    <w:p w:rsidR="00783A1E" w:rsidRPr="002E5534" w:rsidRDefault="00783A1E"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For this part, you are allowed 30 minutes to translate a passage from Chinese into English. You should write your answer on Answer Sheet 2.</w:t>
      </w:r>
    </w:p>
    <w:p w:rsidR="002E4FB8" w:rsidRPr="002E5534" w:rsidRDefault="002E4FB8" w:rsidP="002E5534">
      <w:pPr>
        <w:spacing w:beforeLines="25" w:before="78"/>
        <w:ind w:firstLineChars="200" w:firstLine="420"/>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在帮助国际社会于</w:t>
      </w:r>
      <w:r w:rsidRPr="002E5534">
        <w:rPr>
          <w:rFonts w:ascii="Times New Roman" w:eastAsia="宋体" w:hAnsi="Times New Roman" w:cs="Times New Roman"/>
          <w:color w:val="000000" w:themeColor="text1"/>
          <w:szCs w:val="21"/>
          <w:shd w:val="clear" w:color="auto" w:fill="FFFFFF"/>
        </w:rPr>
        <w:t>2030</w:t>
      </w:r>
      <w:r w:rsidRPr="002E5534">
        <w:rPr>
          <w:rFonts w:ascii="Times New Roman" w:eastAsia="宋体" w:hAnsi="Times New Roman" w:cs="Times New Roman"/>
          <w:color w:val="000000" w:themeColor="text1"/>
          <w:szCs w:val="21"/>
          <w:shd w:val="clear" w:color="auto" w:fill="FFFFFF"/>
        </w:rPr>
        <w:t>年前消除极端贫困过程中，中国正扮演着越来越重要的角色。</w:t>
      </w:r>
    </w:p>
    <w:p w:rsidR="002E4FB8" w:rsidRPr="002E5534" w:rsidRDefault="002E4FB8" w:rsidP="002E5534">
      <w:pPr>
        <w:spacing w:beforeLines="25" w:before="78"/>
        <w:ind w:firstLineChars="200" w:firstLine="420"/>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自</w:t>
      </w:r>
      <w:r w:rsidRPr="002E5534">
        <w:rPr>
          <w:rFonts w:ascii="Times New Roman" w:eastAsia="宋体" w:hAnsi="Times New Roman" w:cs="Times New Roman"/>
          <w:color w:val="000000" w:themeColor="text1"/>
          <w:szCs w:val="21"/>
          <w:shd w:val="clear" w:color="auto" w:fill="FFFFFF"/>
        </w:rPr>
        <w:t>20</w:t>
      </w:r>
      <w:r w:rsidRPr="002E5534">
        <w:rPr>
          <w:rFonts w:ascii="Times New Roman" w:eastAsia="宋体" w:hAnsi="Times New Roman" w:cs="Times New Roman"/>
          <w:color w:val="000000" w:themeColor="text1"/>
          <w:szCs w:val="21"/>
          <w:shd w:val="clear" w:color="auto" w:fill="FFFFFF"/>
        </w:rPr>
        <w:t>世纪</w:t>
      </w:r>
      <w:r w:rsidRPr="002E5534">
        <w:rPr>
          <w:rFonts w:ascii="Times New Roman" w:eastAsia="宋体" w:hAnsi="Times New Roman" w:cs="Times New Roman"/>
          <w:color w:val="000000" w:themeColor="text1"/>
          <w:szCs w:val="21"/>
          <w:shd w:val="clear" w:color="auto" w:fill="FFFFFF"/>
        </w:rPr>
        <w:t>70</w:t>
      </w:r>
      <w:r w:rsidRPr="002E5534">
        <w:rPr>
          <w:rFonts w:ascii="Times New Roman" w:eastAsia="宋体" w:hAnsi="Times New Roman" w:cs="Times New Roman"/>
          <w:color w:val="000000" w:themeColor="text1"/>
          <w:szCs w:val="21"/>
          <w:shd w:val="clear" w:color="auto" w:fill="FFFFFF"/>
        </w:rPr>
        <w:t>年代末实施改革开放以来，中国已使多达四亿人摆脱了贫困。在未来五年中，中国将向其他发展中国家在减少贫困、发展教育、农业现代化、环境保护和医疗保健等方面提供援助。</w:t>
      </w:r>
    </w:p>
    <w:p w:rsidR="002E4FB8" w:rsidRPr="002E5534" w:rsidRDefault="000E4B13" w:rsidP="002E5534">
      <w:pPr>
        <w:spacing w:beforeLines="25" w:before="78"/>
        <w:ind w:firstLineChars="200" w:firstLine="420"/>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中国在减少贫困方面取得了显著进步，并在促进经济增长方面做</w:t>
      </w:r>
      <w:r w:rsidR="002E4FB8" w:rsidRPr="002E5534">
        <w:rPr>
          <w:rFonts w:ascii="Times New Roman" w:eastAsia="宋体" w:hAnsi="Times New Roman" w:cs="Times New Roman"/>
          <w:color w:val="000000" w:themeColor="text1"/>
          <w:szCs w:val="21"/>
          <w:shd w:val="clear" w:color="auto" w:fill="FFFFFF"/>
        </w:rPr>
        <w:t>出了不懈努力，这将鼓励其他贫困国家应对自身发展中的挑战。在寻求具有自身特色的发展道路时，这些国家可以借鉴中国的经验。</w:t>
      </w:r>
    </w:p>
    <w:p w:rsidR="00783E37" w:rsidRPr="002E5534" w:rsidRDefault="00783E37" w:rsidP="002E5534">
      <w:pPr>
        <w:spacing w:beforeLines="25" w:before="78"/>
        <w:rPr>
          <w:rFonts w:ascii="Times New Roman" w:hAnsi="Times New Roman" w:cs="Times New Roman"/>
          <w:color w:val="000000" w:themeColor="text1"/>
        </w:rPr>
      </w:pPr>
    </w:p>
    <w:sectPr w:rsidR="00783E37" w:rsidRPr="002E5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A8B" w:rsidRDefault="00B52A8B" w:rsidP="00425376">
      <w:r>
        <w:separator/>
      </w:r>
    </w:p>
  </w:endnote>
  <w:endnote w:type="continuationSeparator" w:id="0">
    <w:p w:rsidR="00B52A8B" w:rsidRDefault="00B52A8B" w:rsidP="0042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A8B" w:rsidRDefault="00B52A8B" w:rsidP="00425376">
      <w:r>
        <w:separator/>
      </w:r>
    </w:p>
  </w:footnote>
  <w:footnote w:type="continuationSeparator" w:id="0">
    <w:p w:rsidR="00B52A8B" w:rsidRDefault="00B52A8B" w:rsidP="004253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99"/>
    <w:rsid w:val="0000117D"/>
    <w:rsid w:val="00056544"/>
    <w:rsid w:val="0006541F"/>
    <w:rsid w:val="00066428"/>
    <w:rsid w:val="000E4B13"/>
    <w:rsid w:val="00131D57"/>
    <w:rsid w:val="0014193A"/>
    <w:rsid w:val="00243034"/>
    <w:rsid w:val="00252F34"/>
    <w:rsid w:val="002A5532"/>
    <w:rsid w:val="002D1B76"/>
    <w:rsid w:val="002D447E"/>
    <w:rsid w:val="002E4FB8"/>
    <w:rsid w:val="002E5534"/>
    <w:rsid w:val="003712CB"/>
    <w:rsid w:val="00425376"/>
    <w:rsid w:val="004A5925"/>
    <w:rsid w:val="004E01E9"/>
    <w:rsid w:val="00532388"/>
    <w:rsid w:val="0054396D"/>
    <w:rsid w:val="005B6E36"/>
    <w:rsid w:val="00692599"/>
    <w:rsid w:val="006D599F"/>
    <w:rsid w:val="00700E13"/>
    <w:rsid w:val="007105D9"/>
    <w:rsid w:val="00713A1F"/>
    <w:rsid w:val="0072383C"/>
    <w:rsid w:val="00783A1E"/>
    <w:rsid w:val="00783E37"/>
    <w:rsid w:val="007B0342"/>
    <w:rsid w:val="007D22B8"/>
    <w:rsid w:val="00845C9A"/>
    <w:rsid w:val="00873F46"/>
    <w:rsid w:val="008975C5"/>
    <w:rsid w:val="008F39C6"/>
    <w:rsid w:val="00A6501C"/>
    <w:rsid w:val="00A666BB"/>
    <w:rsid w:val="00B15CA3"/>
    <w:rsid w:val="00B41CE2"/>
    <w:rsid w:val="00B52A8B"/>
    <w:rsid w:val="00BB7424"/>
    <w:rsid w:val="00BD2301"/>
    <w:rsid w:val="00BE1FA8"/>
    <w:rsid w:val="00C118CF"/>
    <w:rsid w:val="00C97955"/>
    <w:rsid w:val="00CA79E9"/>
    <w:rsid w:val="00D6172C"/>
    <w:rsid w:val="00D83BE1"/>
    <w:rsid w:val="00DB4C0E"/>
    <w:rsid w:val="00DF3744"/>
    <w:rsid w:val="00F56CEE"/>
    <w:rsid w:val="00F71DC9"/>
    <w:rsid w:val="00FD191D"/>
    <w:rsid w:val="00FE204D"/>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3E37"/>
    <w:rPr>
      <w:sz w:val="18"/>
      <w:szCs w:val="18"/>
    </w:rPr>
  </w:style>
  <w:style w:type="character" w:customStyle="1" w:styleId="Char">
    <w:name w:val="批注框文本 Char"/>
    <w:basedOn w:val="a0"/>
    <w:link w:val="a3"/>
    <w:uiPriority w:val="99"/>
    <w:semiHidden/>
    <w:rsid w:val="00783E37"/>
    <w:rPr>
      <w:sz w:val="18"/>
      <w:szCs w:val="18"/>
    </w:rPr>
  </w:style>
  <w:style w:type="paragraph" w:styleId="a4">
    <w:name w:val="List Paragraph"/>
    <w:basedOn w:val="a"/>
    <w:uiPriority w:val="34"/>
    <w:qFormat/>
    <w:rsid w:val="00783E37"/>
    <w:pPr>
      <w:ind w:firstLineChars="200" w:firstLine="420"/>
    </w:pPr>
  </w:style>
  <w:style w:type="paragraph" w:styleId="a5">
    <w:name w:val="header"/>
    <w:basedOn w:val="a"/>
    <w:link w:val="Char0"/>
    <w:uiPriority w:val="99"/>
    <w:unhideWhenUsed/>
    <w:rsid w:val="004253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5376"/>
    <w:rPr>
      <w:sz w:val="18"/>
      <w:szCs w:val="18"/>
    </w:rPr>
  </w:style>
  <w:style w:type="paragraph" w:styleId="a6">
    <w:name w:val="footer"/>
    <w:basedOn w:val="a"/>
    <w:link w:val="Char1"/>
    <w:uiPriority w:val="99"/>
    <w:unhideWhenUsed/>
    <w:rsid w:val="00425376"/>
    <w:pPr>
      <w:tabs>
        <w:tab w:val="center" w:pos="4153"/>
        <w:tab w:val="right" w:pos="8306"/>
      </w:tabs>
      <w:snapToGrid w:val="0"/>
      <w:jc w:val="left"/>
    </w:pPr>
    <w:rPr>
      <w:sz w:val="18"/>
      <w:szCs w:val="18"/>
    </w:rPr>
  </w:style>
  <w:style w:type="character" w:customStyle="1" w:styleId="Char1">
    <w:name w:val="页脚 Char"/>
    <w:basedOn w:val="a0"/>
    <w:link w:val="a6"/>
    <w:uiPriority w:val="99"/>
    <w:rsid w:val="004253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3E37"/>
    <w:rPr>
      <w:sz w:val="18"/>
      <w:szCs w:val="18"/>
    </w:rPr>
  </w:style>
  <w:style w:type="character" w:customStyle="1" w:styleId="Char">
    <w:name w:val="批注框文本 Char"/>
    <w:basedOn w:val="a0"/>
    <w:link w:val="a3"/>
    <w:uiPriority w:val="99"/>
    <w:semiHidden/>
    <w:rsid w:val="00783E37"/>
    <w:rPr>
      <w:sz w:val="18"/>
      <w:szCs w:val="18"/>
    </w:rPr>
  </w:style>
  <w:style w:type="paragraph" w:styleId="a4">
    <w:name w:val="List Paragraph"/>
    <w:basedOn w:val="a"/>
    <w:uiPriority w:val="34"/>
    <w:qFormat/>
    <w:rsid w:val="00783E37"/>
    <w:pPr>
      <w:ind w:firstLineChars="200" w:firstLine="420"/>
    </w:pPr>
  </w:style>
  <w:style w:type="paragraph" w:styleId="a5">
    <w:name w:val="header"/>
    <w:basedOn w:val="a"/>
    <w:link w:val="Char0"/>
    <w:uiPriority w:val="99"/>
    <w:unhideWhenUsed/>
    <w:rsid w:val="004253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5376"/>
    <w:rPr>
      <w:sz w:val="18"/>
      <w:szCs w:val="18"/>
    </w:rPr>
  </w:style>
  <w:style w:type="paragraph" w:styleId="a6">
    <w:name w:val="footer"/>
    <w:basedOn w:val="a"/>
    <w:link w:val="Char1"/>
    <w:uiPriority w:val="99"/>
    <w:unhideWhenUsed/>
    <w:rsid w:val="00425376"/>
    <w:pPr>
      <w:tabs>
        <w:tab w:val="center" w:pos="4153"/>
        <w:tab w:val="right" w:pos="8306"/>
      </w:tabs>
      <w:snapToGrid w:val="0"/>
      <w:jc w:val="left"/>
    </w:pPr>
    <w:rPr>
      <w:sz w:val="18"/>
      <w:szCs w:val="18"/>
    </w:rPr>
  </w:style>
  <w:style w:type="character" w:customStyle="1" w:styleId="Char1">
    <w:name w:val="页脚 Char"/>
    <w:basedOn w:val="a0"/>
    <w:link w:val="a6"/>
    <w:uiPriority w:val="99"/>
    <w:rsid w:val="00425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3135</Words>
  <Characters>17870</Characters>
  <Application>Microsoft Office Word</Application>
  <DocSecurity>0</DocSecurity>
  <Lines>148</Lines>
  <Paragraphs>41</Paragraphs>
  <ScaleCrop>false</ScaleCrop>
  <Company>Microsoft</Company>
  <LinksUpToDate>false</LinksUpToDate>
  <CharactersWithSpaces>20964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2017-05-05T08:02:00Z</dcterms:created>
  <dcterms:modified xsi:type="dcterms:W3CDTF">2017-05-05T08:03:00Z</dcterms:modified>
</cp:coreProperties>
</file>