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664EF" w14:textId="77777777" w:rsidR="004E1D57" w:rsidRDefault="004E1D57" w:rsidP="004E1D57">
      <w:pPr>
        <w:shd w:val="clear" w:color="auto" w:fill="FFFFFF"/>
        <w:spacing w:after="0" w:line="384" w:lineRule="atLeast"/>
        <w:textAlignment w:val="baseline"/>
        <w:rPr>
          <w:rFonts w:ascii="Arial" w:eastAsia="Times New Roman" w:hAnsi="Arial" w:cs="Arial"/>
          <w:color w:val="000000"/>
          <w:sz w:val="21"/>
          <w:szCs w:val="21"/>
          <w:bdr w:val="none" w:sz="0" w:space="0" w:color="auto" w:frame="1"/>
          <w:lang w:eastAsia="en-GB"/>
        </w:rPr>
      </w:pPr>
    </w:p>
    <w:p w14:paraId="3036FF35" w14:textId="7997B4F7" w:rsidR="004E1D57" w:rsidRPr="004E1D57" w:rsidRDefault="004E1D57" w:rsidP="004E1D57">
      <w:pPr>
        <w:shd w:val="clear" w:color="auto" w:fill="FFFFFF"/>
        <w:spacing w:after="0" w:line="384"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New</w:t>
      </w:r>
      <w:hyperlink r:id="rId5" w:tgtFrame="_blank" w:history="1">
        <w:r w:rsidRPr="004E1D57">
          <w:rPr>
            <w:rFonts w:ascii="Arial" w:eastAsia="Times New Roman" w:hAnsi="Arial" w:cs="Arial"/>
            <w:b/>
            <w:bCs/>
            <w:color w:val="000000"/>
            <w:sz w:val="21"/>
            <w:szCs w:val="21"/>
            <w:u w:val="single"/>
            <w:bdr w:val="none" w:sz="0" w:space="0" w:color="auto" w:frame="1"/>
            <w:lang w:eastAsia="en-GB"/>
          </w:rPr>
          <w:t> Fire Safety Regulations</w:t>
        </w:r>
      </w:hyperlink>
      <w:r w:rsidRPr="004E1D57">
        <w:rPr>
          <w:rFonts w:ascii="Arial" w:eastAsia="Times New Roman" w:hAnsi="Arial" w:cs="Arial"/>
          <w:color w:val="000000"/>
          <w:sz w:val="21"/>
          <w:szCs w:val="21"/>
          <w:bdr w:val="none" w:sz="0" w:space="0" w:color="auto" w:frame="1"/>
          <w:lang w:eastAsia="en-GB"/>
        </w:rPr>
        <w:t> </w:t>
      </w:r>
      <w:r>
        <w:rPr>
          <w:rFonts w:ascii="Arial" w:eastAsia="Times New Roman" w:hAnsi="Arial" w:cs="Arial"/>
          <w:color w:val="000000"/>
          <w:sz w:val="21"/>
          <w:szCs w:val="21"/>
          <w:bdr w:val="none" w:sz="0" w:space="0" w:color="auto" w:frame="1"/>
          <w:lang w:eastAsia="en-GB"/>
        </w:rPr>
        <w:t xml:space="preserve">came </w:t>
      </w:r>
      <w:r w:rsidRPr="004E1D57">
        <w:rPr>
          <w:rFonts w:ascii="Arial" w:eastAsia="Times New Roman" w:hAnsi="Arial" w:cs="Arial"/>
          <w:color w:val="000000"/>
          <w:sz w:val="21"/>
          <w:szCs w:val="21"/>
          <w:bdr w:val="none" w:sz="0" w:space="0" w:color="auto" w:frame="1"/>
          <w:lang w:eastAsia="en-GB"/>
        </w:rPr>
        <w:t>into effect in England from January 2023 which require residential buildings to update some of their fire safety equipment and procedures. </w:t>
      </w:r>
    </w:p>
    <w:p w14:paraId="48E9736A" w14:textId="77777777" w:rsidR="004E1D57" w:rsidRPr="004E1D57" w:rsidRDefault="004E1D57" w:rsidP="004E1D57">
      <w:pPr>
        <w:shd w:val="clear" w:color="auto" w:fill="FFFFFF"/>
        <w:spacing w:after="0" w:line="384"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One key change to the Fire Safety Regulations 2022 is the new procedures around checking fire doors, including routine checks and inspections of fire doors.</w:t>
      </w:r>
    </w:p>
    <w:p w14:paraId="3EFD7735" w14:textId="77777777" w:rsidR="004E1D57" w:rsidRPr="004E1D57" w:rsidRDefault="004E1D57" w:rsidP="004E1D57">
      <w:pPr>
        <w:shd w:val="clear" w:color="auto" w:fill="FFFFFF"/>
        <w:spacing w:after="0" w:line="384" w:lineRule="atLeast"/>
        <w:textAlignment w:val="baseline"/>
        <w:outlineLvl w:val="2"/>
        <w:rPr>
          <w:rFonts w:ascii="Arial" w:eastAsia="Times New Roman" w:hAnsi="Arial" w:cs="Arial"/>
          <w:b/>
          <w:bCs/>
          <w:color w:val="000000"/>
          <w:sz w:val="27"/>
          <w:szCs w:val="27"/>
          <w:lang w:eastAsia="en-GB"/>
        </w:rPr>
      </w:pPr>
      <w:r w:rsidRPr="004E1D57">
        <w:rPr>
          <w:rFonts w:ascii="Arial" w:eastAsia="Times New Roman" w:hAnsi="Arial" w:cs="Arial"/>
          <w:b/>
          <w:bCs/>
          <w:color w:val="000000"/>
          <w:sz w:val="27"/>
          <w:szCs w:val="27"/>
          <w:bdr w:val="none" w:sz="0" w:space="0" w:color="auto" w:frame="1"/>
          <w:lang w:eastAsia="en-GB"/>
        </w:rPr>
        <w:t>What are fire doors?</w:t>
      </w:r>
    </w:p>
    <w:p w14:paraId="1CD313F5" w14:textId="77777777" w:rsidR="004E1D57" w:rsidRPr="004E1D57" w:rsidRDefault="004E1D57" w:rsidP="004E1D57">
      <w:pPr>
        <w:shd w:val="clear" w:color="auto" w:fill="FFFFFF"/>
        <w:spacing w:after="0" w:line="384"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Fire doors are constructed using specific materials and ironmongery that allow the door to prevent the spread of fire and smoke. Commonly, they suppress fire for 30-60 minutes and will have been through rigorous testing to gain certification for this. </w:t>
      </w:r>
    </w:p>
    <w:p w14:paraId="68B16077" w14:textId="77777777" w:rsidR="004E1D57" w:rsidRPr="004E1D57" w:rsidRDefault="004E1D57" w:rsidP="004E1D57">
      <w:pPr>
        <w:shd w:val="clear" w:color="auto" w:fill="FFFFFF"/>
        <w:spacing w:after="0" w:line="384"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They usually have a sticker on them saying ‘fire door keep shut’ but fire doors can also look like a standard front door. If you live in a block of flats or a HMO, your front door should be a fire-rated door.</w:t>
      </w:r>
    </w:p>
    <w:p w14:paraId="0758C896" w14:textId="77777777" w:rsidR="004E1D57" w:rsidRPr="004E1D57" w:rsidRDefault="004E1D57" w:rsidP="004E1D57">
      <w:pPr>
        <w:shd w:val="clear" w:color="auto" w:fill="FFFFFF"/>
        <w:spacing w:after="0" w:line="384" w:lineRule="atLeast"/>
        <w:textAlignment w:val="baseline"/>
        <w:outlineLvl w:val="2"/>
        <w:rPr>
          <w:rFonts w:ascii="Arial" w:eastAsia="Times New Roman" w:hAnsi="Arial" w:cs="Arial"/>
          <w:b/>
          <w:bCs/>
          <w:color w:val="000000"/>
          <w:sz w:val="27"/>
          <w:szCs w:val="27"/>
          <w:lang w:eastAsia="en-GB"/>
        </w:rPr>
      </w:pPr>
      <w:r w:rsidRPr="004E1D57">
        <w:rPr>
          <w:rFonts w:ascii="Arial" w:eastAsia="Times New Roman" w:hAnsi="Arial" w:cs="Arial"/>
          <w:b/>
          <w:bCs/>
          <w:color w:val="000000"/>
          <w:sz w:val="27"/>
          <w:szCs w:val="27"/>
          <w:bdr w:val="none" w:sz="0" w:space="0" w:color="auto" w:frame="1"/>
          <w:lang w:eastAsia="en-GB"/>
        </w:rPr>
        <w:t>Why is it important for residents to know about fire doors?</w:t>
      </w:r>
    </w:p>
    <w:p w14:paraId="7413D883" w14:textId="7DCF7B11" w:rsidR="004E1D57" w:rsidRPr="004E1D57" w:rsidRDefault="004E1D57" w:rsidP="004E1D57">
      <w:pPr>
        <w:shd w:val="clear" w:color="auto" w:fill="FFFFFF"/>
        <w:spacing w:after="0" w:line="384"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The gov.uk website states “In all multi-occupied residential buildings, the regulations require responsible persons to provide residents with fire safety instructions and information on the importance of fire doors.”</w:t>
      </w:r>
      <w:r w:rsidR="00C410D6">
        <w:rPr>
          <w:rFonts w:ascii="Arial" w:eastAsia="Times New Roman" w:hAnsi="Arial" w:cs="Arial"/>
          <w:color w:val="000000"/>
          <w:sz w:val="21"/>
          <w:szCs w:val="21"/>
          <w:bdr w:val="none" w:sz="0" w:space="0" w:color="auto" w:frame="1"/>
          <w:lang w:eastAsia="en-GB"/>
        </w:rPr>
        <w:t xml:space="preserve"> (</w:t>
      </w:r>
      <w:proofErr w:type="gramStart"/>
      <w:r w:rsidR="00C410D6">
        <w:rPr>
          <w:rFonts w:ascii="Arial" w:eastAsia="Times New Roman" w:hAnsi="Arial" w:cs="Arial"/>
          <w:color w:val="000000"/>
          <w:sz w:val="21"/>
          <w:szCs w:val="21"/>
          <w:bdr w:val="none" w:sz="0" w:space="0" w:color="auto" w:frame="1"/>
          <w:lang w:eastAsia="en-GB"/>
        </w:rPr>
        <w:t>to</w:t>
      </w:r>
      <w:proofErr w:type="gramEnd"/>
      <w:r w:rsidR="00C410D6">
        <w:rPr>
          <w:rFonts w:ascii="Arial" w:eastAsia="Times New Roman" w:hAnsi="Arial" w:cs="Arial"/>
          <w:color w:val="000000"/>
          <w:sz w:val="21"/>
          <w:szCs w:val="21"/>
          <w:bdr w:val="none" w:sz="0" w:space="0" w:color="auto" w:frame="1"/>
          <w:lang w:eastAsia="en-GB"/>
        </w:rPr>
        <w:t xml:space="preserve"> follow).</w:t>
      </w:r>
    </w:p>
    <w:p w14:paraId="3866185F" w14:textId="77777777" w:rsidR="004E1D57" w:rsidRPr="004E1D57" w:rsidRDefault="004E1D57" w:rsidP="004E1D57">
      <w:pPr>
        <w:shd w:val="clear" w:color="auto" w:fill="FFFFFF"/>
        <w:spacing w:after="0" w:line="384"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It’s natural for a fire door to become damaged over time due to high use and general wear and tear. However, sometimes the damage is caused deliberately, for example breaking or disengaging door closers. </w:t>
      </w:r>
    </w:p>
    <w:p w14:paraId="461E4A82" w14:textId="77777777" w:rsidR="004E1D57" w:rsidRDefault="004E1D57" w:rsidP="004E1D57">
      <w:pPr>
        <w:shd w:val="clear" w:color="auto" w:fill="FFFFFF"/>
        <w:spacing w:after="0" w:line="384" w:lineRule="atLeast"/>
        <w:textAlignment w:val="baseline"/>
        <w:rPr>
          <w:rFonts w:ascii="Arial" w:eastAsia="Times New Roman" w:hAnsi="Arial" w:cs="Arial"/>
          <w:color w:val="000000"/>
          <w:sz w:val="21"/>
          <w:szCs w:val="21"/>
          <w:bdr w:val="none" w:sz="0" w:space="0" w:color="auto" w:frame="1"/>
          <w:lang w:eastAsia="en-GB"/>
        </w:rPr>
      </w:pPr>
    </w:p>
    <w:p w14:paraId="3FC1B4E0" w14:textId="0BE40847" w:rsidR="004E1D57" w:rsidRPr="004E1D57" w:rsidRDefault="004E1D57" w:rsidP="004E1D57">
      <w:pPr>
        <w:shd w:val="clear" w:color="auto" w:fill="FFFFFF"/>
        <w:spacing w:after="0" w:line="384"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 xml:space="preserve">By sharing knowledge with residents on the importance of fire doors and why they need to be closed, it may prevent them from causing damage </w:t>
      </w:r>
      <w:proofErr w:type="gramStart"/>
      <w:r w:rsidRPr="004E1D57">
        <w:rPr>
          <w:rFonts w:ascii="Arial" w:eastAsia="Times New Roman" w:hAnsi="Arial" w:cs="Arial"/>
          <w:color w:val="000000"/>
          <w:sz w:val="21"/>
          <w:szCs w:val="21"/>
          <w:bdr w:val="none" w:sz="0" w:space="0" w:color="auto" w:frame="1"/>
          <w:lang w:eastAsia="en-GB"/>
        </w:rPr>
        <w:t>and also</w:t>
      </w:r>
      <w:proofErr w:type="gramEnd"/>
      <w:r w:rsidRPr="004E1D57">
        <w:rPr>
          <w:rFonts w:ascii="Arial" w:eastAsia="Times New Roman" w:hAnsi="Arial" w:cs="Arial"/>
          <w:color w:val="000000"/>
          <w:sz w:val="21"/>
          <w:szCs w:val="21"/>
          <w:bdr w:val="none" w:sz="0" w:space="0" w:color="auto" w:frame="1"/>
          <w:lang w:eastAsia="en-GB"/>
        </w:rPr>
        <w:t xml:space="preserve"> be able to identify if something is wrong with a door. </w:t>
      </w:r>
    </w:p>
    <w:p w14:paraId="0A1E4AE7" w14:textId="77777777" w:rsidR="004E1D57" w:rsidRPr="004E1D57" w:rsidRDefault="004E1D57" w:rsidP="004E1D57">
      <w:pPr>
        <w:pStyle w:val="NormalWeb"/>
        <w:numPr>
          <w:ilvl w:val="0"/>
          <w:numId w:val="4"/>
        </w:numPr>
        <w:shd w:val="clear" w:color="auto" w:fill="FFFFFF"/>
        <w:spacing w:before="0" w:beforeAutospacing="0" w:after="0" w:afterAutospacing="0"/>
        <w:ind w:left="1020"/>
        <w:rPr>
          <w:rFonts w:ascii="Arial" w:hAnsi="Arial" w:cs="Arial"/>
          <w:color w:val="0B0C0C"/>
          <w:sz w:val="21"/>
          <w:szCs w:val="21"/>
        </w:rPr>
      </w:pPr>
      <w:r w:rsidRPr="004E1D57">
        <w:rPr>
          <w:rFonts w:ascii="Arial" w:hAnsi="Arial" w:cs="Arial"/>
          <w:color w:val="0B0C0C"/>
          <w:sz w:val="21"/>
          <w:szCs w:val="21"/>
        </w:rPr>
        <w:t>if there has been any alterations or damage to a door’s glazing apertures or air transfer grille</w:t>
      </w:r>
    </w:p>
    <w:p w14:paraId="472C4155" w14:textId="77777777" w:rsidR="004E1D57" w:rsidRPr="004E1D57" w:rsidRDefault="004E1D57" w:rsidP="004E1D57">
      <w:pPr>
        <w:pStyle w:val="NormalWeb"/>
        <w:numPr>
          <w:ilvl w:val="0"/>
          <w:numId w:val="4"/>
        </w:numPr>
        <w:shd w:val="clear" w:color="auto" w:fill="FFFFFF"/>
        <w:spacing w:before="0" w:beforeAutospacing="0" w:after="0" w:afterAutospacing="0"/>
        <w:ind w:left="1020"/>
        <w:rPr>
          <w:rFonts w:ascii="Arial" w:hAnsi="Arial" w:cs="Arial"/>
          <w:color w:val="0B0C0C"/>
          <w:sz w:val="21"/>
          <w:szCs w:val="21"/>
        </w:rPr>
      </w:pPr>
      <w:r w:rsidRPr="004E1D57">
        <w:rPr>
          <w:rFonts w:ascii="Arial" w:hAnsi="Arial" w:cs="Arial"/>
          <w:color w:val="0B0C0C"/>
          <w:sz w:val="21"/>
          <w:szCs w:val="21"/>
        </w:rPr>
        <w:t>if there are any gaps around the door frame and that seals and hinges are fitted correctly</w:t>
      </w:r>
    </w:p>
    <w:p w14:paraId="07D32350" w14:textId="77777777" w:rsidR="004E1D57" w:rsidRPr="004E1D57" w:rsidRDefault="004E1D57" w:rsidP="004E1D57">
      <w:pPr>
        <w:pStyle w:val="NormalWeb"/>
        <w:numPr>
          <w:ilvl w:val="0"/>
          <w:numId w:val="4"/>
        </w:numPr>
        <w:shd w:val="clear" w:color="auto" w:fill="FFFFFF"/>
        <w:spacing w:before="0" w:beforeAutospacing="0" w:after="0" w:afterAutospacing="0"/>
        <w:ind w:left="1020"/>
        <w:rPr>
          <w:rFonts w:ascii="Arial" w:hAnsi="Arial" w:cs="Arial"/>
          <w:color w:val="0B0C0C"/>
          <w:sz w:val="21"/>
          <w:szCs w:val="21"/>
        </w:rPr>
      </w:pPr>
      <w:r w:rsidRPr="004E1D57">
        <w:rPr>
          <w:rFonts w:ascii="Arial" w:hAnsi="Arial" w:cs="Arial"/>
          <w:color w:val="0B0C0C"/>
          <w:sz w:val="21"/>
          <w:szCs w:val="21"/>
        </w:rPr>
        <w:t>that the door closer shuts the door</w:t>
      </w:r>
    </w:p>
    <w:p w14:paraId="49FE67D6" w14:textId="77777777" w:rsidR="004E1D57" w:rsidRPr="004E1D57" w:rsidRDefault="004E1D57" w:rsidP="004E1D57">
      <w:pPr>
        <w:pStyle w:val="NormalWeb"/>
        <w:numPr>
          <w:ilvl w:val="0"/>
          <w:numId w:val="4"/>
        </w:numPr>
        <w:shd w:val="clear" w:color="auto" w:fill="FFFFFF"/>
        <w:spacing w:before="0" w:beforeAutospacing="0" w:after="0" w:afterAutospacing="0"/>
        <w:ind w:left="1020"/>
        <w:rPr>
          <w:rFonts w:ascii="Arial" w:hAnsi="Arial" w:cs="Arial"/>
          <w:color w:val="0B0C0C"/>
          <w:sz w:val="21"/>
          <w:szCs w:val="21"/>
        </w:rPr>
      </w:pPr>
      <w:r w:rsidRPr="004E1D57">
        <w:rPr>
          <w:rFonts w:ascii="Arial" w:hAnsi="Arial" w:cs="Arial"/>
          <w:color w:val="0B0C0C"/>
          <w:sz w:val="21"/>
          <w:szCs w:val="21"/>
        </w:rPr>
        <w:t>that the door closes correctly around the whole frame</w:t>
      </w:r>
    </w:p>
    <w:p w14:paraId="3FE26A4A" w14:textId="77777777" w:rsidR="004E1D57" w:rsidRPr="004E1D57" w:rsidRDefault="004E1D57" w:rsidP="004E1D57">
      <w:pPr>
        <w:pStyle w:val="NormalWeb"/>
        <w:numPr>
          <w:ilvl w:val="0"/>
          <w:numId w:val="4"/>
        </w:numPr>
        <w:shd w:val="clear" w:color="auto" w:fill="FFFFFF"/>
        <w:spacing w:before="0" w:beforeAutospacing="0" w:after="0" w:afterAutospacing="0"/>
        <w:ind w:left="1020"/>
        <w:rPr>
          <w:rFonts w:ascii="Arial" w:hAnsi="Arial" w:cs="Arial"/>
          <w:color w:val="0B0C0C"/>
          <w:sz w:val="21"/>
          <w:szCs w:val="21"/>
        </w:rPr>
      </w:pPr>
      <w:r w:rsidRPr="004E1D57">
        <w:rPr>
          <w:rFonts w:ascii="Arial" w:hAnsi="Arial" w:cs="Arial"/>
          <w:color w:val="0B0C0C"/>
          <w:sz w:val="21"/>
          <w:szCs w:val="21"/>
        </w:rPr>
        <w:t>that there is no visible damage (either deliberate or from wear and tear) to the door or door closer</w:t>
      </w:r>
    </w:p>
    <w:p w14:paraId="00D67B87" w14:textId="77777777" w:rsidR="004E1D57" w:rsidRPr="004E1D57" w:rsidRDefault="004E1D57" w:rsidP="004E1D57">
      <w:pPr>
        <w:pStyle w:val="NormalWeb"/>
        <w:shd w:val="clear" w:color="auto" w:fill="FFFFFF"/>
        <w:spacing w:before="0" w:beforeAutospacing="0" w:after="0" w:afterAutospacing="0"/>
        <w:rPr>
          <w:rFonts w:ascii="Arial" w:hAnsi="Arial" w:cs="Arial"/>
          <w:color w:val="0B0C0C"/>
          <w:sz w:val="21"/>
          <w:szCs w:val="21"/>
        </w:rPr>
      </w:pPr>
    </w:p>
    <w:p w14:paraId="214D15B9" w14:textId="0E57EFAA" w:rsidR="004E1D57" w:rsidRPr="004E1D57" w:rsidRDefault="004E1D57" w:rsidP="004E1D57">
      <w:pPr>
        <w:pStyle w:val="NormalWeb"/>
        <w:shd w:val="clear" w:color="auto" w:fill="FFFFFF"/>
        <w:spacing w:before="0" w:beforeAutospacing="0" w:after="0" w:afterAutospacing="0"/>
        <w:rPr>
          <w:rFonts w:ascii="Arial" w:hAnsi="Arial" w:cs="Arial"/>
          <w:color w:val="0B0C0C"/>
          <w:sz w:val="21"/>
          <w:szCs w:val="21"/>
        </w:rPr>
      </w:pPr>
      <w:r w:rsidRPr="004E1D57">
        <w:rPr>
          <w:rFonts w:ascii="Arial" w:hAnsi="Arial" w:cs="Arial"/>
          <w:color w:val="0B0C0C"/>
          <w:sz w:val="21"/>
          <w:szCs w:val="21"/>
        </w:rPr>
        <w:t>Fire Doors</w:t>
      </w:r>
    </w:p>
    <w:p w14:paraId="07119150" w14:textId="77777777" w:rsidR="004E1D57" w:rsidRPr="004E1D57" w:rsidRDefault="004E1D57" w:rsidP="004E1D57">
      <w:pPr>
        <w:pStyle w:val="NormalWeb"/>
        <w:numPr>
          <w:ilvl w:val="0"/>
          <w:numId w:val="4"/>
        </w:numPr>
        <w:shd w:val="clear" w:color="auto" w:fill="FFFFFF"/>
        <w:spacing w:before="300" w:beforeAutospacing="0" w:after="300" w:afterAutospacing="0"/>
        <w:rPr>
          <w:rFonts w:ascii="Arial" w:hAnsi="Arial" w:cs="Arial"/>
          <w:color w:val="0B0C0C"/>
          <w:sz w:val="21"/>
          <w:szCs w:val="21"/>
        </w:rPr>
      </w:pPr>
      <w:r w:rsidRPr="004E1D57">
        <w:rPr>
          <w:rFonts w:ascii="Arial" w:hAnsi="Arial" w:cs="Arial"/>
          <w:color w:val="0B0C0C"/>
          <w:sz w:val="21"/>
          <w:szCs w:val="21"/>
        </w:rPr>
        <w:t>The Fire Safety Act 2021 has clarified that in any residential building which contains two or more sets of domestic premises are within the scope of the Fire Safety Order.</w:t>
      </w:r>
    </w:p>
    <w:p w14:paraId="48005EE3" w14:textId="77777777" w:rsidR="004E1D57" w:rsidRPr="004E1D57" w:rsidRDefault="004E1D57" w:rsidP="004E1D57">
      <w:pPr>
        <w:pStyle w:val="NormalWeb"/>
        <w:numPr>
          <w:ilvl w:val="0"/>
          <w:numId w:val="4"/>
        </w:numPr>
        <w:shd w:val="clear" w:color="auto" w:fill="FFFFFF"/>
        <w:spacing w:before="300" w:beforeAutospacing="0" w:after="300" w:afterAutospacing="0"/>
        <w:rPr>
          <w:rFonts w:ascii="Arial" w:hAnsi="Arial" w:cs="Arial"/>
          <w:color w:val="0B0C0C"/>
          <w:sz w:val="21"/>
          <w:szCs w:val="21"/>
        </w:rPr>
      </w:pPr>
      <w:r w:rsidRPr="004E1D57">
        <w:rPr>
          <w:rFonts w:ascii="Arial" w:hAnsi="Arial" w:cs="Arial"/>
          <w:color w:val="0B0C0C"/>
          <w:sz w:val="21"/>
          <w:szCs w:val="21"/>
        </w:rPr>
        <w:t xml:space="preserve">Responsible persons for residential buildings below 11 metres in height have a duty to put in place general fire precautions in these buildings, this duty includes making sure that all fire doors – including flat entrance doors – </w:t>
      </w:r>
      <w:proofErr w:type="gramStart"/>
      <w:r w:rsidRPr="004E1D57">
        <w:rPr>
          <w:rFonts w:ascii="Arial" w:hAnsi="Arial" w:cs="Arial"/>
          <w:color w:val="0B0C0C"/>
          <w:sz w:val="21"/>
          <w:szCs w:val="21"/>
        </w:rPr>
        <w:t>are capable of providing</w:t>
      </w:r>
      <w:proofErr w:type="gramEnd"/>
      <w:r w:rsidRPr="004E1D57">
        <w:rPr>
          <w:rFonts w:ascii="Arial" w:hAnsi="Arial" w:cs="Arial"/>
          <w:color w:val="0B0C0C"/>
          <w:sz w:val="21"/>
          <w:szCs w:val="21"/>
        </w:rPr>
        <w:t xml:space="preserve"> adequate protection.</w:t>
      </w:r>
    </w:p>
    <w:p w14:paraId="630736A6" w14:textId="77777777" w:rsidR="004E1D57" w:rsidRDefault="004E1D57" w:rsidP="004E1D57">
      <w:pPr>
        <w:shd w:val="clear" w:color="auto" w:fill="FFFFFF"/>
        <w:spacing w:after="0" w:line="384" w:lineRule="atLeast"/>
        <w:textAlignment w:val="baseline"/>
        <w:outlineLvl w:val="2"/>
        <w:rPr>
          <w:rFonts w:ascii="Arial" w:eastAsia="Times New Roman" w:hAnsi="Arial" w:cs="Arial"/>
          <w:b/>
          <w:bCs/>
          <w:color w:val="000000"/>
          <w:sz w:val="27"/>
          <w:szCs w:val="27"/>
          <w:bdr w:val="none" w:sz="0" w:space="0" w:color="auto" w:frame="1"/>
          <w:lang w:eastAsia="en-GB"/>
        </w:rPr>
      </w:pPr>
    </w:p>
    <w:p w14:paraId="6EECAA3A" w14:textId="131D3858" w:rsidR="004E1D57" w:rsidRPr="004E1D57" w:rsidRDefault="004E1D57" w:rsidP="004E1D57">
      <w:pPr>
        <w:shd w:val="clear" w:color="auto" w:fill="FFFFFF"/>
        <w:spacing w:after="0" w:line="384" w:lineRule="atLeast"/>
        <w:textAlignment w:val="baseline"/>
        <w:outlineLvl w:val="2"/>
        <w:rPr>
          <w:rFonts w:ascii="Arial" w:eastAsia="Times New Roman" w:hAnsi="Arial" w:cs="Arial"/>
          <w:b/>
          <w:bCs/>
          <w:color w:val="000000"/>
          <w:sz w:val="27"/>
          <w:szCs w:val="27"/>
          <w:lang w:eastAsia="en-GB"/>
        </w:rPr>
      </w:pPr>
      <w:r w:rsidRPr="004E1D57">
        <w:rPr>
          <w:rFonts w:ascii="Arial" w:eastAsia="Times New Roman" w:hAnsi="Arial" w:cs="Arial"/>
          <w:b/>
          <w:bCs/>
          <w:color w:val="000000"/>
          <w:sz w:val="27"/>
          <w:szCs w:val="27"/>
          <w:bdr w:val="none" w:sz="0" w:space="0" w:color="auto" w:frame="1"/>
          <w:lang w:eastAsia="en-GB"/>
        </w:rPr>
        <w:t>What other changes are being made to the Fire Safety Regulations?</w:t>
      </w:r>
    </w:p>
    <w:p w14:paraId="084B67AA" w14:textId="77777777" w:rsidR="004E1D57" w:rsidRPr="004E1D57" w:rsidRDefault="004E1D57" w:rsidP="004E1D57">
      <w:pPr>
        <w:shd w:val="clear" w:color="auto" w:fill="FFFFFF"/>
        <w:spacing w:after="0" w:line="384"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 xml:space="preserve">It’s not just changes to fire doors that are being introduced. There are </w:t>
      </w:r>
      <w:proofErr w:type="gramStart"/>
      <w:r w:rsidRPr="004E1D57">
        <w:rPr>
          <w:rFonts w:ascii="Arial" w:eastAsia="Times New Roman" w:hAnsi="Arial" w:cs="Arial"/>
          <w:color w:val="000000"/>
          <w:sz w:val="21"/>
          <w:szCs w:val="21"/>
          <w:bdr w:val="none" w:sz="0" w:space="0" w:color="auto" w:frame="1"/>
          <w:lang w:eastAsia="en-GB"/>
        </w:rPr>
        <w:t>a number of</w:t>
      </w:r>
      <w:proofErr w:type="gramEnd"/>
      <w:r w:rsidRPr="004E1D57">
        <w:rPr>
          <w:rFonts w:ascii="Arial" w:eastAsia="Times New Roman" w:hAnsi="Arial" w:cs="Arial"/>
          <w:color w:val="000000"/>
          <w:sz w:val="21"/>
          <w:szCs w:val="21"/>
          <w:bdr w:val="none" w:sz="0" w:space="0" w:color="auto" w:frame="1"/>
          <w:lang w:eastAsia="en-GB"/>
        </w:rPr>
        <w:t xml:space="preserve"> other elements that will need to be implemented by the Responsible Person, including:</w:t>
      </w:r>
    </w:p>
    <w:p w14:paraId="4FD48A25" w14:textId="77777777" w:rsidR="004E1D57" w:rsidRPr="004E1D57" w:rsidRDefault="004E1D57" w:rsidP="004E1D57">
      <w:pPr>
        <w:numPr>
          <w:ilvl w:val="0"/>
          <w:numId w:val="5"/>
        </w:numPr>
        <w:spacing w:after="0" w:line="390"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 xml:space="preserve">Provide the Fire Service with electronic and paper versions of the building </w:t>
      </w:r>
      <w:proofErr w:type="gramStart"/>
      <w:r w:rsidRPr="004E1D57">
        <w:rPr>
          <w:rFonts w:ascii="Arial" w:eastAsia="Times New Roman" w:hAnsi="Arial" w:cs="Arial"/>
          <w:color w:val="000000"/>
          <w:sz w:val="21"/>
          <w:szCs w:val="21"/>
          <w:bdr w:val="none" w:sz="0" w:space="0" w:color="auto" w:frame="1"/>
          <w:lang w:eastAsia="en-GB"/>
        </w:rPr>
        <w:t>plan</w:t>
      </w:r>
      <w:proofErr w:type="gramEnd"/>
    </w:p>
    <w:p w14:paraId="27C49FC9" w14:textId="77777777" w:rsidR="004E1D57" w:rsidRPr="004E1D57" w:rsidRDefault="004E1D57" w:rsidP="004E1D57">
      <w:pPr>
        <w:numPr>
          <w:ilvl w:val="0"/>
          <w:numId w:val="6"/>
        </w:numPr>
        <w:spacing w:after="0" w:line="390"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 xml:space="preserve">Provide information about the materials used on the exterior of the building and the level of risk these materials </w:t>
      </w:r>
      <w:proofErr w:type="gramStart"/>
      <w:r w:rsidRPr="004E1D57">
        <w:rPr>
          <w:rFonts w:ascii="Arial" w:eastAsia="Times New Roman" w:hAnsi="Arial" w:cs="Arial"/>
          <w:color w:val="000000"/>
          <w:sz w:val="21"/>
          <w:szCs w:val="21"/>
          <w:bdr w:val="none" w:sz="0" w:space="0" w:color="auto" w:frame="1"/>
          <w:lang w:eastAsia="en-GB"/>
        </w:rPr>
        <w:t>have</w:t>
      </w:r>
      <w:proofErr w:type="gramEnd"/>
    </w:p>
    <w:p w14:paraId="3D329C8A" w14:textId="77777777" w:rsidR="004E1D57" w:rsidRPr="004E1D57" w:rsidRDefault="004E1D57" w:rsidP="004E1D57">
      <w:pPr>
        <w:numPr>
          <w:ilvl w:val="0"/>
          <w:numId w:val="7"/>
        </w:numPr>
        <w:spacing w:after="0" w:line="390"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 xml:space="preserve">Regular checks on firefighting lifts and equipment within the building and resolve any </w:t>
      </w:r>
      <w:proofErr w:type="gramStart"/>
      <w:r w:rsidRPr="004E1D57">
        <w:rPr>
          <w:rFonts w:ascii="Arial" w:eastAsia="Times New Roman" w:hAnsi="Arial" w:cs="Arial"/>
          <w:color w:val="000000"/>
          <w:sz w:val="21"/>
          <w:szCs w:val="21"/>
          <w:bdr w:val="none" w:sz="0" w:space="0" w:color="auto" w:frame="1"/>
          <w:lang w:eastAsia="en-GB"/>
        </w:rPr>
        <w:t>issues</w:t>
      </w:r>
      <w:proofErr w:type="gramEnd"/>
    </w:p>
    <w:p w14:paraId="59AC2EA7" w14:textId="77777777" w:rsidR="004E1D57" w:rsidRPr="004E1D57" w:rsidRDefault="004E1D57" w:rsidP="004E1D57">
      <w:pPr>
        <w:numPr>
          <w:ilvl w:val="0"/>
          <w:numId w:val="8"/>
        </w:numPr>
        <w:spacing w:after="0" w:line="390"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Installation of an information box with documents of the Responsible Person and the building plan</w:t>
      </w:r>
    </w:p>
    <w:p w14:paraId="3D869250" w14:textId="77777777" w:rsidR="004E1D57" w:rsidRPr="004E1D57" w:rsidRDefault="004E1D57" w:rsidP="004E1D57">
      <w:pPr>
        <w:numPr>
          <w:ilvl w:val="0"/>
          <w:numId w:val="9"/>
        </w:numPr>
        <w:spacing w:after="0" w:line="390" w:lineRule="atLeast"/>
        <w:textAlignment w:val="baseline"/>
        <w:rPr>
          <w:rFonts w:ascii="Arial" w:eastAsia="Times New Roman" w:hAnsi="Arial" w:cs="Arial"/>
          <w:color w:val="000000"/>
          <w:sz w:val="21"/>
          <w:szCs w:val="21"/>
          <w:lang w:eastAsia="en-GB"/>
        </w:rPr>
      </w:pPr>
      <w:r w:rsidRPr="004E1D57">
        <w:rPr>
          <w:rFonts w:ascii="Arial" w:eastAsia="Times New Roman" w:hAnsi="Arial" w:cs="Arial"/>
          <w:color w:val="000000"/>
          <w:sz w:val="21"/>
          <w:szCs w:val="21"/>
          <w:bdr w:val="none" w:sz="0" w:space="0" w:color="auto" w:frame="1"/>
          <w:lang w:eastAsia="en-GB"/>
        </w:rPr>
        <w:t>Installation of evacuation and wayfinding signage visible in low light or smoky environments</w:t>
      </w:r>
    </w:p>
    <w:p w14:paraId="798E7CDB" w14:textId="77777777" w:rsidR="004E1D57" w:rsidRPr="004E1D57" w:rsidRDefault="004E1D57" w:rsidP="004E1D57">
      <w:pPr>
        <w:spacing w:after="0" w:line="390" w:lineRule="atLeast"/>
        <w:ind w:left="720"/>
        <w:textAlignment w:val="baseline"/>
        <w:rPr>
          <w:rFonts w:ascii="Arial" w:eastAsia="Times New Roman" w:hAnsi="Arial" w:cs="Arial"/>
          <w:color w:val="000000"/>
          <w:sz w:val="21"/>
          <w:szCs w:val="21"/>
          <w:lang w:eastAsia="en-GB"/>
        </w:rPr>
      </w:pPr>
    </w:p>
    <w:p w14:paraId="76D2064F" w14:textId="4DF1D55B" w:rsidR="004E1D57" w:rsidRPr="004E1D57" w:rsidRDefault="004E1D57">
      <w:r w:rsidRPr="004E1D57">
        <w:rPr>
          <w:rFonts w:ascii="Arial" w:hAnsi="Arial" w:cs="Arial"/>
          <w:color w:val="0B0C0C"/>
          <w:shd w:val="clear" w:color="auto" w:fill="FFFFFF"/>
        </w:rPr>
        <w:t>The checks required under the regulations do not replace the existing duty under the Fire Safety Order for the responsible person to put in place general fire precautions and their duties under Article 17 of the Fire Safety Order in all buildings which are in scope of the Fire Safety Order, regardless of height (see below).</w:t>
      </w:r>
    </w:p>
    <w:sectPr w:rsidR="004E1D57" w:rsidRPr="004E1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A4B73"/>
    <w:multiLevelType w:val="multilevel"/>
    <w:tmpl w:val="A2B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CB65BC"/>
    <w:multiLevelType w:val="multilevel"/>
    <w:tmpl w:val="3D4A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4B5F62"/>
    <w:multiLevelType w:val="multilevel"/>
    <w:tmpl w:val="0B26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072099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16cid:durableId="45051306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 w16cid:durableId="1504398337">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4" w16cid:durableId="291906944">
    <w:abstractNumId w:val="0"/>
  </w:num>
  <w:num w:numId="5" w16cid:durableId="93082154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6" w16cid:durableId="146210868">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7" w16cid:durableId="1553270498">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8" w16cid:durableId="1818499259">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9" w16cid:durableId="1312708245">
    <w:abstractNumId w:val="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57"/>
    <w:rsid w:val="004E1D57"/>
    <w:rsid w:val="00C410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D213"/>
  <w15:chartTrackingRefBased/>
  <w15:docId w15:val="{8FEC4D2F-6F2F-4F3C-B3FC-89A4C973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E1D5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1D5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4E1D57"/>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37659">
      <w:bodyDiv w:val="1"/>
      <w:marLeft w:val="0"/>
      <w:marRight w:val="0"/>
      <w:marTop w:val="0"/>
      <w:marBottom w:val="0"/>
      <w:divBdr>
        <w:top w:val="none" w:sz="0" w:space="0" w:color="auto"/>
        <w:left w:val="none" w:sz="0" w:space="0" w:color="auto"/>
        <w:bottom w:val="none" w:sz="0" w:space="0" w:color="auto"/>
        <w:right w:val="none" w:sz="0" w:space="0" w:color="auto"/>
      </w:divBdr>
    </w:div>
    <w:div w:id="558439450">
      <w:bodyDiv w:val="1"/>
      <w:marLeft w:val="0"/>
      <w:marRight w:val="0"/>
      <w:marTop w:val="0"/>
      <w:marBottom w:val="0"/>
      <w:divBdr>
        <w:top w:val="none" w:sz="0" w:space="0" w:color="auto"/>
        <w:left w:val="none" w:sz="0" w:space="0" w:color="auto"/>
        <w:bottom w:val="none" w:sz="0" w:space="0" w:color="auto"/>
        <w:right w:val="none" w:sz="0" w:space="0" w:color="auto"/>
      </w:divBdr>
    </w:div>
    <w:div w:id="919633639">
      <w:bodyDiv w:val="1"/>
      <w:marLeft w:val="0"/>
      <w:marRight w:val="0"/>
      <w:marTop w:val="0"/>
      <w:marBottom w:val="0"/>
      <w:divBdr>
        <w:top w:val="none" w:sz="0" w:space="0" w:color="auto"/>
        <w:left w:val="none" w:sz="0" w:space="0" w:color="auto"/>
        <w:bottom w:val="none" w:sz="0" w:space="0" w:color="auto"/>
        <w:right w:val="none" w:sz="0" w:space="0" w:color="auto"/>
      </w:divBdr>
    </w:div>
    <w:div w:id="1638103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v.uk/government/publications/fire-safety-england-regulations-2022/fact-sheet-over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under under</dc:creator>
  <cp:keywords/>
  <dc:description/>
  <cp:lastModifiedBy>under under</cp:lastModifiedBy>
  <cp:revision>1</cp:revision>
  <cp:lastPrinted>2023-07-15T19:05:00Z</cp:lastPrinted>
  <dcterms:created xsi:type="dcterms:W3CDTF">2023-07-15T18:32:00Z</dcterms:created>
  <dcterms:modified xsi:type="dcterms:W3CDTF">2023-07-15T19:05:00Z</dcterms:modified>
</cp:coreProperties>
</file>