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9vzohikaszo" w:id="0"/>
      <w:bookmarkEnd w:id="0"/>
      <w:r w:rsidDel="00000000" w:rsidR="00000000" w:rsidRPr="00000000">
        <w:rPr>
          <w:rtl w:val="0"/>
        </w:rPr>
        <w:t xml:space="preserve">Что необходимо сделать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Сравните между собой все изученные методологии. Сделайте таблицу-сравнение этих методологий.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Определите, какая из методологий, по вашему мнению, больше всего подойдет для решения поставленной задачи и опишите, почему.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Подготовьте презентацию, которая поможет убедить руководство прислушаться к вам и применить современные подходы разработки в новом проекте. Редактор для создания презентации остается на ваше усмотрение.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Прикрепите ссылку на презентацию и отправьте на проверку ментору. Важно проверить, чтобы доступ по ссылке был открыт.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Подготовьте черновик плана по внедрению выбранной вами методологии.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Добавьте все ссылки: на таблицу, презентацию, черновик плана по внедрению выбранной методологии и описание, почему именно ее стоит выбрать, в окошко для сдачи задания на проверку ментору.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320"/>
        <w:gridCol w:w="3029"/>
        <w:tblGridChange w:id="0">
          <w:tblGrid>
            <w:gridCol w:w="1680"/>
            <w:gridCol w:w="432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Методология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это сотрудничество: команда работает вместе, чтобы определить цели спринта и достигнуть целей;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помогает командам брать большие проекты и разбивать их на более мелкие, управляемые куски;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обратная связь непрерывна, и команда включает ее в следующую версию;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меньшие разделы легче вносить изменения;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283.464566929134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работа в небольших спринтах повышает вероятность того, что команда поймает ошибки перед выпуском.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Scrum может быть совершенно новым способом ведения дел, и некоторым сложно адаптироваться;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все должны быть командными игроками, а это не всегда так;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если член команды выходит из середины спринта, может быть трудно закончить вовремя;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не все любят ежедневные встречи.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Гибкость планирования. Команда концентрируется только на текущей работе, приоритет задачи выставляется менеджером.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Высокое вовлечение команды в процесс разработки. Благодаря постоянным собраниям, прозрачности процессов и возможностям самоорганизации работники сплачиваются и проявляют искренний интерес.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Меньшая продолжительность цикла. Если несколько человек обладает схожими навыками, продолжительность сокращается, если же только один — появляется узкое место. Поэтому сотрудники должны делиться знаниями и тем самым оптимизировать продолжительность цикла. Тогда вся команда сможет взяться за работу, которую забуксовала,и восстановить плавный поток.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Меньше узких мест. Лимиты РВП позволяют быстро находить узкие и проблемные места, которые появились из-за дефицита внимания, людей или навыков.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20"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Наглядность. Когда все исполнители имеют доступ к данным, то узкие места легче заметить. Kanban-команды, помимо самих карточек, обычно используют два общих отчета: графики управления и совокупного потока.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система плохо работает с командами численностью более 5 человек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283.4645669291342" w:hanging="360"/>
            </w:pPr>
            <w:r w:rsidDel="00000000" w:rsidR="00000000" w:rsidRPr="00000000">
              <w:rPr>
                <w:rtl w:val="0"/>
              </w:rPr>
              <w:t xml:space="preserve">он не предназначен для долгосрочного планирования.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Существует еще ряд Agile  методологий: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экстремальное программирование (Extreme Programming, XP);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разработку, управляемую функциональностью (Feature-driven development, FDD);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разработку через тестирование (Test-driven development, TDD);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rtl w:val="0"/>
        </w:rPr>
        <w:t xml:space="preserve">методологию «чистой комнаты» (Cleanroom Software Engineering);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итеративно-инкрементальный метод разработки (OpenUP);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методологию разработки Microsoft Solutions Framework (MSF);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160" w:line="375.652173913043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метод разработки динамических систем (Dynamic Systems Development Method, DSDM);</w:t>
      </w:r>
    </w:p>
    <w:p w:rsidR="00000000" w:rsidDel="00000000" w:rsidP="00000000" w:rsidRDefault="00000000" w:rsidRPr="00000000" w14:paraId="0000002B">
      <w:pPr>
        <w:shd w:fill="ffffff" w:val="clear"/>
        <w:spacing w:after="160" w:line="375.6521739130435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Но для условий стартапа, как мне кажется, они не подходят.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использования в данном проекте на этапе разработки я предлагаю использовать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Scrum. </w:t>
      </w:r>
      <w:r w:rsidDel="00000000" w:rsidR="00000000" w:rsidRPr="00000000">
        <w:rPr>
          <w:rtl w:val="0"/>
        </w:rPr>
        <w:t xml:space="preserve">Scrum делит проект на части, которые заказчик может сразу использовать для получения ценности. Далее владелец продукта, то есть представитель заказчика в команде, определяет приоритетные составляющие проекта. Самые важные из них должны быть первыми выполнены в спринте. По итогам спринта заказчик получает рабочий инкремент продукта, то есть элементы, которыми уже можно пользоваться.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Что значит, что наш заказчик сможет быстро выйти на рынок.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 условии, что я погружен в область довольно глубоко или команда наймет Scrum-тренера, план внедрения может выглядеть следующим образом: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yjk15elljw9" w:id="1"/>
      <w:bookmarkEnd w:id="1"/>
      <w:r w:rsidDel="00000000" w:rsidR="00000000" w:rsidRPr="00000000">
        <w:rPr>
          <w:rtl w:val="0"/>
        </w:rPr>
        <w:t xml:space="preserve">1. Анализ ситуации и выбор процесса/консультации с руководством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v8npori7e0c" w:id="2"/>
      <w:bookmarkEnd w:id="2"/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заручиться согласием менеджмента на изменения;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Процесс: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Первое, что нужно сделать, внедряя новый процесс это добиться  принятия программы изменений менеджментом. Для начала надо составить общее видение текущей ситуации у всех заинтересованных лиц - заказчиков внедрения, руководителей проектов, разработчиков. Какими вещами очень довольны, какие хотелось бы изменить. Какие может быть даже на первый взгляд нереальные цели хотелось бы достичь.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j3m6egxmhmn3" w:id="3"/>
      <w:bookmarkEnd w:id="3"/>
      <w:r w:rsidDel="00000000" w:rsidR="00000000" w:rsidRPr="00000000">
        <w:rPr>
          <w:rtl w:val="0"/>
        </w:rPr>
        <w:t xml:space="preserve">2. Базовый курс Scrum для команды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pj2upzs07ylc" w:id="4"/>
      <w:bookmarkEnd w:id="4"/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обеспечить понимание командой базовых принципов Agile;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обнаружить подводные камни, специфические для ваших проектов;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выработать общее видение изменений и составить план перехода;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определить энтузиастов Agile-методов, которые смогут стать в дальнейшем командой внедрения;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настроить коллектив на изменения;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составить план перехода и график тренингов;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Процесс: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Однодневный "базовый" командный тренинг, объясняющий базовые принципы Agile и основы процесса. После этого мы составляем список необходимых преобразований и обсуждаем возможные последствия с каждым членом команды. За счёт обратной связи удаётся  настроить процесс оптимальным образом, а также создать благоприятный для изменений климат в коллективе. По итогам обсуждений мы составляем документ, описывающий новый процесс, его преимущества, и причины перехода со старого процесса, а также график тренингов.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dnj2dzmnh6z" w:id="5"/>
      <w:bookmarkEnd w:id="5"/>
      <w:r w:rsidDel="00000000" w:rsidR="00000000" w:rsidRPr="00000000">
        <w:rPr>
          <w:rtl w:val="0"/>
        </w:rPr>
        <w:t xml:space="preserve">3. Адаптация Scrum в команде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gfhql019ndi6" w:id="6"/>
      <w:bookmarkEnd w:id="6"/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обеспечить готовность к запуску первой итерации.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Процесс: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Двухдневный "продвинутый" командный тренинг, описывающий особенности реализации процесса в команде. Проводятся тренировки по таким аспектам Scrum как: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планирование релиза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планирование итерации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совещание-летучка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ретроспектива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демонстрация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 также, как правило, вводный курс по сопутствующим инженерным практикам: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agile version control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постоянная интеграция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test-driven development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Дополнительные тренинги для ролей Scrum-мастера (4 часа) и Product Owner'а (4 часа).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lrcysn7r3nii" w:id="7"/>
      <w:bookmarkEnd w:id="7"/>
      <w:r w:rsidDel="00000000" w:rsidR="00000000" w:rsidRPr="00000000">
        <w:rPr>
          <w:rtl w:val="0"/>
        </w:rPr>
        <w:t xml:space="preserve">4. Пробная итерация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7kvhji9r0es" w:id="8"/>
      <w:bookmarkEnd w:id="8"/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тест-драйв.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Процесс: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После тренинга начинается первая итерация. Планирование итерации происходит в присутствии тренера. тренер отвечает на возникающие вопросы и помогает модерировать дискуссию.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процессе итерации тренер несколько раз присутствует на stand-up митингах (летучках), корректируя возникающие ошибки.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Первая ретроспектива в конце итерации и демонстрация продукта также происходит с его участием.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Длительность: две-три недели (в зависимости от выбранной длительности итерации)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d5h3ptga6rb5" w:id="9"/>
      <w:bookmarkEnd w:id="9"/>
      <w:r w:rsidDel="00000000" w:rsidR="00000000" w:rsidRPr="00000000">
        <w:rPr>
          <w:rtl w:val="0"/>
        </w:rPr>
        <w:t xml:space="preserve">Далее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 далее команда работает по Scrum самостоятельно, тренер участвует всё меньше и меньше.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ozis7v4elx2v" w:id="10"/>
      <w:bookmarkEnd w:id="10"/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Суммарная длительность внедрения: 6-8 недель.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Результаты: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достингута прозрачность процесса для руководства и команды;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понятна производительность команды и более предсказуемы сроки релизов (пока ещё ближайших);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определены пути и конкретные шаги по увеличению производительности и уменьшению количества дефектов;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мотивация команды существенно повысилась;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