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4E482B71" w:rsidR="003B62C3" w:rsidRPr="0048535E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48535E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4E482B71" w:rsidR="003B62C3" w:rsidRPr="0048535E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48535E">
                        <w:rPr>
                          <w:rFonts w:ascii="Times New Roman" w:hAnsi="Times New Roman"/>
                          <w:sz w:val="40"/>
                          <w:szCs w:val="40"/>
                        </w:rPr>
                        <w:t>7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69914081" w14:textId="6DD58B24" w:rsidR="0048535E" w:rsidRPr="0048535E" w:rsidRDefault="0048535E" w:rsidP="0048535E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48535E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Pr="0048535E">
        <w:rPr>
          <w:rFonts w:ascii="Times New Roman" w:hAnsi="Times New Roman" w:cs="Times New Roman"/>
          <w:color w:val="14181A"/>
          <w:sz w:val="28"/>
          <w:szCs w:val="28"/>
        </w:rPr>
        <w:t>разработайте программу с динамической загрузкой</w:t>
      </w:r>
      <w:r w:rsidRPr="0048535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48535E">
        <w:rPr>
          <w:rFonts w:ascii="Times New Roman" w:hAnsi="Times New Roman" w:cs="Times New Roman"/>
          <w:color w:val="14181A"/>
          <w:sz w:val="28"/>
          <w:szCs w:val="28"/>
        </w:rPr>
        <w:t>библиотеки совместного доступа, созданную в лабораторной 5.</w:t>
      </w:r>
      <w:r w:rsidRPr="0048535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48535E">
        <w:rPr>
          <w:rFonts w:ascii="Times New Roman" w:hAnsi="Times New Roman" w:cs="Times New Roman"/>
          <w:color w:val="14181A"/>
          <w:sz w:val="28"/>
          <w:szCs w:val="28"/>
        </w:rPr>
        <w:t>Проконтролируйте загрузку и выгрузку библиотеки, используя файл</w:t>
      </w:r>
      <w:r w:rsidRPr="0048535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48535E">
        <w:rPr>
          <w:rFonts w:ascii="Times New Roman" w:hAnsi="Times New Roman" w:cs="Times New Roman"/>
          <w:color w:val="14181A"/>
          <w:sz w:val="28"/>
          <w:szCs w:val="28"/>
        </w:rPr>
        <w:t>/</w:t>
      </w:r>
      <w:proofErr w:type="spellStart"/>
      <w:r w:rsidRPr="0048535E">
        <w:rPr>
          <w:rFonts w:ascii="Times New Roman" w:hAnsi="Times New Roman" w:cs="Times New Roman"/>
          <w:color w:val="14181A"/>
          <w:sz w:val="28"/>
          <w:szCs w:val="28"/>
        </w:rPr>
        <w:t>proc</w:t>
      </w:r>
      <w:proofErr w:type="spellEnd"/>
      <w:proofErr w:type="gramStart"/>
      <w:r w:rsidRPr="0048535E">
        <w:rPr>
          <w:rFonts w:ascii="Times New Roman" w:hAnsi="Times New Roman" w:cs="Times New Roman"/>
          <w:color w:val="14181A"/>
          <w:sz w:val="28"/>
          <w:szCs w:val="28"/>
        </w:rPr>
        <w:t>/&lt;</w:t>
      </w:r>
      <w:proofErr w:type="gramEnd"/>
      <w:r w:rsidRPr="0048535E">
        <w:rPr>
          <w:rFonts w:ascii="Times New Roman" w:hAnsi="Times New Roman" w:cs="Times New Roman"/>
          <w:color w:val="14181A"/>
          <w:sz w:val="28"/>
          <w:szCs w:val="28"/>
        </w:rPr>
        <w:t>идентификатор процесса&gt;/</w:t>
      </w:r>
      <w:proofErr w:type="spellStart"/>
      <w:r w:rsidRPr="0048535E">
        <w:rPr>
          <w:rFonts w:ascii="Times New Roman" w:hAnsi="Times New Roman" w:cs="Times New Roman"/>
          <w:color w:val="14181A"/>
          <w:sz w:val="28"/>
          <w:szCs w:val="28"/>
        </w:rPr>
        <w:t>maps</w:t>
      </w:r>
      <w:proofErr w:type="spellEnd"/>
    </w:p>
    <w:p w14:paraId="60B4B80B" w14:textId="77777777" w:rsidR="0048535E" w:rsidRDefault="0048535E" w:rsidP="0048535E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48535E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48535E">
        <w:rPr>
          <w:rFonts w:ascii="Times New Roman" w:hAnsi="Times New Roman" w:cs="Times New Roman"/>
          <w:color w:val="14181A"/>
          <w:sz w:val="28"/>
          <w:szCs w:val="28"/>
        </w:rPr>
        <w:t>знакомство со структурой адресного пространства процесса</w:t>
      </w:r>
    </w:p>
    <w:p w14:paraId="37AB5ECF" w14:textId="1FE2F3EE" w:rsidR="00427F08" w:rsidRPr="00FE6E6E" w:rsidRDefault="00C262D9" w:rsidP="0048535E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45104FB3" w:rsidR="0011127E" w:rsidRPr="00692E48" w:rsidRDefault="00444A4B" w:rsidP="00FE6E6E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лабораторной работы была взята программа №</w:t>
      </w:r>
      <w:r w:rsidR="0048535E">
        <w:rPr>
          <w:rFonts w:ascii="Times New Roman" w:hAnsi="Times New Roman" w:cs="Times New Roman"/>
          <w:color w:val="14181A"/>
          <w:sz w:val="28"/>
          <w:szCs w:val="28"/>
        </w:rPr>
        <w:t>5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лабораторной работы (листинг 1)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7F62F4E9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25A8C87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"lab05.h"</w:t>
            </w:r>
          </w:p>
          <w:p w14:paraId="36CDD084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C517A5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428D78D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"clear"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E2286B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483575CD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(1) {</w:t>
            </w:r>
          </w:p>
          <w:p w14:paraId="45F506A6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Меню</w:t>
            </w:r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0CEB97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Добавить запись\n"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B6DF2A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 Редактировать запись\n"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9C29E6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Удалить запись\n"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0015A7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 Поиск записи\n"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4B6AE1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"5. Просмотр всех записей\n"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5010F5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"6. Экспорт базы данных в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A74AF7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"7. Импорт базы данных из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6F3B5E8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"0. Выйти\n"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964665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действие (1-0):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17649C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&amp;choice);</w:t>
            </w:r>
          </w:p>
          <w:p w14:paraId="7A7B9F4B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9AEC5D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14:paraId="196AB030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2CF5D36B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addRecord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DBC6944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1F34C9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7838F030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editRecord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63544E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A5F958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365B89F9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deleteRecord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C8E999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B6921C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05101C02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searchRecord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0F386A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F4237C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510211E1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viewAllRecords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774C9AA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69724C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14:paraId="0652AAE6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exportDatabaseToFile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72F280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CDF423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53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081BC22D" w14:textId="77777777" w:rsidR="0048535E" w:rsidRP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importDatabaseFromFile</w:t>
            </w:r>
            <w:proofErr w:type="spell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BF4FB8F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853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63742A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0:</w:t>
            </w:r>
          </w:p>
          <w:p w14:paraId="326C5995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"Выход из программы.\n"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B57962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9FE4652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1ADC8798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"Неверный выбор. Попробуйте снова.\n"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4A877F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B3CCC3B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73DD02" w14:textId="77777777" w:rsidR="0048535E" w:rsidRDefault="0048535E" w:rsidP="004853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6613A3" w14:textId="65F26CF1" w:rsidR="00FE6E6E" w:rsidRPr="00EC1508" w:rsidRDefault="0048535E" w:rsidP="0048535E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2087B" w14:textId="581055D6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lab0</w:t>
      </w:r>
      <w:r w:rsidR="0048535E">
        <w:rPr>
          <w:rFonts w:ascii="Times New Roman" w:hAnsi="Times New Roman" w:cs="Times New Roman"/>
          <w:color w:val="14181A"/>
          <w:sz w:val="28"/>
          <w:szCs w:val="28"/>
        </w:rPr>
        <w:t>5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p w14:paraId="67DFA541" w14:textId="270DD5A7" w:rsidR="0048535E" w:rsidRDefault="0048535E" w:rsidP="0048535E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динамической загрузки библиотек необходимо использовать библиотеку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dlfcn.h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необходимо открыть </w:t>
      </w:r>
      <w:r w:rsidR="009C5610" w:rsidRPr="009C5610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9C5610">
        <w:rPr>
          <w:rFonts w:ascii="Times New Roman" w:hAnsi="Times New Roman" w:cs="Times New Roman"/>
          <w:color w:val="14181A"/>
          <w:sz w:val="28"/>
          <w:szCs w:val="28"/>
          <w:lang w:val="en-US"/>
        </w:rPr>
        <w:t>so</w:t>
      </w:r>
      <w:r w:rsidR="009C5610" w:rsidRPr="009C561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C5610">
        <w:rPr>
          <w:rFonts w:ascii="Times New Roman" w:hAnsi="Times New Roman" w:cs="Times New Roman"/>
          <w:color w:val="14181A"/>
          <w:sz w:val="28"/>
          <w:szCs w:val="28"/>
        </w:rPr>
        <w:t>файл с флагом «</w:t>
      </w:r>
      <w:r w:rsidR="009C5610" w:rsidRPr="009C5610">
        <w:rPr>
          <w:rFonts w:ascii="Cascadia Mono" w:hAnsi="Cascadia Mono" w:cs="Cascadia Mono"/>
          <w:color w:val="000000"/>
          <w:sz w:val="19"/>
          <w:szCs w:val="19"/>
          <w:lang w:val="en-US"/>
        </w:rPr>
        <w:t>RTLD</w:t>
      </w:r>
      <w:r w:rsidR="009C5610" w:rsidRPr="009C5610">
        <w:rPr>
          <w:rFonts w:ascii="Cascadia Mono" w:hAnsi="Cascadia Mono" w:cs="Cascadia Mono"/>
          <w:color w:val="000000"/>
          <w:sz w:val="19"/>
          <w:szCs w:val="19"/>
        </w:rPr>
        <w:t>_</w:t>
      </w:r>
      <w:r w:rsidR="009C5610" w:rsidRPr="009C5610">
        <w:rPr>
          <w:rFonts w:ascii="Cascadia Mono" w:hAnsi="Cascadia Mono" w:cs="Cascadia Mono"/>
          <w:color w:val="000000"/>
          <w:sz w:val="19"/>
          <w:szCs w:val="19"/>
          <w:lang w:val="en-US"/>
        </w:rPr>
        <w:t>LAZY</w:t>
      </w:r>
      <w:r w:rsidR="009C5610">
        <w:rPr>
          <w:rFonts w:ascii="Times New Roman" w:hAnsi="Times New Roman" w:cs="Times New Roman"/>
          <w:color w:val="14181A"/>
          <w:sz w:val="28"/>
          <w:szCs w:val="28"/>
        </w:rPr>
        <w:t xml:space="preserve">» для разрешения </w:t>
      </w:r>
      <w:r w:rsidR="009C5610" w:rsidRPr="009C5610">
        <w:rPr>
          <w:rFonts w:ascii="Times New Roman" w:hAnsi="Times New Roman" w:cs="Times New Roman"/>
          <w:color w:val="14181A"/>
          <w:sz w:val="28"/>
          <w:szCs w:val="28"/>
        </w:rPr>
        <w:t xml:space="preserve">неопределенных символов </w:t>
      </w:r>
      <w:r w:rsidR="009C5610"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="009C5610" w:rsidRPr="009C5610">
        <w:rPr>
          <w:rFonts w:ascii="Times New Roman" w:hAnsi="Times New Roman" w:cs="Times New Roman"/>
          <w:color w:val="14181A"/>
          <w:sz w:val="28"/>
          <w:szCs w:val="28"/>
        </w:rPr>
        <w:t xml:space="preserve"> код</w:t>
      </w:r>
      <w:r w:rsidR="009C5610">
        <w:rPr>
          <w:rFonts w:ascii="Times New Roman" w:hAnsi="Times New Roman" w:cs="Times New Roman"/>
          <w:color w:val="14181A"/>
          <w:sz w:val="28"/>
          <w:szCs w:val="28"/>
        </w:rPr>
        <w:t>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C5610" w14:paraId="458EBDCA" w14:textId="77777777" w:rsidTr="009C5610">
        <w:tc>
          <w:tcPr>
            <w:tcW w:w="10195" w:type="dxa"/>
          </w:tcPr>
          <w:p w14:paraId="5546B914" w14:textId="77777777" w:rsidR="009C5610" w:rsidRPr="009C5610" w:rsidRDefault="009C5610" w:rsidP="009C5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6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handle = </w:t>
            </w:r>
            <w:proofErr w:type="spellStart"/>
            <w:proofErr w:type="gramStart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dlopen</w:t>
            </w:r>
            <w:proofErr w:type="spellEnd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"./liblab05.so"</w:t>
            </w: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RTLD_LAZY);</w:t>
            </w:r>
          </w:p>
          <w:p w14:paraId="153718AD" w14:textId="77777777" w:rsidR="009C5610" w:rsidRPr="009C5610" w:rsidRDefault="009C5610" w:rsidP="009C5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6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(!handle</w:t>
            </w:r>
            <w:proofErr w:type="gramEnd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DBA583F" w14:textId="77777777" w:rsidR="009C5610" w:rsidRPr="009C5610" w:rsidRDefault="009C5610" w:rsidP="009C5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C561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stderr</w:t>
            </w: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нету</w:t>
            </w:r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.so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проверьте</w:t>
            </w:r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🦣</w:t>
            </w:r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%s\n"</w:t>
            </w: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dlerror</w:t>
            </w:r>
            <w:proofErr w:type="spellEnd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70D859F3" w14:textId="77777777" w:rsidR="009C5610" w:rsidRDefault="009C5610" w:rsidP="009C5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6A9DDF5C" w14:textId="36FFC33A" w:rsidR="009C5610" w:rsidRDefault="009C5610" w:rsidP="009C561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07C20B75" w14:textId="68A2CAFF" w:rsidR="00F51145" w:rsidRPr="009C5610" w:rsidRDefault="009C5610" w:rsidP="009C5610">
      <w:pPr>
        <w:spacing w:before="36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Далее необходимо вызвать для каждого выбора в меню вызывать необходимую функцию из библиотеки, для этого создаем указатель на не типизированную функцию и в него заносим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в помощью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«</w:t>
      </w:r>
      <w:proofErr w:type="spellStart"/>
      <w:r w:rsidRPr="009C5610">
        <w:rPr>
          <w:rFonts w:ascii="Cascadia Mono" w:hAnsi="Cascadia Mono" w:cs="Cascadia Mono"/>
          <w:color w:val="000000"/>
          <w:sz w:val="19"/>
          <w:szCs w:val="19"/>
          <w:lang w:val="en-US"/>
        </w:rPr>
        <w:t>dlsym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»</w:t>
      </w:r>
      <w:r w:rsidRPr="009C56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указывавшем куда мы открыли </w:t>
      </w:r>
      <w:r w:rsidRPr="009C5610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so</w:t>
      </w:r>
      <w:r w:rsidRPr="009C561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файл и какую функцию хотим вызвать. Так делаем для всего меню.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C5610" w14:paraId="305392BF" w14:textId="77777777" w:rsidTr="009C5610">
        <w:tc>
          <w:tcPr>
            <w:tcW w:w="10195" w:type="dxa"/>
          </w:tcPr>
          <w:p w14:paraId="52826F21" w14:textId="77777777" w:rsidR="009C5610" w:rsidRDefault="009C5610" w:rsidP="009C5610">
            <w:pPr>
              <w:spacing w:line="276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(*func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1)(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47F31D" w14:textId="77777777" w:rsidR="009C5610" w:rsidRDefault="009C5610" w:rsidP="009C5610">
            <w:pPr>
              <w:spacing w:line="276" w:lineRule="auto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/*------сокращение кода функции------*/</w:t>
            </w:r>
          </w:p>
          <w:p w14:paraId="345F250E" w14:textId="77777777" w:rsidR="009C5610" w:rsidRPr="009C5610" w:rsidRDefault="009C5610" w:rsidP="009C5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C56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14:paraId="411D4CC6" w14:textId="77777777" w:rsidR="009C5610" w:rsidRPr="009C5610" w:rsidRDefault="009C5610" w:rsidP="009C5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561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1C1714BC" w14:textId="77777777" w:rsidR="009C5610" w:rsidRPr="009C5610" w:rsidRDefault="009C5610" w:rsidP="009C5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func1 = </w:t>
            </w:r>
            <w:proofErr w:type="spellStart"/>
            <w:proofErr w:type="gramStart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dlsym</w:t>
            </w:r>
            <w:proofErr w:type="spellEnd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handle, </w:t>
            </w:r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addRecord</w:t>
            </w:r>
            <w:proofErr w:type="spellEnd"/>
            <w:r w:rsidRPr="009C561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832ABE" w14:textId="77777777" w:rsidR="009C5610" w:rsidRDefault="009C5610" w:rsidP="009C56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561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(*func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1)(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BB0249" w14:textId="0F0B8894" w:rsidR="009C5610" w:rsidRPr="009C5610" w:rsidRDefault="009C5610" w:rsidP="009C5610">
            <w:pPr>
              <w:spacing w:line="276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</w:tbl>
    <w:p w14:paraId="71DEB162" w14:textId="355FCC6F" w:rsidR="009C5610" w:rsidRDefault="009C5610" w:rsidP="009C5610">
      <w:pPr>
        <w:spacing w:before="360" w:after="480" w:line="276" w:lineRule="auto"/>
        <w:ind w:firstLine="28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 конце не забываем закрывать библиотеку «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>»</w:t>
      </w:r>
      <w:r w:rsidR="00A267B5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F2D9D34" w14:textId="46B553E1" w:rsidR="009C5610" w:rsidRDefault="009C5610" w:rsidP="009C5610">
      <w:pPr>
        <w:spacing w:before="36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При компиляции и </w:t>
      </w:r>
      <w:r w:rsidR="00A267B5">
        <w:rPr>
          <w:rFonts w:ascii="Times New Roman" w:hAnsi="Times New Roman" w:cs="Times New Roman"/>
          <w:color w:val="14181A"/>
          <w:sz w:val="28"/>
          <w:szCs w:val="28"/>
        </w:rPr>
        <w:t>компоновке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не забываем указать флаг библиотеки -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ldl</w:t>
      </w:r>
      <w:proofErr w:type="spellEnd"/>
      <w:r w:rsidR="00A267B5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267B5" w14:paraId="4832B73A" w14:textId="77777777" w:rsidTr="00A267B5">
        <w:tc>
          <w:tcPr>
            <w:tcW w:w="10195" w:type="dxa"/>
          </w:tcPr>
          <w:p w14:paraId="2AF2866D" w14:textId="77777777" w:rsidR="00A267B5" w:rsidRPr="00A267B5" w:rsidRDefault="00A267B5" w:rsidP="00A267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A267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.PHONY</w:t>
            </w:r>
            <w:proofErr w:type="gramEnd"/>
            <w:r w:rsidRPr="00A267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all</w:t>
            </w:r>
          </w:p>
          <w:p w14:paraId="351BC084" w14:textId="77777777" w:rsidR="00A267B5" w:rsidRPr="00A267B5" w:rsidRDefault="00A267B5" w:rsidP="00A267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B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all</w:t>
            </w:r>
            <w:r w:rsidRPr="00A267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</w:p>
          <w:p w14:paraId="7A5273D5" w14:textId="04B55548" w:rsidR="00A267B5" w:rsidRPr="00A267B5" w:rsidRDefault="00A267B5" w:rsidP="00A267B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267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267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gcc</w:t>
            </w:r>
            <w:proofErr w:type="spellEnd"/>
            <w:r w:rsidRPr="00A267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-Wall -</w:t>
            </w:r>
            <w:proofErr w:type="spellStart"/>
            <w:r w:rsidRPr="00A267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ldl</w:t>
            </w:r>
            <w:proofErr w:type="spellEnd"/>
            <w:r w:rsidRPr="00A267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lab07s.c -o lab7lazy</w:t>
            </w:r>
          </w:p>
        </w:tc>
      </w:tr>
    </w:tbl>
    <w:p w14:paraId="1BD8A5B5" w14:textId="30E5C789" w:rsidR="00A267B5" w:rsidRDefault="00A267B5" w:rsidP="009C5610">
      <w:pPr>
        <w:spacing w:before="36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Проверяем загрузку и выгрузку библиотеки с помощью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maps</w:t>
      </w:r>
      <w:r w:rsidRPr="00A267B5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файла</w:t>
      </w:r>
    </w:p>
    <w:p w14:paraId="7A2499B9" w14:textId="2485EF01" w:rsidR="00A267B5" w:rsidRDefault="00A267B5" w:rsidP="009C5610">
      <w:pPr>
        <w:spacing w:before="360"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A267B5">
        <w:rPr>
          <w:rFonts w:ascii="Times New Roman" w:hAnsi="Times New Roman" w:cs="Times New Roman"/>
          <w:color w:val="14181A"/>
          <w:sz w:val="28"/>
          <w:szCs w:val="28"/>
          <w:lang w:val="en-US"/>
        </w:rPr>
        <w:lastRenderedPageBreak/>
        <w:drawing>
          <wp:inline distT="0" distB="0" distL="0" distR="0" wp14:anchorId="6BF2E08F" wp14:editId="232383D9">
            <wp:extent cx="6480175" cy="272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C4AB" w14:textId="4EDF168A" w:rsidR="00A267B5" w:rsidRDefault="00A267B5" w:rsidP="00A267B5">
      <w:pPr>
        <w:spacing w:after="12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До загрузки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.so </w:t>
      </w:r>
      <w:r>
        <w:rPr>
          <w:rFonts w:ascii="Times New Roman" w:hAnsi="Times New Roman" w:cs="Times New Roman"/>
          <w:color w:val="14181A"/>
          <w:sz w:val="28"/>
          <w:szCs w:val="28"/>
        </w:rPr>
        <w:t>файла</w:t>
      </w:r>
    </w:p>
    <w:p w14:paraId="5F707FE7" w14:textId="77777777" w:rsidR="00A267B5" w:rsidRPr="00A267B5" w:rsidRDefault="00A267B5" w:rsidP="00A267B5">
      <w:pPr>
        <w:spacing w:after="12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0CF7810B" w14:textId="0D7A003D" w:rsidR="00EC1508" w:rsidRDefault="00A267B5" w:rsidP="00EC150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A267B5">
        <w:rPr>
          <w:rFonts w:ascii="Times New Roman" w:hAnsi="Times New Roman" w:cs="Times New Roman"/>
          <w:color w:val="14181A"/>
          <w:sz w:val="28"/>
          <w:szCs w:val="28"/>
        </w:rPr>
        <w:drawing>
          <wp:inline distT="0" distB="0" distL="0" distR="0" wp14:anchorId="62D4D95B" wp14:editId="1155390A">
            <wp:extent cx="6480175" cy="3248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E234" w14:textId="0AA4CDED" w:rsidR="00A267B5" w:rsidRDefault="00A267B5" w:rsidP="00A267B5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После загрузки</w:t>
      </w:r>
    </w:p>
    <w:p w14:paraId="6F7CBC8F" w14:textId="365DF3AD" w:rsidR="00557C55" w:rsidRDefault="00557C55" w:rsidP="00557C55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Итоговый листинг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57C55" w14:paraId="0E04D300" w14:textId="77777777" w:rsidTr="00557C55">
        <w:tc>
          <w:tcPr>
            <w:tcW w:w="10195" w:type="dxa"/>
          </w:tcPr>
          <w:p w14:paraId="7F1336AF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1F25CA84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&lt;dlfcn.h&gt;</w:t>
            </w:r>
          </w:p>
          <w:p w14:paraId="07D6F602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//#include "lab07.h"</w:t>
            </w:r>
          </w:p>
          <w:p w14:paraId="5CA86C36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4C4A61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7C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DCE4142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name[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50];</w:t>
            </w:r>
          </w:p>
          <w:p w14:paraId="2CAA4889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age;</w:t>
            </w:r>
          </w:p>
          <w:p w14:paraId="1BAD7528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address[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100];</w:t>
            </w:r>
          </w:p>
          <w:p w14:paraId="68743AA6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4DFAD835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7C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database[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100];</w:t>
            </w:r>
          </w:p>
          <w:p w14:paraId="2B45444B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databaseSize = 0;</w:t>
            </w:r>
          </w:p>
          <w:p w14:paraId="1B59BF53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menu =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Меню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0D90F7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n1 =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Добавить запись"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7F4E50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 Редактировать запись"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EC3331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n3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Удалить запись"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74E0CE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n4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 Поиск записи"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E0F801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n5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"5. Просмотр всех записей"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972EE8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n6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"6. Экспорт базы данных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EF6461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n7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"7. Импорт базы данных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EABEDF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n0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"0. Выйти"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A93E7D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действие (1-0):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CF1435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exit_text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"Выход из программы."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470414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wrong_text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"Неверный выбор. Попробуйте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снова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745067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3D50CA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2513943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"clear"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10E9E0D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загрузки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.so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нажмите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Enter"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D222F9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getchar(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94AAE2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handle =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dlopen(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"./liblab05.so"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RTLD_LAZY);</w:t>
            </w:r>
          </w:p>
          <w:p w14:paraId="426C86AE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(!handle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8778E3C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fprintf(</w:t>
            </w:r>
            <w:proofErr w:type="gramEnd"/>
            <w:r w:rsidRPr="00557C5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stderr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нету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.so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проверьте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🦣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dlerror());</w:t>
            </w:r>
          </w:p>
          <w:p w14:paraId="7D988981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FE027C7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562D855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1202F5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(*func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A082ED2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F90282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09E2155D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(1) {</w:t>
            </w:r>
          </w:p>
          <w:p w14:paraId="415A45FC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printf(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"\n%s\n</w:t>
            </w:r>
            <w:proofErr w:type="gramStart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,menu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3BAD0A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n1);</w:t>
            </w:r>
          </w:p>
          <w:p w14:paraId="6F6A1FF6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n2);</w:t>
            </w:r>
          </w:p>
          <w:p w14:paraId="55591D92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n3);</w:t>
            </w:r>
          </w:p>
          <w:p w14:paraId="56D057F5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n4);</w:t>
            </w:r>
          </w:p>
          <w:p w14:paraId="11CB3DC1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n5);</w:t>
            </w:r>
          </w:p>
          <w:p w14:paraId="3D0CD03B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n6);</w:t>
            </w:r>
          </w:p>
          <w:p w14:paraId="2F9D4D56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n7);</w:t>
            </w:r>
          </w:p>
          <w:p w14:paraId="40ACB748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n0);</w:t>
            </w:r>
          </w:p>
          <w:p w14:paraId="3D00133B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action);</w:t>
            </w:r>
          </w:p>
          <w:p w14:paraId="46EEA29D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&amp;choice);</w:t>
            </w:r>
          </w:p>
          <w:p w14:paraId="4BE13541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C4DEC0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14:paraId="30A220F3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56D6E2C4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func1 =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dlsym(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handle,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"addRecord"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C666E7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(*func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665C66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F37C8A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66FD788C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func1 =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dlsym(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handle,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"editRecord"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067877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(*func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482C66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DBFD40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158F62EF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func1 =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dlsym(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handle,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"deleteRecord"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8D326C5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(*func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7831309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7DEDFA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6C1F6204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func1 =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dlsym(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handle,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"searchRecord"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001743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(*func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8916B8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395F38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4706C108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func1 =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dlsym(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handle,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"viewAllRecords"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9283A01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(*func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1)(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4619FF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60191C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14:paraId="6CB04054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func1 =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dlsym(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handle,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"exportDatabaseToFile"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A0CBB4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(*func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3B39586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7C2D6A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75E71F89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func1 =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dlsym(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handle, </w:t>
            </w:r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"importDatabaseFromFile"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EB1B76A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(*func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D64608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4989A8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6D32C952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exit_text);</w:t>
            </w:r>
          </w:p>
          <w:p w14:paraId="50624014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dlclose(handle);</w:t>
            </w:r>
          </w:p>
          <w:p w14:paraId="644131AE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getchar(</w:t>
            </w:r>
            <w:proofErr w:type="gramEnd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1BC810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8D6DE36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57C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61793A2" w14:textId="77777777" w:rsidR="00557C55" w:rsidRP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printf(</w:t>
            </w:r>
            <w:proofErr w:type="gramEnd"/>
            <w:r w:rsidRPr="00557C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wrong_text);</w:t>
            </w:r>
          </w:p>
          <w:p w14:paraId="61879BC5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57C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A6FC051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319E8C" w14:textId="77777777" w:rsidR="00557C55" w:rsidRDefault="00557C55" w:rsidP="00557C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B1F6224" w14:textId="369C2066" w:rsidR="00557C55" w:rsidRDefault="00557C55" w:rsidP="00557C5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D5A0F7C" w14:textId="77777777" w:rsidR="00557C55" w:rsidRPr="00A267B5" w:rsidRDefault="00557C55" w:rsidP="00557C55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557C55" w:rsidRPr="00A267B5" w:rsidSect="00535267">
      <w:footerReference w:type="default" r:id="rId10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02122" w14:textId="77777777" w:rsidR="00E233F4" w:rsidRDefault="00E233F4" w:rsidP="00BA0FF6">
      <w:pPr>
        <w:spacing w:after="0" w:line="240" w:lineRule="auto"/>
      </w:pPr>
      <w:r>
        <w:separator/>
      </w:r>
    </w:p>
  </w:endnote>
  <w:endnote w:type="continuationSeparator" w:id="0">
    <w:p w14:paraId="275021B8" w14:textId="77777777" w:rsidR="00E233F4" w:rsidRDefault="00E233F4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13B69" w14:textId="77777777" w:rsidR="00E233F4" w:rsidRDefault="00E233F4" w:rsidP="00BA0FF6">
      <w:pPr>
        <w:spacing w:after="0" w:line="240" w:lineRule="auto"/>
      </w:pPr>
      <w:r>
        <w:separator/>
      </w:r>
    </w:p>
  </w:footnote>
  <w:footnote w:type="continuationSeparator" w:id="0">
    <w:p w14:paraId="4FD16CC4" w14:textId="77777777" w:rsidR="00E233F4" w:rsidRDefault="00E233F4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F6467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7ADD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737FD"/>
    <w:rsid w:val="005A7E5C"/>
    <w:rsid w:val="005C4CF7"/>
    <w:rsid w:val="005C4F9B"/>
    <w:rsid w:val="005D13EA"/>
    <w:rsid w:val="005D32CC"/>
    <w:rsid w:val="005D74E2"/>
    <w:rsid w:val="005F0AEA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323DD"/>
    <w:rsid w:val="00B36A7C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56</cp:revision>
  <cp:lastPrinted>2023-02-12T15:30:00Z</cp:lastPrinted>
  <dcterms:created xsi:type="dcterms:W3CDTF">2023-02-26T15:32:00Z</dcterms:created>
  <dcterms:modified xsi:type="dcterms:W3CDTF">2023-10-22T13:40:00Z</dcterms:modified>
</cp:coreProperties>
</file>