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4710" w14:textId="77777777" w:rsidR="00BE593B" w:rsidRDefault="00E4478F">
      <w:pPr>
        <w:pStyle w:val="1"/>
        <w:rPr>
          <w:rFonts w:ascii="Cambria" w:hAnsi="Cambria"/>
        </w:rPr>
      </w:pPr>
      <w:bookmarkStart w:id="0" w:name="OLE_LINK26"/>
      <w:bookmarkStart w:id="1" w:name="OLE_LINK25"/>
      <w:bookmarkStart w:id="2" w:name="_Toc40383069"/>
      <w:r>
        <w:rPr>
          <w:rFonts w:ascii="Cambria" w:eastAsia="宋体" w:hAnsi="Cambria" w:hint="eastAsia"/>
        </w:rPr>
        <w:t>1.</w:t>
      </w:r>
      <w:r>
        <w:rPr>
          <w:rFonts w:ascii="Cambria" w:hAnsi="Cambria"/>
        </w:rPr>
        <w:t>Co</w:t>
      </w:r>
      <w:bookmarkEnd w:id="0"/>
      <w:bookmarkEnd w:id="1"/>
      <w:r>
        <w:rPr>
          <w:rFonts w:ascii="Cambria" w:hAnsi="Cambria"/>
        </w:rPr>
        <w:t>nclusion</w:t>
      </w:r>
      <w:bookmarkEnd w:id="2"/>
    </w:p>
    <w:p w14:paraId="34A1AFA9" w14:textId="56D3EEB7" w:rsidR="002472D3" w:rsidRDefault="002472D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O</w:t>
      </w:r>
      <w:r>
        <w:rPr>
          <w:rFonts w:ascii="Cambria" w:hAnsi="Cambria" w:cs="Times New Roman"/>
          <w:sz w:val="24"/>
          <w:szCs w:val="24"/>
        </w:rPr>
        <w:t xml:space="preserve">ur software project, Miner’s Coffee, is a next-generation GPU mining software. It has succeeded in providing more powerful functionalities and better user experiences. </w:t>
      </w:r>
    </w:p>
    <w:p w14:paraId="5EB50C60" w14:textId="1B79CE28" w:rsidR="00BE593B" w:rsidRDefault="00E4478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 xml:space="preserve">Compared with existing software of the same type, it integrates more system utilities for </w:t>
      </w:r>
      <w:r>
        <w:rPr>
          <w:rFonts w:ascii="Cambria" w:hAnsi="Cambria" w:cs="Times New Roman" w:hint="eastAsia"/>
          <w:sz w:val="24"/>
          <w:szCs w:val="24"/>
        </w:rPr>
        <w:t>state monitoring and hardware configuration, more interactions with end-users, and more elegant graphical representations of data.</w:t>
      </w:r>
      <w:r>
        <w:rPr>
          <w:rFonts w:ascii="Cambria" w:hAnsi="Cambria" w:cs="Times New Roman"/>
          <w:sz w:val="24"/>
          <w:szCs w:val="24"/>
        </w:rPr>
        <w:t xml:space="preserve"> Of course, we met some difficulties and some features are still need to be improved.</w:t>
      </w:r>
    </w:p>
    <w:p w14:paraId="62A8975D" w14:textId="77777777" w:rsidR="00BE593B" w:rsidRDefault="00BE593B">
      <w:pPr>
        <w:rPr>
          <w:rFonts w:ascii="Cambria" w:hAnsi="Cambria" w:cs="Times New Roman"/>
        </w:rPr>
      </w:pPr>
    </w:p>
    <w:p w14:paraId="78C3B87A" w14:textId="77777777" w:rsidR="00BE593B" w:rsidRDefault="00E4478F">
      <w:pPr>
        <w:pStyle w:val="2"/>
        <w:rPr>
          <w:rFonts w:ascii="Cambria" w:hAnsi="Cambria"/>
        </w:rPr>
      </w:pPr>
      <w:bookmarkStart w:id="3" w:name="_Toc40383070"/>
      <w:r>
        <w:rPr>
          <w:rFonts w:ascii="Cambria" w:hAnsi="Cambria" w:hint="eastAsia"/>
        </w:rPr>
        <w:t xml:space="preserve">1.1 </w:t>
      </w:r>
      <w:r>
        <w:rPr>
          <w:rFonts w:ascii="Cambria" w:hAnsi="Cambria"/>
        </w:rPr>
        <w:t>Difficulties and what we learned</w:t>
      </w:r>
      <w:bookmarkEnd w:id="3"/>
    </w:p>
    <w:p w14:paraId="07891D87" w14:textId="4A29DFAB" w:rsidR="00BE593B" w:rsidRDefault="00E4478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Wh</w:t>
      </w:r>
      <w:r>
        <w:rPr>
          <w:rFonts w:ascii="Cambria" w:hAnsi="Cambria" w:cs="Times New Roman" w:hint="eastAsia"/>
          <w:sz w:val="24"/>
          <w:szCs w:val="24"/>
        </w:rPr>
        <w:t xml:space="preserve">en adding a database to the project, we found that conventional languages such as </w:t>
      </w:r>
      <w:r w:rsidR="002472D3">
        <w:rPr>
          <w:rFonts w:ascii="Cambria" w:hAnsi="Cambria" w:cs="Times New Roman"/>
          <w:sz w:val="24"/>
          <w:szCs w:val="24"/>
        </w:rPr>
        <w:t>M</w:t>
      </w:r>
      <w:r>
        <w:rPr>
          <w:rFonts w:ascii="Cambria" w:hAnsi="Cambria" w:cs="Times New Roman" w:hint="eastAsia"/>
          <w:sz w:val="24"/>
          <w:szCs w:val="24"/>
        </w:rPr>
        <w:t>y</w:t>
      </w:r>
      <w:r w:rsidR="002472D3">
        <w:rPr>
          <w:rFonts w:ascii="Cambria" w:hAnsi="Cambria" w:cs="Times New Roman"/>
          <w:sz w:val="24"/>
          <w:szCs w:val="24"/>
        </w:rPr>
        <w:t>SQL</w:t>
      </w:r>
      <w:r>
        <w:rPr>
          <w:rFonts w:ascii="Cambria" w:hAnsi="Cambria" w:cs="Times New Roman" w:hint="eastAsia"/>
          <w:sz w:val="24"/>
          <w:szCs w:val="24"/>
        </w:rPr>
        <w:t xml:space="preserve"> would require users to input passwords, which would greatly reduce the user experience. So</w:t>
      </w:r>
      <w:r w:rsidR="002472D3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 w:hint="eastAsia"/>
          <w:sz w:val="24"/>
          <w:szCs w:val="24"/>
        </w:rPr>
        <w:t xml:space="preserve"> we chose a lightweight database such as </w:t>
      </w:r>
      <w:r>
        <w:rPr>
          <w:rFonts w:ascii="Cambria" w:hAnsi="Cambria" w:cs="Times New Roman" w:hint="eastAsia"/>
          <w:sz w:val="24"/>
          <w:szCs w:val="24"/>
        </w:rPr>
        <w:t>SQLite</w:t>
      </w:r>
      <w:r>
        <w:rPr>
          <w:rFonts w:ascii="Cambria" w:hAnsi="Cambria" w:cs="Times New Roman" w:hint="eastAsia"/>
          <w:sz w:val="24"/>
          <w:szCs w:val="24"/>
        </w:rPr>
        <w:t xml:space="preserve"> for data storage.</w:t>
      </w:r>
    </w:p>
    <w:p w14:paraId="323E8B9A" w14:textId="77777777" w:rsidR="00BE593B" w:rsidRDefault="00E4478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Since</w:t>
      </w:r>
      <w:r>
        <w:rPr>
          <w:rFonts w:ascii="Cambria" w:hAnsi="Cambria" w:cs="Times New Roman" w:hint="eastAsia"/>
          <w:sz w:val="24"/>
          <w:szCs w:val="24"/>
        </w:rPr>
        <w:t xml:space="preserve"> we are</w:t>
      </w:r>
      <w:r>
        <w:rPr>
          <w:rFonts w:ascii="Cambria" w:hAnsi="Cambria" w:cs="Times New Roman" w:hint="eastAsia"/>
          <w:sz w:val="24"/>
          <w:szCs w:val="24"/>
        </w:rPr>
        <w:t xml:space="preserve"> not familiar with the interface between the mining pool and </w:t>
      </w:r>
      <w:r>
        <w:rPr>
          <w:rFonts w:ascii="Cambria" w:hAnsi="Cambria" w:cs="Times New Roman" w:hint="eastAsia"/>
          <w:sz w:val="24"/>
          <w:szCs w:val="24"/>
        </w:rPr>
        <w:t>NVIDIA</w:t>
      </w:r>
      <w:r>
        <w:rPr>
          <w:rFonts w:ascii="Cambria" w:hAnsi="Cambria" w:cs="Times New Roman" w:hint="eastAsia"/>
          <w:sz w:val="24"/>
          <w:szCs w:val="24"/>
        </w:rPr>
        <w:t>, we need to process a lot of data and build data structures to make the software more convenient to use.</w:t>
      </w:r>
    </w:p>
    <w:p w14:paraId="247E5855" w14:textId="77777777" w:rsidR="00BE593B" w:rsidRDefault="00E4478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Since we did not decide the precise program interface in the beginning, we need to </w:t>
      </w:r>
      <w:r>
        <w:rPr>
          <w:rFonts w:ascii="Cambria" w:hAnsi="Cambria" w:cs="Times New Roman"/>
          <w:sz w:val="24"/>
          <w:szCs w:val="24"/>
        </w:rPr>
        <w:t>re-create the interface when we have new user events and requirements. This caused amount of work to re-design the functions. It has enlightened us to work as a team with effective communication.</w:t>
      </w:r>
    </w:p>
    <w:p w14:paraId="1E0F7000" w14:textId="77777777" w:rsidR="00BE593B" w:rsidRDefault="00BE593B">
      <w:pPr>
        <w:rPr>
          <w:rFonts w:ascii="Cambria" w:hAnsi="Cambria"/>
        </w:rPr>
      </w:pPr>
    </w:p>
    <w:p w14:paraId="51486F8A" w14:textId="77777777" w:rsidR="00BE593B" w:rsidRDefault="00E4478F">
      <w:pPr>
        <w:pStyle w:val="2"/>
        <w:tabs>
          <w:tab w:val="left" w:pos="6212"/>
        </w:tabs>
        <w:rPr>
          <w:rFonts w:ascii="Cambria" w:hAnsi="Cambria"/>
          <w:szCs w:val="28"/>
        </w:rPr>
      </w:pPr>
      <w:bookmarkStart w:id="4" w:name="_Toc40383071"/>
      <w:r>
        <w:rPr>
          <w:rFonts w:ascii="Cambria" w:hAnsi="Cambria" w:hint="eastAsia"/>
          <w:szCs w:val="28"/>
        </w:rPr>
        <w:t xml:space="preserve">1.2 </w:t>
      </w:r>
      <w:r>
        <w:rPr>
          <w:rFonts w:ascii="Cambria" w:hAnsi="Cambria"/>
          <w:szCs w:val="28"/>
        </w:rPr>
        <w:t>Further improvement</w:t>
      </w:r>
      <w:bookmarkEnd w:id="4"/>
      <w:r>
        <w:rPr>
          <w:rFonts w:ascii="Cambria" w:hAnsi="Cambria" w:hint="eastAsia"/>
          <w:szCs w:val="28"/>
        </w:rPr>
        <w:tab/>
      </w:r>
    </w:p>
    <w:p w14:paraId="62EBDC2B" w14:textId="5A25D959" w:rsidR="00BE593B" w:rsidRDefault="00187683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Support more types of cryptocurrencies.</w:t>
      </w:r>
    </w:p>
    <w:p w14:paraId="0D6A5210" w14:textId="77777777" w:rsidR="00BE593B" w:rsidRDefault="00BE593B">
      <w:pPr>
        <w:pStyle w:val="a4"/>
        <w:ind w:left="480" w:firstLineChars="0" w:firstLine="0"/>
        <w:rPr>
          <w:rFonts w:ascii="Cambria" w:hAnsi="Cambria" w:cs="Times New Roman"/>
          <w:sz w:val="24"/>
          <w:szCs w:val="24"/>
        </w:rPr>
      </w:pPr>
    </w:p>
    <w:p w14:paraId="42DAEDA1" w14:textId="7AE05A30" w:rsidR="00BE593B" w:rsidRDefault="00187683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Support</w:t>
      </w:r>
      <w:r w:rsidR="00E4478F">
        <w:rPr>
          <w:rFonts w:ascii="Cambria" w:hAnsi="Cambria" w:cs="Times New Roman" w:hint="eastAsia"/>
          <w:sz w:val="24"/>
          <w:szCs w:val="24"/>
        </w:rPr>
        <w:t xml:space="preserve"> more mining pools</w:t>
      </w:r>
      <w:r w:rsidR="002472D3">
        <w:rPr>
          <w:rFonts w:ascii="Cambria" w:hAnsi="Cambria" w:cs="Times New Roman"/>
          <w:sz w:val="24"/>
          <w:szCs w:val="24"/>
        </w:rPr>
        <w:t>.</w:t>
      </w:r>
    </w:p>
    <w:p w14:paraId="33AA58B4" w14:textId="77777777" w:rsidR="002472D3" w:rsidRPr="002472D3" w:rsidRDefault="002472D3" w:rsidP="002472D3">
      <w:pPr>
        <w:pStyle w:val="a4"/>
        <w:ind w:firstLine="480"/>
        <w:rPr>
          <w:rFonts w:ascii="Cambria" w:hAnsi="Cambria" w:cs="Times New Roman" w:hint="eastAsia"/>
          <w:sz w:val="24"/>
          <w:szCs w:val="24"/>
        </w:rPr>
      </w:pPr>
    </w:p>
    <w:p w14:paraId="0BF0E5BE" w14:textId="3E853BCE" w:rsidR="002472D3" w:rsidRDefault="002472D3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>upport more mining cores.</w:t>
      </w:r>
    </w:p>
    <w:p w14:paraId="63DB0DB5" w14:textId="77777777" w:rsidR="00BE593B" w:rsidRDefault="00BE593B">
      <w:pPr>
        <w:rPr>
          <w:rFonts w:ascii="Cambria" w:hAnsi="Cambria" w:cs="Times New Roman"/>
          <w:sz w:val="24"/>
          <w:szCs w:val="24"/>
        </w:rPr>
      </w:pPr>
    </w:p>
    <w:p w14:paraId="65A9B8E3" w14:textId="336DF609" w:rsidR="00BE593B" w:rsidRDefault="002472D3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</w:t>
      </w:r>
      <w:r w:rsidR="00E4478F">
        <w:rPr>
          <w:rFonts w:ascii="Cambria" w:hAnsi="Cambria" w:cs="Times New Roman" w:hint="eastAsia"/>
          <w:sz w:val="24"/>
          <w:szCs w:val="24"/>
        </w:rPr>
        <w:t>se more diversified</w:t>
      </w:r>
      <w:r>
        <w:rPr>
          <w:rFonts w:ascii="Cambria" w:hAnsi="Cambria" w:cs="Times New Roman"/>
          <w:sz w:val="24"/>
          <w:szCs w:val="24"/>
        </w:rPr>
        <w:t xml:space="preserve"> and graceful</w:t>
      </w:r>
      <w:r w:rsidR="00E4478F">
        <w:rPr>
          <w:rFonts w:ascii="Cambria" w:hAnsi="Cambria" w:cs="Times New Roman" w:hint="eastAsia"/>
          <w:sz w:val="24"/>
          <w:szCs w:val="24"/>
        </w:rPr>
        <w:t xml:space="preserve"> graphs to </w:t>
      </w:r>
      <w:r>
        <w:rPr>
          <w:rFonts w:ascii="Cambria" w:hAnsi="Cambria" w:cs="Times New Roman"/>
          <w:sz w:val="24"/>
          <w:szCs w:val="24"/>
        </w:rPr>
        <w:t>visualize</w:t>
      </w:r>
      <w:r w:rsidR="00E4478F">
        <w:rPr>
          <w:rFonts w:ascii="Cambria" w:hAnsi="Cambria" w:cs="Times New Roman" w:hint="eastAsia"/>
          <w:sz w:val="24"/>
          <w:szCs w:val="24"/>
        </w:rPr>
        <w:t xml:space="preserve"> data.</w:t>
      </w:r>
    </w:p>
    <w:p w14:paraId="3535F512" w14:textId="77777777" w:rsidR="002472D3" w:rsidRPr="002472D3" w:rsidRDefault="002472D3" w:rsidP="002472D3">
      <w:pPr>
        <w:pStyle w:val="a4"/>
        <w:ind w:firstLine="480"/>
        <w:rPr>
          <w:rFonts w:ascii="Cambria" w:hAnsi="Cambria" w:cs="Times New Roman" w:hint="eastAsia"/>
          <w:sz w:val="24"/>
          <w:szCs w:val="24"/>
        </w:rPr>
      </w:pPr>
    </w:p>
    <w:p w14:paraId="7AC3663C" w14:textId="77777777" w:rsidR="002472D3" w:rsidRDefault="002472D3">
      <w:pPr>
        <w:pStyle w:val="a4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</w:p>
    <w:p w14:paraId="3B26B807" w14:textId="77777777" w:rsidR="00BE593B" w:rsidRDefault="00BE593B">
      <w:pPr>
        <w:rPr>
          <w:rFonts w:ascii="Cambria" w:hAnsi="Cambria" w:cs="Times New Roman"/>
          <w:sz w:val="24"/>
          <w:szCs w:val="24"/>
        </w:rPr>
      </w:pPr>
    </w:p>
    <w:p w14:paraId="576EBD08" w14:textId="77777777" w:rsidR="00BE593B" w:rsidRDefault="00BE593B">
      <w:pPr>
        <w:widowControl/>
        <w:autoSpaceDE w:val="0"/>
        <w:autoSpaceDN w:val="0"/>
        <w:adjustRightInd w:val="0"/>
        <w:spacing w:after="240"/>
        <w:jc w:val="left"/>
        <w:rPr>
          <w:rFonts w:ascii="Cambria" w:hAnsi="Cambria" w:cs="Times New Roman"/>
          <w:b/>
          <w:color w:val="000000" w:themeColor="text1"/>
          <w:sz w:val="32"/>
          <w:szCs w:val="32"/>
        </w:rPr>
      </w:pPr>
    </w:p>
    <w:p w14:paraId="4E56C99A" w14:textId="77777777" w:rsidR="00BE593B" w:rsidRDefault="00BE593B"/>
    <w:sectPr w:rsidR="00BE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67D8"/>
    <w:multiLevelType w:val="multilevel"/>
    <w:tmpl w:val="52AC67D8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2MDK2sDQ2MzE0MDFV0lEKTi0uzszPAykwrAUAqtG3VCwAAAA="/>
  </w:docVars>
  <w:rsids>
    <w:rsidRoot w:val="57BF5BF4"/>
    <w:rsid w:val="00187683"/>
    <w:rsid w:val="002472D3"/>
    <w:rsid w:val="00BE593B"/>
    <w:rsid w:val="00E4478F"/>
    <w:rsid w:val="084A50E0"/>
    <w:rsid w:val="57B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BDFDD"/>
  <w15:docId w15:val="{C74B30D6-82BB-470A-8074-CD8B5DDA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"/>
    <w:uiPriority w:val="9"/>
    <w:qFormat/>
    <w:pPr>
      <w:keepNext/>
      <w:keepLines/>
      <w:spacing w:before="340" w:after="330" w:line="578" w:lineRule="auto"/>
      <w:jc w:val="left"/>
    </w:pPr>
    <w:rPr>
      <w:rFonts w:ascii="Century" w:eastAsia="Century" w:hAnsi="Century" w:cs="Times New Roman"/>
      <w:bCs w:val="0"/>
      <w:color w:val="000000" w:themeColor="text1"/>
      <w:kern w:val="4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entury" w:eastAsiaTheme="majorEastAsia" w:hAnsi="Century" w:cstheme="majorBidi"/>
      <w:b/>
      <w:bCs/>
      <w:color w:val="767171" w:themeColor="background2" w:themeShade="8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Colombia 张诗琪</dc:creator>
  <cp:lastModifiedBy>吴 畏</cp:lastModifiedBy>
  <cp:revision>3</cp:revision>
  <dcterms:created xsi:type="dcterms:W3CDTF">2021-05-12T19:53:00Z</dcterms:created>
  <dcterms:modified xsi:type="dcterms:W3CDTF">2021-05-13T12:44:00Z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5F4485D7DAB34DF7AA965EEAFE3D1171</vt:lpwstr>
  </property>
</Properties>
</file>