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3BD7E" w14:textId="77777777" w:rsidR="001216C8" w:rsidRPr="001216C8" w:rsidRDefault="001216C8" w:rsidP="001216C8">
      <w:pPr>
        <w:rPr>
          <w:rFonts w:ascii="Times New Roman" w:hAnsi="Times New Roman" w:cs="Times New Roman"/>
          <w:b/>
          <w:bCs/>
        </w:rPr>
      </w:pPr>
      <w:r w:rsidRPr="001216C8">
        <w:rPr>
          <w:rFonts w:ascii="Times New Roman" w:hAnsi="Times New Roman" w:cs="Times New Roman"/>
          <w:b/>
          <w:bCs/>
        </w:rPr>
        <w:t>Introduction</w:t>
      </w:r>
    </w:p>
    <w:p w14:paraId="1B797121" w14:textId="77777777" w:rsidR="001216C8" w:rsidRPr="001216C8" w:rsidRDefault="001216C8" w:rsidP="001216C8">
      <w:pPr>
        <w:rPr>
          <w:rFonts w:ascii="Times New Roman" w:hAnsi="Times New Roman" w:cs="Times New Roman"/>
        </w:rPr>
      </w:pPr>
      <w:r w:rsidRPr="001216C8">
        <w:rPr>
          <w:rFonts w:ascii="Times New Roman" w:hAnsi="Times New Roman" w:cs="Times New Roman"/>
        </w:rPr>
        <w:t xml:space="preserve">Mental health disorders have become a global public health crisis, with major depression alone affecting approximately 5% of the world's population. Despite the rising prevalence of anxiety and depression—exacerbated by a 25% increase during the COVID-19 pandemic—a staggering </w:t>
      </w:r>
      <w:r w:rsidRPr="001216C8">
        <w:rPr>
          <w:rFonts w:ascii="Times New Roman" w:hAnsi="Times New Roman" w:cs="Times New Roman"/>
          <w:b/>
          <w:bCs/>
        </w:rPr>
        <w:t>"treatment gap"</w:t>
      </w:r>
      <w:r w:rsidRPr="001216C8">
        <w:rPr>
          <w:rFonts w:ascii="Times New Roman" w:hAnsi="Times New Roman" w:cs="Times New Roman"/>
        </w:rPr>
        <w:t xml:space="preserve"> remains, particularly in low- and middle-income countries (LMICs) like Pakistan. In these regions, between </w:t>
      </w:r>
      <w:r w:rsidRPr="001216C8">
        <w:rPr>
          <w:rFonts w:ascii="Times New Roman" w:hAnsi="Times New Roman" w:cs="Times New Roman"/>
          <w:b/>
          <w:bCs/>
        </w:rPr>
        <w:t>80% and 95% of individuals</w:t>
      </w:r>
      <w:r w:rsidRPr="001216C8">
        <w:rPr>
          <w:rFonts w:ascii="Times New Roman" w:hAnsi="Times New Roman" w:cs="Times New Roman"/>
        </w:rPr>
        <w:t xml:space="preserve"> struggling with mental health issues receive no professional assistance. This disparity is driven by a critical shortage of specialists (only 0.19 psychiatrists per 100,000 population in Pakistan), the high cost of private care, and a pervasive </w:t>
      </w:r>
      <w:r w:rsidRPr="001216C8">
        <w:rPr>
          <w:rFonts w:ascii="Times New Roman" w:hAnsi="Times New Roman" w:cs="Times New Roman"/>
          <w:b/>
          <w:bCs/>
        </w:rPr>
        <w:t>social stigma</w:t>
      </w:r>
      <w:r w:rsidRPr="001216C8">
        <w:rPr>
          <w:rFonts w:ascii="Times New Roman" w:hAnsi="Times New Roman" w:cs="Times New Roman"/>
        </w:rPr>
        <w:t xml:space="preserve"> that labels mental illness as a moral or spiritual deficiency. To address these systemic barriers, the medical community is increasingly turning toward </w:t>
      </w:r>
      <w:r w:rsidRPr="001216C8">
        <w:rPr>
          <w:rFonts w:ascii="Times New Roman" w:hAnsi="Times New Roman" w:cs="Times New Roman"/>
          <w:b/>
          <w:bCs/>
        </w:rPr>
        <w:t>digital psychiatry</w:t>
      </w:r>
      <w:r w:rsidRPr="001216C8">
        <w:rPr>
          <w:rFonts w:ascii="Times New Roman" w:hAnsi="Times New Roman" w:cs="Times New Roman"/>
        </w:rPr>
        <w:t>—including teletherapy, smartphone applications, and Artificial Intelligence (AI) chatbots—as a means of providing "geographical liberation" and scalable, stigma-reducing support to underserved populations.</w:t>
      </w:r>
    </w:p>
    <w:p w14:paraId="1CF5B71D" w14:textId="77777777" w:rsidR="001216C8" w:rsidRPr="001216C8" w:rsidRDefault="001216C8" w:rsidP="001216C8">
      <w:pPr>
        <w:rPr>
          <w:rFonts w:ascii="Times New Roman" w:hAnsi="Times New Roman" w:cs="Times New Roman"/>
          <w:b/>
          <w:bCs/>
        </w:rPr>
      </w:pPr>
      <w:r w:rsidRPr="001216C8">
        <w:rPr>
          <w:rFonts w:ascii="Times New Roman" w:hAnsi="Times New Roman" w:cs="Times New Roman"/>
          <w:b/>
          <w:bCs/>
        </w:rPr>
        <w:t>Literature Review</w:t>
      </w:r>
    </w:p>
    <w:p w14:paraId="197E88E3" w14:textId="77777777" w:rsidR="001216C8" w:rsidRPr="001216C8" w:rsidRDefault="001216C8" w:rsidP="001216C8">
      <w:pPr>
        <w:rPr>
          <w:rFonts w:ascii="Times New Roman" w:hAnsi="Times New Roman" w:cs="Times New Roman"/>
        </w:rPr>
      </w:pPr>
      <w:r w:rsidRPr="001216C8">
        <w:rPr>
          <w:rFonts w:ascii="Times New Roman" w:hAnsi="Times New Roman" w:cs="Times New Roman"/>
        </w:rPr>
        <w:t xml:space="preserve">The historical "bedrock" of mental healthcare has been the face-to-face interaction, which fosters a unique therapeutic rapport through human connection. However, the 21st century has seen a significant paradigm shift from </w:t>
      </w:r>
      <w:r w:rsidRPr="001216C8">
        <w:rPr>
          <w:rFonts w:ascii="Times New Roman" w:hAnsi="Times New Roman" w:cs="Times New Roman"/>
          <w:b/>
          <w:bCs/>
        </w:rPr>
        <w:t>"face-to-face to screen-to-screen"</w:t>
      </w:r>
      <w:r w:rsidRPr="001216C8">
        <w:rPr>
          <w:rFonts w:ascii="Times New Roman" w:hAnsi="Times New Roman" w:cs="Times New Roman"/>
        </w:rPr>
        <w:t xml:space="preserve"> interactions. Emerging research indicates that </w:t>
      </w:r>
      <w:r w:rsidRPr="001216C8">
        <w:rPr>
          <w:rFonts w:ascii="Times New Roman" w:hAnsi="Times New Roman" w:cs="Times New Roman"/>
          <w:b/>
          <w:bCs/>
        </w:rPr>
        <w:t>Internet-based Cognitive Behavioral Therapy (</w:t>
      </w:r>
      <w:proofErr w:type="spellStart"/>
      <w:r w:rsidRPr="001216C8">
        <w:rPr>
          <w:rFonts w:ascii="Times New Roman" w:hAnsi="Times New Roman" w:cs="Times New Roman"/>
          <w:b/>
          <w:bCs/>
        </w:rPr>
        <w:t>iCBT</w:t>
      </w:r>
      <w:proofErr w:type="spellEnd"/>
      <w:r w:rsidRPr="001216C8">
        <w:rPr>
          <w:rFonts w:ascii="Times New Roman" w:hAnsi="Times New Roman" w:cs="Times New Roman"/>
          <w:b/>
          <w:bCs/>
        </w:rPr>
        <w:t>)</w:t>
      </w:r>
      <w:r w:rsidRPr="001216C8">
        <w:rPr>
          <w:rFonts w:ascii="Times New Roman" w:hAnsi="Times New Roman" w:cs="Times New Roman"/>
        </w:rPr>
        <w:t xml:space="preserve"> can achieve clinical outcomes comparable to traditional therapy while requiring significantly less clinician time.</w:t>
      </w:r>
    </w:p>
    <w:p w14:paraId="26562C88" w14:textId="77777777" w:rsidR="001216C8" w:rsidRPr="001216C8" w:rsidRDefault="001216C8" w:rsidP="001216C8">
      <w:pPr>
        <w:rPr>
          <w:rFonts w:ascii="Times New Roman" w:hAnsi="Times New Roman" w:cs="Times New Roman"/>
        </w:rPr>
      </w:pPr>
      <w:r w:rsidRPr="001216C8">
        <w:rPr>
          <w:rFonts w:ascii="Times New Roman" w:hAnsi="Times New Roman" w:cs="Times New Roman"/>
        </w:rPr>
        <w:t xml:space="preserve">Scholars often analyze this digital bond through frameworks such as </w:t>
      </w:r>
      <w:r w:rsidRPr="001216C8">
        <w:rPr>
          <w:rFonts w:ascii="Times New Roman" w:hAnsi="Times New Roman" w:cs="Times New Roman"/>
          <w:b/>
          <w:bCs/>
        </w:rPr>
        <w:t>Computers as Social Actors (CASA)</w:t>
      </w:r>
      <w:r w:rsidRPr="001216C8">
        <w:rPr>
          <w:rFonts w:ascii="Times New Roman" w:hAnsi="Times New Roman" w:cs="Times New Roman"/>
        </w:rPr>
        <w:t xml:space="preserve">, which suggests that humans are naturally inclined to project social attributes onto non-human agents and respond to them with human-like social norms. Furthermore, </w:t>
      </w:r>
      <w:r w:rsidRPr="001216C8">
        <w:rPr>
          <w:rFonts w:ascii="Times New Roman" w:hAnsi="Times New Roman" w:cs="Times New Roman"/>
          <w:b/>
          <w:bCs/>
        </w:rPr>
        <w:t>Attachment Theory</w:t>
      </w:r>
      <w:r w:rsidRPr="001216C8">
        <w:rPr>
          <w:rFonts w:ascii="Times New Roman" w:hAnsi="Times New Roman" w:cs="Times New Roman"/>
        </w:rPr>
        <w:t xml:space="preserve"> explains how individuals in distress may use a social chatbot as a "safe haven" or a "secure base" to achieve psychological security during times of isolation. Within the Pakistani context, the literature emphasizes that for these digital tools to be effective, they must undergo rigorous </w:t>
      </w:r>
      <w:r w:rsidRPr="001216C8">
        <w:rPr>
          <w:rFonts w:ascii="Times New Roman" w:hAnsi="Times New Roman" w:cs="Times New Roman"/>
          <w:b/>
          <w:bCs/>
        </w:rPr>
        <w:t>cultural adaptation</w:t>
      </w:r>
      <w:r w:rsidRPr="001216C8">
        <w:rPr>
          <w:rFonts w:ascii="Times New Roman" w:hAnsi="Times New Roman" w:cs="Times New Roman"/>
        </w:rPr>
        <w:t xml:space="preserve"> to align with local religious values, collectivist family structures, and linguistic nuances.</w:t>
      </w:r>
    </w:p>
    <w:p w14:paraId="52F71C7F" w14:textId="77777777" w:rsidR="001216C8" w:rsidRPr="001216C8" w:rsidRDefault="001216C8" w:rsidP="001216C8">
      <w:pPr>
        <w:rPr>
          <w:rFonts w:ascii="Times New Roman" w:hAnsi="Times New Roman" w:cs="Times New Roman"/>
          <w:b/>
          <w:bCs/>
        </w:rPr>
      </w:pPr>
      <w:r w:rsidRPr="001216C8">
        <w:rPr>
          <w:rFonts w:ascii="Times New Roman" w:hAnsi="Times New Roman" w:cs="Times New Roman"/>
          <w:b/>
          <w:bCs/>
        </w:rPr>
        <w:t>Market Survey / AI Therapy Systems</w:t>
      </w:r>
    </w:p>
    <w:p w14:paraId="6D0D0BBA" w14:textId="77777777" w:rsidR="001216C8" w:rsidRPr="001216C8" w:rsidRDefault="001216C8" w:rsidP="001216C8">
      <w:pPr>
        <w:rPr>
          <w:rFonts w:ascii="Times New Roman" w:hAnsi="Times New Roman" w:cs="Times New Roman"/>
        </w:rPr>
      </w:pPr>
      <w:r w:rsidRPr="001216C8">
        <w:rPr>
          <w:rFonts w:ascii="Times New Roman" w:hAnsi="Times New Roman" w:cs="Times New Roman"/>
        </w:rPr>
        <w:t>The current digital mental health market features several prominent AI-driven systems that deliver evidence-based care:</w:t>
      </w:r>
    </w:p>
    <w:p w14:paraId="2887C560" w14:textId="77777777" w:rsidR="001216C8" w:rsidRPr="001216C8" w:rsidRDefault="001216C8" w:rsidP="001216C8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216C8">
        <w:rPr>
          <w:rFonts w:ascii="Times New Roman" w:hAnsi="Times New Roman" w:cs="Times New Roman"/>
          <w:b/>
          <w:bCs/>
        </w:rPr>
        <w:t>Woebot</w:t>
      </w:r>
      <w:proofErr w:type="spellEnd"/>
      <w:r w:rsidRPr="001216C8">
        <w:rPr>
          <w:rFonts w:ascii="Times New Roman" w:hAnsi="Times New Roman" w:cs="Times New Roman"/>
          <w:b/>
          <w:bCs/>
        </w:rPr>
        <w:t>:</w:t>
      </w:r>
      <w:r w:rsidRPr="001216C8">
        <w:rPr>
          <w:rFonts w:ascii="Times New Roman" w:hAnsi="Times New Roman" w:cs="Times New Roman"/>
        </w:rPr>
        <w:t xml:space="preserve"> A fully automated conversational agent that delivers CBT through brief, daily check-ins. It has been validated in randomized trials to significantly </w:t>
      </w:r>
      <w:r w:rsidRPr="001216C8">
        <w:rPr>
          <w:rFonts w:ascii="Times New Roman" w:hAnsi="Times New Roman" w:cs="Times New Roman"/>
          <w:b/>
          <w:bCs/>
        </w:rPr>
        <w:t>reduce symptoms of depression</w:t>
      </w:r>
      <w:r w:rsidRPr="001216C8">
        <w:rPr>
          <w:rFonts w:ascii="Times New Roman" w:hAnsi="Times New Roman" w:cs="Times New Roman"/>
        </w:rPr>
        <w:t xml:space="preserve"> and has been successfully adapted for treating </w:t>
      </w:r>
      <w:r w:rsidRPr="001216C8">
        <w:rPr>
          <w:rFonts w:ascii="Times New Roman" w:hAnsi="Times New Roman" w:cs="Times New Roman"/>
          <w:b/>
          <w:bCs/>
        </w:rPr>
        <w:t>substance use disorders (W-SUDs)</w:t>
      </w:r>
      <w:r w:rsidRPr="001216C8">
        <w:rPr>
          <w:rFonts w:ascii="Times New Roman" w:hAnsi="Times New Roman" w:cs="Times New Roman"/>
        </w:rPr>
        <w:t xml:space="preserve"> by providing real-time support for cravings.</w:t>
      </w:r>
    </w:p>
    <w:p w14:paraId="7BABAF71" w14:textId="77777777" w:rsidR="001216C8" w:rsidRPr="001216C8" w:rsidRDefault="001216C8" w:rsidP="001216C8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216C8">
        <w:rPr>
          <w:rFonts w:ascii="Times New Roman" w:hAnsi="Times New Roman" w:cs="Times New Roman"/>
          <w:b/>
          <w:bCs/>
        </w:rPr>
        <w:t>Wysa</w:t>
      </w:r>
      <w:proofErr w:type="spellEnd"/>
      <w:r w:rsidRPr="001216C8">
        <w:rPr>
          <w:rFonts w:ascii="Times New Roman" w:hAnsi="Times New Roman" w:cs="Times New Roman"/>
          <w:b/>
          <w:bCs/>
        </w:rPr>
        <w:t>:</w:t>
      </w:r>
      <w:r w:rsidRPr="001216C8">
        <w:rPr>
          <w:rFonts w:ascii="Times New Roman" w:hAnsi="Times New Roman" w:cs="Times New Roman"/>
        </w:rPr>
        <w:t xml:space="preserve"> An empathy-driven AI "pocket friend" that uses CBT, mindfulness, and Dialectical Behavior Therapy (DBT). It is valued for its </w:t>
      </w:r>
      <w:r w:rsidRPr="001216C8">
        <w:rPr>
          <w:rFonts w:ascii="Times New Roman" w:hAnsi="Times New Roman" w:cs="Times New Roman"/>
          <w:b/>
          <w:bCs/>
        </w:rPr>
        <w:t>anonymity and 24/7 availability</w:t>
      </w:r>
      <w:r w:rsidRPr="001216C8">
        <w:rPr>
          <w:rFonts w:ascii="Times New Roman" w:hAnsi="Times New Roman" w:cs="Times New Roman"/>
        </w:rPr>
        <w:t>, showing meaningful improvements in depression scores for high-frequency users.</w:t>
      </w:r>
    </w:p>
    <w:p w14:paraId="04766B67" w14:textId="77777777" w:rsidR="001216C8" w:rsidRPr="001216C8" w:rsidRDefault="001216C8" w:rsidP="001216C8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216C8">
        <w:rPr>
          <w:rFonts w:ascii="Times New Roman" w:hAnsi="Times New Roman" w:cs="Times New Roman"/>
          <w:b/>
          <w:bCs/>
        </w:rPr>
        <w:t>Replika</w:t>
      </w:r>
      <w:proofErr w:type="spellEnd"/>
      <w:r w:rsidRPr="001216C8">
        <w:rPr>
          <w:rFonts w:ascii="Times New Roman" w:hAnsi="Times New Roman" w:cs="Times New Roman"/>
          <w:b/>
          <w:bCs/>
        </w:rPr>
        <w:t>:</w:t>
      </w:r>
      <w:r w:rsidRPr="001216C8">
        <w:rPr>
          <w:rFonts w:ascii="Times New Roman" w:hAnsi="Times New Roman" w:cs="Times New Roman"/>
        </w:rPr>
        <w:t xml:space="preserve"> A social chatbot that uses a Generative Pre-trained Transformer (GPT) model to mimic the user’s conversational style. It is often utilized as a virtual companion to </w:t>
      </w:r>
      <w:r w:rsidRPr="001216C8">
        <w:rPr>
          <w:rFonts w:ascii="Times New Roman" w:hAnsi="Times New Roman" w:cs="Times New Roman"/>
          <w:b/>
          <w:bCs/>
        </w:rPr>
        <w:t>alleviate loneliness</w:t>
      </w:r>
      <w:r w:rsidRPr="001216C8">
        <w:rPr>
          <w:rFonts w:ascii="Times New Roman" w:hAnsi="Times New Roman" w:cs="Times New Roman"/>
        </w:rPr>
        <w:t>, with users frequently developing deep emotional attachments to the bot.</w:t>
      </w:r>
    </w:p>
    <w:p w14:paraId="4E0310E1" w14:textId="77777777" w:rsidR="001216C8" w:rsidRPr="001216C8" w:rsidRDefault="001216C8" w:rsidP="001216C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216C8">
        <w:rPr>
          <w:rFonts w:ascii="Times New Roman" w:hAnsi="Times New Roman" w:cs="Times New Roman"/>
          <w:b/>
          <w:bCs/>
        </w:rPr>
        <w:t>Localized Task-Shifting Systems:</w:t>
      </w:r>
      <w:r w:rsidRPr="001216C8">
        <w:rPr>
          <w:rFonts w:ascii="Times New Roman" w:hAnsi="Times New Roman" w:cs="Times New Roman"/>
        </w:rPr>
        <w:t xml:space="preserve"> In Pakistan, tools like the </w:t>
      </w:r>
      <w:proofErr w:type="spellStart"/>
      <w:r w:rsidRPr="001216C8">
        <w:rPr>
          <w:rFonts w:ascii="Times New Roman" w:hAnsi="Times New Roman" w:cs="Times New Roman"/>
          <w:b/>
          <w:bCs/>
        </w:rPr>
        <w:t>mPareshan</w:t>
      </w:r>
      <w:proofErr w:type="spellEnd"/>
      <w:r w:rsidRPr="001216C8">
        <w:rPr>
          <w:rFonts w:ascii="Times New Roman" w:hAnsi="Times New Roman" w:cs="Times New Roman"/>
          <w:b/>
          <w:bCs/>
        </w:rPr>
        <w:t xml:space="preserve"> app</w:t>
      </w:r>
      <w:r w:rsidRPr="001216C8">
        <w:rPr>
          <w:rFonts w:ascii="Times New Roman" w:hAnsi="Times New Roman" w:cs="Times New Roman"/>
        </w:rPr>
        <w:t xml:space="preserve"> and the </w:t>
      </w:r>
      <w:r w:rsidRPr="001216C8">
        <w:rPr>
          <w:rFonts w:ascii="Times New Roman" w:hAnsi="Times New Roman" w:cs="Times New Roman"/>
          <w:b/>
          <w:bCs/>
        </w:rPr>
        <w:t xml:space="preserve">Thinking Healthy </w:t>
      </w:r>
      <w:proofErr w:type="spellStart"/>
      <w:r w:rsidRPr="001216C8">
        <w:rPr>
          <w:rFonts w:ascii="Times New Roman" w:hAnsi="Times New Roman" w:cs="Times New Roman"/>
          <w:b/>
          <w:bCs/>
        </w:rPr>
        <w:t>Programme</w:t>
      </w:r>
      <w:proofErr w:type="spellEnd"/>
      <w:r w:rsidRPr="001216C8">
        <w:rPr>
          <w:rFonts w:ascii="Times New Roman" w:hAnsi="Times New Roman" w:cs="Times New Roman"/>
          <w:b/>
          <w:bCs/>
        </w:rPr>
        <w:t xml:space="preserve"> (THP) app</w:t>
      </w:r>
      <w:r w:rsidRPr="001216C8">
        <w:rPr>
          <w:rFonts w:ascii="Times New Roman" w:hAnsi="Times New Roman" w:cs="Times New Roman"/>
        </w:rPr>
        <w:t xml:space="preserve"> allow trained non-specialists (such as Lady Health Workers or </w:t>
      </w:r>
      <w:r w:rsidRPr="001216C8">
        <w:rPr>
          <w:rFonts w:ascii="Times New Roman" w:hAnsi="Times New Roman" w:cs="Times New Roman"/>
        </w:rPr>
        <w:lastRenderedPageBreak/>
        <w:t>neighborhood "peers") to deliver high-quality counseling in rural areas by following app-directed protocols.</w:t>
      </w:r>
    </w:p>
    <w:p w14:paraId="66AB65FF" w14:textId="77777777" w:rsidR="001216C8" w:rsidRPr="001216C8" w:rsidRDefault="001216C8" w:rsidP="001216C8">
      <w:pPr>
        <w:rPr>
          <w:rFonts w:ascii="Times New Roman" w:hAnsi="Times New Roman" w:cs="Times New Roman"/>
          <w:b/>
          <w:bCs/>
        </w:rPr>
      </w:pPr>
      <w:r w:rsidRPr="001216C8">
        <w:rPr>
          <w:rFonts w:ascii="Times New Roman" w:hAnsi="Times New Roman" w:cs="Times New Roman"/>
          <w:b/>
          <w:bCs/>
        </w:rPr>
        <w:t>User Expectation Survey</w:t>
      </w:r>
    </w:p>
    <w:p w14:paraId="5874D4CE" w14:textId="77777777" w:rsidR="001216C8" w:rsidRPr="001216C8" w:rsidRDefault="001216C8" w:rsidP="001216C8">
      <w:pPr>
        <w:rPr>
          <w:rFonts w:ascii="Times New Roman" w:hAnsi="Times New Roman" w:cs="Times New Roman"/>
        </w:rPr>
      </w:pPr>
      <w:r w:rsidRPr="001216C8">
        <w:rPr>
          <w:rFonts w:ascii="Times New Roman" w:hAnsi="Times New Roman" w:cs="Times New Roman"/>
        </w:rPr>
        <w:t>Surveys of students, the general public, and professionals in Pakistan reveal a complex mix of optimism and hesitation:</w:t>
      </w:r>
    </w:p>
    <w:p w14:paraId="1514D5A1" w14:textId="77777777" w:rsidR="001216C8" w:rsidRPr="001216C8" w:rsidRDefault="001216C8" w:rsidP="001216C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216C8">
        <w:rPr>
          <w:rFonts w:ascii="Times New Roman" w:hAnsi="Times New Roman" w:cs="Times New Roman"/>
          <w:b/>
          <w:bCs/>
        </w:rPr>
        <w:t>Benefits and Motivations:</w:t>
      </w:r>
      <w:r w:rsidRPr="001216C8">
        <w:rPr>
          <w:rFonts w:ascii="Times New Roman" w:hAnsi="Times New Roman" w:cs="Times New Roman"/>
        </w:rPr>
        <w:t xml:space="preserve"> Users and students appreciate digital tools for their </w:t>
      </w:r>
      <w:r w:rsidRPr="001216C8">
        <w:rPr>
          <w:rFonts w:ascii="Times New Roman" w:hAnsi="Times New Roman" w:cs="Times New Roman"/>
          <w:b/>
          <w:bCs/>
        </w:rPr>
        <w:t>accessibility, cost-effectiveness, and non-judgmental nature</w:t>
      </w:r>
      <w:r w:rsidRPr="001216C8">
        <w:rPr>
          <w:rFonts w:ascii="Times New Roman" w:hAnsi="Times New Roman" w:cs="Times New Roman"/>
        </w:rPr>
        <w:t>. Many find it easier to disclose sensitive information to a bot than to a human, as there is less fear of social judgment or being labeled "crazy".</w:t>
      </w:r>
    </w:p>
    <w:p w14:paraId="5B543F74" w14:textId="77777777" w:rsidR="001216C8" w:rsidRPr="001216C8" w:rsidRDefault="001216C8" w:rsidP="001216C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216C8">
        <w:rPr>
          <w:rFonts w:ascii="Times New Roman" w:hAnsi="Times New Roman" w:cs="Times New Roman"/>
          <w:b/>
          <w:bCs/>
        </w:rPr>
        <w:t>Dissatisfaction and Limits:</w:t>
      </w:r>
      <w:r w:rsidRPr="001216C8">
        <w:rPr>
          <w:rFonts w:ascii="Times New Roman" w:hAnsi="Times New Roman" w:cs="Times New Roman"/>
        </w:rPr>
        <w:t xml:space="preserve"> A common critique is that AI often feels </w:t>
      </w:r>
      <w:r w:rsidRPr="001216C8">
        <w:rPr>
          <w:rFonts w:ascii="Times New Roman" w:hAnsi="Times New Roman" w:cs="Times New Roman"/>
          <w:b/>
          <w:bCs/>
        </w:rPr>
        <w:t>"robotic" and repetitive</w:t>
      </w:r>
      <w:r w:rsidRPr="001216C8">
        <w:rPr>
          <w:rFonts w:ascii="Times New Roman" w:hAnsi="Times New Roman" w:cs="Times New Roman"/>
        </w:rPr>
        <w:t xml:space="preserve">, lacking the emotional depth and "human touch" needed for deep psychological healing. Users frequently report that bots struggle to understand the nuances of local culture and religion, sometimes providing </w:t>
      </w:r>
      <w:r w:rsidRPr="001216C8">
        <w:rPr>
          <w:rFonts w:ascii="Times New Roman" w:hAnsi="Times New Roman" w:cs="Times New Roman"/>
          <w:b/>
          <w:bCs/>
        </w:rPr>
        <w:t>Western-centric advice</w:t>
      </w:r>
      <w:r w:rsidRPr="001216C8">
        <w:rPr>
          <w:rFonts w:ascii="Times New Roman" w:hAnsi="Times New Roman" w:cs="Times New Roman"/>
        </w:rPr>
        <w:t xml:space="preserve"> that is impractical in a Pakistani context.</w:t>
      </w:r>
    </w:p>
    <w:p w14:paraId="4A13274C" w14:textId="77777777" w:rsidR="001216C8" w:rsidRPr="001216C8" w:rsidRDefault="001216C8" w:rsidP="001216C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216C8">
        <w:rPr>
          <w:rFonts w:ascii="Times New Roman" w:hAnsi="Times New Roman" w:cs="Times New Roman"/>
          <w:b/>
          <w:bCs/>
        </w:rPr>
        <w:t>Professional Readiness:</w:t>
      </w:r>
      <w:r w:rsidRPr="001216C8">
        <w:rPr>
          <w:rFonts w:ascii="Times New Roman" w:hAnsi="Times New Roman" w:cs="Times New Roman"/>
        </w:rPr>
        <w:t xml:space="preserve"> While </w:t>
      </w:r>
      <w:r w:rsidRPr="001216C8">
        <w:rPr>
          <w:rFonts w:ascii="Times New Roman" w:hAnsi="Times New Roman" w:cs="Times New Roman"/>
          <w:b/>
          <w:bCs/>
        </w:rPr>
        <w:t>68.5% of Pakistani psychiatrists</w:t>
      </w:r>
      <w:r w:rsidRPr="001216C8">
        <w:rPr>
          <w:rFonts w:ascii="Times New Roman" w:hAnsi="Times New Roman" w:cs="Times New Roman"/>
        </w:rPr>
        <w:t xml:space="preserve"> are familiar with telepsychiatry, there is a massive training gap regarding AI and Virtual Reality (VR). The primary barriers to adoption are </w:t>
      </w:r>
      <w:r w:rsidRPr="001216C8">
        <w:rPr>
          <w:rFonts w:ascii="Times New Roman" w:hAnsi="Times New Roman" w:cs="Times New Roman"/>
          <w:b/>
          <w:bCs/>
        </w:rPr>
        <w:t>unreliable infrastructure</w:t>
      </w:r>
      <w:r w:rsidRPr="001216C8">
        <w:rPr>
          <w:rFonts w:ascii="Times New Roman" w:hAnsi="Times New Roman" w:cs="Times New Roman"/>
        </w:rPr>
        <w:t xml:space="preserve"> (e.g., power cuts and poor internet), concerns over </w:t>
      </w:r>
      <w:r w:rsidRPr="001216C8">
        <w:rPr>
          <w:rFonts w:ascii="Times New Roman" w:hAnsi="Times New Roman" w:cs="Times New Roman"/>
          <w:b/>
          <w:bCs/>
        </w:rPr>
        <w:t>data confidentiality</w:t>
      </w:r>
      <w:r w:rsidRPr="001216C8">
        <w:rPr>
          <w:rFonts w:ascii="Times New Roman" w:hAnsi="Times New Roman" w:cs="Times New Roman"/>
        </w:rPr>
        <w:t>, and a lack of formal education in digital psychiatry during residency.</w:t>
      </w:r>
    </w:p>
    <w:p w14:paraId="5BD76680" w14:textId="77777777" w:rsidR="001216C8" w:rsidRPr="001216C8" w:rsidRDefault="001216C8" w:rsidP="001216C8">
      <w:pPr>
        <w:rPr>
          <w:rFonts w:ascii="Times New Roman" w:hAnsi="Times New Roman" w:cs="Times New Roman"/>
          <w:b/>
          <w:bCs/>
        </w:rPr>
      </w:pPr>
      <w:r w:rsidRPr="001216C8">
        <w:rPr>
          <w:rFonts w:ascii="Times New Roman" w:hAnsi="Times New Roman" w:cs="Times New Roman"/>
          <w:b/>
          <w:bCs/>
        </w:rPr>
        <w:t>Summary</w:t>
      </w:r>
    </w:p>
    <w:p w14:paraId="718418CF" w14:textId="77777777" w:rsidR="001216C8" w:rsidRPr="001216C8" w:rsidRDefault="001216C8" w:rsidP="001216C8">
      <w:pPr>
        <w:rPr>
          <w:rFonts w:ascii="Times New Roman" w:hAnsi="Times New Roman" w:cs="Times New Roman"/>
        </w:rPr>
      </w:pPr>
      <w:r w:rsidRPr="001216C8">
        <w:rPr>
          <w:rFonts w:ascii="Times New Roman" w:hAnsi="Times New Roman" w:cs="Times New Roman"/>
        </w:rPr>
        <w:t xml:space="preserve">Digital mental health interventions represent a vital bridge to care for millions currently excluded by traditional healthcare systems. While AI systems like </w:t>
      </w:r>
      <w:proofErr w:type="spellStart"/>
      <w:r w:rsidRPr="001216C8">
        <w:rPr>
          <w:rFonts w:ascii="Times New Roman" w:hAnsi="Times New Roman" w:cs="Times New Roman"/>
        </w:rPr>
        <w:t>Woebot</w:t>
      </w:r>
      <w:proofErr w:type="spellEnd"/>
      <w:r w:rsidRPr="001216C8">
        <w:rPr>
          <w:rFonts w:ascii="Times New Roman" w:hAnsi="Times New Roman" w:cs="Times New Roman"/>
        </w:rPr>
        <w:t xml:space="preserve"> and </w:t>
      </w:r>
      <w:proofErr w:type="spellStart"/>
      <w:r w:rsidRPr="001216C8">
        <w:rPr>
          <w:rFonts w:ascii="Times New Roman" w:hAnsi="Times New Roman" w:cs="Times New Roman"/>
        </w:rPr>
        <w:t>Wysa</w:t>
      </w:r>
      <w:proofErr w:type="spellEnd"/>
      <w:r w:rsidRPr="001216C8">
        <w:rPr>
          <w:rFonts w:ascii="Times New Roman" w:hAnsi="Times New Roman" w:cs="Times New Roman"/>
        </w:rPr>
        <w:t xml:space="preserve"> have proven effective in reducing psychological distress, they are currently viewed as </w:t>
      </w:r>
      <w:r w:rsidRPr="001216C8">
        <w:rPr>
          <w:rFonts w:ascii="Times New Roman" w:hAnsi="Times New Roman" w:cs="Times New Roman"/>
          <w:b/>
          <w:bCs/>
        </w:rPr>
        <w:t>complements rather than replacements</w:t>
      </w:r>
      <w:r w:rsidRPr="001216C8">
        <w:rPr>
          <w:rFonts w:ascii="Times New Roman" w:hAnsi="Times New Roman" w:cs="Times New Roman"/>
        </w:rPr>
        <w:t xml:space="preserve"> for human counselors. The consensus among researchers and practitioners is that a </w:t>
      </w:r>
      <w:r w:rsidRPr="001216C8">
        <w:rPr>
          <w:rFonts w:ascii="Times New Roman" w:hAnsi="Times New Roman" w:cs="Times New Roman"/>
          <w:b/>
          <w:bCs/>
        </w:rPr>
        <w:t>hybrid model</w:t>
      </w:r>
      <w:r w:rsidRPr="001216C8">
        <w:rPr>
          <w:rFonts w:ascii="Times New Roman" w:hAnsi="Times New Roman" w:cs="Times New Roman"/>
        </w:rPr>
        <w:t xml:space="preserve">—where technology assists human delivery—is the most sustainable path forward. To achieve success in countries like Pakistan, future efforts must prioritize </w:t>
      </w:r>
      <w:r w:rsidRPr="001216C8">
        <w:rPr>
          <w:rFonts w:ascii="Times New Roman" w:hAnsi="Times New Roman" w:cs="Times New Roman"/>
          <w:b/>
          <w:bCs/>
        </w:rPr>
        <w:t>improving digital infrastructure, ensuring data privacy</w:t>
      </w:r>
      <w:r w:rsidRPr="001216C8">
        <w:rPr>
          <w:rFonts w:ascii="Times New Roman" w:hAnsi="Times New Roman" w:cs="Times New Roman"/>
        </w:rPr>
        <w:t xml:space="preserve">, and continuing the development of </w:t>
      </w:r>
      <w:r w:rsidRPr="001216C8">
        <w:rPr>
          <w:rFonts w:ascii="Times New Roman" w:hAnsi="Times New Roman" w:cs="Times New Roman"/>
          <w:b/>
          <w:bCs/>
        </w:rPr>
        <w:t>culturally and religiously sensitive protocols</w:t>
      </w:r>
      <w:r w:rsidRPr="001216C8">
        <w:rPr>
          <w:rFonts w:ascii="Times New Roman" w:hAnsi="Times New Roman" w:cs="Times New Roman"/>
        </w:rPr>
        <w:t>.</w:t>
      </w:r>
    </w:p>
    <w:p w14:paraId="72D5A95C" w14:textId="77777777" w:rsidR="00AF6347" w:rsidRPr="001216C8" w:rsidRDefault="00AF6347">
      <w:pPr>
        <w:rPr>
          <w:rFonts w:ascii="Times New Roman" w:hAnsi="Times New Roman" w:cs="Times New Roman"/>
        </w:rPr>
      </w:pPr>
    </w:p>
    <w:sectPr w:rsidR="00AF6347" w:rsidRPr="00121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F75D2"/>
    <w:multiLevelType w:val="multilevel"/>
    <w:tmpl w:val="AE06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455FF4"/>
    <w:multiLevelType w:val="multilevel"/>
    <w:tmpl w:val="CBEA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1955D7"/>
    <w:multiLevelType w:val="multilevel"/>
    <w:tmpl w:val="A1AE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F014A3"/>
    <w:multiLevelType w:val="multilevel"/>
    <w:tmpl w:val="D4D2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C78"/>
    <w:rsid w:val="001216C8"/>
    <w:rsid w:val="0046240F"/>
    <w:rsid w:val="00491E92"/>
    <w:rsid w:val="00AF6347"/>
    <w:rsid w:val="00CF6C78"/>
    <w:rsid w:val="00FE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04EF0E-D2CD-47F8-94A9-9DD83C6F3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EE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3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805</Words>
  <Characters>4591</Characters>
  <Application>Microsoft Office Word</Application>
  <DocSecurity>0</DocSecurity>
  <Lines>38</Lines>
  <Paragraphs>10</Paragraphs>
  <ScaleCrop>false</ScaleCrop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hashir</dc:creator>
  <cp:keywords/>
  <dc:description/>
  <cp:lastModifiedBy>muhammad hashir</cp:lastModifiedBy>
  <cp:revision>2</cp:revision>
  <dcterms:created xsi:type="dcterms:W3CDTF">2026-03-27T12:18:00Z</dcterms:created>
  <dcterms:modified xsi:type="dcterms:W3CDTF">2026-03-27T12:18:00Z</dcterms:modified>
</cp:coreProperties>
</file>