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Registros Identificados con Margen Operativo ≤ 10%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todo el dataset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existen filas con margen operativo negativo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valor mínimo absoluto registrado es de exactamente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 (0.10)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cual se presenta en únicamente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transacciones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Fila (Origen)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Retailer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Ciudad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Método de Venta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Precio Unitario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Unidades Vendidas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Sales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Operating Profit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Operating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#193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2021-01-29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Gear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California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 Francisco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Women's Apparel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$542,500.00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$54,250.00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#199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2021-02-04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Gear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California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 Francisco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Women me Apparel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$490,000.00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$49,000.00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#205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2021-02-10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Gear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California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 Francisco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Women's Apparel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$542,500.00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$54,250.00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#211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2021-02-16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Gear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California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 Francisco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Women's Apparel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$560,000.00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$56,000.00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Análisis de Concentración de los Casos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Estos casos se concentran en un punto extremadamente específico: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Ropa femenina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Región / 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(específicamente en San Francisco, California).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de Venta: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Período de Tiempo: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Entre finales de enero de 2021 y mediados de febrero de 2021.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¿Por qué podría estar pasando?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Estrategia de Liquidación / Descuentos de Temporada: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tratarse del canal de ventas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principios de año (enero-febrero), es común aplicar grandes descuentos para rematar inventario sobrante de la temporada anterior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sacrificando margen operativo para liberar espacio en almacén.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Costos Operativos Específicos de la Región (San Francisco):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 Francisco es una de las ciudades con costos logísticos, de arrendamiento y mano de obra más altos en EE. UU. Al combinar un canal de liquidación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 una plaza con altos costos fijos operacionales, la ganancia neta por unidad disminuye significativamente.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 Temporal de Precios / Promociones Específicas: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las fechas previas (diciembre 2020 a inicios de enero 2021), West Gear vendía este mismo producto a $80 USD/unidad con márgenes del 15% al 20%. A finales de enero se redujo el precio unitario a $70 USD en grandes volúmenes de volumen (700-800 unidades), absorbiendo un margen operativo mínimo del 10%.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