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2CE04">
      <w:pPr>
        <w:pStyle w:val="2"/>
        <w:bidi w:val="0"/>
        <w:rPr>
          <w:rtl w:val="0"/>
        </w:rPr>
      </w:pPr>
      <w:r>
        <w:rPr>
          <w:rFonts w:hint="default"/>
          <w:rtl w:val="0"/>
          <w:lang w:val="en-US"/>
        </w:rPr>
        <w:tab/>
        <w:t>N</w:t>
      </w:r>
      <w:r>
        <w:rPr>
          <w:rStyle w:val="13"/>
          <w:rFonts w:hint="default"/>
          <w:rtl w:val="0"/>
          <w:lang w:val="en-US"/>
        </w:rPr>
        <w:t>ew features introduced in Spring Boot 3</w:t>
      </w:r>
    </w:p>
    <w:p w14:paraId="00000002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b/>
          <w:rtl w:val="0"/>
        </w:rPr>
        <w:t>Java 17 Baseline:</w:t>
      </w:r>
    </w:p>
    <w:p w14:paraId="00000003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Spring Boot 3 requires Java 17 or later, leveraging the latest language features and improvements.</w:t>
      </w:r>
    </w:p>
    <w:p w14:paraId="00000004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GraalVM Native Image Support:</w:t>
      </w:r>
    </w:p>
    <w:p w14:paraId="00000005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Improved support for building native images using GraalVM, which can significantly reduce startup times and memory usage.</w:t>
      </w:r>
    </w:p>
    <w:p w14:paraId="00000006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Improved Spring Native Integration:</w:t>
      </w:r>
    </w:p>
    <w:p w14:paraId="00000007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Enhancements in Spring Native integration for more efficient native application development and depl</w:t>
      </w:r>
      <w:bookmarkStart w:id="0" w:name="_GoBack"/>
      <w:bookmarkEnd w:id="0"/>
      <w:r>
        <w:rPr>
          <w:rtl w:val="0"/>
        </w:rPr>
        <w:t>oyment.</w:t>
      </w:r>
    </w:p>
    <w:p w14:paraId="00000008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Observability Improvements:</w:t>
      </w:r>
    </w:p>
    <w:p w14:paraId="00000009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Enhanced observability support with improved metrics, tracing, and logging capabilities, including better integration with Micrometer and OpenTelemetry.</w:t>
      </w:r>
    </w:p>
    <w:p w14:paraId="0000000A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New Config Data API:</w:t>
      </w:r>
    </w:p>
    <w:p w14:paraId="0000000B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Introduction of the Config Data API for better externalized configuration management, providing a more flexible and extensible approach to managing application configurations.</w:t>
      </w:r>
    </w:p>
    <w:p w14:paraId="0000000C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HTTP Interfaces:</w:t>
      </w:r>
    </w:p>
    <w:p w14:paraId="0000000D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Support for declaring HTTP clients using interfaces, making it easier to define and consume RESTful services.</w:t>
      </w:r>
    </w:p>
    <w:p w14:paraId="0000000E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Enhanced Security:</w:t>
      </w:r>
    </w:p>
    <w:p w14:paraId="0000000F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Updates to Spring Security with new features and improvements, including better support for OAuth2 and OpenID Connect.</w:t>
      </w:r>
    </w:p>
    <w:p w14:paraId="00000010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Spring Boot CLI Enhancements:</w:t>
      </w:r>
    </w:p>
    <w:p w14:paraId="00000011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Improved Spring Boot CLI with new commands and better support for managing Spring Boot applications.</w:t>
      </w:r>
    </w:p>
    <w:p w14:paraId="00000012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Gradle and Maven Plugin Updates:</w:t>
      </w:r>
    </w:p>
    <w:p w14:paraId="00000013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Updates to the Spring Boot Gradle and Maven plugins for more efficient build processes and better integration with other tools.</w:t>
      </w:r>
    </w:p>
    <w:p w14:paraId="00000014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Web Development Enhancements:</w:t>
      </w:r>
    </w:p>
    <w:p w14:paraId="00000015">
      <w:pPr>
        <w:numPr>
          <w:ilvl w:val="1"/>
          <w:numId w:val="1"/>
        </w:numPr>
        <w:spacing w:before="0" w:beforeAutospacing="0" w:after="240"/>
        <w:ind w:left="1440" w:hanging="360"/>
      </w:pPr>
      <w:r>
        <w:rPr>
          <w:rtl w:val="0"/>
        </w:rPr>
        <w:t>Improved support for Spring WebFlux and Spring MVC, including better handling of reactive streams and improved performance.</w:t>
      </w:r>
    </w:p>
    <w:p w14:paraId="00000016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717A98"/>
    <w:rsid w:val="2541575B"/>
    <w:rsid w:val="4CA05D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link w:val="13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character" w:customStyle="1" w:styleId="13">
    <w:name w:val="Heading 1 Char"/>
    <w:link w:val="2"/>
    <w:uiPriority w:val="0"/>
    <w:rPr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2024-08-21T06:11:22Z</dcterms:created>
  <dc:creator>pinak</dc:creator>
  <cp:lastModifiedBy>1003_PINAKI BANERJEE_CSE A</cp:lastModifiedBy>
  <dcterms:modified xsi:type="dcterms:W3CDTF">2024-08-21T06:13:08Z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EA8096B3B27A407FB1A1759EA9E93603_12</vt:lpwstr>
  </property>
</Properties>
</file>