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D450" w14:textId="56EF4FB3" w:rsidR="00C523BA" w:rsidRPr="004B2C7D" w:rsidRDefault="000A51DC" w:rsidP="000A51DC">
      <w:pPr>
        <w:spacing w:line="360" w:lineRule="auto"/>
        <w:rPr>
          <w:rFonts w:asciiTheme="majorHAnsi" w:hAnsiTheme="majorHAnsi" w:cs="Times New Roman"/>
          <w:b/>
          <w:bCs/>
          <w:sz w:val="40"/>
          <w:szCs w:val="40"/>
          <w:u w:val="single"/>
        </w:rPr>
      </w:pPr>
      <w:r w:rsidRPr="000A51DC">
        <w:rPr>
          <w:rFonts w:asciiTheme="majorHAnsi" w:hAnsiTheme="majorHAnsi" w:cs="Times New Roman"/>
          <w:sz w:val="44"/>
          <w:szCs w:val="44"/>
        </w:rPr>
        <w:t xml:space="preserve">                       </w:t>
      </w:r>
      <w:r>
        <w:rPr>
          <w:rFonts w:asciiTheme="majorHAnsi" w:hAnsiTheme="majorHAnsi" w:cs="Times New Roman"/>
          <w:sz w:val="44"/>
          <w:szCs w:val="44"/>
        </w:rPr>
        <w:t xml:space="preserve">     </w:t>
      </w:r>
      <w:r w:rsidRPr="000A51DC">
        <w:rPr>
          <w:rFonts w:asciiTheme="majorHAnsi" w:hAnsiTheme="majorHAnsi" w:cs="Times New Roman"/>
          <w:sz w:val="44"/>
          <w:szCs w:val="44"/>
        </w:rPr>
        <w:t xml:space="preserve"> </w:t>
      </w:r>
      <w:r w:rsidR="004147C5" w:rsidRPr="004B2C7D">
        <w:rPr>
          <w:rFonts w:asciiTheme="majorHAnsi" w:hAnsiTheme="majorHAnsi" w:cs="Times New Roman"/>
          <w:b/>
          <w:bCs/>
          <w:sz w:val="44"/>
          <w:szCs w:val="44"/>
          <w:u w:val="single"/>
        </w:rPr>
        <w:t>T</w:t>
      </w:r>
      <w:r w:rsidR="009F13FE" w:rsidRPr="004B2C7D">
        <w:rPr>
          <w:rFonts w:asciiTheme="majorHAnsi" w:hAnsiTheme="majorHAnsi" w:cs="Times New Roman"/>
          <w:b/>
          <w:bCs/>
          <w:sz w:val="44"/>
          <w:szCs w:val="44"/>
          <w:u w:val="single"/>
        </w:rPr>
        <w:t>ABLE OF CONTENTS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2070"/>
      </w:tblGrid>
      <w:tr w:rsidR="004147C5" w:rsidRPr="003645DF" w14:paraId="6B3B6FB3" w14:textId="77777777" w:rsidTr="00525967">
        <w:trPr>
          <w:jc w:val="center"/>
        </w:trPr>
        <w:tc>
          <w:tcPr>
            <w:tcW w:w="4855" w:type="dxa"/>
            <w:shd w:val="clear" w:color="auto" w:fill="E97132" w:themeFill="accent2"/>
          </w:tcPr>
          <w:p w14:paraId="4C44A634" w14:textId="77777777" w:rsidR="004147C5" w:rsidRPr="005354FF" w:rsidRDefault="004147C5" w:rsidP="000A51DC">
            <w:pPr>
              <w:spacing w:line="360" w:lineRule="auto"/>
              <w:rPr>
                <w:rFonts w:ascii="Aptos" w:hAnsi="Aptos" w:cs="Times New Roman"/>
                <w:color w:val="E97132" w:themeColor="accent2"/>
                <w:sz w:val="24"/>
                <w:szCs w:val="24"/>
                <w:u w:val="single"/>
              </w:rPr>
            </w:pPr>
          </w:p>
        </w:tc>
        <w:tc>
          <w:tcPr>
            <w:tcW w:w="2070" w:type="dxa"/>
            <w:shd w:val="clear" w:color="auto" w:fill="E97132" w:themeFill="accent2"/>
          </w:tcPr>
          <w:p w14:paraId="00A8EA91" w14:textId="4127B0DC" w:rsidR="004147C5" w:rsidRPr="004B2C7D" w:rsidRDefault="00525967" w:rsidP="000A51DC">
            <w:pPr>
              <w:spacing w:line="360" w:lineRule="auto"/>
              <w:rPr>
                <w:rFonts w:ascii="Aptos" w:hAnsi="Aptos" w:cs="Times New Roman"/>
                <w:color w:val="E97132" w:themeColor="accent2"/>
                <w:sz w:val="24"/>
                <w:szCs w:val="24"/>
              </w:rPr>
            </w:pPr>
            <w:r w:rsidRPr="004B2C7D">
              <w:rPr>
                <w:rFonts w:ascii="Aptos" w:hAnsi="Aptos" w:cs="Times New Roman"/>
                <w:color w:val="000000" w:themeColor="text1"/>
                <w:sz w:val="24"/>
                <w:szCs w:val="24"/>
              </w:rPr>
              <w:t>Page Number</w:t>
            </w:r>
          </w:p>
        </w:tc>
      </w:tr>
      <w:tr w:rsidR="004147C5" w:rsidRPr="003645DF" w14:paraId="100AAF3B" w14:textId="77777777" w:rsidTr="000A51DC">
        <w:trPr>
          <w:jc w:val="center"/>
        </w:trPr>
        <w:tc>
          <w:tcPr>
            <w:tcW w:w="4855" w:type="dxa"/>
          </w:tcPr>
          <w:p w14:paraId="62391A9D" w14:textId="0E1E2E69" w:rsidR="004147C5" w:rsidRPr="003645DF" w:rsidRDefault="004147C5" w:rsidP="000A51D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ptos" w:hAnsi="Aptos" w:cs="Times New Roman"/>
                <w:color w:val="E97132" w:themeColor="accent2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color w:val="E97132" w:themeColor="accent2"/>
                <w:sz w:val="24"/>
                <w:szCs w:val="24"/>
              </w:rPr>
              <w:t>Problem statement</w:t>
            </w:r>
          </w:p>
        </w:tc>
        <w:tc>
          <w:tcPr>
            <w:tcW w:w="2070" w:type="dxa"/>
          </w:tcPr>
          <w:p w14:paraId="43BEF6B1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6248B9F3" w14:textId="77777777" w:rsidTr="000A51DC">
        <w:trPr>
          <w:jc w:val="center"/>
        </w:trPr>
        <w:tc>
          <w:tcPr>
            <w:tcW w:w="4855" w:type="dxa"/>
          </w:tcPr>
          <w:p w14:paraId="04F1367D" w14:textId="27987961" w:rsidR="004147C5" w:rsidRPr="003645DF" w:rsidRDefault="004147C5" w:rsidP="000A51D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ptos" w:hAnsi="Aptos" w:cs="Times New Roman"/>
                <w:color w:val="E97132" w:themeColor="accent2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color w:val="E97132" w:themeColor="accent2"/>
                <w:sz w:val="24"/>
                <w:szCs w:val="24"/>
              </w:rPr>
              <w:t>Background information</w:t>
            </w:r>
          </w:p>
        </w:tc>
        <w:tc>
          <w:tcPr>
            <w:tcW w:w="2070" w:type="dxa"/>
          </w:tcPr>
          <w:p w14:paraId="34C41AE6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01907903" w14:textId="77777777" w:rsidTr="000A51DC">
        <w:trPr>
          <w:jc w:val="center"/>
        </w:trPr>
        <w:tc>
          <w:tcPr>
            <w:tcW w:w="4855" w:type="dxa"/>
          </w:tcPr>
          <w:p w14:paraId="0976164A" w14:textId="2A920200" w:rsidR="004147C5" w:rsidRPr="003645DF" w:rsidRDefault="004147C5" w:rsidP="000A51DC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Aptos" w:hAnsi="Aptos" w:cs="Times New Roman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sz w:val="24"/>
                <w:szCs w:val="24"/>
              </w:rPr>
              <w:t>Client information</w:t>
            </w:r>
          </w:p>
        </w:tc>
        <w:tc>
          <w:tcPr>
            <w:tcW w:w="2070" w:type="dxa"/>
          </w:tcPr>
          <w:p w14:paraId="1241CE35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7E981E39" w14:textId="77777777" w:rsidTr="000A51DC">
        <w:trPr>
          <w:jc w:val="center"/>
        </w:trPr>
        <w:tc>
          <w:tcPr>
            <w:tcW w:w="4855" w:type="dxa"/>
          </w:tcPr>
          <w:p w14:paraId="7BD9B775" w14:textId="6D0AA831" w:rsidR="004147C5" w:rsidRPr="003645DF" w:rsidRDefault="006237B6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sz w:val="24"/>
                <w:szCs w:val="24"/>
              </w:rPr>
              <w:t xml:space="preserve">2.2 </w:t>
            </w:r>
            <w:r w:rsidR="004147C5" w:rsidRPr="003645DF">
              <w:rPr>
                <w:rFonts w:ascii="Aptos" w:hAnsi="Aptos" w:cs="Times New Roman"/>
                <w:sz w:val="24"/>
                <w:szCs w:val="24"/>
              </w:rPr>
              <w:t>Business area</w:t>
            </w:r>
          </w:p>
        </w:tc>
        <w:tc>
          <w:tcPr>
            <w:tcW w:w="2070" w:type="dxa"/>
          </w:tcPr>
          <w:p w14:paraId="6A5FF71E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074B46F2" w14:textId="77777777" w:rsidTr="000A51DC">
        <w:trPr>
          <w:jc w:val="center"/>
        </w:trPr>
        <w:tc>
          <w:tcPr>
            <w:tcW w:w="4855" w:type="dxa"/>
          </w:tcPr>
          <w:p w14:paraId="4F340CFA" w14:textId="030F37B6" w:rsidR="004147C5" w:rsidRPr="003645DF" w:rsidRDefault="009A3A2D" w:rsidP="000A51D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ptos" w:hAnsi="Aptos" w:cs="Times New Roman"/>
                <w:color w:val="E97132" w:themeColor="accent2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color w:val="E97132" w:themeColor="accent2"/>
                <w:sz w:val="24"/>
                <w:szCs w:val="24"/>
              </w:rPr>
              <w:t>Logical models</w:t>
            </w:r>
          </w:p>
        </w:tc>
        <w:tc>
          <w:tcPr>
            <w:tcW w:w="2070" w:type="dxa"/>
          </w:tcPr>
          <w:p w14:paraId="1AE2BBCC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50B2D752" w14:textId="77777777" w:rsidTr="000A51DC">
        <w:trPr>
          <w:jc w:val="center"/>
        </w:trPr>
        <w:tc>
          <w:tcPr>
            <w:tcW w:w="4855" w:type="dxa"/>
          </w:tcPr>
          <w:p w14:paraId="3C61A1D9" w14:textId="367A1FDD" w:rsidR="004147C5" w:rsidRPr="003645DF" w:rsidRDefault="001539CD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sz w:val="24"/>
                <w:szCs w:val="24"/>
              </w:rPr>
              <w:t>3.1 Context-</w:t>
            </w:r>
            <w:r w:rsidR="00583FA8" w:rsidRPr="003645DF">
              <w:rPr>
                <w:rFonts w:ascii="Aptos" w:hAnsi="Aptos" w:cs="Times New Roman"/>
                <w:sz w:val="24"/>
                <w:szCs w:val="24"/>
              </w:rPr>
              <w:t xml:space="preserve">level </w:t>
            </w:r>
            <w:r w:rsidRPr="003645DF">
              <w:rPr>
                <w:rFonts w:ascii="Aptos" w:hAnsi="Aptos" w:cs="Times New Roman"/>
                <w:sz w:val="24"/>
                <w:szCs w:val="24"/>
              </w:rPr>
              <w:t>diagram</w:t>
            </w:r>
          </w:p>
        </w:tc>
        <w:tc>
          <w:tcPr>
            <w:tcW w:w="2070" w:type="dxa"/>
          </w:tcPr>
          <w:p w14:paraId="088AD24F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4A858CDB" w14:textId="77777777" w:rsidTr="000A51DC">
        <w:trPr>
          <w:jc w:val="center"/>
        </w:trPr>
        <w:tc>
          <w:tcPr>
            <w:tcW w:w="4855" w:type="dxa"/>
          </w:tcPr>
          <w:p w14:paraId="77DBE9A2" w14:textId="3A06138F" w:rsidR="004147C5" w:rsidRPr="003645DF" w:rsidRDefault="001539CD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sz w:val="24"/>
                <w:szCs w:val="24"/>
              </w:rPr>
              <w:t>3</w:t>
            </w:r>
            <w:r w:rsidR="009E1B82" w:rsidRPr="003645DF">
              <w:rPr>
                <w:rFonts w:ascii="Aptos" w:hAnsi="Aptos" w:cs="Times New Roman"/>
                <w:sz w:val="24"/>
                <w:szCs w:val="24"/>
              </w:rPr>
              <w:t>.2</w:t>
            </w:r>
            <w:r w:rsidRPr="003645DF">
              <w:rPr>
                <w:rFonts w:ascii="Aptos" w:hAnsi="Aptos" w:cs="Times New Roman"/>
                <w:sz w:val="24"/>
                <w:szCs w:val="24"/>
              </w:rPr>
              <w:t xml:space="preserve"> Context-</w:t>
            </w:r>
            <w:r w:rsidR="00583FA8" w:rsidRPr="003645DF">
              <w:rPr>
                <w:rFonts w:ascii="Aptos" w:hAnsi="Aptos" w:cs="Times New Roman"/>
                <w:sz w:val="24"/>
                <w:szCs w:val="24"/>
              </w:rPr>
              <w:t xml:space="preserve">level </w:t>
            </w:r>
            <w:r w:rsidRPr="003645DF">
              <w:rPr>
                <w:rFonts w:ascii="Aptos" w:hAnsi="Aptos" w:cs="Times New Roman"/>
                <w:sz w:val="24"/>
                <w:szCs w:val="24"/>
              </w:rPr>
              <w:t>diagram narrative</w:t>
            </w:r>
          </w:p>
        </w:tc>
        <w:tc>
          <w:tcPr>
            <w:tcW w:w="2070" w:type="dxa"/>
          </w:tcPr>
          <w:p w14:paraId="4A9ED606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7DCFA375" w14:textId="77777777" w:rsidTr="000A51DC">
        <w:trPr>
          <w:jc w:val="center"/>
        </w:trPr>
        <w:tc>
          <w:tcPr>
            <w:tcW w:w="4855" w:type="dxa"/>
          </w:tcPr>
          <w:p w14:paraId="64D76A3C" w14:textId="35B3B856" w:rsidR="004147C5" w:rsidRPr="003645DF" w:rsidRDefault="001539CD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sz w:val="24"/>
                <w:szCs w:val="24"/>
              </w:rPr>
              <w:t>3.</w:t>
            </w:r>
            <w:r w:rsidR="009E1B82" w:rsidRPr="003645DF">
              <w:rPr>
                <w:rFonts w:ascii="Aptos" w:hAnsi="Aptos" w:cs="Times New Roman"/>
                <w:sz w:val="24"/>
                <w:szCs w:val="24"/>
              </w:rPr>
              <w:t>3</w:t>
            </w:r>
            <w:r w:rsidRPr="003645DF">
              <w:rPr>
                <w:rFonts w:ascii="Aptos" w:hAnsi="Aptos" w:cs="Times New Roman"/>
                <w:sz w:val="24"/>
                <w:szCs w:val="24"/>
              </w:rPr>
              <w:t xml:space="preserve"> </w:t>
            </w:r>
            <w:r w:rsidR="00E02EF8" w:rsidRPr="003645DF">
              <w:rPr>
                <w:rFonts w:ascii="Aptos" w:hAnsi="Aptos" w:cs="Times New Roman"/>
                <w:sz w:val="24"/>
                <w:szCs w:val="24"/>
              </w:rPr>
              <w:t>Level</w:t>
            </w:r>
            <w:r w:rsidR="004A4A15" w:rsidRPr="003645DF">
              <w:rPr>
                <w:rFonts w:ascii="Aptos" w:hAnsi="Aptos" w:cs="Times New Roman"/>
                <w:sz w:val="24"/>
                <w:szCs w:val="24"/>
              </w:rPr>
              <w:t>-</w:t>
            </w:r>
            <w:r w:rsidR="00E02EF8" w:rsidRPr="003645DF">
              <w:rPr>
                <w:rFonts w:ascii="Aptos" w:hAnsi="Aptos" w:cs="Times New Roman"/>
                <w:sz w:val="24"/>
                <w:szCs w:val="24"/>
              </w:rPr>
              <w:t>0 data flow diagram</w:t>
            </w:r>
          </w:p>
        </w:tc>
        <w:tc>
          <w:tcPr>
            <w:tcW w:w="2070" w:type="dxa"/>
          </w:tcPr>
          <w:p w14:paraId="37136327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0D1FD64F" w14:textId="77777777" w:rsidTr="000A51DC">
        <w:trPr>
          <w:jc w:val="center"/>
        </w:trPr>
        <w:tc>
          <w:tcPr>
            <w:tcW w:w="4855" w:type="dxa"/>
          </w:tcPr>
          <w:p w14:paraId="63D65855" w14:textId="01255E47" w:rsidR="004147C5" w:rsidRPr="003645DF" w:rsidRDefault="008961EC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sz w:val="24"/>
                <w:szCs w:val="24"/>
              </w:rPr>
              <w:t>3</w:t>
            </w:r>
            <w:r w:rsidR="00041854" w:rsidRPr="003645DF">
              <w:rPr>
                <w:rFonts w:ascii="Aptos" w:hAnsi="Aptos" w:cs="Times New Roman"/>
                <w:sz w:val="24"/>
                <w:szCs w:val="24"/>
              </w:rPr>
              <w:t>.</w:t>
            </w:r>
            <w:r w:rsidR="009E1B82" w:rsidRPr="003645DF">
              <w:rPr>
                <w:rFonts w:ascii="Aptos" w:hAnsi="Aptos" w:cs="Times New Roman"/>
                <w:sz w:val="24"/>
                <w:szCs w:val="24"/>
              </w:rPr>
              <w:t>4</w:t>
            </w:r>
            <w:r w:rsidR="00C37F2F" w:rsidRPr="003645DF">
              <w:rPr>
                <w:rFonts w:ascii="Aptos" w:hAnsi="Aptos" w:cs="Times New Roman"/>
                <w:sz w:val="24"/>
                <w:szCs w:val="24"/>
              </w:rPr>
              <w:t xml:space="preserve"> </w:t>
            </w:r>
            <w:r w:rsidR="008F5260" w:rsidRPr="003645DF">
              <w:rPr>
                <w:rFonts w:ascii="Aptos" w:hAnsi="Aptos" w:cs="Times New Roman"/>
                <w:sz w:val="24"/>
                <w:szCs w:val="24"/>
              </w:rPr>
              <w:t>Entity relationship diagram</w:t>
            </w:r>
          </w:p>
        </w:tc>
        <w:tc>
          <w:tcPr>
            <w:tcW w:w="2070" w:type="dxa"/>
          </w:tcPr>
          <w:p w14:paraId="3107A3B3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213A4BA3" w14:textId="77777777" w:rsidTr="000A51DC">
        <w:trPr>
          <w:jc w:val="center"/>
        </w:trPr>
        <w:tc>
          <w:tcPr>
            <w:tcW w:w="4855" w:type="dxa"/>
          </w:tcPr>
          <w:p w14:paraId="2AC1BB77" w14:textId="7828BC8A" w:rsidR="004147C5" w:rsidRPr="003645DF" w:rsidRDefault="00754938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sz w:val="24"/>
                <w:szCs w:val="24"/>
              </w:rPr>
              <w:t>3.</w:t>
            </w:r>
            <w:r w:rsidR="008F5260" w:rsidRPr="003645DF">
              <w:rPr>
                <w:rFonts w:ascii="Aptos" w:hAnsi="Aptos" w:cs="Times New Roman"/>
                <w:sz w:val="24"/>
                <w:szCs w:val="24"/>
              </w:rPr>
              <w:t>5 Entity relationship diagram narrative</w:t>
            </w:r>
          </w:p>
        </w:tc>
        <w:tc>
          <w:tcPr>
            <w:tcW w:w="2070" w:type="dxa"/>
          </w:tcPr>
          <w:p w14:paraId="65419D3E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492DC70B" w14:textId="77777777" w:rsidTr="000A51DC">
        <w:trPr>
          <w:jc w:val="center"/>
        </w:trPr>
        <w:tc>
          <w:tcPr>
            <w:tcW w:w="4855" w:type="dxa"/>
          </w:tcPr>
          <w:p w14:paraId="5C0C9736" w14:textId="36337DA7" w:rsidR="004147C5" w:rsidRPr="003645DF" w:rsidRDefault="000B18EB" w:rsidP="000A51D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ptos" w:hAnsi="Aptos" w:cs="Times New Roman"/>
                <w:color w:val="E97132" w:themeColor="accent2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color w:val="E97132" w:themeColor="accent2"/>
                <w:sz w:val="24"/>
                <w:szCs w:val="24"/>
              </w:rPr>
              <w:t>Appendix 1</w:t>
            </w:r>
          </w:p>
        </w:tc>
        <w:tc>
          <w:tcPr>
            <w:tcW w:w="2070" w:type="dxa"/>
          </w:tcPr>
          <w:p w14:paraId="6A11D538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1150F9A9" w14:textId="77777777" w:rsidTr="000A51DC">
        <w:trPr>
          <w:jc w:val="center"/>
        </w:trPr>
        <w:tc>
          <w:tcPr>
            <w:tcW w:w="4855" w:type="dxa"/>
          </w:tcPr>
          <w:p w14:paraId="6FA05D7C" w14:textId="7068515F" w:rsidR="004147C5" w:rsidRPr="003645DF" w:rsidRDefault="000B18EB" w:rsidP="000A51D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ptos" w:hAnsi="Aptos" w:cs="Times New Roman"/>
                <w:color w:val="E97132" w:themeColor="accent2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color w:val="E97132" w:themeColor="accent2"/>
                <w:sz w:val="24"/>
                <w:szCs w:val="24"/>
              </w:rPr>
              <w:t>Appendix 2</w:t>
            </w:r>
          </w:p>
        </w:tc>
        <w:tc>
          <w:tcPr>
            <w:tcW w:w="2070" w:type="dxa"/>
          </w:tcPr>
          <w:p w14:paraId="762F5807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5C726BA2" w14:textId="77777777" w:rsidTr="000A51DC">
        <w:trPr>
          <w:jc w:val="center"/>
        </w:trPr>
        <w:tc>
          <w:tcPr>
            <w:tcW w:w="4855" w:type="dxa"/>
          </w:tcPr>
          <w:p w14:paraId="40D6141D" w14:textId="44B60BEC" w:rsidR="004147C5" w:rsidRPr="003645DF" w:rsidRDefault="004B340A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sz w:val="24"/>
                <w:szCs w:val="24"/>
              </w:rPr>
              <w:t>5.1 Feature list</w:t>
            </w:r>
          </w:p>
        </w:tc>
        <w:tc>
          <w:tcPr>
            <w:tcW w:w="2070" w:type="dxa"/>
          </w:tcPr>
          <w:p w14:paraId="6FCE67D6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4AB9C6B6" w14:textId="77777777" w:rsidTr="000A51DC">
        <w:trPr>
          <w:jc w:val="center"/>
        </w:trPr>
        <w:tc>
          <w:tcPr>
            <w:tcW w:w="4855" w:type="dxa"/>
          </w:tcPr>
          <w:p w14:paraId="4C8FD90A" w14:textId="0D4C4605" w:rsidR="004147C5" w:rsidRPr="003645DF" w:rsidRDefault="004B340A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sz w:val="24"/>
                <w:szCs w:val="24"/>
              </w:rPr>
              <w:t>5.2 User stories</w:t>
            </w:r>
          </w:p>
        </w:tc>
        <w:tc>
          <w:tcPr>
            <w:tcW w:w="2070" w:type="dxa"/>
          </w:tcPr>
          <w:p w14:paraId="458642B4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4147C5" w:rsidRPr="003645DF" w14:paraId="52F8A7BB" w14:textId="77777777" w:rsidTr="000A51DC">
        <w:trPr>
          <w:jc w:val="center"/>
        </w:trPr>
        <w:tc>
          <w:tcPr>
            <w:tcW w:w="4855" w:type="dxa"/>
          </w:tcPr>
          <w:p w14:paraId="4365345C" w14:textId="05676676" w:rsidR="004147C5" w:rsidRPr="003645DF" w:rsidRDefault="00FD74DC" w:rsidP="000A51D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ptos" w:hAnsi="Aptos" w:cs="Times New Roman"/>
                <w:color w:val="E97132" w:themeColor="accent2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color w:val="E97132" w:themeColor="accent2"/>
                <w:sz w:val="24"/>
                <w:szCs w:val="24"/>
              </w:rPr>
              <w:t>Appendix 3</w:t>
            </w:r>
          </w:p>
        </w:tc>
        <w:tc>
          <w:tcPr>
            <w:tcW w:w="2070" w:type="dxa"/>
          </w:tcPr>
          <w:p w14:paraId="1C96744E" w14:textId="77777777" w:rsidR="004147C5" w:rsidRPr="003645DF" w:rsidRDefault="004147C5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  <w:tr w:rsidR="00346486" w:rsidRPr="003645DF" w14:paraId="2A1B6E74" w14:textId="77777777" w:rsidTr="000A51DC">
        <w:trPr>
          <w:jc w:val="center"/>
        </w:trPr>
        <w:tc>
          <w:tcPr>
            <w:tcW w:w="4855" w:type="dxa"/>
          </w:tcPr>
          <w:p w14:paraId="5A5206C3" w14:textId="1278663D" w:rsidR="00346486" w:rsidRPr="003645DF" w:rsidRDefault="00346486" w:rsidP="000A51D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ptos" w:hAnsi="Aptos" w:cs="Times New Roman"/>
                <w:color w:val="E97132" w:themeColor="accent2"/>
                <w:sz w:val="24"/>
                <w:szCs w:val="24"/>
              </w:rPr>
            </w:pPr>
            <w:r w:rsidRPr="003645DF">
              <w:rPr>
                <w:rFonts w:ascii="Aptos" w:hAnsi="Aptos" w:cs="Times New Roman"/>
                <w:color w:val="E97132" w:themeColor="accent2"/>
                <w:sz w:val="24"/>
                <w:szCs w:val="24"/>
              </w:rPr>
              <w:t>Appendix 4</w:t>
            </w:r>
          </w:p>
        </w:tc>
        <w:tc>
          <w:tcPr>
            <w:tcW w:w="2070" w:type="dxa"/>
          </w:tcPr>
          <w:p w14:paraId="17DA3B23" w14:textId="77777777" w:rsidR="00346486" w:rsidRPr="003645DF" w:rsidRDefault="00346486" w:rsidP="000A51DC">
            <w:pPr>
              <w:spacing w:line="360" w:lineRule="auto"/>
              <w:rPr>
                <w:rFonts w:ascii="Aptos" w:hAnsi="Aptos" w:cs="Times New Roman"/>
                <w:sz w:val="24"/>
                <w:szCs w:val="24"/>
                <w:u w:val="single"/>
              </w:rPr>
            </w:pPr>
          </w:p>
        </w:tc>
      </w:tr>
    </w:tbl>
    <w:p w14:paraId="37CC2AB0" w14:textId="77777777" w:rsidR="004147C5" w:rsidRPr="003645DF" w:rsidRDefault="004147C5" w:rsidP="000A51DC">
      <w:pPr>
        <w:spacing w:line="360" w:lineRule="auto"/>
        <w:rPr>
          <w:rFonts w:ascii="Aptos" w:hAnsi="Aptos" w:cs="Times New Roman"/>
          <w:sz w:val="24"/>
          <w:szCs w:val="24"/>
          <w:u w:val="single"/>
        </w:rPr>
      </w:pPr>
    </w:p>
    <w:sectPr w:rsidR="004147C5" w:rsidRPr="003645D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86A4E" w14:textId="77777777" w:rsidR="00E80F1C" w:rsidRDefault="00E80F1C" w:rsidP="00E80F1C">
      <w:pPr>
        <w:spacing w:after="0" w:line="240" w:lineRule="auto"/>
      </w:pPr>
      <w:r>
        <w:separator/>
      </w:r>
    </w:p>
  </w:endnote>
  <w:endnote w:type="continuationSeparator" w:id="0">
    <w:p w14:paraId="365B8687" w14:textId="77777777" w:rsidR="00E80F1C" w:rsidRDefault="00E80F1C" w:rsidP="00E8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6828BB" w14:paraId="216B668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D3D792F012B45B1B2CB90465E791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8AADF" w14:textId="22CFE922" w:rsidR="006828BB" w:rsidRDefault="006828B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BOOKing System Architects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07F01BE9" w14:textId="77777777" w:rsidR="006828BB" w:rsidRDefault="006828B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AFD2841" w14:textId="37C000BA" w:rsidR="0012212B" w:rsidRDefault="00122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C8AC3" w14:textId="77777777" w:rsidR="00E80F1C" w:rsidRDefault="00E80F1C" w:rsidP="00E80F1C">
      <w:pPr>
        <w:spacing w:after="0" w:line="240" w:lineRule="auto"/>
      </w:pPr>
      <w:r>
        <w:separator/>
      </w:r>
    </w:p>
  </w:footnote>
  <w:footnote w:type="continuationSeparator" w:id="0">
    <w:p w14:paraId="62832618" w14:textId="77777777" w:rsidR="00E80F1C" w:rsidRDefault="00E80F1C" w:rsidP="00E80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C1526" w14:paraId="08317741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8A22923D47594E57AB4E59F877E2629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97132" w:themeFill="accent2"/>
              <w:vAlign w:val="center"/>
            </w:tcPr>
            <w:p w14:paraId="0F9E6081" w14:textId="7824C593" w:rsidR="002C1526" w:rsidRDefault="002C1526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MileStone 1 :UNICRIBZ ACCOMMODATION BOOKING SYSTEM DEVELOPMENT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C3D746EB67924227A5AADD9179D79D2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97132" w:themeFill="accent2"/>
              <w:vAlign w:val="center"/>
            </w:tcPr>
            <w:p w14:paraId="49E8EF4F" w14:textId="77777777" w:rsidR="002C1526" w:rsidRDefault="002C152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2C1526" w14:paraId="73C33C1D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6CB8AC03" w14:textId="77777777" w:rsidR="002C1526" w:rsidRDefault="002C1526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3ABE029" w14:textId="77777777" w:rsidR="002C1526" w:rsidRDefault="002C1526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4A64AC8" w14:textId="108B6D64" w:rsidR="0012212B" w:rsidRDefault="00122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65EE1"/>
    <w:multiLevelType w:val="multilevel"/>
    <w:tmpl w:val="3080F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3839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C5"/>
    <w:rsid w:val="00036B91"/>
    <w:rsid w:val="00041854"/>
    <w:rsid w:val="000A51DC"/>
    <w:rsid w:val="000B18EB"/>
    <w:rsid w:val="0012212B"/>
    <w:rsid w:val="001539CD"/>
    <w:rsid w:val="00212D17"/>
    <w:rsid w:val="002C1526"/>
    <w:rsid w:val="00320579"/>
    <w:rsid w:val="00346486"/>
    <w:rsid w:val="003645DF"/>
    <w:rsid w:val="003C3BF1"/>
    <w:rsid w:val="004147C5"/>
    <w:rsid w:val="00450149"/>
    <w:rsid w:val="004A4A15"/>
    <w:rsid w:val="004B2C7D"/>
    <w:rsid w:val="004B340A"/>
    <w:rsid w:val="00525967"/>
    <w:rsid w:val="005354FF"/>
    <w:rsid w:val="00583FA8"/>
    <w:rsid w:val="006237B6"/>
    <w:rsid w:val="006828BB"/>
    <w:rsid w:val="00696852"/>
    <w:rsid w:val="00754938"/>
    <w:rsid w:val="00771B97"/>
    <w:rsid w:val="007A418F"/>
    <w:rsid w:val="0081367F"/>
    <w:rsid w:val="00845D2D"/>
    <w:rsid w:val="00852FB1"/>
    <w:rsid w:val="008961EC"/>
    <w:rsid w:val="008B382B"/>
    <w:rsid w:val="008F5260"/>
    <w:rsid w:val="00933ED7"/>
    <w:rsid w:val="009A3A2D"/>
    <w:rsid w:val="009E1B82"/>
    <w:rsid w:val="009F13FE"/>
    <w:rsid w:val="00BA3E4D"/>
    <w:rsid w:val="00BD62F7"/>
    <w:rsid w:val="00BE2387"/>
    <w:rsid w:val="00C25B39"/>
    <w:rsid w:val="00C37F2F"/>
    <w:rsid w:val="00C523BA"/>
    <w:rsid w:val="00D475BF"/>
    <w:rsid w:val="00D86A83"/>
    <w:rsid w:val="00E02EF8"/>
    <w:rsid w:val="00E3552C"/>
    <w:rsid w:val="00E80F1C"/>
    <w:rsid w:val="00EE05C0"/>
    <w:rsid w:val="00FB4CAD"/>
    <w:rsid w:val="00F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5214"/>
  <w15:chartTrackingRefBased/>
  <w15:docId w15:val="{646135A1-9182-4851-A5D6-FE9135D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7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4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F1C"/>
  </w:style>
  <w:style w:type="paragraph" w:styleId="Footer">
    <w:name w:val="footer"/>
    <w:basedOn w:val="Normal"/>
    <w:link w:val="FooterChar"/>
    <w:uiPriority w:val="99"/>
    <w:unhideWhenUsed/>
    <w:rsid w:val="00E80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3D792F012B45B1B2CB90465E791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C849-BEAC-4681-BD91-16088C8115F8}"/>
      </w:docPartPr>
      <w:docPartBody>
        <w:p w:rsidR="006F38AA" w:rsidRDefault="006F38AA" w:rsidP="006F38AA">
          <w:pPr>
            <w:pStyle w:val="8D3D792F012B45B1B2CB90465E791C8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8A22923D47594E57AB4E59F877E26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F59F3-0BF1-477E-9418-0D82B7F71977}"/>
      </w:docPartPr>
      <w:docPartBody>
        <w:p w:rsidR="006F38AA" w:rsidRDefault="006F38AA" w:rsidP="006F38AA">
          <w:pPr>
            <w:pStyle w:val="8A22923D47594E57AB4E59F877E2629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3D746EB67924227A5AADD9179D79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6C071-C0BD-487F-AFD1-3214FCCBC378}"/>
      </w:docPartPr>
      <w:docPartBody>
        <w:p w:rsidR="006F38AA" w:rsidRDefault="006F38AA" w:rsidP="006F38AA">
          <w:pPr>
            <w:pStyle w:val="C3D746EB67924227A5AADD9179D79D2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AA"/>
    <w:rsid w:val="006F38AA"/>
    <w:rsid w:val="0084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1112BB2234CA1A43D43A08EF0E378">
    <w:name w:val="8171112BB2234CA1A43D43A08EF0E378"/>
    <w:rsid w:val="006F38AA"/>
  </w:style>
  <w:style w:type="character" w:styleId="PlaceholderText">
    <w:name w:val="Placeholder Text"/>
    <w:basedOn w:val="DefaultParagraphFont"/>
    <w:uiPriority w:val="99"/>
    <w:semiHidden/>
    <w:rsid w:val="006F38AA"/>
    <w:rPr>
      <w:color w:val="808080"/>
    </w:rPr>
  </w:style>
  <w:style w:type="paragraph" w:customStyle="1" w:styleId="7B4C5D04772E4710B547597CD3F94FCB">
    <w:name w:val="7B4C5D04772E4710B547597CD3F94FCB"/>
    <w:rsid w:val="006F38AA"/>
  </w:style>
  <w:style w:type="paragraph" w:customStyle="1" w:styleId="1F7BCEB5CCD7473CAF049E249E957BFE">
    <w:name w:val="1F7BCEB5CCD7473CAF049E249E957BFE"/>
    <w:rsid w:val="006F38AA"/>
  </w:style>
  <w:style w:type="paragraph" w:customStyle="1" w:styleId="0D5D41D062BF44BE907B9AFB1F554162">
    <w:name w:val="0D5D41D062BF44BE907B9AFB1F554162"/>
    <w:rsid w:val="006F38AA"/>
  </w:style>
  <w:style w:type="paragraph" w:customStyle="1" w:styleId="8D3D792F012B45B1B2CB90465E791C8E">
    <w:name w:val="8D3D792F012B45B1B2CB90465E791C8E"/>
    <w:rsid w:val="006F38AA"/>
  </w:style>
  <w:style w:type="paragraph" w:customStyle="1" w:styleId="5F7295C65AF844E6B5EA75F0EEC3F3BC">
    <w:name w:val="5F7295C65AF844E6B5EA75F0EEC3F3BC"/>
    <w:rsid w:val="006F38AA"/>
  </w:style>
  <w:style w:type="paragraph" w:customStyle="1" w:styleId="8A22923D47594E57AB4E59F877E26296">
    <w:name w:val="8A22923D47594E57AB4E59F877E26296"/>
    <w:rsid w:val="006F38AA"/>
  </w:style>
  <w:style w:type="paragraph" w:customStyle="1" w:styleId="C3D746EB67924227A5AADD9179D79D20">
    <w:name w:val="C3D746EB67924227A5AADD9179D79D20"/>
    <w:rsid w:val="006F3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 :UNICRIBZ ACCOMMODATION BOOKING SYSTEM DEVELOPMENT</dc:title>
  <dc:subject/>
  <dc:creator>BOOKing System Architects</dc:creator>
  <cp:keywords/>
  <dc:description/>
  <cp:lastModifiedBy>Slindokuhle Manqele (222101085)</cp:lastModifiedBy>
  <cp:revision>2</cp:revision>
  <dcterms:created xsi:type="dcterms:W3CDTF">2025-04-13T07:26:00Z</dcterms:created>
  <dcterms:modified xsi:type="dcterms:W3CDTF">2025-04-13T07:26:00Z</dcterms:modified>
</cp:coreProperties>
</file>