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#2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</w:p>
    <w:tbl>
      <w:tblPr>
        <w:tblStyle w:val="Table1"/>
        <w:tblW w:w="9350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1788"/>
        <w:gridCol w:w="3197"/>
        <w:gridCol w:w="2162"/>
        <w:gridCol w:w="2203"/>
        <w:tblGridChange w:id="0">
          <w:tblGrid>
            <w:gridCol w:w="1788"/>
            <w:gridCol w:w="3197"/>
            <w:gridCol w:w="2162"/>
            <w:gridCol w:w="2203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 Lee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hyunmail94@csu.fullerton.edu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Debug/Troubleshoot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Testing/Build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Qiyuan Liu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qiyuan.liu@csu.fullerton.edu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Testing/Build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Troubleshoot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Andre Victoria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andreappstuff@csu.fullerton.edu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Testing/Build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Pseudocode and strategy on next Page.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Shape 1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Part 1 (Crown Shape?)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(Assume turtle begins at (0,0).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Arbitrarily set a height and width for the shape.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Move in the positive y direction (0,height) and use MoveGoal() to move the turtle there.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MoveGoal() to move to the center of the shape (width/2,height/2).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MoveGoal() to move to the top right corner of the shape. (width,height)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MoveGoal() to move to the bottom right corner of the shape (width,0)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MoveGoal() to move back to start position (0,0).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DrawCrown()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float Height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float Width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Pose startPose = turtleSimPose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Pose destinationPose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destinationPose.x = startPose.x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destinationPose.y = startPose.y+height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MoveGoal(destinationPose)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destinationPose.x = startPose.x + width/2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destinationPose.y = startPose.y + height/2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MoveGoal(destinationPose)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destinationPose.x = startPose.x +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destinationPose.y = startPose.y +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MoveGoal(destinationPose)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destinationPose.x = startPose.x +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 destinationPose.y = startPose.y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MoveGoal(destinationPose)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destinationPose = startPose;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  MoveGoal(destinationPose)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Shape 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 circle: circle1, radius = 2r. Mid-sized circle: circle2, radius = r. Small circles: circle 3.1 and circle 3.2, radius = r/2.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start point, rotate 150 degree clockwise on circle1, then rotate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clockwise on circle3.1, then rotate 300 degree counterclockwise on circle2, then rotate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clockwise on circle3.2, then rotate 150 degree clockwise on circle1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4607" cy="2244520"/>
            <wp:effectExtent b="0" l="0" r="0" t="0"/>
            <wp:docPr descr="../../../../../../Desktop/Screen%20Shot%202018-03-03%20at%207.27.38" id="1" name="image2.png"/>
            <a:graphic>
              <a:graphicData uri="http://schemas.openxmlformats.org/drawingml/2006/picture">
                <pic:pic>
                  <pic:nvPicPr>
                    <pic:cNvPr descr="../../../../../../Desktop/Screen%20Shot%202018-03-03%20at%207.27.38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607" cy="22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DrawC()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rotate(degrees2radians(150), clockwise);   // Big Circle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rotate(degrees2radians(145),  clockwise);   // switch to upper Small Circle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rotate(degrees2radians(300),  counterclockwise);  // switch to Medium Circle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rotate(degrees2radians(145), clockwise);   // switch to lower Small Circle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rotate(degrees2radians(150), clockwise);   // switch back to Big Circle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