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dataskyddsmeddelande"/>
    <w:p>
      <w:pPr>
        <w:pStyle w:val="Heading1"/>
      </w:pPr>
      <w:r>
        <w:t xml:space="preserve">Dataskyddsmeddelande</w:t>
      </w:r>
    </w:p>
    <w:bookmarkStart w:id="9" w:name="X953ec254408f1805332eacf0d67f6e6ffc1a15a"/>
    <w:p>
      <w:pPr>
        <w:pStyle w:val="Heading2"/>
      </w:pPr>
      <w:r>
        <w:t xml:space="preserve">HAVU-stigspelet / HAVU-polkupeli / HAVU-trailgame</w:t>
      </w:r>
    </w:p>
    <w:bookmarkEnd w:id="9"/>
    <w:bookmarkStart w:id="11" w:name="personuppgiftsansvarig"/>
    <w:p>
      <w:pPr>
        <w:pStyle w:val="Heading2"/>
      </w:pPr>
      <w:r>
        <w:t xml:space="preserve">1. Personuppgiftsansvarig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Namn:</w:t>
      </w:r>
      <w:r>
        <w:t xml:space="preserve"> </w:t>
      </w:r>
      <w:r>
        <w:t xml:space="preserve">Vasa universitet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FO-nummer:</w:t>
      </w:r>
      <w:r>
        <w:t xml:space="preserve"> </w:t>
      </w:r>
      <w:r>
        <w:t xml:space="preserve">0209599-8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Adress:</w:t>
      </w:r>
      <w:r>
        <w:t xml:space="preserve"> </w:t>
      </w:r>
      <w:r>
        <w:t xml:space="preserve">Wolffskavägen 34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Postnummer:</w:t>
      </w:r>
      <w:r>
        <w:t xml:space="preserve"> </w:t>
      </w:r>
      <w:r>
        <w:t xml:space="preserve">65200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Postort:</w:t>
      </w:r>
      <w:r>
        <w:t xml:space="preserve"> </w:t>
      </w:r>
      <w:r>
        <w:t xml:space="preserve">Vasa, Finland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Telefon:</w:t>
      </w:r>
      <w:r>
        <w:t xml:space="preserve"> </w:t>
      </w:r>
      <w:r>
        <w:t xml:space="preserve">0503449726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E-post:</w:t>
      </w:r>
      <w:r>
        <w:t xml:space="preserve"> </w:t>
      </w:r>
      <w:hyperlink r:id="rId10">
        <w:r>
          <w:rPr>
            <w:rStyle w:val="Hyperlink"/>
          </w:rPr>
          <w:t xml:space="preserve">support@havupeli.jansoftworks.fi</w:t>
        </w:r>
      </w:hyperlink>
    </w:p>
    <w:bookmarkEnd w:id="11"/>
    <w:bookmarkStart w:id="13" w:name="kontaktperson-för-registerärenden"/>
    <w:p>
      <w:pPr>
        <w:pStyle w:val="Heading2"/>
      </w:pPr>
      <w:r>
        <w:t xml:space="preserve">2. Kontaktperson för registerärenden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Organisation / enhet:</w:t>
      </w:r>
      <w:r>
        <w:t xml:space="preserve"> </w:t>
      </w:r>
      <w:r>
        <w:t xml:space="preserve">Vasa universitet / Institutionen för teknik och innovationsledning / Datateknik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Namn:</w:t>
      </w:r>
      <w:r>
        <w:t xml:space="preserve"> </w:t>
      </w:r>
      <w:r>
        <w:t xml:space="preserve">Jyri Nieminen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Adress:</w:t>
      </w:r>
      <w:r>
        <w:t xml:space="preserve"> </w:t>
      </w:r>
      <w:r>
        <w:t xml:space="preserve">Wolffskavägen 34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Postnummer:</w:t>
      </w:r>
      <w:r>
        <w:t xml:space="preserve"> </w:t>
      </w:r>
      <w:r>
        <w:t xml:space="preserve">65200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Postort:</w:t>
      </w:r>
      <w:r>
        <w:t xml:space="preserve"> </w:t>
      </w:r>
      <w:r>
        <w:t xml:space="preserve">Vasa, Finland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Telefon:</w:t>
      </w:r>
      <w:r>
        <w:t xml:space="preserve"> </w:t>
      </w:r>
      <w:r>
        <w:t xml:space="preserve">+358 29 449 8263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E-post:</w:t>
      </w:r>
      <w:r>
        <w:t xml:space="preserve"> </w:t>
      </w:r>
      <w:hyperlink r:id="rId12">
        <w:r>
          <w:rPr>
            <w:rStyle w:val="Hyperlink"/>
          </w:rPr>
          <w:t xml:space="preserve">jyri.nieminen@uwasa.fi</w:t>
        </w:r>
      </w:hyperlink>
    </w:p>
    <w:bookmarkEnd w:id="13"/>
    <w:bookmarkStart w:id="15" w:name="dataskyddsombud"/>
    <w:p>
      <w:pPr>
        <w:pStyle w:val="Heading2"/>
      </w:pPr>
      <w:r>
        <w:t xml:space="preserve">3. Dataskyddsombud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Organisation:</w:t>
      </w:r>
      <w:r>
        <w:t xml:space="preserve"> </w:t>
      </w:r>
      <w:r>
        <w:t xml:space="preserve">Vasa universitet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Namn:</w:t>
      </w:r>
      <w:r>
        <w:t xml:space="preserve"> </w:t>
      </w:r>
      <w:r>
        <w:t xml:space="preserve">Sami Kinnunen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E-post:</w:t>
      </w:r>
      <w:r>
        <w:t xml:space="preserve"> </w:t>
      </w:r>
      <w:hyperlink r:id="rId14">
        <w:r>
          <w:rPr>
            <w:rStyle w:val="Hyperlink"/>
          </w:rPr>
          <w:t xml:space="preserve">tietosuojavastaava@uwasa.fi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Telefon:</w:t>
      </w:r>
      <w:r>
        <w:t xml:space="preserve"> </w:t>
      </w:r>
      <w:r>
        <w:t xml:space="preserve">0443248761</w:t>
      </w:r>
    </w:p>
    <w:bookmarkEnd w:id="15"/>
    <w:bookmarkStart w:id="16" w:name="registrets-ändamål"/>
    <w:p>
      <w:pPr>
        <w:pStyle w:val="Heading2"/>
      </w:pPr>
      <w:r>
        <w:t xml:space="preserve">4. Registrets ändamål</w:t>
      </w:r>
    </w:p>
    <w:p>
      <w:pPr>
        <w:pStyle w:val="FirstParagraph"/>
      </w:pPr>
      <w:r>
        <w:t xml:space="preserve">Personuppgifter behandlas i HAVU-tjänsten för följande ändamål:</w:t>
      </w:r>
    </w:p>
    <w:p>
      <w:pPr>
        <w:pStyle w:val="Compact"/>
        <w:numPr>
          <w:ilvl w:val="0"/>
          <w:numId w:val="1004"/>
        </w:numPr>
      </w:pPr>
      <w:r>
        <w:t xml:space="preserve">skapande och autentisering av användarkonton</w:t>
      </w:r>
    </w:p>
    <w:p>
      <w:pPr>
        <w:pStyle w:val="Compact"/>
        <w:numPr>
          <w:ilvl w:val="0"/>
          <w:numId w:val="1004"/>
        </w:numPr>
      </w:pPr>
      <w:r>
        <w:t xml:space="preserve">hantering av inloggningssessioner och åtkomsträttigheter</w:t>
      </w:r>
    </w:p>
    <w:p>
      <w:pPr>
        <w:pStyle w:val="Compact"/>
        <w:numPr>
          <w:ilvl w:val="0"/>
          <w:numId w:val="1004"/>
        </w:numPr>
      </w:pPr>
      <w:r>
        <w:t xml:space="preserve">lagring av ruttframsteg för registrerade användare</w:t>
      </w:r>
    </w:p>
    <w:p>
      <w:pPr>
        <w:pStyle w:val="Compact"/>
        <w:numPr>
          <w:ilvl w:val="0"/>
          <w:numId w:val="1004"/>
        </w:numPr>
      </w:pPr>
      <w:r>
        <w:t xml:space="preserve">hantering av feedback, kontaktförfrågningar, felrapporter och förbättringsförslag</w:t>
      </w:r>
    </w:p>
    <w:p>
      <w:pPr>
        <w:pStyle w:val="Compact"/>
        <w:numPr>
          <w:ilvl w:val="0"/>
          <w:numId w:val="1004"/>
        </w:numPr>
      </w:pPr>
      <w:r>
        <w:t xml:space="preserve">säkerställande av tjänstens säkerhet, förebyggande av missbruk och underhåll av driften</w:t>
      </w:r>
    </w:p>
    <w:p>
      <w:pPr>
        <w:pStyle w:val="Compact"/>
        <w:numPr>
          <w:ilvl w:val="0"/>
          <w:numId w:val="1004"/>
        </w:numPr>
      </w:pPr>
      <w:r>
        <w:t xml:space="preserve">hantering av administrativa rättigheter relaterade till ruttskapande</w:t>
      </w:r>
    </w:p>
    <w:bookmarkEnd w:id="16"/>
    <w:bookmarkStart w:id="17" w:name="Xd4c570c96f21a9fe62a2141dfb88184bb5ff41b"/>
    <w:p>
      <w:pPr>
        <w:pStyle w:val="Heading2"/>
      </w:pPr>
      <w:r>
        <w:t xml:space="preserve">5. Rättslig grund för insamling och behandling av uppgifter</w:t>
      </w:r>
    </w:p>
    <w:p>
      <w:pPr>
        <w:pStyle w:val="FirstParagraph"/>
      </w:pPr>
      <w:r>
        <w:t xml:space="preserve">Behandlingen av personuppgifter grundar sig i första hand på:</w:t>
      </w:r>
    </w:p>
    <w:p>
      <w:pPr>
        <w:pStyle w:val="Compact"/>
        <w:numPr>
          <w:ilvl w:val="0"/>
          <w:numId w:val="1005"/>
        </w:numPr>
      </w:pPr>
      <w:r>
        <w:t xml:space="preserve">fullgörande av avtal eller tillhandahållande av tjänsten när en användare skapar ett konto, loggar in i tjänsten och använder funktioner avsedda för registrerade användare</w:t>
      </w:r>
    </w:p>
    <w:p>
      <w:pPr>
        <w:pStyle w:val="Compact"/>
        <w:numPr>
          <w:ilvl w:val="0"/>
          <w:numId w:val="1005"/>
        </w:numPr>
      </w:pPr>
      <w:r>
        <w:t xml:space="preserve">den personuppgiftsansvariges berättigade intresse av att säkerställa tjänstens säkerhet, administration och funktionalitet</w:t>
      </w:r>
    </w:p>
    <w:p>
      <w:pPr>
        <w:pStyle w:val="Compact"/>
        <w:numPr>
          <w:ilvl w:val="0"/>
          <w:numId w:val="1005"/>
        </w:numPr>
      </w:pPr>
      <w:r>
        <w:t xml:space="preserve">samtycke i den mån användaren lämnar personuppgifter i samband med feedback eller en kontaktförfrågan</w:t>
      </w:r>
    </w:p>
    <w:bookmarkEnd w:id="17"/>
    <w:bookmarkStart w:id="24" w:name="registrets-datainnehåll"/>
    <w:p>
      <w:pPr>
        <w:pStyle w:val="Heading2"/>
      </w:pPr>
      <w:r>
        <w:t xml:space="preserve">6. Registrets datainnehåll</w:t>
      </w:r>
    </w:p>
    <w:p>
      <w:pPr>
        <w:pStyle w:val="FirstParagraph"/>
      </w:pPr>
      <w:r>
        <w:t xml:space="preserve">Följande uppgifter kan behandlas i tjänsten:</w:t>
      </w:r>
    </w:p>
    <w:bookmarkStart w:id="18" w:name="användarkontots-uppgifter"/>
    <w:p>
      <w:pPr>
        <w:pStyle w:val="Heading3"/>
      </w:pPr>
      <w:r>
        <w:t xml:space="preserve">Användarkontots uppgifter</w:t>
      </w:r>
    </w:p>
    <w:p>
      <w:pPr>
        <w:pStyle w:val="Compact"/>
        <w:numPr>
          <w:ilvl w:val="0"/>
          <w:numId w:val="1006"/>
        </w:numPr>
      </w:pPr>
      <w:r>
        <w:t xml:space="preserve">namn</w:t>
      </w:r>
    </w:p>
    <w:p>
      <w:pPr>
        <w:pStyle w:val="Compact"/>
        <w:numPr>
          <w:ilvl w:val="0"/>
          <w:numId w:val="1006"/>
        </w:numPr>
      </w:pPr>
      <w:r>
        <w:t xml:space="preserve">e-postadress</w:t>
      </w:r>
    </w:p>
    <w:p>
      <w:pPr>
        <w:pStyle w:val="Compact"/>
        <w:numPr>
          <w:ilvl w:val="0"/>
          <w:numId w:val="1006"/>
        </w:numPr>
      </w:pPr>
      <w:r>
        <w:t xml:space="preserve">lösenordshash (lösenordet lagras inte i klartext)</w:t>
      </w:r>
    </w:p>
    <w:p>
      <w:pPr>
        <w:pStyle w:val="Compact"/>
        <w:numPr>
          <w:ilvl w:val="0"/>
          <w:numId w:val="1006"/>
        </w:numPr>
      </w:pPr>
      <w:r>
        <w:t xml:space="preserve">användarroll</w:t>
      </w:r>
    </w:p>
    <w:p>
      <w:pPr>
        <w:pStyle w:val="Compact"/>
        <w:numPr>
          <w:ilvl w:val="0"/>
          <w:numId w:val="1006"/>
        </w:numPr>
      </w:pPr>
      <w:r>
        <w:t xml:space="preserve">användarens offentliga identifierare</w:t>
      </w:r>
    </w:p>
    <w:p>
      <w:pPr>
        <w:pStyle w:val="Compact"/>
        <w:numPr>
          <w:ilvl w:val="0"/>
          <w:numId w:val="1006"/>
        </w:numPr>
      </w:pPr>
      <w:r>
        <w:t xml:space="preserve">senaste inloggningstidpunkt</w:t>
      </w:r>
    </w:p>
    <w:bookmarkEnd w:id="18"/>
    <w:bookmarkStart w:id="19" w:name="inloggnings--och-sessionsuppgifter"/>
    <w:p>
      <w:pPr>
        <w:pStyle w:val="Heading3"/>
      </w:pPr>
      <w:r>
        <w:t xml:space="preserve">Inloggnings- och sessionsuppgifter</w:t>
      </w:r>
    </w:p>
    <w:p>
      <w:pPr>
        <w:pStyle w:val="Compact"/>
        <w:numPr>
          <w:ilvl w:val="0"/>
          <w:numId w:val="1007"/>
        </w:numPr>
      </w:pPr>
      <w:r>
        <w:t xml:space="preserve">sessionsdata</w:t>
      </w:r>
    </w:p>
    <w:p>
      <w:pPr>
        <w:pStyle w:val="Compact"/>
        <w:numPr>
          <w:ilvl w:val="0"/>
          <w:numId w:val="1007"/>
        </w:numPr>
      </w:pPr>
      <w:r>
        <w:t xml:space="preserve">tidsstämpel vid inloggning</w:t>
      </w:r>
    </w:p>
    <w:p>
      <w:pPr>
        <w:pStyle w:val="Compact"/>
        <w:numPr>
          <w:ilvl w:val="0"/>
          <w:numId w:val="1007"/>
        </w:numPr>
      </w:pPr>
      <w:r>
        <w:t xml:space="preserve">IP-adress vid inloggningstillfället</w:t>
      </w:r>
    </w:p>
    <w:p>
      <w:pPr>
        <w:pStyle w:val="Compact"/>
        <w:numPr>
          <w:ilvl w:val="0"/>
          <w:numId w:val="1007"/>
        </w:numPr>
      </w:pPr>
      <w:r>
        <w:t xml:space="preserve">vald språkinställning</w:t>
      </w:r>
    </w:p>
    <w:bookmarkEnd w:id="19"/>
    <w:bookmarkStart w:id="20" w:name="Xab634d475bdb20cacbe46814f458d1ecaeba53e"/>
    <w:p>
      <w:pPr>
        <w:pStyle w:val="Heading3"/>
      </w:pPr>
      <w:r>
        <w:t xml:space="preserve">Framstegsuppgifter från registrerade användare</w:t>
      </w:r>
    </w:p>
    <w:p>
      <w:pPr>
        <w:pStyle w:val="Compact"/>
        <w:numPr>
          <w:ilvl w:val="0"/>
          <w:numId w:val="1008"/>
        </w:numPr>
      </w:pPr>
      <w:r>
        <w:t xml:space="preserve">uppgifter om besökta kontrollpunkter</w:t>
      </w:r>
    </w:p>
    <w:p>
      <w:pPr>
        <w:pStyle w:val="Compact"/>
        <w:numPr>
          <w:ilvl w:val="0"/>
          <w:numId w:val="1008"/>
        </w:numPr>
      </w:pPr>
      <w:r>
        <w:t xml:space="preserve">uppgifter om genomförda rutter</w:t>
      </w:r>
    </w:p>
    <w:p>
      <w:pPr>
        <w:pStyle w:val="Compact"/>
        <w:numPr>
          <w:ilvl w:val="0"/>
          <w:numId w:val="1008"/>
        </w:numPr>
      </w:pPr>
      <w:r>
        <w:t xml:space="preserve">tidpunkter för genomföranden</w:t>
      </w:r>
    </w:p>
    <w:bookmarkEnd w:id="20"/>
    <w:bookmarkStart w:id="21" w:name="uppgifter-från-feedbackformuläret"/>
    <w:p>
      <w:pPr>
        <w:pStyle w:val="Heading3"/>
      </w:pPr>
      <w:r>
        <w:t xml:space="preserve">Uppgifter från feedbackformuläret</w:t>
      </w:r>
    </w:p>
    <w:p>
      <w:pPr>
        <w:pStyle w:val="Compact"/>
        <w:numPr>
          <w:ilvl w:val="0"/>
          <w:numId w:val="1009"/>
        </w:numPr>
      </w:pPr>
      <w:r>
        <w:t xml:space="preserve">typ av feedback (kontaktförfrågan, felrapport, funktionsförslag)</w:t>
      </w:r>
    </w:p>
    <w:p>
      <w:pPr>
        <w:pStyle w:val="Compact"/>
        <w:numPr>
          <w:ilvl w:val="0"/>
          <w:numId w:val="1009"/>
        </w:numPr>
      </w:pPr>
      <w:r>
        <w:t xml:space="preserve">namn</w:t>
      </w:r>
    </w:p>
    <w:p>
      <w:pPr>
        <w:pStyle w:val="Compact"/>
        <w:numPr>
          <w:ilvl w:val="0"/>
          <w:numId w:val="1009"/>
        </w:numPr>
      </w:pPr>
      <w:r>
        <w:t xml:space="preserve">e-postadress</w:t>
      </w:r>
    </w:p>
    <w:p>
      <w:pPr>
        <w:pStyle w:val="Compact"/>
        <w:numPr>
          <w:ilvl w:val="0"/>
          <w:numId w:val="1009"/>
        </w:numPr>
      </w:pPr>
      <w:r>
        <w:t xml:space="preserve">meddelande</w:t>
      </w:r>
    </w:p>
    <w:p>
      <w:pPr>
        <w:pStyle w:val="Compact"/>
        <w:numPr>
          <w:ilvl w:val="0"/>
          <w:numId w:val="1009"/>
        </w:numPr>
      </w:pPr>
      <w:r>
        <w:t xml:space="preserve">sidans URL varifrån feedbacken skickades</w:t>
      </w:r>
    </w:p>
    <w:p>
      <w:pPr>
        <w:pStyle w:val="Compact"/>
        <w:numPr>
          <w:ilvl w:val="0"/>
          <w:numId w:val="1009"/>
        </w:numPr>
      </w:pPr>
      <w:r>
        <w:t xml:space="preserve">eventuell koppling till en inloggad användare</w:t>
      </w:r>
    </w:p>
    <w:bookmarkEnd w:id="21"/>
    <w:bookmarkStart w:id="22" w:name="uppgifter-relaterade-till-ruttunderhåll"/>
    <w:p>
      <w:pPr>
        <w:pStyle w:val="Heading3"/>
      </w:pPr>
      <w:r>
        <w:t xml:space="preserve">Uppgifter relaterade till ruttunderhåll</w:t>
      </w:r>
    </w:p>
    <w:p>
      <w:pPr>
        <w:pStyle w:val="Compact"/>
        <w:numPr>
          <w:ilvl w:val="0"/>
          <w:numId w:val="1010"/>
        </w:numPr>
      </w:pPr>
      <w:r>
        <w:t xml:space="preserve">rutt- och kontrollpunktsinnehåll</w:t>
      </w:r>
    </w:p>
    <w:p>
      <w:pPr>
        <w:pStyle w:val="Compact"/>
        <w:numPr>
          <w:ilvl w:val="0"/>
          <w:numId w:val="1010"/>
        </w:numPr>
      </w:pPr>
      <w:r>
        <w:t xml:space="preserve">mediafiler kopplade till ruttskaparens användaridentifierare</w:t>
      </w:r>
    </w:p>
    <w:bookmarkEnd w:id="22"/>
    <w:bookmarkStart w:id="23" w:name="platsuppgifter"/>
    <w:p>
      <w:pPr>
        <w:pStyle w:val="Heading3"/>
      </w:pPr>
      <w:r>
        <w:t xml:space="preserve">Platsuppgifter</w:t>
      </w:r>
    </w:p>
    <w:p>
      <w:pPr>
        <w:pStyle w:val="Compact"/>
        <w:numPr>
          <w:ilvl w:val="0"/>
          <w:numId w:val="1011"/>
        </w:numPr>
      </w:pPr>
      <w:r>
        <w:t xml:space="preserve">webbläsaren begär användarens enhetsposition för att spela rutter</w:t>
      </w:r>
    </w:p>
    <w:p>
      <w:pPr>
        <w:pStyle w:val="Compact"/>
        <w:numPr>
          <w:ilvl w:val="0"/>
          <w:numId w:val="1011"/>
        </w:numPr>
      </w:pPr>
      <w:r>
        <w:t xml:space="preserve">tjänsten använder platsen för att verifiera närhet till kontrollpunkter under spelet</w:t>
      </w:r>
    </w:p>
    <w:p>
      <w:pPr>
        <w:pStyle w:val="Compact"/>
        <w:numPr>
          <w:ilvl w:val="0"/>
          <w:numId w:val="1011"/>
        </w:numPr>
      </w:pPr>
      <w:r>
        <w:t xml:space="preserve">användarens kontinuerliga GPS-position lagras inte i serverns databas</w:t>
      </w:r>
    </w:p>
    <w:bookmarkEnd w:id="23"/>
    <w:bookmarkEnd w:id="24"/>
    <w:bookmarkStart w:id="25" w:name="lagringstid-för-uppgifter"/>
    <w:p>
      <w:pPr>
        <w:pStyle w:val="Heading2"/>
      </w:pPr>
      <w:r>
        <w:t xml:space="preserve">7. Lagringstid för uppgifter</w:t>
      </w:r>
    </w:p>
    <w:p>
      <w:pPr>
        <w:pStyle w:val="FirstParagraph"/>
      </w:pPr>
      <w:r>
        <w:t xml:space="preserve">Personuppgifter lagras endast så länge som det är nödvändigt för de ändamål som beskrivs i detta meddelande, om inte lagstiftningen kräver en längre lagringsperiod.</w:t>
      </w:r>
    </w:p>
    <w:p>
      <w:pPr>
        <w:pStyle w:val="BodyText"/>
      </w:pPr>
      <w:r>
        <w:t xml:space="preserve">Uppskattningar för denna tjänst:</w:t>
      </w:r>
    </w:p>
    <w:p>
      <w:pPr>
        <w:pStyle w:val="Compact"/>
        <w:numPr>
          <w:ilvl w:val="0"/>
          <w:numId w:val="1012"/>
        </w:numPr>
      </w:pPr>
      <w:r>
        <w:t xml:space="preserve">användarkontots uppgifter lagras så länge kontot är aktivt; efter kontoborttagning raderas eller anonymiseras uppgifterna utan onödigt dröjsmål, om inte lagring är nödvändig för att fastställa, utöva eller försvara rättsliga anspråk eller fullgöra en rättslig förpliktelse</w:t>
      </w:r>
    </w:p>
    <w:p>
      <w:pPr>
        <w:pStyle w:val="Compact"/>
        <w:numPr>
          <w:ilvl w:val="0"/>
          <w:numId w:val="1012"/>
        </w:numPr>
      </w:pPr>
      <w:r>
        <w:t xml:space="preserve">framstegsuppgifter från spelande lagras så länge användarkontot existerar eller så länge de behövs för att tillhandahålla tjänstens funktionalitet; vid kontoborttagning raderas eller anonymiseras uppgifterna om inte lagring är nödvändig av ovan nämnda skäl</w:t>
      </w:r>
    </w:p>
    <w:p>
      <w:pPr>
        <w:pStyle w:val="Compact"/>
        <w:numPr>
          <w:ilvl w:val="0"/>
          <w:numId w:val="1012"/>
        </w:numPr>
      </w:pPr>
      <w:r>
        <w:t xml:space="preserve">uppgifter från feedbackformuläret lagras så länge som krävs för att behandla feedbacken och eventuell uppföljande kommunikation, varefter uppgifterna raderas eller anonymiseras utan onödigt dröjsmål</w:t>
      </w:r>
    </w:p>
    <w:p>
      <w:pPr>
        <w:pStyle w:val="Compact"/>
        <w:numPr>
          <w:ilvl w:val="0"/>
          <w:numId w:val="1012"/>
        </w:numPr>
      </w:pPr>
      <w:r>
        <w:t xml:space="preserve">tekniska sessions- och cookieuppgifter i tjänsten finns kvar i webbläsaren enligt cookieinställningar och sessionens varaktighet</w:t>
      </w:r>
    </w:p>
    <w:bookmarkEnd w:id="25"/>
    <w:bookmarkStart w:id="26" w:name="regelmässiga-datakällor"/>
    <w:p>
      <w:pPr>
        <w:pStyle w:val="Heading2"/>
      </w:pPr>
      <w:r>
        <w:t xml:space="preserve">8. Regelmässiga datakällor</w:t>
      </w:r>
    </w:p>
    <w:p>
      <w:pPr>
        <w:pStyle w:val="FirstParagraph"/>
      </w:pPr>
      <w:r>
        <w:t xml:space="preserve">Uppgifter inhämtas huvudsakligen från:</w:t>
      </w:r>
    </w:p>
    <w:p>
      <w:pPr>
        <w:pStyle w:val="Compact"/>
        <w:numPr>
          <w:ilvl w:val="0"/>
          <w:numId w:val="1013"/>
        </w:numPr>
      </w:pPr>
      <w:r>
        <w:t xml:space="preserve">den registrerade själv vid kontoskapande, inloggning och användning av feedbackformuläret</w:t>
      </w:r>
    </w:p>
    <w:p>
      <w:pPr>
        <w:pStyle w:val="Compact"/>
        <w:numPr>
          <w:ilvl w:val="0"/>
          <w:numId w:val="1013"/>
        </w:numPr>
      </w:pPr>
      <w:r>
        <w:t xml:space="preserve">användaraktivitet inom tjänsten, såsom genomförande av rutter och incheckning vid kontrollpunkter</w:t>
      </w:r>
    </w:p>
    <w:p>
      <w:pPr>
        <w:pStyle w:val="Compact"/>
        <w:numPr>
          <w:ilvl w:val="0"/>
          <w:numId w:val="1013"/>
        </w:numPr>
      </w:pPr>
      <w:r>
        <w:t xml:space="preserve">användarens webbläsare och enhet i samband med tjänstens tekniska funktion, till exempel sessions- och språkinställningar</w:t>
      </w:r>
    </w:p>
    <w:bookmarkEnd w:id="26"/>
    <w:bookmarkStart w:id="27" w:name="X82da90bebbd599be7b3a7223b33ff23294a8de6"/>
    <w:p>
      <w:pPr>
        <w:pStyle w:val="Heading2"/>
      </w:pPr>
      <w:r>
        <w:t xml:space="preserve">9. Regelmässiga utlämnanden av uppgifter och överföring av uppgifter utanför EU/EES</w:t>
      </w:r>
    </w:p>
    <w:p>
      <w:pPr>
        <w:pStyle w:val="FirstParagraph"/>
      </w:pPr>
      <w:r>
        <w:t xml:space="preserve">Uppgifter lämnas inte regelmässigt ut till utomstående parter förutom i situationer som är nödvändiga för tjänstens tekniska genomförande.</w:t>
      </w:r>
    </w:p>
    <w:p>
      <w:pPr>
        <w:pStyle w:val="BodyText"/>
      </w:pPr>
      <w:r>
        <w:t xml:space="preserve">Tjänsten använder Google reCAPTCHA v3 för att förhindra missbruk av feedbackformuläret. I detta sammanhang kan uppgifter överföras till Google i enlighet med dess egna villkor och integritetspolicyer. Google kan även behandla uppgifter utanför Europeiska unionen eller Europeiska ekonomiska samarbetsområdet.</w:t>
      </w:r>
    </w:p>
    <w:p>
      <w:pPr>
        <w:pStyle w:val="BodyText"/>
      </w:pPr>
      <w:r>
        <w:t xml:space="preserve">Vid eventuella överföringar utanför EU/EES tillämpas lämpliga skyddsåtgärder enligt tillämplig dataskyddslagstiftning, såsom Europeiska kommissionens godkända standardavtalsklausuler (SCC), eller annan överföringsmekanism som godkänts enligt tillämplig lag.</w:t>
      </w:r>
    </w:p>
    <w:p>
      <w:pPr>
        <w:pStyle w:val="BodyText"/>
      </w:pPr>
      <w:r>
        <w:t xml:space="preserve">Meddelanden från feedbackformuläret skickas även via serverns e-postsystem till tjänstens supportadress. Meddelanden kan bara läsas av anställda vid Vasa universitet som godkänts av kontaktpersonen för registerärenden.</w:t>
      </w:r>
    </w:p>
    <w:bookmarkEnd w:id="27"/>
    <w:bookmarkStart w:id="28" w:name="användning-av-cookies"/>
    <w:p>
      <w:pPr>
        <w:pStyle w:val="Heading2"/>
      </w:pPr>
      <w:r>
        <w:t xml:space="preserve">10. Användning av cookies</w:t>
      </w:r>
    </w:p>
    <w:p>
      <w:pPr>
        <w:pStyle w:val="FirstParagraph"/>
      </w:pPr>
      <w:r>
        <w:t xml:space="preserve">Tjänsten använder funktionellt nödvändiga cookies och liknande sessionsmekanismer, såsom:</w:t>
      </w:r>
    </w:p>
    <w:p>
      <w:pPr>
        <w:pStyle w:val="Compact"/>
        <w:numPr>
          <w:ilvl w:val="0"/>
          <w:numId w:val="1014"/>
        </w:numPr>
      </w:pPr>
      <w:r>
        <w:t xml:space="preserve">en PHP-sessionscookie för att upprätthålla användarens inloggning och session</w:t>
      </w:r>
    </w:p>
    <w:p>
      <w:pPr>
        <w:pStyle w:val="Compact"/>
        <w:numPr>
          <w:ilvl w:val="0"/>
          <w:numId w:val="1014"/>
        </w:numPr>
      </w:pPr>
      <w:r>
        <w:t xml:space="preserve">en språkinställningscookie för att komma ihåg användarens valda gränssnittsspråk</w:t>
      </w:r>
    </w:p>
    <w:p>
      <w:pPr>
        <w:pStyle w:val="FirstParagraph"/>
      </w:pPr>
      <w:r>
        <w:t xml:space="preserve">Tjänsten använder inte analys- eller marknadsföringscookies.</w:t>
      </w:r>
    </w:p>
    <w:p>
      <w:pPr>
        <w:pStyle w:val="BodyText"/>
      </w:pPr>
      <w:r>
        <w:t xml:space="preserve">Dessutom kan Google reCAPTCHA använda egna tekniska mekanismer för att förhindra missbruk.</w:t>
      </w:r>
    </w:p>
    <w:bookmarkEnd w:id="28"/>
    <w:bookmarkStart w:id="29" w:name="skydd-av-registret"/>
    <w:p>
      <w:pPr>
        <w:pStyle w:val="Heading2"/>
      </w:pPr>
      <w:r>
        <w:t xml:space="preserve">11. Skydd av registret</w:t>
      </w:r>
    </w:p>
    <w:p>
      <w:pPr>
        <w:pStyle w:val="FirstParagraph"/>
      </w:pPr>
      <w:r>
        <w:t xml:space="preserve">Uppgifter som innehåller personlig information skyddas med lämpliga tekniska och organisatoriska åtgärder. Dessa inkluderar:</w:t>
      </w:r>
    </w:p>
    <w:p>
      <w:pPr>
        <w:pStyle w:val="Compact"/>
        <w:numPr>
          <w:ilvl w:val="0"/>
          <w:numId w:val="1015"/>
        </w:numPr>
      </w:pPr>
      <w:r>
        <w:t xml:space="preserve">behandling av användaruppgifter lagrade i databasen endast i de delar som är nödvändiga för tjänstens drift</w:t>
      </w:r>
    </w:p>
    <w:p>
      <w:pPr>
        <w:pStyle w:val="Compact"/>
        <w:numPr>
          <w:ilvl w:val="0"/>
          <w:numId w:val="1015"/>
        </w:numPr>
      </w:pPr>
      <w:r>
        <w:t xml:space="preserve">lagring av lösenord som hashvärden</w:t>
      </w:r>
    </w:p>
    <w:p>
      <w:pPr>
        <w:pStyle w:val="Compact"/>
        <w:numPr>
          <w:ilvl w:val="0"/>
          <w:numId w:val="1015"/>
        </w:numPr>
      </w:pPr>
      <w:r>
        <w:t xml:space="preserve">begränsning av åtkomsträttigheter baserat på inloggning och användarroller</w:t>
      </w:r>
    </w:p>
    <w:p>
      <w:pPr>
        <w:pStyle w:val="Compact"/>
        <w:numPr>
          <w:ilvl w:val="0"/>
          <w:numId w:val="1015"/>
        </w:numPr>
      </w:pPr>
      <w:r>
        <w:t xml:space="preserve">skydd av feedbackformuläret med reCAPTCHA-verifiering</w:t>
      </w:r>
    </w:p>
    <w:p>
      <w:pPr>
        <w:pStyle w:val="Compact"/>
        <w:numPr>
          <w:ilvl w:val="0"/>
          <w:numId w:val="1015"/>
        </w:numPr>
      </w:pPr>
      <w:r>
        <w:t xml:space="preserve">lagring av uppladdade filer i en separat katalogstruktur</w:t>
      </w:r>
    </w:p>
    <w:p>
      <w:pPr>
        <w:pStyle w:val="Compact"/>
        <w:numPr>
          <w:ilvl w:val="0"/>
          <w:numId w:val="1015"/>
        </w:numPr>
      </w:pPr>
      <w:r>
        <w:t xml:space="preserve">begränsning av administrativa åtkomsträttigheter till enbart de personer som behöver dem</w:t>
      </w:r>
    </w:p>
    <w:bookmarkEnd w:id="29"/>
    <w:bookmarkStart w:id="30" w:name="automatiserat-beslutsfattande"/>
    <w:p>
      <w:pPr>
        <w:pStyle w:val="Heading2"/>
      </w:pPr>
      <w:r>
        <w:t xml:space="preserve">12. Automatiserat beslutsfattande</w:t>
      </w:r>
    </w:p>
    <w:p>
      <w:pPr>
        <w:pStyle w:val="FirstParagraph"/>
      </w:pPr>
      <w:r>
        <w:t xml:space="preserve">Tjänsten utför inte automatiserat individuellt beslutsfattande eller profilering enligt artikel 22 i EU:s allmänna dataskyddsförordning som skulle ha rättsliga verkningar för den registrerade.</w:t>
      </w:r>
    </w:p>
    <w:bookmarkEnd w:id="30"/>
    <w:bookmarkStart w:id="31" w:name="den-registrerades-rättigheter"/>
    <w:p>
      <w:pPr>
        <w:pStyle w:val="Heading2"/>
      </w:pPr>
      <w:r>
        <w:t xml:space="preserve">13. Den registrerades rättigheter</w:t>
      </w:r>
    </w:p>
    <w:p>
      <w:pPr>
        <w:pStyle w:val="FirstParagraph"/>
      </w:pPr>
      <w:r>
        <w:t xml:space="preserve">Enligt tillämplig dataskyddslagstiftning har den registrerade rätt att:</w:t>
      </w:r>
    </w:p>
    <w:p>
      <w:pPr>
        <w:pStyle w:val="Compact"/>
        <w:numPr>
          <w:ilvl w:val="0"/>
          <w:numId w:val="1016"/>
        </w:numPr>
      </w:pPr>
      <w:r>
        <w:t xml:space="preserve">få tillgång till sina personuppgifter</w:t>
      </w:r>
    </w:p>
    <w:p>
      <w:pPr>
        <w:pStyle w:val="Compact"/>
        <w:numPr>
          <w:ilvl w:val="0"/>
          <w:numId w:val="1016"/>
        </w:numPr>
      </w:pPr>
      <w:r>
        <w:t xml:space="preserve">begära rättelse av felaktiga uppgifter</w:t>
      </w:r>
    </w:p>
    <w:p>
      <w:pPr>
        <w:pStyle w:val="Compact"/>
        <w:numPr>
          <w:ilvl w:val="0"/>
          <w:numId w:val="1016"/>
        </w:numPr>
      </w:pPr>
      <w:r>
        <w:t xml:space="preserve">begära radering av sina uppgifter när det inte längre finns grund för behandling</w:t>
      </w:r>
    </w:p>
    <w:p>
      <w:pPr>
        <w:pStyle w:val="Compact"/>
        <w:numPr>
          <w:ilvl w:val="0"/>
          <w:numId w:val="1016"/>
        </w:numPr>
      </w:pPr>
      <w:r>
        <w:t xml:space="preserve">begära begränsning av behandlingen</w:t>
      </w:r>
    </w:p>
    <w:p>
      <w:pPr>
        <w:pStyle w:val="Compact"/>
        <w:numPr>
          <w:ilvl w:val="0"/>
          <w:numId w:val="1016"/>
        </w:numPr>
      </w:pPr>
      <w:r>
        <w:t xml:space="preserve">invända mot behandlingen av sina personuppgifter i tillämpliga situationer</w:t>
      </w:r>
    </w:p>
    <w:p>
      <w:pPr>
        <w:pStyle w:val="Compact"/>
        <w:numPr>
          <w:ilvl w:val="0"/>
          <w:numId w:val="1016"/>
        </w:numPr>
      </w:pPr>
      <w:r>
        <w:t xml:space="preserve">få sina uppgifter i ett överförbart format där denna rätt gäller för den aktuella behandlingen</w:t>
      </w:r>
    </w:p>
    <w:p>
      <w:pPr>
        <w:pStyle w:val="Compact"/>
        <w:numPr>
          <w:ilvl w:val="0"/>
          <w:numId w:val="1016"/>
        </w:numPr>
      </w:pPr>
      <w:r>
        <w:t xml:space="preserve">återkalla sitt samtycke när behandlingen grundar sig på samtycke</w:t>
      </w:r>
    </w:p>
    <w:p>
      <w:pPr>
        <w:pStyle w:val="Compact"/>
        <w:numPr>
          <w:ilvl w:val="0"/>
          <w:numId w:val="1016"/>
        </w:numPr>
      </w:pPr>
      <w:r>
        <w:t xml:space="preserve">lämna in ett klagomål till tillsynsmyndigheten (i Finland Dataombudsmannens byrå, tietosuoja.fi)</w:t>
      </w:r>
    </w:p>
    <w:p>
      <w:pPr>
        <w:pStyle w:val="FirstParagraph"/>
      </w:pPr>
      <w:r>
        <w:t xml:space="preserve">Begäranden om tillgång till uppgifter och andra begäranden gällande behandling av personuppgifter ska riktas till kontaktpersonerna som anges i avsnitten 1–3 i detta meddelande.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mailto:jyri.nieminen@uwasa.fi" TargetMode="External" /><Relationship Type="http://schemas.openxmlformats.org/officeDocument/2006/relationships/hyperlink" Id="rId10" Target="mailto:support@havupeli.jansoftworks.fi" TargetMode="External" /><Relationship Type="http://schemas.openxmlformats.org/officeDocument/2006/relationships/hyperlink" Id="rId14" Target="mailto:tietosuojavastaava@uwasa.f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mailto:jyri.nieminen@uwasa.fi" TargetMode="External" /><Relationship Type="http://schemas.openxmlformats.org/officeDocument/2006/relationships/hyperlink" Id="rId10" Target="mailto:support@havupeli.jansoftworks.fi" TargetMode="External" /><Relationship Type="http://schemas.openxmlformats.org/officeDocument/2006/relationships/hyperlink" Id="rId14" Target="mailto:tietosuojavastaava@uwasa.f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2026-06-18T14:03:10Z</dcterms:created>
  <dcterms:modified xsi:type="dcterms:W3CDTF">2026-06-18T14:03:10Z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