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</w:rPr>
        <w:drawing>
          <wp:inline distB="114300" distT="114300" distL="114300" distR="114300">
            <wp:extent cx="1841337" cy="736535"/>
            <wp:effectExtent b="0" l="0" r="0" t="0"/>
            <wp:docPr id="204938626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337" cy="73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2" w:right="89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INVEST DE CIÊNCIAS E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2" w:right="89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882" w:right="895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CST EM ANÁLISE E DESENVOLVIMENTO DE SISTEMAS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Alunos: Vitoria Carvalho Ferreira.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1843" w:right="177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Documentação das Regras de Negócios e Requisitos 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Sistema EduTech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126" w:lineRule="auto"/>
        <w:ind w:left="3964" w:right="3975" w:firstLine="0"/>
        <w:jc w:val="center"/>
        <w:rPr/>
      </w:pPr>
      <w:r w:rsidDel="00000000" w:rsidR="00000000" w:rsidRPr="00000000">
        <w:rPr>
          <w:rtl w:val="0"/>
        </w:rPr>
        <w:t xml:space="preserve">CUIABÁ 2024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eading=h.gbaug28fyh8z" w:id="0"/>
      <w:bookmarkEnd w:id="0"/>
      <w:r w:rsidDel="00000000" w:rsidR="00000000" w:rsidRPr="00000000">
        <w:rPr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ekmp7bm64q5r" w:id="1"/>
      <w:bookmarkEnd w:id="1"/>
      <w:r w:rsidDel="00000000" w:rsidR="00000000" w:rsidRPr="00000000">
        <w:rPr>
          <w:sz w:val="26"/>
          <w:szCs w:val="26"/>
          <w:rtl w:val="0"/>
        </w:rPr>
        <w:t xml:space="preserve">Objetivo do Documento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descreve as regras de negócios e requisitos necessários para o desenvolvimento do sistema de gestão acadêmica da EduTech, com o objetivo de otimizar o gerenciamento das informações dos alunos e do desempenho acadêmico.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iy66aw8vm51" w:id="2"/>
      <w:bookmarkEnd w:id="2"/>
      <w:r w:rsidDel="00000000" w:rsidR="00000000" w:rsidRPr="00000000">
        <w:rPr>
          <w:sz w:val="26"/>
          <w:szCs w:val="26"/>
          <w:rtl w:val="0"/>
        </w:rPr>
        <w:t xml:space="preserve">Escopo do Projeto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EduTech abrangerá as seguintes funcionalidades: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Listagem de informações dos alunos por semestre, ano ou disciplina.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Cálculo de média por disciplina e porcentagem de presença.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de risco de evasão e reprovação.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Formação de grupos de estudos para melhoria de desempenho.</w:t>
      </w:r>
    </w:p>
    <w:p w:rsidR="00000000" w:rsidDel="00000000" w:rsidP="00000000" w:rsidRDefault="00000000" w:rsidRPr="00000000" w14:paraId="00000037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eading=h.g2tr4bnj3300" w:id="3"/>
      <w:bookmarkEnd w:id="3"/>
      <w:r w:rsidDel="00000000" w:rsidR="00000000" w:rsidRPr="00000000">
        <w:rPr>
          <w:sz w:val="34"/>
          <w:szCs w:val="34"/>
          <w:rtl w:val="0"/>
        </w:rPr>
        <w:t xml:space="preserve">2. Visão Geral do Sistema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r0ahin1vmozg" w:id="4"/>
      <w:bookmarkEnd w:id="4"/>
      <w:r w:rsidDel="00000000" w:rsidR="00000000" w:rsidRPr="00000000">
        <w:rPr>
          <w:sz w:val="26"/>
          <w:szCs w:val="26"/>
          <w:rtl w:val="0"/>
        </w:rPr>
        <w:t xml:space="preserve">Descrição do Sistema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EduTech é uma plataforma destinada a instituições de ensino, permitindo o acompanhamento do desempenho dos alunos, a análise de risco e a formação de grupos de estudo para aprimoramento acadêmico.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pnnhogf6ylad" w:id="5"/>
      <w:bookmarkEnd w:id="5"/>
      <w:r w:rsidDel="00000000" w:rsidR="00000000" w:rsidRPr="00000000">
        <w:rPr>
          <w:sz w:val="26"/>
          <w:szCs w:val="26"/>
          <w:rtl w:val="0"/>
        </w:rPr>
        <w:t xml:space="preserve">Usuários do Sistema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: Gerenciam o sistema e as informações dos alunos.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Professores</w:t>
      </w:r>
      <w:r w:rsidDel="00000000" w:rsidR="00000000" w:rsidRPr="00000000">
        <w:rPr>
          <w:rtl w:val="0"/>
        </w:rPr>
        <w:t xml:space="preserve">: Acessam dados dos alunos e podem realizar análises e sugestões.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tl w:val="0"/>
        </w:rPr>
        <w:t xml:space="preserve">: Consultam suas informações acadêmicas e podem participar de grupos de estudo.</w:t>
      </w:r>
    </w:p>
    <w:p w:rsidR="00000000" w:rsidDel="00000000" w:rsidP="00000000" w:rsidRDefault="00000000" w:rsidRPr="00000000" w14:paraId="0000003E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eading=h.l9rxr13flnco" w:id="6"/>
      <w:bookmarkEnd w:id="6"/>
      <w:r w:rsidDel="00000000" w:rsidR="00000000" w:rsidRPr="00000000">
        <w:rPr>
          <w:sz w:val="34"/>
          <w:szCs w:val="34"/>
          <w:rtl w:val="0"/>
        </w:rPr>
        <w:t xml:space="preserve">3. Regras de Negócios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t39duvjow9uo" w:id="7"/>
      <w:bookmarkEnd w:id="7"/>
      <w:r w:rsidDel="00000000" w:rsidR="00000000" w:rsidRPr="00000000">
        <w:rPr>
          <w:sz w:val="26"/>
          <w:szCs w:val="26"/>
          <w:rtl w:val="0"/>
        </w:rPr>
        <w:t xml:space="preserve">Regras Gerais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aluno deve ser cadastrado com as seguintes informações: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 (Registro Acadêmico)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Semestre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Frequência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presença dos alunos deve ser registrada e monitorada ao longo do semestre.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uk1q7ivu73uv" w:id="8"/>
      <w:bookmarkEnd w:id="8"/>
      <w:r w:rsidDel="00000000" w:rsidR="00000000" w:rsidRPr="00000000">
        <w:rPr>
          <w:sz w:val="26"/>
          <w:szCs w:val="26"/>
          <w:rtl w:val="0"/>
        </w:rPr>
        <w:t xml:space="preserve">Cálculo de Média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média por disciplina deve ser calculada com base nas notas atribuídas a cada aluno, considerando os pesos estabelecidos para cada avaliação (provas, trabalhos, etc.).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iac8ny4smk47" w:id="9"/>
      <w:bookmarkEnd w:id="9"/>
      <w:r w:rsidDel="00000000" w:rsidR="00000000" w:rsidRPr="00000000">
        <w:rPr>
          <w:sz w:val="26"/>
          <w:szCs w:val="26"/>
          <w:rtl w:val="0"/>
        </w:rPr>
        <w:t xml:space="preserve">Classificação de Risco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Alunos em risco de evasão ou reprovação serão classificados em três categorias: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Alto Risco</w:t>
      </w:r>
      <w:r w:rsidDel="00000000" w:rsidR="00000000" w:rsidRPr="00000000">
        <w:rPr>
          <w:rtl w:val="0"/>
        </w:rPr>
        <w:t xml:space="preserve">: Média abaixo de 5, presença abaixo de 70%.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Médio Risco</w:t>
      </w:r>
      <w:r w:rsidDel="00000000" w:rsidR="00000000" w:rsidRPr="00000000">
        <w:rPr>
          <w:rtl w:val="0"/>
        </w:rPr>
        <w:t xml:space="preserve">: Média entre 5 e 7, presença entre 70% e 85%.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Baixo Risco</w:t>
      </w:r>
      <w:r w:rsidDel="00000000" w:rsidR="00000000" w:rsidRPr="00000000">
        <w:rPr>
          <w:rtl w:val="0"/>
        </w:rPr>
        <w:t xml:space="preserve">: Média acima de 7, presença acima de 85%.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zber75t18y6e" w:id="10"/>
      <w:bookmarkEnd w:id="10"/>
      <w:r w:rsidDel="00000000" w:rsidR="00000000" w:rsidRPr="00000000">
        <w:rPr>
          <w:sz w:val="26"/>
          <w:szCs w:val="26"/>
          <w:rtl w:val="0"/>
        </w:rPr>
        <w:t xml:space="preserve">Formação de Grupos de Estudo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Grupos de estudo serão formados com base no desempenho dos alunos, buscando a combinação de alunos com melhor desempenho e aqueles em maior risco, promovendo assim a troca de conhecimentos.</w:t>
      </w:r>
    </w:p>
    <w:p w:rsidR="00000000" w:rsidDel="00000000" w:rsidP="00000000" w:rsidRDefault="00000000" w:rsidRPr="00000000" w14:paraId="00000052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eading=h.twjy5vsttcqd" w:id="11"/>
      <w:bookmarkEnd w:id="11"/>
      <w:r w:rsidDel="00000000" w:rsidR="00000000" w:rsidRPr="00000000">
        <w:rPr>
          <w:sz w:val="34"/>
          <w:szCs w:val="34"/>
          <w:rtl w:val="0"/>
        </w:rPr>
        <w:t xml:space="preserve">4. Requisitos Funcionais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hh4jf6fajz2e" w:id="12"/>
      <w:bookmarkEnd w:id="12"/>
      <w:r w:rsidDel="00000000" w:rsidR="00000000" w:rsidRPr="00000000">
        <w:rPr>
          <w:sz w:val="26"/>
          <w:szCs w:val="26"/>
          <w:rtl w:val="0"/>
        </w:rPr>
        <w:t xml:space="preserve">Listagem de Informações dos Alunos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permitir que os usuários listem informações dos alunos filtradas por semestre, ano ou disciplina.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informações devem incluir: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 do aluno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Média por disciplina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Porcentagem de presença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Detalhes acadêmicos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sjswtrdbay7i" w:id="13"/>
      <w:bookmarkEnd w:id="13"/>
      <w:r w:rsidDel="00000000" w:rsidR="00000000" w:rsidRPr="00000000">
        <w:rPr>
          <w:sz w:val="26"/>
          <w:szCs w:val="26"/>
          <w:rtl w:val="0"/>
        </w:rPr>
        <w:t xml:space="preserve">Análise de Risco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permitir que os administradores realizem análises de risco de evasão e reprovação, com relatórios que classifiquem os alunos em risco.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oferecer uma visualização clara dos critérios utilizados para a classificação.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mwvzt2srtzm9" w:id="14"/>
      <w:bookmarkEnd w:id="14"/>
      <w:r w:rsidDel="00000000" w:rsidR="00000000" w:rsidRPr="00000000">
        <w:rPr>
          <w:sz w:val="26"/>
          <w:szCs w:val="26"/>
          <w:rtl w:val="0"/>
        </w:rPr>
        <w:t xml:space="preserve">Formação de Grupos de Estudos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fornecer uma funcionalidade para formação de grupos de estudos, considerando as notas e presenças dos alunos.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haver um mecanismo de sugestão de grupos baseado em desempenho acadêmico.</w:t>
      </w:r>
    </w:p>
    <w:p w:rsidR="00000000" w:rsidDel="00000000" w:rsidP="00000000" w:rsidRDefault="00000000" w:rsidRPr="00000000" w14:paraId="0000006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eading=h.il56dfyi5gml" w:id="15"/>
      <w:bookmarkEnd w:id="15"/>
      <w:r w:rsidDel="00000000" w:rsidR="00000000" w:rsidRPr="00000000">
        <w:rPr>
          <w:sz w:val="34"/>
          <w:szCs w:val="34"/>
          <w:rtl w:val="0"/>
        </w:rPr>
        <w:t xml:space="preserve">5. Requisitos Não Funcionais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1347kd4s3vbf" w:id="16"/>
      <w:bookmarkEnd w:id="16"/>
      <w:r w:rsidDel="00000000" w:rsidR="00000000" w:rsidRPr="00000000">
        <w:rPr>
          <w:sz w:val="26"/>
          <w:szCs w:val="26"/>
          <w:rtl w:val="0"/>
        </w:rPr>
        <w:t xml:space="preserve">Usabilidade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ter uma interface intuitiva e amigável, facilitando a navegação para todos os tipos de usuários.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qbmhq3o86goa" w:id="17"/>
      <w:bookmarkEnd w:id="17"/>
      <w:r w:rsidDel="00000000" w:rsidR="00000000" w:rsidRPr="00000000">
        <w:rPr>
          <w:sz w:val="26"/>
          <w:szCs w:val="26"/>
          <w:rtl w:val="0"/>
        </w:rPr>
        <w:t xml:space="preserve">Desempenho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ser capaz de processar consultas rapidamente, suportando ao menos 100 usuários simultâneos.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5kofcmjprbyp" w:id="18"/>
      <w:bookmarkEnd w:id="18"/>
      <w:r w:rsidDel="00000000" w:rsidR="00000000" w:rsidRPr="00000000">
        <w:rPr>
          <w:sz w:val="26"/>
          <w:szCs w:val="26"/>
          <w:rtl w:val="0"/>
        </w:rPr>
        <w:t xml:space="preserve">Segurança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implementar controle de acesso, garantindo que apenas usuários autorizados tenham acesso a informações sensíveis.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eading=h.wi61ez4zdzd4" w:id="19"/>
      <w:bookmarkEnd w:id="19"/>
      <w:r w:rsidDel="00000000" w:rsidR="00000000" w:rsidRPr="00000000">
        <w:rPr>
          <w:sz w:val="34"/>
          <w:szCs w:val="34"/>
          <w:rtl w:val="0"/>
        </w:rPr>
        <w:t xml:space="preserve">6. Diagrama de Casos de Uso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w7r6d18xsj2" w:id="20"/>
      <w:bookmarkEnd w:id="20"/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96300" cy="7632700"/>
            <wp:effectExtent b="0" l="0" r="0" t="0"/>
            <wp:docPr id="20493862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3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Este diagrama deve representar as interações entre os usuários e o sistema, mostrando os casos de uso principais.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eading=h.cof5mh1o72n2" w:id="21"/>
      <w:bookmarkEnd w:id="21"/>
      <w:r w:rsidDel="00000000" w:rsidR="00000000" w:rsidRPr="00000000">
        <w:rPr>
          <w:sz w:val="34"/>
          <w:szCs w:val="34"/>
          <w:rtl w:val="0"/>
        </w:rPr>
        <w:t xml:space="preserve">7. Referências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BENYON, David.</w:t>
      </w:r>
      <w:r w:rsidDel="00000000" w:rsidR="00000000" w:rsidRPr="00000000">
        <w:rPr>
          <w:rtl w:val="0"/>
        </w:rPr>
        <w:t xml:space="preserve"> Interação humano-computador. 2.ed. São Paulo: Pearson, 2011.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SEGURAGO, Valquíria Santos.</w:t>
      </w:r>
      <w:r w:rsidDel="00000000" w:rsidR="00000000" w:rsidRPr="00000000">
        <w:rPr>
          <w:rtl w:val="0"/>
        </w:rPr>
        <w:t xml:space="preserve"> Projeto de interface com o usuário. São Paulo: Pearson, 2017.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Camden, Raymond e Matthews, Andy.</w:t>
      </w:r>
      <w:r w:rsidDel="00000000" w:rsidR="00000000" w:rsidRPr="00000000">
        <w:rPr>
          <w:rtl w:val="0"/>
        </w:rPr>
        <w:t xml:space="preserve"> jQuery Mobile Web Development Essentials. Olton: Packt Publishing, Limited, 2012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  <w:sectPr>
          <w:pgSz w:h="16850" w:w="11910" w:orient="portrait"/>
          <w:pgMar w:bottom="280" w:top="1180" w:left="1600" w:right="10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50" w:w="11910" w:orient="portrait"/>
      <w:pgMar w:bottom="280" w:top="1360" w:left="1600" w:right="1020" w:header="114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6728143</wp:posOffset>
              </wp:positionH>
              <wp:positionV relativeFrom="page">
                <wp:posOffset>707708</wp:posOffset>
              </wp:positionV>
              <wp:extent cx="156210" cy="176530"/>
              <wp:effectExtent b="0" l="0" r="0" t="0"/>
              <wp:wrapNone/>
              <wp:docPr id="204938626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2658" y="3696498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6728143</wp:posOffset>
              </wp:positionH>
              <wp:positionV relativeFrom="page">
                <wp:posOffset>707708</wp:posOffset>
              </wp:positionV>
              <wp:extent cx="156210" cy="176530"/>
              <wp:effectExtent b="0" l="0" r="0" t="0"/>
              <wp:wrapNone/>
              <wp:docPr id="204938626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82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93" w:lineRule="auto"/>
      <w:ind w:left="461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  <w:lang w:val="pt-PT"/>
    </w:rPr>
  </w:style>
  <w:style w:type="paragraph" w:styleId="Ttulo1">
    <w:name w:val="heading 1"/>
    <w:basedOn w:val="Normal"/>
    <w:uiPriority w:val="9"/>
    <w:qFormat w:val="1"/>
    <w:pPr>
      <w:ind w:left="882"/>
      <w:jc w:val="center"/>
      <w:outlineLvl w:val="0"/>
    </w:pPr>
    <w:rPr>
      <w:rFonts w:ascii="Arial" w:cs="Arial" w:eastAsia="Arial" w:hAnsi="Arial"/>
      <w:b w:val="1"/>
      <w:bCs w:val="1"/>
      <w:sz w:val="28"/>
      <w:szCs w:val="28"/>
    </w:rPr>
  </w:style>
  <w:style w:type="paragraph" w:styleId="Ttulo2">
    <w:name w:val="heading 2"/>
    <w:basedOn w:val="Normal"/>
    <w:uiPriority w:val="9"/>
    <w:unhideWhenUsed w:val="1"/>
    <w:qFormat w:val="1"/>
    <w:pPr>
      <w:spacing w:before="93"/>
      <w:ind w:left="461"/>
      <w:outlineLvl w:val="1"/>
    </w:pPr>
    <w:rPr>
      <w:rFonts w:ascii="Arial" w:cs="Arial" w:eastAsia="Arial" w:hAnsi="Arial"/>
      <w:b w:val="1"/>
      <w:bCs w:val="1"/>
      <w:sz w:val="24"/>
      <w:szCs w:val="24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1"/>
    <w:qFormat w:val="1"/>
    <w:pPr>
      <w:spacing w:before="259"/>
      <w:ind w:left="102"/>
    </w:pPr>
    <w:rPr>
      <w:rFonts w:ascii="Arial" w:cs="Arial" w:eastAsia="Arial" w:hAnsi="Arial"/>
      <w:b w:val="1"/>
      <w:bCs w:val="1"/>
      <w:sz w:val="24"/>
      <w:szCs w:val="24"/>
    </w:rPr>
  </w:style>
  <w:style w:type="paragraph" w:styleId="Sumrio2">
    <w:name w:val="toc 2"/>
    <w:basedOn w:val="Normal"/>
    <w:uiPriority w:val="1"/>
    <w:qFormat w:val="1"/>
    <w:pPr>
      <w:spacing w:before="137"/>
      <w:ind w:left="810" w:hanging="708"/>
    </w:pPr>
    <w:rPr>
      <w:sz w:val="24"/>
      <w:szCs w:val="24"/>
    </w:rPr>
  </w:style>
  <w:style w:type="paragraph" w:styleId="Corpodetexto">
    <w:name w:val="Body Text"/>
    <w:basedOn w:val="Normal"/>
    <w:uiPriority w:val="1"/>
    <w:qFormat w:val="1"/>
    <w:rPr>
      <w:sz w:val="24"/>
      <w:szCs w:val="24"/>
    </w:rPr>
  </w:style>
  <w:style w:type="paragraph" w:styleId="PargrafodaLista">
    <w:name w:val="List Paragraph"/>
    <w:basedOn w:val="Normal"/>
    <w:uiPriority w:val="1"/>
    <w:qFormat w:val="1"/>
    <w:pPr>
      <w:ind w:left="534" w:hanging="708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Cabealho">
    <w:name w:val="header"/>
    <w:basedOn w:val="Normal"/>
    <w:link w:val="CabealhoChar"/>
    <w:uiPriority w:val="99"/>
    <w:unhideWhenUsed w:val="1"/>
    <w:rsid w:val="00523788"/>
    <w:pPr>
      <w:tabs>
        <w:tab w:val="center" w:pos="4513"/>
        <w:tab w:val="right" w:pos="9026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23788"/>
    <w:rPr>
      <w:rFonts w:ascii="Arial MT" w:cs="Arial MT" w:eastAsia="Arial MT" w:hAnsi="Arial MT"/>
      <w:lang w:val="pt-PT"/>
    </w:rPr>
  </w:style>
  <w:style w:type="paragraph" w:styleId="Rodap">
    <w:name w:val="footer"/>
    <w:basedOn w:val="Normal"/>
    <w:link w:val="RodapChar"/>
    <w:uiPriority w:val="99"/>
    <w:unhideWhenUsed w:val="1"/>
    <w:rsid w:val="00523788"/>
    <w:pPr>
      <w:tabs>
        <w:tab w:val="center" w:pos="4513"/>
        <w:tab w:val="right" w:pos="9026"/>
      </w:tabs>
    </w:pPr>
  </w:style>
  <w:style w:type="character" w:styleId="RodapChar" w:customStyle="1">
    <w:name w:val="Rodapé Char"/>
    <w:basedOn w:val="Fontepargpadro"/>
    <w:link w:val="Rodap"/>
    <w:uiPriority w:val="99"/>
    <w:rsid w:val="00523788"/>
    <w:rPr>
      <w:rFonts w:ascii="Arial MT" w:cs="Arial MT" w:eastAsia="Arial MT" w:hAnsi="Arial MT"/>
      <w:lang w:val="pt-PT"/>
    </w:rPr>
  </w:style>
  <w:style w:type="character" w:styleId="Hyperlink">
    <w:name w:val="Hyperlink"/>
    <w:basedOn w:val="Fontepargpadro"/>
    <w:uiPriority w:val="99"/>
    <w:unhideWhenUsed w:val="1"/>
    <w:rsid w:val="002340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23408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SNWC6je4ZrgXd8kjFpCfZUYM9w==">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2024-09-21T05:42:00Z</dcterms:created>
  <dc:creator>Henrique Simoes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2024-03-01T00:00:00Z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2024-03-24T00:00:00Z</vt:lpwstr>
  </property>
</Properties>
</file>