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M1-P1-A1-I1 · Modelo de inteligencia de mercado diseñado y validado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21/5/2026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asdasasdasasdasasdas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asdas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asdasasdas</w:t>
      </w:r>
    </w:p>
    <w:p>
      <w:pPr>
        <w:spacing w:after="100" w:before="400"/>
      </w:pPr>
      <w:r>
        <w:rPr>
          <w:b/>
          <w:bCs/>
          <w:sz w:val="26"/>
          <w:szCs w:val="26"/>
        </w:rPr>
        <w:t xml:space="preserve">Evidencias adjuntas</w:t>
      </w:r>
    </w:p>
    <w:p>
      <w:r>
        <w:t xml:space="preserve">Archivo 1: Tallar Diseño De Levas.pdf</w:t>
      </w:r>
    </w:p>
    <w:p>
      <w:r>
        <w:t xml:space="preserve">URL: https://drive.google.com/file/d/1Ng9vZsZShyMtv2hJvaK46NRuwdihrUXl/view?usp=drivesdk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2026-05-21T15:38:15.263Z</dcterms:created>
  <dcterms:modified xsi:type="dcterms:W3CDTF">2026-05-21T15:38:15.263Z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