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M1-P1-A2-I1 · # de programas académicos nuevos radicados formalmente ante el Ministerio de Educación Nacional para trámite de registro calificado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20/5/2026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Prueba</w:t>
      </w:r>
    </w:p>
    <w:p>
      <w:pPr>
        <w:spacing w:after="100" w:before="400"/>
      </w:pPr>
      <w:r>
        <w:rPr>
          <w:b/>
          <w:bCs/>
          <w:sz w:val="26"/>
          <w:szCs w:val="26"/>
        </w:rPr>
        <w:t xml:space="preserve">Evidencia adjunta</w:t>
      </w:r>
    </w:p>
    <w:p>
      <w:r>
        <w:t xml:space="preserve">Archivo: Taller Levas 2026A.pdf</w:t>
      </w:r>
    </w:p>
    <w:p>
      <w:r>
        <w:t xml:space="preserve">URL: http://localhost:3456/uploads/pdi/formularios/form_1779289351410_bdfe0d99e28a1a3bd0f2.pdf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2026-05-20T15:02:50.674Z</dcterms:created>
  <dcterms:modified xsi:type="dcterms:W3CDTF">2026-05-20T15:02:50.674Z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