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40" w:line="310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СМАРТ КОНТРАКТ </w:t>
      </w:r>
      <w:r>
        <w:rPr>
          <w:rFonts w:ascii="Segoe UI Symbol" w:hAnsi="Segoe UI Symbol" w:cs="Segoe UI Symbol" w:eastAsia="Segoe UI Symbol"/>
          <w:color w:val="161616"/>
          <w:spacing w:val="0"/>
          <w:position w:val="0"/>
          <w:sz w:val="36"/>
          <w:shd w:fill="auto" w:val="clear"/>
        </w:rPr>
        <w:t xml:space="preserve">№</w:t>
      </w: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 15</w:t>
      </w:r>
    </w:p>
    <w:p>
      <w:pPr>
        <w:spacing w:before="0" w:after="10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1"/>
          <w:shd w:fill="auto" w:val="clear"/>
        </w:rPr>
        <w:t xml:space="preserve">Дата заключения смарт-контракта: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  <w:t xml:space="preserve">2023-12-14</w:t>
      </w:r>
    </w:p>
    <w:p>
      <w:pPr>
        <w:spacing w:before="0" w:after="1060" w:line="240"/>
        <w:ind w:right="0" w:left="3600" w:firstLine="0"/>
        <w:jc w:val="left"/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  <w:t xml:space="preserve">Условия контракта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Администратор обязуется перевести 1000 у.е в обмен на 20 токенов к 17.12.2023</w:t>
      </w:r>
    </w:p>
    <w:p>
      <w:pPr>
        <w:spacing w:before="900" w:after="380" w:line="283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  <w:t xml:space="preserve">ПОДПИСИ СТОРОН</w:t>
      </w:r>
    </w:p>
    <w:p>
      <w:pPr>
        <w:spacing w:before="460" w:after="0" w:line="240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ООО “UniBlock”: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0xeb902067d3d9f936ea9d596167c60aebeb042a335714c4bf4577556b31622c5a</w:t>
      </w:r>
    </w:p>
    <w:p>
      <w:pPr>
        <w:spacing w:before="460" w:after="0" w:line="240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ФЗ Лузиев Мансур Харисович: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0xeb902067d3d9f936ea9d596167c60aebeb042a335714c4bf4577556b31622c5a</w:t>
      </w:r>
    </w:p>
    <w:p>
      <w:pPr>
        <w:spacing w:before="0" w:after="0" w:line="296"/>
        <w:ind w:right="0" w:left="0" w:firstLine="0"/>
        <w:jc w:val="center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  <w:t xml:space="preserve">Документ подписан электронно-цифровой подписью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