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D2553" w14:textId="7637B18C" w:rsidR="003B7E59" w:rsidRPr="00ED79DC" w:rsidRDefault="00ED79DC" w:rsidP="00ED79DC">
      <w:pPr>
        <w:spacing w:line="360" w:lineRule="auto"/>
        <w:rPr>
          <w:b/>
          <w:bCs/>
          <w:sz w:val="32"/>
          <w:szCs w:val="32"/>
        </w:rPr>
      </w:pPr>
      <w:r w:rsidRPr="00ED79DC">
        <w:rPr>
          <w:b/>
          <w:bCs/>
          <w:sz w:val="32"/>
          <w:szCs w:val="32"/>
        </w:rPr>
        <w:t>Список ОИС:</w:t>
      </w:r>
    </w:p>
    <w:p w14:paraId="3B9E199F" w14:textId="42928491" w:rsidR="00ED79DC" w:rsidRDefault="00ED79DC" w:rsidP="00ED79DC">
      <w:pPr>
        <w:spacing w:line="360" w:lineRule="auto"/>
      </w:pPr>
      <w:r>
        <w:t xml:space="preserve">1) </w:t>
      </w:r>
      <w:proofErr w:type="spellStart"/>
      <w:r>
        <w:t>Атомайз</w:t>
      </w:r>
      <w:proofErr w:type="spellEnd"/>
    </w:p>
    <w:p w14:paraId="3B49CF7D" w14:textId="48B6D8CF" w:rsidR="00ED79DC" w:rsidRDefault="00ED79DC" w:rsidP="00ED79DC">
      <w:pPr>
        <w:spacing w:line="360" w:lineRule="auto"/>
      </w:pPr>
      <w:r>
        <w:t xml:space="preserve">2) </w:t>
      </w:r>
      <w:proofErr w:type="spellStart"/>
      <w:r>
        <w:t>Мастерчейн</w:t>
      </w:r>
      <w:proofErr w:type="spellEnd"/>
    </w:p>
    <w:p w14:paraId="19A9C960" w14:textId="668915B1" w:rsidR="00ED79DC" w:rsidRDefault="00ED79DC" w:rsidP="00ED79DC">
      <w:pPr>
        <w:spacing w:line="360" w:lineRule="auto"/>
      </w:pPr>
      <w:r>
        <w:t xml:space="preserve">3) </w:t>
      </w:r>
      <w:proofErr w:type="spellStart"/>
      <w:r>
        <w:t>Лайтхаус</w:t>
      </w:r>
      <w:proofErr w:type="spellEnd"/>
    </w:p>
    <w:p w14:paraId="219F2EFC" w14:textId="29649AF9" w:rsidR="00ED79DC" w:rsidRDefault="00ED79DC" w:rsidP="00ED79DC">
      <w:pPr>
        <w:spacing w:line="360" w:lineRule="auto"/>
      </w:pPr>
      <w:r>
        <w:t xml:space="preserve">4) </w:t>
      </w:r>
      <w:r>
        <w:t>Сбербанк</w:t>
      </w:r>
    </w:p>
    <w:p w14:paraId="72DA3B7B" w14:textId="1047C38D" w:rsidR="00ED79DC" w:rsidRDefault="00ED79DC" w:rsidP="00ED79DC">
      <w:pPr>
        <w:spacing w:line="360" w:lineRule="auto"/>
      </w:pPr>
      <w:r>
        <w:t xml:space="preserve">5) </w:t>
      </w:r>
      <w:proofErr w:type="spellStart"/>
      <w:r>
        <w:t>Альфабанк</w:t>
      </w:r>
      <w:proofErr w:type="spellEnd"/>
    </w:p>
    <w:p w14:paraId="3928D7E4" w14:textId="62F5E25D" w:rsidR="00ED79DC" w:rsidRDefault="00ED79DC" w:rsidP="00ED79DC">
      <w:pPr>
        <w:spacing w:line="360" w:lineRule="auto"/>
      </w:pPr>
      <w:r>
        <w:t xml:space="preserve">6) </w:t>
      </w:r>
      <w:r>
        <w:t>ТОКЕОН</w:t>
      </w:r>
    </w:p>
    <w:p w14:paraId="6EEF298E" w14:textId="41FEF23E" w:rsidR="00ED79DC" w:rsidRDefault="00ED79DC" w:rsidP="00ED79DC">
      <w:pPr>
        <w:spacing w:line="360" w:lineRule="auto"/>
      </w:pPr>
      <w:r>
        <w:t xml:space="preserve">7) </w:t>
      </w:r>
      <w:proofErr w:type="spellStart"/>
      <w:r>
        <w:t>МосНарБанк</w:t>
      </w:r>
      <w:proofErr w:type="spellEnd"/>
    </w:p>
    <w:p w14:paraId="681A23B8" w14:textId="7BE38FAA" w:rsidR="00ED79DC" w:rsidRDefault="00ED79DC" w:rsidP="00ED79DC">
      <w:pPr>
        <w:spacing w:line="360" w:lineRule="auto"/>
      </w:pPr>
      <w:r>
        <w:t xml:space="preserve">8) </w:t>
      </w:r>
      <w:r>
        <w:t>ЦФА ХАБ</w:t>
      </w:r>
    </w:p>
    <w:p w14:paraId="4DD942DA" w14:textId="48ECFE19" w:rsidR="00ED79DC" w:rsidRDefault="00ED79DC" w:rsidP="00ED79DC">
      <w:pPr>
        <w:spacing w:line="360" w:lineRule="auto"/>
      </w:pPr>
      <w:r>
        <w:t xml:space="preserve">9) </w:t>
      </w:r>
      <w:r>
        <w:t>НСД</w:t>
      </w:r>
    </w:p>
    <w:p w14:paraId="51A337CD" w14:textId="63D3A1AE" w:rsidR="00ED79DC" w:rsidRDefault="00ED79DC" w:rsidP="00ED79DC">
      <w:pPr>
        <w:spacing w:line="360" w:lineRule="auto"/>
      </w:pPr>
      <w:r>
        <w:t xml:space="preserve">10) </w:t>
      </w:r>
      <w:r>
        <w:t>СПБ Биржа</w:t>
      </w:r>
    </w:p>
    <w:p w14:paraId="48EE74B1" w14:textId="7EFF7407" w:rsidR="00ED79DC" w:rsidRDefault="00ED79DC" w:rsidP="00ED79DC">
      <w:pPr>
        <w:spacing w:line="360" w:lineRule="auto"/>
      </w:pPr>
    </w:p>
    <w:p w14:paraId="2913268F" w14:textId="271019D1" w:rsidR="00ED79DC" w:rsidRDefault="00ED79DC" w:rsidP="00ED79DC">
      <w:pPr>
        <w:spacing w:line="360" w:lineRule="auto"/>
      </w:pPr>
      <w:r>
        <w:t xml:space="preserve">Все эти операторы поддерживают такой функционал, </w:t>
      </w:r>
      <w:proofErr w:type="gramStart"/>
      <w:r>
        <w:t>как :</w:t>
      </w:r>
      <w:proofErr w:type="gramEnd"/>
      <w:r>
        <w:t xml:space="preserve"> Выпуск ЦФА, обмен, продажа, покупка и погашение.</w:t>
      </w:r>
    </w:p>
    <w:p w14:paraId="2FBB257E" w14:textId="399A1FF3" w:rsidR="00ED79DC" w:rsidRDefault="00ED79DC" w:rsidP="00ED79DC">
      <w:pPr>
        <w:spacing w:line="360" w:lineRule="auto"/>
      </w:pPr>
    </w:p>
    <w:p w14:paraId="68C88A90" w14:textId="1F00E56B" w:rsidR="00ED79DC" w:rsidRDefault="00ED79DC" w:rsidP="00ED79DC">
      <w:pPr>
        <w:spacing w:line="360" w:lineRule="auto"/>
      </w:pPr>
      <w:r>
        <w:t>Особые отличия операторов: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D79DC" w14:paraId="280BD8BF" w14:textId="77777777" w:rsidTr="00ED79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14:paraId="0ED0C1CC" w14:textId="73EFB285" w:rsidR="00ED79DC" w:rsidRDefault="00ED79DC" w:rsidP="00ED79DC">
            <w:pPr>
              <w:spacing w:line="360" w:lineRule="auto"/>
              <w:jc w:val="center"/>
            </w:pPr>
            <w:r>
              <w:t>Наименования оператора</w:t>
            </w:r>
          </w:p>
        </w:tc>
        <w:tc>
          <w:tcPr>
            <w:tcW w:w="4673" w:type="dxa"/>
            <w:vAlign w:val="center"/>
          </w:tcPr>
          <w:p w14:paraId="79A773A1" w14:textId="2C475F97" w:rsidR="00ED79DC" w:rsidRDefault="00ED79DC" w:rsidP="00ED79D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Отличие</w:t>
            </w:r>
          </w:p>
        </w:tc>
      </w:tr>
      <w:tr w:rsidR="00ED79DC" w14:paraId="1378BE8E" w14:textId="77777777" w:rsidTr="00ED7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986CCCF" w14:textId="40893F06" w:rsidR="00ED79DC" w:rsidRDefault="00DE123A" w:rsidP="00ED79DC">
            <w:pPr>
              <w:spacing w:line="360" w:lineRule="auto"/>
            </w:pPr>
            <w:proofErr w:type="spellStart"/>
            <w:r>
              <w:t>Лайтхаус</w:t>
            </w:r>
            <w:proofErr w:type="spellEnd"/>
          </w:p>
        </w:tc>
        <w:tc>
          <w:tcPr>
            <w:tcW w:w="4673" w:type="dxa"/>
            <w:vMerge w:val="restart"/>
            <w:vAlign w:val="center"/>
          </w:tcPr>
          <w:p w14:paraId="736C0E97" w14:textId="15D04CE2" w:rsidR="00ED79DC" w:rsidRDefault="00ED79DC" w:rsidP="00ED79D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Интеграция цифрового рубля</w:t>
            </w:r>
          </w:p>
        </w:tc>
      </w:tr>
      <w:tr w:rsidR="00ED79DC" w14:paraId="7BBBBAF3" w14:textId="77777777" w:rsidTr="00ED7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52B4DC8" w14:textId="1ED4E6E4" w:rsidR="00ED79DC" w:rsidRDefault="00ED79DC" w:rsidP="00ED79DC">
            <w:pPr>
              <w:spacing w:line="360" w:lineRule="auto"/>
            </w:pPr>
            <w:r>
              <w:t>ЦФА ХАБ</w:t>
            </w:r>
          </w:p>
        </w:tc>
        <w:tc>
          <w:tcPr>
            <w:tcW w:w="4673" w:type="dxa"/>
            <w:vMerge/>
          </w:tcPr>
          <w:p w14:paraId="5953B7B7" w14:textId="77777777" w:rsidR="00ED79DC" w:rsidRDefault="00ED79DC" w:rsidP="00ED79D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79DC" w14:paraId="5A5C039F" w14:textId="77777777" w:rsidTr="00ED7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B021884" w14:textId="26AD9A62" w:rsidR="00ED79DC" w:rsidRDefault="00ED79DC" w:rsidP="00ED79DC">
            <w:pPr>
              <w:spacing w:line="360" w:lineRule="auto"/>
            </w:pPr>
            <w:proofErr w:type="spellStart"/>
            <w:r>
              <w:t>Токеон</w:t>
            </w:r>
            <w:proofErr w:type="spellEnd"/>
          </w:p>
        </w:tc>
        <w:tc>
          <w:tcPr>
            <w:tcW w:w="4673" w:type="dxa"/>
            <w:vMerge/>
          </w:tcPr>
          <w:p w14:paraId="1A7374FE" w14:textId="77777777" w:rsidR="00ED79DC" w:rsidRDefault="00ED79DC" w:rsidP="00ED79D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79DC" w14:paraId="328AD6AD" w14:textId="77777777" w:rsidTr="00ED7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54B6D27" w14:textId="02A4FFE2" w:rsidR="00ED79DC" w:rsidRDefault="00ED79DC" w:rsidP="00ED79DC">
            <w:pPr>
              <w:spacing w:line="360" w:lineRule="auto"/>
            </w:pPr>
            <w:proofErr w:type="spellStart"/>
            <w:r>
              <w:t>Мастерчейн</w:t>
            </w:r>
            <w:proofErr w:type="spellEnd"/>
          </w:p>
        </w:tc>
        <w:tc>
          <w:tcPr>
            <w:tcW w:w="4673" w:type="dxa"/>
            <w:vMerge w:val="restart"/>
            <w:vAlign w:val="center"/>
          </w:tcPr>
          <w:p w14:paraId="49A74EE7" w14:textId="412D39C5" w:rsidR="00ED79DC" w:rsidRDefault="00ED79DC" w:rsidP="00ED79D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Сопровождение </w:t>
            </w:r>
            <w:proofErr w:type="gramStart"/>
            <w:r>
              <w:t>бизнес решений</w:t>
            </w:r>
            <w:proofErr w:type="gramEnd"/>
          </w:p>
        </w:tc>
      </w:tr>
      <w:tr w:rsidR="00ED79DC" w14:paraId="39297629" w14:textId="77777777" w:rsidTr="00ED7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BFF8FFB" w14:textId="4B623C99" w:rsidR="00ED79DC" w:rsidRDefault="00ED79DC" w:rsidP="00ED79DC">
            <w:pPr>
              <w:spacing w:line="360" w:lineRule="auto"/>
            </w:pPr>
            <w:r>
              <w:t>Сбербанк</w:t>
            </w:r>
          </w:p>
        </w:tc>
        <w:tc>
          <w:tcPr>
            <w:tcW w:w="4673" w:type="dxa"/>
            <w:vMerge/>
          </w:tcPr>
          <w:p w14:paraId="1643914A" w14:textId="77777777" w:rsidR="00ED79DC" w:rsidRDefault="00ED79DC" w:rsidP="00ED79D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6E064E" w14:textId="73224554" w:rsidR="00ED79DC" w:rsidRDefault="00ED79DC" w:rsidP="00ED79DC">
      <w:pPr>
        <w:spacing w:line="360" w:lineRule="auto"/>
      </w:pPr>
    </w:p>
    <w:p w14:paraId="04CA8F72" w14:textId="3F5778A2" w:rsidR="00ED79DC" w:rsidRDefault="008245FD" w:rsidP="00ED79DC">
      <w:pPr>
        <w:spacing w:line="360" w:lineRule="auto"/>
      </w:pPr>
      <w:r>
        <w:t xml:space="preserve">Главный лидер и первопроходец на рынке, является </w:t>
      </w:r>
      <w:proofErr w:type="spellStart"/>
      <w:r>
        <w:t>Атомайз</w:t>
      </w:r>
      <w:proofErr w:type="spellEnd"/>
      <w:r>
        <w:t xml:space="preserve">, а </w:t>
      </w:r>
      <w:proofErr w:type="gramStart"/>
      <w:r>
        <w:t>так-же</w:t>
      </w:r>
      <w:proofErr w:type="gramEnd"/>
      <w:r>
        <w:t xml:space="preserve"> признана лучшей платформой для физлиц.</w:t>
      </w:r>
    </w:p>
    <w:p w14:paraId="19BBBE50" w14:textId="5280C646" w:rsidR="008245FD" w:rsidRDefault="008245FD" w:rsidP="00ED79DC">
      <w:pPr>
        <w:spacing w:line="360" w:lineRule="auto"/>
      </w:pPr>
    </w:p>
    <w:p w14:paraId="314342A6" w14:textId="27351206" w:rsidR="008245FD" w:rsidRDefault="008245FD" w:rsidP="00ED79DC">
      <w:pPr>
        <w:spacing w:line="360" w:lineRule="auto"/>
      </w:pPr>
      <w:r>
        <w:t>Оператор «</w:t>
      </w:r>
      <w:proofErr w:type="spellStart"/>
      <w:r>
        <w:t>Токеон</w:t>
      </w:r>
      <w:proofErr w:type="spellEnd"/>
      <w:r>
        <w:t xml:space="preserve">» </w:t>
      </w:r>
      <w:proofErr w:type="gramStart"/>
      <w:r>
        <w:t>так-же</w:t>
      </w:r>
      <w:proofErr w:type="gramEnd"/>
      <w:r>
        <w:t xml:space="preserve"> поддерживает выпуск ЦФА используя </w:t>
      </w:r>
      <w:proofErr w:type="spellStart"/>
      <w:r>
        <w:t>стейблкоины</w:t>
      </w:r>
      <w:proofErr w:type="spellEnd"/>
      <w:r>
        <w:t xml:space="preserve"> и </w:t>
      </w:r>
      <w:r>
        <w:rPr>
          <w:lang w:val="en-US"/>
        </w:rPr>
        <w:t>NFT</w:t>
      </w:r>
      <w:r w:rsidR="00DE123A">
        <w:t>.</w:t>
      </w:r>
    </w:p>
    <w:p w14:paraId="3A013244" w14:textId="5AF23C7C" w:rsidR="00DE123A" w:rsidRDefault="00DE123A" w:rsidP="00ED79DC">
      <w:pPr>
        <w:spacing w:line="360" w:lineRule="auto"/>
      </w:pPr>
    </w:p>
    <w:p w14:paraId="1A073C76" w14:textId="7BDCF0F3" w:rsidR="00DE123A" w:rsidRDefault="00DE123A" w:rsidP="00ED79DC">
      <w:pPr>
        <w:spacing w:line="360" w:lineRule="auto"/>
      </w:pPr>
      <w:r>
        <w:t>На всех платформах есть ограничения:</w:t>
      </w:r>
    </w:p>
    <w:p w14:paraId="634B7C8D" w14:textId="2BC821C8" w:rsidR="00DE123A" w:rsidRDefault="00DE123A" w:rsidP="00ED79DC">
      <w:pPr>
        <w:spacing w:line="360" w:lineRule="auto"/>
      </w:pPr>
      <w:r>
        <w:t xml:space="preserve">Выпускать ЦФА </w:t>
      </w:r>
      <w:proofErr w:type="gramStart"/>
      <w:r>
        <w:t>могут :</w:t>
      </w:r>
      <w:proofErr w:type="gramEnd"/>
      <w:r>
        <w:t xml:space="preserve"> </w:t>
      </w:r>
      <w:proofErr w:type="spellStart"/>
      <w:r>
        <w:t>Юр.Лица</w:t>
      </w:r>
      <w:proofErr w:type="spellEnd"/>
      <w:r>
        <w:t xml:space="preserve"> и ИП</w:t>
      </w:r>
    </w:p>
    <w:p w14:paraId="3C3B57AD" w14:textId="4B9F65CF" w:rsidR="00DE123A" w:rsidRPr="00DE123A" w:rsidRDefault="00DE123A" w:rsidP="00ED79DC">
      <w:pPr>
        <w:spacing w:line="360" w:lineRule="auto"/>
      </w:pPr>
      <w:r>
        <w:t xml:space="preserve">Совершать сделки с </w:t>
      </w:r>
      <w:proofErr w:type="gramStart"/>
      <w:r>
        <w:t>ЦФА :</w:t>
      </w:r>
      <w:proofErr w:type="gramEnd"/>
      <w:r>
        <w:t xml:space="preserve"> </w:t>
      </w:r>
      <w:proofErr w:type="spellStart"/>
      <w:r>
        <w:t>Юр.Лица</w:t>
      </w:r>
      <w:proofErr w:type="spellEnd"/>
      <w:r>
        <w:t xml:space="preserve"> и </w:t>
      </w:r>
      <w:proofErr w:type="spellStart"/>
      <w:r>
        <w:t>Физ.Лица</w:t>
      </w:r>
      <w:proofErr w:type="spellEnd"/>
    </w:p>
    <w:p w14:paraId="0A06E7FF" w14:textId="77777777" w:rsidR="008245FD" w:rsidRDefault="008245FD" w:rsidP="00ED79DC">
      <w:pPr>
        <w:spacing w:line="360" w:lineRule="auto"/>
      </w:pPr>
    </w:p>
    <w:sectPr w:rsidR="00824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DC"/>
    <w:rsid w:val="0003773C"/>
    <w:rsid w:val="003B7E59"/>
    <w:rsid w:val="008245FD"/>
    <w:rsid w:val="008A574E"/>
    <w:rsid w:val="00DE123A"/>
    <w:rsid w:val="00ED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10C39C"/>
  <w15:chartTrackingRefBased/>
  <w15:docId w15:val="{54DB64FA-BDA3-F843-8AE3-24801192A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7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ED79D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ED79D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2023-09-07T09:30:00Z</dcterms:created>
  <dcterms:modified xsi:type="dcterms:W3CDTF">2023-09-07T09:50:00Z</dcterms:modified>
</cp:coreProperties>
</file>