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14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2023-12-14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Мы, компания  ООО Uniblock, далее именуемый Продавец, обязуемся передать право владения токеном CTS в размере 100 единиц, клиенту Лузиеву Мансуру Харисовичу, далее именуемому Покупатель.В свою очередь, Покупатель обязуется внести сумму 30 000 у.е на банковский счет Продавца к 16.12.2023 года в обмен на указанный токен CTS.Обе стороны подтверждают, что они имеют полномочия заключить данный контракт и выполнять свои обязательства на основании законодательства и правил пользования токенами.Обе стороны также соглашаются выполнять все условия данного контракта с уважением друг к другу.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0xe3266d6909b381fbde16c2f13cfd20270ae515db143bf8f00a304158a693f1ca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Лузиев Мансур Харисович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0xeb902067d3d9f936ea9d596167c60aebeb042a335714c4bf4577556b31622c5a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