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47F729D1" w14:textId="77777777" w:rsidR="004A586B" w:rsidRDefault="004A586B" w:rsidP="004A586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BD76231" wp14:editId="30DEB28A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7C3CDB8" id="Rectángulo 6" o:spid="_x0000_s1026" style="position:absolute;margin-left:559.8pt;margin-top:-71pt;width:611pt;height:801pt;z-index:-25165619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6" o:title="" recolor="t" rotate="t" type="frame"/>
                    <w10:wrap anchorx="page"/>
                  </v:rect>
                </w:pict>
              </mc:Fallback>
            </mc:AlternateContent>
          </w:r>
        </w:p>
        <w:p w14:paraId="700C2106" w14:textId="77777777" w:rsidR="004A586B" w:rsidRDefault="004A586B" w:rsidP="004A586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742F92" wp14:editId="13EAA32E">
                    <wp:simplePos x="0" y="0"/>
                    <wp:positionH relativeFrom="column">
                      <wp:posOffset>937647</wp:posOffset>
                    </wp:positionH>
                    <wp:positionV relativeFrom="paragraph">
                      <wp:posOffset>1240832</wp:posOffset>
                    </wp:positionV>
                    <wp:extent cx="5648325" cy="316940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316940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03F8C9" w14:textId="1FB876DF" w:rsidR="004A586B" w:rsidRPr="003D58E5" w:rsidRDefault="004A586B" w:rsidP="004A586B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 xml:space="preserve">JUSTIFICACIÓN INDICADORES NO PRESENTES EN </w:t>
                                </w: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 xml:space="preserve">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2F9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3.85pt;margin-top:97.7pt;width:444.75pt;height:249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" filled="f" stroked="f" strokeweight=".5pt">
                    <v:textbox>
                      <w:txbxContent>
                        <w:p w14:paraId="7003F8C9" w14:textId="1FB876DF" w:rsidR="004A586B" w:rsidRPr="003D58E5" w:rsidRDefault="004A586B" w:rsidP="004A586B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 xml:space="preserve">JUSTIFICACIÓN INDICADORES NO PRESENTES EN </w:t>
                          </w: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 xml:space="preserve">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5C1C77B6" w14:textId="6C651F62" w:rsidR="004A586B" w:rsidRDefault="004A586B" w:rsidP="004A586B">
      <w:pPr>
        <w:rPr>
          <w:lang w:val="es-MX"/>
        </w:rPr>
      </w:pPr>
      <w:r>
        <w:rPr>
          <w:lang w:val="es-MX"/>
        </w:rPr>
        <w:lastRenderedPageBreak/>
        <w:t xml:space="preserve">El presente documento presenta una justificación sobre los cambios realizados a la propuesta de indicadores a incluir en el </w:t>
      </w:r>
      <w:r w:rsidRPr="004A586B">
        <w:rPr>
          <w:lang w:val="es-MX"/>
        </w:rPr>
        <w:t>Compendio Estadístico con Enfoque de Género (CEEG)</w:t>
      </w:r>
      <w:r>
        <w:rPr>
          <w:lang w:val="es-MX"/>
        </w:rPr>
        <w:t xml:space="preserve"> 2022. La numeración corresponde a la misma del documento con la propuesta presentada. </w:t>
      </w:r>
    </w:p>
    <w:p w14:paraId="1C5BC4D0" w14:textId="1615C468" w:rsidR="004A586B" w:rsidRPr="00A54C0B" w:rsidRDefault="004A586B" w:rsidP="004A586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Población y demografía</w:t>
      </w:r>
    </w:p>
    <w:p w14:paraId="585847CF" w14:textId="11C442E0" w:rsidR="004A586B" w:rsidRPr="004A586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b/>
          <w:bCs/>
          <w:lang w:val="es-MX"/>
        </w:rPr>
      </w:pPr>
      <w:r w:rsidRPr="004A586B">
        <w:rPr>
          <w:rFonts w:asciiTheme="majorHAnsi" w:hAnsiTheme="majorHAnsi" w:cstheme="majorHAnsi"/>
          <w:b/>
          <w:bCs/>
          <w:lang w:val="es-MX"/>
        </w:rPr>
        <w:t>1.5 Población por sexo, según tipo de hogar</w:t>
      </w:r>
    </w:p>
    <w:p w14:paraId="70DA2C5D" w14:textId="40ABDC99" w:rsidR="004A586B" w:rsidRPr="004A586B" w:rsidRDefault="004A586B" w:rsidP="00755735">
      <w:pPr>
        <w:pStyle w:val="ListParagraph"/>
        <w:numPr>
          <w:ilvl w:val="2"/>
          <w:numId w:val="1"/>
        </w:numPr>
        <w:jc w:val="both"/>
        <w:rPr>
          <w:rFonts w:asciiTheme="majorHAnsi" w:hAnsiTheme="majorHAnsi" w:cstheme="majorHAnsi"/>
          <w:lang w:val="es-MX"/>
        </w:rPr>
      </w:pPr>
      <w:r>
        <w:rPr>
          <w:rFonts w:asciiTheme="majorHAnsi" w:hAnsiTheme="majorHAnsi" w:cstheme="majorHAnsi"/>
          <w:lang w:val="es-MX"/>
        </w:rPr>
        <w:t xml:space="preserve">Este indicador se planeaba calcular usando los datos de la ENEI 2022. No se incluyó porque </w:t>
      </w:r>
      <w:r w:rsidR="00ED0EE7">
        <w:rPr>
          <w:rFonts w:asciiTheme="majorHAnsi" w:hAnsiTheme="majorHAnsi" w:cstheme="majorHAnsi"/>
          <w:lang w:val="es-MX"/>
        </w:rPr>
        <w:t>al calcularlo, algunas c</w:t>
      </w:r>
      <w:r>
        <w:rPr>
          <w:rFonts w:asciiTheme="majorHAnsi" w:hAnsiTheme="majorHAnsi" w:cstheme="majorHAnsi"/>
          <w:lang w:val="es-MX"/>
        </w:rPr>
        <w:t xml:space="preserve">ategorías </w:t>
      </w:r>
      <w:r w:rsidR="00ED0EE7">
        <w:rPr>
          <w:rFonts w:asciiTheme="majorHAnsi" w:hAnsiTheme="majorHAnsi" w:cstheme="majorHAnsi"/>
          <w:lang w:val="es-MX"/>
        </w:rPr>
        <w:t xml:space="preserve">arrojaban </w:t>
      </w:r>
      <w:r>
        <w:rPr>
          <w:rFonts w:asciiTheme="majorHAnsi" w:hAnsiTheme="majorHAnsi" w:cstheme="majorHAnsi"/>
          <w:lang w:val="es-MX"/>
        </w:rPr>
        <w:t>menos de los 5 casos necesarios para la significancia estadística. Asimismo, el método de cálculo del mismo indicador usando datos ENEI 2 2018 no arrojaba el mismo resultado que el presentado para el pasado CEEG 2021. Por lo tanto, se decidió revisitar este indicador para una futura infografía y para su inclusión en el siguiente CEEG cuando se haya estandarizado el método de cálculo.</w:t>
      </w:r>
    </w:p>
    <w:p w14:paraId="351F65ED" w14:textId="04CC6BDC" w:rsidR="004A586B" w:rsidRDefault="004C0378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b/>
          <w:bCs/>
          <w:lang w:val="es-MX"/>
        </w:rPr>
      </w:pPr>
      <w:r>
        <w:rPr>
          <w:rFonts w:asciiTheme="majorHAnsi" w:hAnsiTheme="majorHAnsi" w:cstheme="majorHAnsi"/>
          <w:b/>
          <w:bCs/>
          <w:lang w:val="es-MX"/>
        </w:rPr>
        <w:t xml:space="preserve">1.13 </w:t>
      </w:r>
      <w:r w:rsidR="004A586B" w:rsidRPr="004A586B">
        <w:rPr>
          <w:rFonts w:asciiTheme="majorHAnsi" w:hAnsiTheme="majorHAnsi" w:cstheme="majorHAnsi"/>
          <w:b/>
          <w:bCs/>
          <w:lang w:val="es-MX"/>
        </w:rPr>
        <w:t>Jefatura de hogar por sexo, según tipo de hogar</w:t>
      </w:r>
    </w:p>
    <w:p w14:paraId="3681E533" w14:textId="1D1B55E8" w:rsidR="00ED0EE7" w:rsidRPr="004A586B" w:rsidRDefault="00ED0EE7" w:rsidP="00755735">
      <w:pPr>
        <w:pStyle w:val="ListParagraph"/>
        <w:numPr>
          <w:ilvl w:val="2"/>
          <w:numId w:val="1"/>
        </w:numPr>
        <w:jc w:val="both"/>
        <w:rPr>
          <w:rFonts w:asciiTheme="majorHAnsi" w:hAnsiTheme="majorHAnsi" w:cstheme="majorHAnsi"/>
          <w:b/>
          <w:bCs/>
          <w:lang w:val="es-MX"/>
        </w:rPr>
      </w:pPr>
      <w:r>
        <w:rPr>
          <w:rFonts w:asciiTheme="majorHAnsi" w:hAnsiTheme="majorHAnsi" w:cstheme="majorHAnsi"/>
          <w:lang w:val="es-MX"/>
        </w:rPr>
        <w:t>Este indicador se planeaba calcular usando los datos de la ENEI 2022. No se incluyó porque al calcularlo, algunas categorías arrojaban menos de los 5 casos necesarios para la significancia estadística.</w:t>
      </w:r>
    </w:p>
    <w:p w14:paraId="68299A76" w14:textId="3F374944" w:rsidR="004A586B" w:rsidRDefault="004C0378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b/>
          <w:bCs/>
          <w:lang w:val="es-MX"/>
        </w:rPr>
      </w:pPr>
      <w:r>
        <w:rPr>
          <w:rFonts w:asciiTheme="majorHAnsi" w:hAnsiTheme="majorHAnsi" w:cstheme="majorHAnsi"/>
          <w:b/>
          <w:bCs/>
          <w:lang w:val="es-MX"/>
        </w:rPr>
        <w:t xml:space="preserve">1.15 </w:t>
      </w:r>
      <w:r w:rsidR="004A586B" w:rsidRPr="004C0378">
        <w:rPr>
          <w:rFonts w:asciiTheme="majorHAnsi" w:hAnsiTheme="majorHAnsi" w:cstheme="majorHAnsi"/>
          <w:b/>
          <w:bCs/>
          <w:lang w:val="es-MX"/>
        </w:rPr>
        <w:t xml:space="preserve">Jefatura de hogar por sexo, </w:t>
      </w:r>
      <w:r w:rsidR="004A586B" w:rsidRPr="004C0378">
        <w:rPr>
          <w:rFonts w:asciiTheme="majorHAnsi" w:hAnsiTheme="majorHAnsi" w:cstheme="majorHAnsi"/>
          <w:b/>
          <w:bCs/>
          <w:strike/>
          <w:lang w:val="es-MX"/>
        </w:rPr>
        <w:t xml:space="preserve">según departamento </w:t>
      </w:r>
      <w:r w:rsidR="004A586B" w:rsidRPr="004C0378">
        <w:rPr>
          <w:rFonts w:asciiTheme="majorHAnsi" w:hAnsiTheme="majorHAnsi" w:cstheme="majorHAnsi"/>
          <w:b/>
          <w:bCs/>
          <w:lang w:val="es-MX"/>
        </w:rPr>
        <w:t xml:space="preserve"> dominio de estudio</w:t>
      </w:r>
    </w:p>
    <w:p w14:paraId="45A337B0" w14:textId="2055968F" w:rsidR="004C0378" w:rsidRPr="004C0378" w:rsidRDefault="004C0378" w:rsidP="00755735">
      <w:pPr>
        <w:pStyle w:val="ListParagraph"/>
        <w:numPr>
          <w:ilvl w:val="2"/>
          <w:numId w:val="1"/>
        </w:numPr>
        <w:jc w:val="both"/>
        <w:rPr>
          <w:rFonts w:asciiTheme="majorHAnsi" w:hAnsiTheme="majorHAnsi" w:cstheme="majorHAnsi"/>
          <w:lang w:val="es-MX"/>
        </w:rPr>
      </w:pPr>
      <w:r>
        <w:rPr>
          <w:rFonts w:asciiTheme="majorHAnsi" w:hAnsiTheme="majorHAnsi" w:cstheme="majorHAnsi"/>
          <w:lang w:val="es-MX"/>
        </w:rPr>
        <w:t xml:space="preserve">Este indicador se planeaba calcular usando los datos de la ENEI 2022. </w:t>
      </w:r>
      <w:r>
        <w:rPr>
          <w:rFonts w:asciiTheme="majorHAnsi" w:hAnsiTheme="majorHAnsi" w:cstheme="majorHAnsi"/>
          <w:lang w:val="es-MX"/>
        </w:rPr>
        <w:t xml:space="preserve">Se intercambió la desagregación “según departamento” por “según dominio de estudio” </w:t>
      </w:r>
      <w:r w:rsidRPr="004C0378">
        <w:rPr>
          <w:rFonts w:asciiTheme="majorHAnsi" w:hAnsiTheme="majorHAnsi" w:cstheme="majorHAnsi"/>
          <w:lang w:val="es-MX"/>
        </w:rPr>
        <w:t xml:space="preserve">porque la información de los departamentos es confidencial y no </w:t>
      </w:r>
      <w:r>
        <w:rPr>
          <w:rFonts w:asciiTheme="majorHAnsi" w:hAnsiTheme="majorHAnsi" w:cstheme="majorHAnsi"/>
          <w:lang w:val="es-MX"/>
        </w:rPr>
        <w:t>es</w:t>
      </w:r>
      <w:r w:rsidRPr="004C0378">
        <w:rPr>
          <w:rFonts w:asciiTheme="majorHAnsi" w:hAnsiTheme="majorHAnsi" w:cstheme="majorHAnsi"/>
          <w:lang w:val="es-MX"/>
        </w:rPr>
        <w:t xml:space="preserve"> accesible usando la base de datos publicada en </w:t>
      </w:r>
      <w:r>
        <w:rPr>
          <w:rFonts w:asciiTheme="majorHAnsi" w:hAnsiTheme="majorHAnsi" w:cstheme="majorHAnsi"/>
          <w:lang w:val="es-MX"/>
        </w:rPr>
        <w:t>la página oficial del</w:t>
      </w:r>
      <w:r w:rsidRPr="004C0378">
        <w:rPr>
          <w:rFonts w:asciiTheme="majorHAnsi" w:hAnsiTheme="majorHAnsi" w:cstheme="majorHAnsi"/>
          <w:lang w:val="es-MX"/>
        </w:rPr>
        <w:t xml:space="preserve"> INE.</w:t>
      </w:r>
    </w:p>
    <w:p w14:paraId="4235AB2E" w14:textId="77777777" w:rsidR="004A586B" w:rsidRPr="00A54C0B" w:rsidRDefault="004A586B" w:rsidP="004A586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1FF4EC03" w14:textId="77777777" w:rsidR="004A586B" w:rsidRPr="00EF40EE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EF40EE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20F02F0" w14:textId="77777777" w:rsidR="004A586B" w:rsidRPr="00A54C0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64F06E7A" w14:textId="77777777" w:rsidR="004A586B" w:rsidRPr="00A54C0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76CB2E7C" w14:textId="77777777" w:rsidR="004A586B" w:rsidRPr="00EF40EE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6BC34806" w14:textId="77777777" w:rsidR="004A586B" w:rsidRPr="00A54C0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3DAF0D7C" w14:textId="77777777" w:rsidR="004A586B" w:rsidRPr="00A54C0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7FA518E6" w14:textId="77777777" w:rsidR="004A586B" w:rsidRPr="00A54C0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7BB91B00" w14:textId="77777777" w:rsidR="004A586B" w:rsidRPr="00A54C0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074DBB20" w14:textId="77777777" w:rsidR="004A586B" w:rsidRPr="00A54C0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C10724C" w14:textId="77777777" w:rsidR="004A586B" w:rsidRPr="00A54C0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225027">
        <w:rPr>
          <w:rFonts w:asciiTheme="majorHAnsi" w:hAnsiTheme="majorHAnsi" w:cstheme="majorHAnsi"/>
          <w:strike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DFDA5E0" w14:textId="77777777" w:rsidR="004A586B" w:rsidRPr="00EF40EE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Tasa de mortalidad materna por causa de muerte</w:t>
      </w:r>
    </w:p>
    <w:p w14:paraId="76D15B29" w14:textId="77777777" w:rsidR="004A586B" w:rsidRPr="00A54C0B" w:rsidRDefault="004A586B" w:rsidP="004A586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58A33D76" w14:textId="77777777" w:rsidR="004A586B" w:rsidRPr="00A54C0B" w:rsidRDefault="004A586B" w:rsidP="00823959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0979C497" w14:textId="77777777" w:rsidR="004A586B" w:rsidRPr="00823959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b/>
          <w:bCs/>
          <w:lang w:val="es-MX"/>
        </w:rPr>
      </w:pPr>
      <w:commentRangeStart w:id="0"/>
      <w:r w:rsidRPr="00823959">
        <w:rPr>
          <w:rFonts w:asciiTheme="majorHAnsi" w:hAnsiTheme="majorHAnsi" w:cstheme="majorHAnsi"/>
          <w:b/>
          <w:bCs/>
          <w:lang w:val="es-MX"/>
        </w:rPr>
        <w:t xml:space="preserve">Tasa de alfabetismo en la población de 15 años o más por sexo, según grupos de edad </w:t>
      </w:r>
      <w:r w:rsidRPr="00823959">
        <w:rPr>
          <w:rFonts w:asciiTheme="majorHAnsi" w:hAnsiTheme="majorHAnsi" w:cstheme="majorHAnsi"/>
          <w:b/>
          <w:bCs/>
          <w:i/>
          <w:iCs/>
          <w:lang w:val="es-MX"/>
        </w:rPr>
        <w:t>(comparar 2018 y 2022)</w:t>
      </w:r>
      <w:commentRangeEnd w:id="0"/>
      <w:r w:rsidRPr="00823959">
        <w:rPr>
          <w:rStyle w:val="CommentReference"/>
          <w:b/>
          <w:bCs/>
        </w:rPr>
        <w:commentReference w:id="0"/>
      </w:r>
    </w:p>
    <w:p w14:paraId="48AD2A68" w14:textId="4426E9B7" w:rsidR="00823959" w:rsidRPr="00823959" w:rsidRDefault="00823959" w:rsidP="00823959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b/>
          <w:bCs/>
          <w:lang w:val="es-MX"/>
        </w:rPr>
      </w:pPr>
      <w:r>
        <w:rPr>
          <w:rFonts w:asciiTheme="majorHAnsi" w:hAnsiTheme="majorHAnsi" w:cstheme="majorHAnsi"/>
          <w:lang w:val="es-MX"/>
        </w:rPr>
        <w:lastRenderedPageBreak/>
        <w:t>Se incluyó este nuevo indicador ya que arrojaba resultados interesantes y relevantes para el capítulo. Se agregó como el nuevo indicador 3.1.</w:t>
      </w:r>
    </w:p>
    <w:p w14:paraId="1F779DD7" w14:textId="77777777" w:rsidR="004A586B" w:rsidRPr="00443734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AEEF16F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4BB10F3B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nivel primario por sexo (serie histórica de 2018 a </w:t>
      </w:r>
      <w:r w:rsidRPr="007B2A8A">
        <w:rPr>
          <w:rFonts w:asciiTheme="majorHAnsi" w:hAnsiTheme="majorHAnsi" w:cstheme="majorHAnsi"/>
          <w:strike/>
          <w:lang w:val="es-MX"/>
        </w:rPr>
        <w:t>2022</w:t>
      </w:r>
      <w:r>
        <w:rPr>
          <w:rFonts w:asciiTheme="majorHAnsi" w:hAnsiTheme="majorHAnsi" w:cstheme="majorHAnsi"/>
          <w:lang w:val="es-MX"/>
        </w:rPr>
        <w:t xml:space="preserve"> </w:t>
      </w:r>
      <w:commentRangeStart w:id="1"/>
      <w:r>
        <w:rPr>
          <w:rFonts w:asciiTheme="majorHAnsi" w:hAnsiTheme="majorHAnsi" w:cstheme="majorHAnsi"/>
          <w:lang w:val="es-MX"/>
        </w:rPr>
        <w:t>2021</w:t>
      </w:r>
      <w:commentRangeEnd w:id="1"/>
      <w:r>
        <w:rPr>
          <w:rStyle w:val="CommentReference"/>
        </w:rPr>
        <w:commentReference w:id="1"/>
      </w:r>
      <w:r w:rsidRPr="00A54C0B">
        <w:rPr>
          <w:rFonts w:asciiTheme="majorHAnsi" w:hAnsiTheme="majorHAnsi" w:cstheme="majorHAnsi"/>
          <w:lang w:val="es-MX"/>
        </w:rPr>
        <w:t>)</w:t>
      </w:r>
    </w:p>
    <w:p w14:paraId="62A23774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04364200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308E99D9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69B0D4E0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3FE3744F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13F1D9DC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03F9A9F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631BAD76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2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2"/>
    </w:p>
    <w:p w14:paraId="37DA70B1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5222148F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007B9F20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219434B1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4DB62844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la universidad pública por sexo, según </w:t>
      </w:r>
      <w:commentRangeStart w:id="3"/>
      <w:r w:rsidRPr="00825AD9">
        <w:rPr>
          <w:rFonts w:asciiTheme="majorHAnsi" w:hAnsiTheme="majorHAnsi" w:cstheme="majorHAnsi"/>
          <w:strike/>
          <w:lang w:val="es-MX"/>
        </w:rPr>
        <w:t>campo de estudio</w:t>
      </w:r>
      <w:r>
        <w:rPr>
          <w:rFonts w:asciiTheme="majorHAnsi" w:hAnsiTheme="majorHAnsi" w:cstheme="majorHAnsi"/>
          <w:lang w:val="es-MX"/>
        </w:rPr>
        <w:t xml:space="preserve"> </w:t>
      </w:r>
      <w:commentRangeEnd w:id="3"/>
      <w:r>
        <w:rPr>
          <w:rStyle w:val="CommentReference"/>
        </w:rPr>
        <w:commentReference w:id="3"/>
      </w:r>
      <w:r>
        <w:rPr>
          <w:rFonts w:asciiTheme="majorHAnsi" w:hAnsiTheme="majorHAnsi" w:cstheme="majorHAnsi"/>
          <w:lang w:val="es-MX"/>
        </w:rPr>
        <w:t>nivel</w:t>
      </w:r>
    </w:p>
    <w:p w14:paraId="6033A65C" w14:textId="77777777" w:rsidR="004A586B" w:rsidRPr="00A54C0B" w:rsidRDefault="004A586B" w:rsidP="00823959">
      <w:pPr>
        <w:pStyle w:val="ListParagraph"/>
        <w:numPr>
          <w:ilvl w:val="1"/>
          <w:numId w:val="1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universidades privadas por sexo, según </w:t>
      </w:r>
      <w:commentRangeStart w:id="4"/>
      <w:r w:rsidRPr="00D733EF">
        <w:rPr>
          <w:rFonts w:asciiTheme="majorHAnsi" w:hAnsiTheme="majorHAnsi" w:cstheme="majorHAnsi"/>
          <w:strike/>
          <w:lang w:val="es-MX"/>
        </w:rPr>
        <w:t xml:space="preserve">campo de estudio </w:t>
      </w:r>
      <w:commentRangeEnd w:id="4"/>
      <w:r>
        <w:rPr>
          <w:rStyle w:val="CommentReference"/>
        </w:rPr>
        <w:commentReference w:id="4"/>
      </w:r>
      <w:r>
        <w:rPr>
          <w:rFonts w:asciiTheme="majorHAnsi" w:hAnsiTheme="majorHAnsi" w:cstheme="majorHAnsi"/>
          <w:lang w:val="es-MX"/>
        </w:rPr>
        <w:t>nivel</w:t>
      </w:r>
    </w:p>
    <w:p w14:paraId="3881FDED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DF73327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graduada de la universidad pública por sexo, según </w:t>
      </w:r>
      <w:commentRangeStart w:id="5"/>
      <w:r w:rsidRPr="003B7240">
        <w:rPr>
          <w:rFonts w:asciiTheme="majorHAnsi" w:hAnsiTheme="majorHAnsi" w:cstheme="majorHAnsi"/>
          <w:strike/>
          <w:lang w:val="es-MX"/>
        </w:rPr>
        <w:t xml:space="preserve">campo de estudio </w:t>
      </w:r>
      <w:commentRangeEnd w:id="5"/>
      <w:r>
        <w:rPr>
          <w:rStyle w:val="CommentReference"/>
        </w:rPr>
        <w:commentReference w:id="5"/>
      </w:r>
      <w:r>
        <w:rPr>
          <w:rFonts w:asciiTheme="majorHAnsi" w:hAnsiTheme="majorHAnsi" w:cstheme="majorHAnsi"/>
          <w:lang w:val="es-MX"/>
        </w:rPr>
        <w:t>nivel</w:t>
      </w:r>
    </w:p>
    <w:p w14:paraId="3F725900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3B7240">
        <w:rPr>
          <w:rFonts w:asciiTheme="majorHAnsi" w:hAnsiTheme="majorHAnsi" w:cstheme="majorHAnsi"/>
          <w:lang w:val="es-MX"/>
        </w:rPr>
        <w:t xml:space="preserve">Proporción de la población graduada de universidades privadas por sexo, según </w:t>
      </w:r>
      <w:commentRangeStart w:id="6"/>
      <w:r w:rsidRPr="003B7240">
        <w:rPr>
          <w:rFonts w:asciiTheme="majorHAnsi" w:hAnsiTheme="majorHAnsi" w:cstheme="majorHAnsi"/>
          <w:strike/>
          <w:lang w:val="es-MX"/>
        </w:rPr>
        <w:t xml:space="preserve">campo de estudio </w:t>
      </w:r>
      <w:commentRangeEnd w:id="6"/>
      <w:r>
        <w:rPr>
          <w:rStyle w:val="CommentReference"/>
        </w:rPr>
        <w:commentReference w:id="6"/>
      </w:r>
      <w:r>
        <w:rPr>
          <w:rFonts w:asciiTheme="majorHAnsi" w:hAnsiTheme="majorHAnsi" w:cstheme="majorHAnsi"/>
          <w:lang w:val="es-MX"/>
        </w:rPr>
        <w:t>nivel</w:t>
      </w:r>
    </w:p>
    <w:p w14:paraId="20CD3C54" w14:textId="77777777" w:rsidR="004A586B" w:rsidRPr="003B7240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312544">
        <w:rPr>
          <w:rFonts w:asciiTheme="majorHAnsi" w:hAnsiTheme="majorHAnsi" w:cstheme="majorHAnsi"/>
          <w:strike/>
          <w:lang w:val="es-MX"/>
        </w:rPr>
        <w:t>Acceso a la tecnología por sexo</w:t>
      </w:r>
      <w:r w:rsidRPr="003B7240">
        <w:rPr>
          <w:rFonts w:asciiTheme="majorHAnsi" w:hAnsiTheme="majorHAnsi" w:cstheme="majorHAnsi"/>
          <w:lang w:val="es-MX"/>
        </w:rPr>
        <w:t xml:space="preserve"> </w:t>
      </w:r>
      <w:commentRangeStart w:id="7"/>
      <w:r>
        <w:rPr>
          <w:rFonts w:asciiTheme="majorHAnsi" w:hAnsiTheme="majorHAnsi" w:cstheme="majorHAnsi"/>
          <w:lang w:val="es-MX"/>
        </w:rPr>
        <w:t xml:space="preserve">Uso de teléfono celular por sexo </w:t>
      </w:r>
      <w:commentRangeEnd w:id="7"/>
      <w:r>
        <w:rPr>
          <w:rStyle w:val="CommentReference"/>
        </w:rPr>
        <w:commentReference w:id="7"/>
      </w:r>
      <w:commentRangeStart w:id="8"/>
      <w:r w:rsidRPr="003B7240">
        <w:rPr>
          <w:rFonts w:asciiTheme="majorHAnsi" w:hAnsiTheme="majorHAnsi" w:cstheme="majorHAnsi"/>
          <w:i/>
          <w:iCs/>
          <w:lang w:val="es-MX"/>
        </w:rPr>
        <w:t>(ODS)</w:t>
      </w:r>
      <w:commentRangeEnd w:id="8"/>
      <w:r>
        <w:rPr>
          <w:rStyle w:val="CommentReference"/>
        </w:rPr>
        <w:commentReference w:id="8"/>
      </w:r>
    </w:p>
    <w:p w14:paraId="7C90287F" w14:textId="77777777" w:rsidR="004A586B" w:rsidRPr="00A54C0B" w:rsidRDefault="004A586B" w:rsidP="00823959">
      <w:pPr>
        <w:pStyle w:val="Heading2"/>
        <w:numPr>
          <w:ilvl w:val="0"/>
          <w:numId w:val="1"/>
        </w:numPr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>
        <w:rPr>
          <w:rFonts w:cstheme="majorHAnsi"/>
          <w:sz w:val="30"/>
          <w:szCs w:val="30"/>
          <w:lang w:val="es-MX"/>
        </w:rPr>
        <w:t xml:space="preserve"> y trabajo</w:t>
      </w:r>
    </w:p>
    <w:p w14:paraId="416E8301" w14:textId="77777777" w:rsidR="004A586B" w:rsidRPr="00334A86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47A4825F" w14:textId="77777777" w:rsidR="004A586B" w:rsidRPr="00334A86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0D2A5B85" w14:textId="77777777" w:rsidR="004A586B" w:rsidRPr="00334A86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2D05AB19" w14:textId="77777777" w:rsidR="004A586B" w:rsidRPr="00334A86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4D81B73F" w14:textId="77777777" w:rsidR="004A586B" w:rsidRPr="00334A86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45FCB93" w14:textId="77777777" w:rsidR="004A586B" w:rsidRPr="00334A86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A117827" w14:textId="77777777" w:rsidR="004A586B" w:rsidRPr="00334A86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B3B6163" w14:textId="77777777" w:rsidR="004A586B" w:rsidRPr="00334A86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>Población ocupada por sexo, según rango de edad</w:t>
      </w:r>
    </w:p>
    <w:p w14:paraId="7013D80C" w14:textId="77777777" w:rsidR="004A586B" w:rsidRPr="00334A86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44543055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CCEFCFA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5BCBE354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7DCE58F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305F62D6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565F74F2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27165383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8E9C23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8B27F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48B48C6D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517C06B7" w14:textId="77777777" w:rsidR="004A586B" w:rsidRPr="00334A86" w:rsidRDefault="004A586B" w:rsidP="00823959">
      <w:pPr>
        <w:pStyle w:val="ListParagraph"/>
        <w:numPr>
          <w:ilvl w:val="1"/>
          <w:numId w:val="1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1E1A8182" w14:textId="77777777" w:rsidR="004A586B" w:rsidRPr="00A54C0B" w:rsidRDefault="004A586B" w:rsidP="00823959">
      <w:pPr>
        <w:pStyle w:val="Heading2"/>
        <w:numPr>
          <w:ilvl w:val="0"/>
          <w:numId w:val="1"/>
        </w:numPr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79E728B2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34113804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139EB4F7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4A913475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3F964658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03156FA5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868BFF7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15995B53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37513B8C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42662CC5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64D06345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97D48E0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661880D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26AD29EC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C2E1C59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0026576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26FB459F" w14:textId="77777777" w:rsidR="004A586B" w:rsidRPr="00A54C0B" w:rsidRDefault="004A586B" w:rsidP="00823959">
      <w:pPr>
        <w:pStyle w:val="Heading2"/>
        <w:numPr>
          <w:ilvl w:val="0"/>
          <w:numId w:val="1"/>
        </w:numPr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10AAB204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Participación en los Consejos de Desarrollo por sexo</w:t>
      </w:r>
      <w:commentRangeStart w:id="9"/>
      <w:r w:rsidRPr="002E7DC7">
        <w:rPr>
          <w:rFonts w:asciiTheme="majorHAnsi" w:hAnsiTheme="majorHAnsi" w:cstheme="majorHAnsi"/>
          <w:strike/>
          <w:lang w:val="es-MX"/>
        </w:rPr>
        <w:t>, según cargo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End w:id="9"/>
      <w:r>
        <w:rPr>
          <w:rStyle w:val="CommentReference"/>
        </w:rPr>
        <w:commentReference w:id="9"/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F7C0157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34C6828" w14:textId="77777777" w:rsidR="004A586B" w:rsidRPr="00DD62DC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0"/>
      <w:r w:rsidRPr="00DD62DC">
        <w:rPr>
          <w:rFonts w:asciiTheme="majorHAnsi" w:hAnsiTheme="majorHAnsi" w:cstheme="majorHAnsi"/>
          <w:strike/>
          <w:lang w:val="es-MX"/>
        </w:rPr>
        <w:t xml:space="preserve">Mujeres en el gabinete ministerial </w:t>
      </w:r>
      <w:r w:rsidRPr="00DD62DC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  <w:commentRangeEnd w:id="10"/>
      <w:r>
        <w:rPr>
          <w:rStyle w:val="CommentReference"/>
        </w:rPr>
        <w:commentReference w:id="10"/>
      </w:r>
    </w:p>
    <w:p w14:paraId="3544A29E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251F6A4E" w14:textId="77777777" w:rsidR="004A586B" w:rsidRPr="00DD62DC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1"/>
      <w:r w:rsidRPr="00DD62DC">
        <w:rPr>
          <w:rFonts w:asciiTheme="majorHAnsi" w:hAnsiTheme="majorHAnsi" w:cstheme="majorHAnsi"/>
          <w:strike/>
          <w:lang w:val="es-MX"/>
        </w:rPr>
        <w:t xml:space="preserve">Mujeres fiscales en el Ministerio Público </w:t>
      </w:r>
      <w:r w:rsidRPr="00DD62DC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  <w:commentRangeEnd w:id="11"/>
      <w:r w:rsidRPr="00DD62DC">
        <w:rPr>
          <w:rStyle w:val="CommentReference"/>
          <w:strike/>
        </w:rPr>
        <w:commentReference w:id="11"/>
      </w:r>
    </w:p>
    <w:p w14:paraId="413E032F" w14:textId="77777777" w:rsidR="004A586B" w:rsidRPr="00F31E17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2"/>
      <w:r w:rsidRPr="00F31E17">
        <w:rPr>
          <w:rFonts w:asciiTheme="majorHAnsi" w:hAnsiTheme="majorHAnsi" w:cstheme="majorHAnsi"/>
          <w:strike/>
          <w:lang w:val="es-MX"/>
        </w:rPr>
        <w:t xml:space="preserve">Mujeres en el Secretarías de la Presidencia de la República </w:t>
      </w:r>
      <w:r w:rsidRPr="00F31E17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  <w:commentRangeEnd w:id="12"/>
      <w:r w:rsidRPr="00F31E17">
        <w:rPr>
          <w:rStyle w:val="CommentReference"/>
          <w:strike/>
        </w:rPr>
        <w:commentReference w:id="12"/>
      </w:r>
    </w:p>
    <w:p w14:paraId="030CFB8B" w14:textId="77777777" w:rsidR="004A586B" w:rsidRPr="00A54C0B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</w:t>
      </w:r>
      <w:r>
        <w:rPr>
          <w:rFonts w:asciiTheme="majorHAnsi" w:hAnsiTheme="majorHAnsi" w:cstheme="majorHAnsi"/>
          <w:lang w:val="es-MX"/>
        </w:rPr>
        <w:t xml:space="preserve"> electas para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Start w:id="13"/>
      <w:r w:rsidRPr="00CC3A51">
        <w:rPr>
          <w:rFonts w:asciiTheme="majorHAnsi" w:hAnsiTheme="majorHAnsi" w:cstheme="majorHAnsi"/>
          <w:strike/>
          <w:lang w:val="es-MX"/>
        </w:rPr>
        <w:t>en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End w:id="13"/>
      <w:r>
        <w:rPr>
          <w:rStyle w:val="CommentReference"/>
        </w:rPr>
        <w:commentReference w:id="13"/>
      </w:r>
      <w:r w:rsidRPr="00A54C0B">
        <w:rPr>
          <w:rFonts w:asciiTheme="majorHAnsi" w:hAnsiTheme="majorHAnsi" w:cstheme="majorHAnsi"/>
          <w:lang w:val="es-MX"/>
        </w:rPr>
        <w:t xml:space="preserve">alcaldías </w:t>
      </w:r>
      <w:r w:rsidRPr="00CC3A51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</w:p>
    <w:p w14:paraId="241AB254" w14:textId="77777777" w:rsidR="004A586B" w:rsidRPr="00F31E17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4"/>
      <w:r w:rsidRPr="00F31E17">
        <w:rPr>
          <w:rFonts w:asciiTheme="majorHAnsi" w:hAnsiTheme="majorHAnsi" w:cstheme="majorHAnsi"/>
          <w:strike/>
          <w:lang w:val="es-MX"/>
        </w:rPr>
        <w:t xml:space="preserve">Mujeres empadronadas </w:t>
      </w:r>
      <w:r w:rsidRPr="00F31E17">
        <w:rPr>
          <w:rFonts w:asciiTheme="majorHAnsi" w:hAnsiTheme="majorHAnsi" w:cstheme="majorHAnsi"/>
          <w:i/>
          <w:iCs/>
          <w:strike/>
          <w:lang w:val="es-MX"/>
        </w:rPr>
        <w:t>(últimos tres años electorales)</w:t>
      </w:r>
      <w:commentRangeEnd w:id="14"/>
      <w:r>
        <w:rPr>
          <w:rStyle w:val="CommentReference"/>
        </w:rPr>
        <w:commentReference w:id="14"/>
      </w:r>
    </w:p>
    <w:p w14:paraId="2F380827" w14:textId="77777777" w:rsidR="004A586B" w:rsidRPr="00F31E17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5"/>
      <w:r w:rsidRPr="00F31E17">
        <w:rPr>
          <w:rFonts w:asciiTheme="majorHAnsi" w:hAnsiTheme="majorHAnsi" w:cstheme="majorHAnsi"/>
          <w:strike/>
          <w:lang w:val="es-MX"/>
        </w:rPr>
        <w:t xml:space="preserve">Mujeres que componen el padrón electoral </w:t>
      </w:r>
      <w:r w:rsidRPr="00F31E17">
        <w:rPr>
          <w:rFonts w:asciiTheme="majorHAnsi" w:hAnsiTheme="majorHAnsi" w:cstheme="majorHAnsi"/>
          <w:i/>
          <w:iCs/>
          <w:strike/>
          <w:lang w:val="es-MX"/>
        </w:rPr>
        <w:t>(últimos tres años electorales)</w:t>
      </w:r>
      <w:commentRangeEnd w:id="15"/>
      <w:r>
        <w:rPr>
          <w:rStyle w:val="CommentReference"/>
        </w:rPr>
        <w:commentReference w:id="15"/>
      </w:r>
    </w:p>
    <w:p w14:paraId="139D7D2A" w14:textId="77777777" w:rsidR="004A586B" w:rsidRPr="00F31E17" w:rsidRDefault="004A586B" w:rsidP="0082395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6"/>
      <w:r w:rsidRPr="00F31E17">
        <w:rPr>
          <w:rFonts w:asciiTheme="majorHAnsi" w:hAnsiTheme="majorHAnsi" w:cstheme="majorHAnsi"/>
          <w:strike/>
          <w:lang w:val="es-MX"/>
        </w:rPr>
        <w:t xml:space="preserve">Población que votó con relación al total de empadronados por sexo </w:t>
      </w:r>
      <w:r w:rsidRPr="00F31E17">
        <w:rPr>
          <w:rFonts w:asciiTheme="majorHAnsi" w:hAnsiTheme="majorHAnsi" w:cstheme="majorHAnsi"/>
          <w:i/>
          <w:iCs/>
          <w:strike/>
          <w:lang w:val="es-MX"/>
        </w:rPr>
        <w:t>(últimos tres años electorales)</w:t>
      </w:r>
      <w:commentRangeEnd w:id="16"/>
      <w:r>
        <w:rPr>
          <w:rStyle w:val="CommentReference"/>
        </w:rPr>
        <w:commentReference w:id="16"/>
      </w:r>
    </w:p>
    <w:p w14:paraId="6DCD0E10" w14:textId="77777777" w:rsidR="00E3442A" w:rsidRPr="004A586B" w:rsidRDefault="00E3442A">
      <w:pPr>
        <w:rPr>
          <w:b/>
          <w:bCs/>
          <w:lang w:val="es-MX"/>
        </w:rPr>
      </w:pPr>
    </w:p>
    <w:sectPr w:rsidR="00E3442A" w:rsidRPr="004A586B" w:rsidSect="00B25E2D">
      <w:headerReference w:type="default" r:id="rId11"/>
      <w:footerReference w:type="default" r:id="rId12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" w:date="2023-05-10T09:10:00Z" w:initials="PN">
    <w:p w14:paraId="6C6E804A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Se agregó este nuevo indicador.</w:t>
      </w:r>
    </w:p>
  </w:comment>
  <w:comment w:id="1" w:author="Paula Natalia Galvez Molina" w:date="2023-05-16T12:35:00Z" w:initials="PG">
    <w:p w14:paraId="663C907D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Solo hay datos hasta 2021.</w:t>
      </w:r>
    </w:p>
  </w:comment>
  <w:comment w:id="3" w:author="Paula Natalia Galvez Molina" w:date="2023-05-22T13:29:00Z" w:initials="PG">
    <w:p w14:paraId="3C80041F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4" w:author="Paula Natalia" w:date="2023-05-22T13:51:00Z" w:initials="PN">
    <w:p w14:paraId="162AE4A4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5" w:author="Paula Natalia" w:date="2023-05-22T15:01:00Z" w:initials="PN">
    <w:p w14:paraId="06923715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6" w:author="Paula Natalia" w:date="2023-05-22T15:01:00Z" w:initials="PN">
    <w:p w14:paraId="3257C964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7" w:author="Paula Natalia Galvez Molina" w:date="2023-05-23T10:37:00Z" w:initials="PG">
    <w:p w14:paraId="6CD5D3F9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Se acopla mejor con lo que indica el ODS.</w:t>
      </w:r>
    </w:p>
  </w:comment>
  <w:comment w:id="8" w:author="Paula Natalia Galvez Molina" w:date="2023-05-23T08:41:00Z" w:initials="PG">
    <w:p w14:paraId="6231DEB5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 xml:space="preserve">Aunque no cumple al 100% con el ODS, igual permanece dentro del marco. </w:t>
      </w:r>
    </w:p>
  </w:comment>
  <w:comment w:id="9" w:author="Paula Natalia Galvez Molina" w:date="2023-05-29T10:08:00Z" w:initials="PG">
    <w:p w14:paraId="2E39AB48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Según cargo está en información ampliada, ya que por espacio no cabía en una sola tabla.</w:t>
      </w:r>
    </w:p>
  </w:comment>
  <w:comment w:id="10" w:author="Paula Natalia Galvez Molina" w:date="2023-06-05T08:09:00Z" w:initials="PG">
    <w:p w14:paraId="756CC7B6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11" w:author="Paula Natalia Galvez Molina" w:date="2023-06-05T08:10:00Z" w:initials="PG">
    <w:p w14:paraId="69369A29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12" w:author="Paula Natalia Galvez Molina" w:date="2023-06-05T08:12:00Z" w:initials="PG">
    <w:p w14:paraId="6EC4F946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13" w:author="Paula Natalia Galvez Molina" w:date="2023-05-24T13:23:00Z" w:initials="PG">
    <w:p w14:paraId="159BDF3A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Se cambió a electas en 2019 porque no enviaron datos.</w:t>
      </w:r>
    </w:p>
  </w:comment>
  <w:comment w:id="14" w:author="Paula Natalia Galvez Molina" w:date="2023-06-05T08:13:00Z" w:initials="PG">
    <w:p w14:paraId="17CF8406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15" w:author="Paula Natalia Galvez Molina" w:date="2023-06-05T08:13:00Z" w:initials="PG">
    <w:p w14:paraId="0F088664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16" w:author="Paula Natalia Galvez Molina" w:date="2023-06-05T08:13:00Z" w:initials="PG">
    <w:p w14:paraId="5518643F" w14:textId="77777777" w:rsidR="004A586B" w:rsidRDefault="004A586B" w:rsidP="004A586B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C6E804A" w15:done="0"/>
  <w15:commentEx w15:paraId="663C907D" w15:done="0"/>
  <w15:commentEx w15:paraId="3C80041F" w15:done="0"/>
  <w15:commentEx w15:paraId="162AE4A4" w15:done="0"/>
  <w15:commentEx w15:paraId="06923715" w15:done="0"/>
  <w15:commentEx w15:paraId="3257C964" w15:done="0"/>
  <w15:commentEx w15:paraId="6CD5D3F9" w15:done="0"/>
  <w15:commentEx w15:paraId="6231DEB5" w15:done="0"/>
  <w15:commentEx w15:paraId="2E39AB48" w15:done="0"/>
  <w15:commentEx w15:paraId="756CC7B6" w15:done="0"/>
  <w15:commentEx w15:paraId="69369A29" w15:done="0"/>
  <w15:commentEx w15:paraId="6EC4F946" w15:done="0"/>
  <w15:commentEx w15:paraId="159BDF3A" w15:done="0"/>
  <w15:commentEx w15:paraId="17CF8406" w15:done="0"/>
  <w15:commentEx w15:paraId="0F088664" w15:done="0"/>
  <w15:commentEx w15:paraId="551864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5DE01" w16cex:dateUtc="2023-05-10T15:10:00Z"/>
  <w16cex:commentExtensible w16cex:durableId="280DF711" w16cex:dateUtc="2023-05-16T18:35:00Z"/>
  <w16cex:commentExtensible w16cex:durableId="2815ECCA" w16cex:dateUtc="2023-05-22T19:29:00Z"/>
  <w16cex:commentExtensible w16cex:durableId="2815F1DD" w16cex:dateUtc="2023-05-22T19:51:00Z"/>
  <w16cex:commentExtensible w16cex:durableId="28160234" w16cex:dateUtc="2023-05-22T21:01:00Z"/>
  <w16cex:commentExtensible w16cex:durableId="2816023C" w16cex:dateUtc="2023-05-22T21:01:00Z"/>
  <w16cex:commentExtensible w16cex:durableId="281715F4" w16cex:dateUtc="2023-05-23T16:37:00Z"/>
  <w16cex:commentExtensible w16cex:durableId="2816FAAF" w16cex:dateUtc="2023-05-23T14:41:00Z"/>
  <w16cex:commentExtensible w16cex:durableId="281EF821" w16cex:dateUtc="2023-05-29T16:08:00Z"/>
  <w16cex:commentExtensible w16cex:durableId="282816D1" w16cex:dateUtc="2023-06-05T14:09:00Z"/>
  <w16cex:commentExtensible w16cex:durableId="282816E2" w16cex:dateUtc="2023-06-05T14:10:00Z"/>
  <w16cex:commentExtensible w16cex:durableId="28281782" w16cex:dateUtc="2023-06-05T14:12:00Z"/>
  <w16cex:commentExtensible w16cex:durableId="28188E63" w16cex:dateUtc="2023-05-24T19:23:00Z"/>
  <w16cex:commentExtensible w16cex:durableId="28281793" w16cex:dateUtc="2023-06-05T14:13:00Z"/>
  <w16cex:commentExtensible w16cex:durableId="2828179C" w16cex:dateUtc="2023-06-05T14:13:00Z"/>
  <w16cex:commentExtensible w16cex:durableId="282817A5" w16cex:dateUtc="2023-06-05T14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C6E804A" w16cid:durableId="2805DE01"/>
  <w16cid:commentId w16cid:paraId="663C907D" w16cid:durableId="280DF711"/>
  <w16cid:commentId w16cid:paraId="3C80041F" w16cid:durableId="2815ECCA"/>
  <w16cid:commentId w16cid:paraId="162AE4A4" w16cid:durableId="2815F1DD"/>
  <w16cid:commentId w16cid:paraId="06923715" w16cid:durableId="28160234"/>
  <w16cid:commentId w16cid:paraId="3257C964" w16cid:durableId="2816023C"/>
  <w16cid:commentId w16cid:paraId="6CD5D3F9" w16cid:durableId="281715F4"/>
  <w16cid:commentId w16cid:paraId="6231DEB5" w16cid:durableId="2816FAAF"/>
  <w16cid:commentId w16cid:paraId="2E39AB48" w16cid:durableId="281EF821"/>
  <w16cid:commentId w16cid:paraId="756CC7B6" w16cid:durableId="282816D1"/>
  <w16cid:commentId w16cid:paraId="69369A29" w16cid:durableId="282816E2"/>
  <w16cid:commentId w16cid:paraId="6EC4F946" w16cid:durableId="28281782"/>
  <w16cid:commentId w16cid:paraId="159BDF3A" w16cid:durableId="28188E63"/>
  <w16cid:commentId w16cid:paraId="17CF8406" w16cid:durableId="28281793"/>
  <w16cid:commentId w16cid:paraId="0F088664" w16cid:durableId="2828179C"/>
  <w16cid:commentId w16cid:paraId="5518643F" w16cid:durableId="282817A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CF210" w14:textId="77777777" w:rsidR="002417DE" w:rsidRDefault="00000000" w:rsidP="002417DE">
    <w:pPr>
      <w:pStyle w:val="Footer"/>
      <w:jc w:val="center"/>
    </w:pPr>
    <w:r>
      <w:rPr>
        <w:noProof/>
      </w:rPr>
      <w:drawing>
        <wp:inline distT="0" distB="0" distL="0" distR="0" wp14:anchorId="762688C3" wp14:editId="3F59A577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AAE63" w14:textId="77777777" w:rsidR="002417DE" w:rsidRDefault="00000000" w:rsidP="00B25E2D">
    <w:pPr>
      <w:pStyle w:val="Header"/>
      <w:ind w:hanging="1418"/>
    </w:pPr>
    <w:r>
      <w:rPr>
        <w:noProof/>
      </w:rPr>
      <w:drawing>
        <wp:inline distT="0" distB="0" distL="0" distR="0" wp14:anchorId="6C2C8EAB" wp14:editId="046A1EA6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3D30ACF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3D30AC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831602062">
    <w:abstractNumId w:val="0"/>
  </w:num>
  <w:num w:numId="2" w16cid:durableId="201229231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">
    <w15:presenceInfo w15:providerId="AD" w15:userId="S::pgalvez@ine.gob.gt::e1363451-9591-41c8-88a7-c4a6720b010a"/>
  </w15:person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86B"/>
    <w:rsid w:val="0045467B"/>
    <w:rsid w:val="004A586B"/>
    <w:rsid w:val="004C0378"/>
    <w:rsid w:val="00755735"/>
    <w:rsid w:val="00823959"/>
    <w:rsid w:val="00887FFD"/>
    <w:rsid w:val="00B92C51"/>
    <w:rsid w:val="00C73DD8"/>
    <w:rsid w:val="00E3442A"/>
    <w:rsid w:val="00ED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4B9CB9"/>
  <w15:chartTrackingRefBased/>
  <w15:docId w15:val="{C8496941-5926-4ED2-9587-886183C3A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86B"/>
    <w:rPr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58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586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A5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86B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A5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86B"/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4A586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4A58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586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586B"/>
    <w:rPr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eader" Target="header1.xm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1425</Words>
  <Characters>7843</Characters>
  <Application>Microsoft Office Word</Application>
  <DocSecurity>0</DocSecurity>
  <Lines>65</Lines>
  <Paragraphs>18</Paragraphs>
  <ScaleCrop>false</ScaleCrop>
  <Company/>
  <LinksUpToDate>false</LinksUpToDate>
  <CharactersWithSpaces>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Natalia Galvez Molina</dc:creator>
  <cp:keywords/>
  <dc:description/>
  <cp:lastModifiedBy>Paula Natalia Galvez Molina</cp:lastModifiedBy>
  <cp:revision>7</cp:revision>
  <dcterms:created xsi:type="dcterms:W3CDTF">2023-06-05T14:15:00Z</dcterms:created>
  <dcterms:modified xsi:type="dcterms:W3CDTF">2023-06-05T15:08:00Z</dcterms:modified>
</cp:coreProperties>
</file>