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CD243" w14:textId="77777777" w:rsidR="002029A8" w:rsidRDefault="002029A8" w:rsidP="002029A8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6CA08C6A" w14:textId="2A9D8DFC" w:rsidR="002029A8" w:rsidRPr="00763EED" w:rsidRDefault="002029A8" w:rsidP="002029A8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763EED">
        <w:rPr>
          <w:rFonts w:ascii="Verdana" w:hAnsi="Verdana"/>
          <w:b/>
          <w:bCs/>
          <w:sz w:val="40"/>
          <w:szCs w:val="40"/>
        </w:rPr>
        <w:t xml:space="preserve"> 02.01. ОБЩИЕ ПРИНЦИПЫ ОРГАНИЗАЦИИ СЕМЕЙНОГО БЮДЖЕТА</w:t>
      </w:r>
    </w:p>
    <w:p w14:paraId="6637AC6D" w14:textId="77777777" w:rsidR="002029A8" w:rsidRDefault="002029A8" w:rsidP="002029A8">
      <w:pPr>
        <w:jc w:val="center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</w:rPr>
        <w:drawing>
          <wp:inline distT="0" distB="0" distL="0" distR="0" wp14:anchorId="45280D96" wp14:editId="2C9E1619">
            <wp:extent cx="914400" cy="914400"/>
            <wp:effectExtent l="0" t="0" r="0" b="0"/>
            <wp:docPr id="13" name="Рисунок 13" descr="Калькулятор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Калькулятор конту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BD6C" w14:textId="77777777" w:rsidR="002029A8" w:rsidRPr="00763EED" w:rsidRDefault="002029A8" w:rsidP="002029A8">
      <w:pPr>
        <w:jc w:val="center"/>
        <w:rPr>
          <w:rFonts w:ascii="Verdana" w:hAnsi="Verdana"/>
          <w:b/>
          <w:bCs/>
          <w:sz w:val="28"/>
          <w:szCs w:val="28"/>
        </w:rPr>
      </w:pPr>
      <w:r w:rsidRPr="00763EED">
        <w:rPr>
          <w:rFonts w:ascii="Verdana" w:hAnsi="Verdana"/>
          <w:b/>
          <w:bCs/>
          <w:sz w:val="28"/>
          <w:szCs w:val="28"/>
        </w:rPr>
        <w:t>Напишите развернутые ответы по трем пунктам</w:t>
      </w:r>
    </w:p>
    <w:p w14:paraId="7C159A51" w14:textId="77777777" w:rsidR="002029A8" w:rsidRPr="007417A3" w:rsidRDefault="002029A8" w:rsidP="002029A8">
      <w:pPr>
        <w:rPr>
          <w:rFonts w:ascii="Verdana" w:hAnsi="Verdana"/>
          <w:sz w:val="24"/>
        </w:rPr>
      </w:pPr>
    </w:p>
    <w:p w14:paraId="63CE1D92" w14:textId="77777777" w:rsidR="002029A8" w:rsidRPr="007417A3" w:rsidRDefault="002029A8" w:rsidP="002029A8">
      <w:pPr>
        <w:numPr>
          <w:ilvl w:val="0"/>
          <w:numId w:val="4"/>
        </w:numPr>
        <w:rPr>
          <w:rFonts w:ascii="Verdana" w:hAnsi="Verdana"/>
          <w:sz w:val="24"/>
        </w:rPr>
      </w:pPr>
      <w:r w:rsidRPr="007417A3">
        <w:rPr>
          <w:rFonts w:ascii="Verdana" w:hAnsi="Verdana"/>
          <w:sz w:val="24"/>
        </w:rPr>
        <w:t xml:space="preserve">Выберите </w:t>
      </w:r>
      <w:r w:rsidRPr="00763EED">
        <w:rPr>
          <w:rFonts w:ascii="Verdana" w:hAnsi="Verdana"/>
          <w:b/>
          <w:bCs/>
          <w:sz w:val="24"/>
        </w:rPr>
        <w:t>удобный способ ведения учета расходов и доходов</w:t>
      </w:r>
      <w:r w:rsidRPr="007417A3">
        <w:rPr>
          <w:rFonts w:ascii="Verdana" w:hAnsi="Verdana"/>
          <w:sz w:val="24"/>
        </w:rPr>
        <w:t xml:space="preserve"> и поясните свой выбор. Опишите конкретные инструменты, программы и способы учета и почему для вас удобен именно такой способ (по аналогии с примерами)</w:t>
      </w:r>
    </w:p>
    <w:p w14:paraId="75515110" w14:textId="77777777" w:rsidR="002029A8" w:rsidRPr="00763EED" w:rsidRDefault="002029A8" w:rsidP="002029A8">
      <w:pPr>
        <w:ind w:left="708"/>
        <w:rPr>
          <w:rFonts w:ascii="Verdana" w:hAnsi="Verdana"/>
          <w:bCs/>
          <w:i/>
          <w:iCs/>
          <w:sz w:val="20"/>
          <w:szCs w:val="20"/>
        </w:rPr>
      </w:pPr>
      <w:r w:rsidRPr="00763EED">
        <w:rPr>
          <w:rFonts w:ascii="Verdana" w:hAnsi="Verdana"/>
          <w:b/>
          <w:i/>
          <w:iCs/>
          <w:sz w:val="20"/>
          <w:szCs w:val="20"/>
        </w:rPr>
        <w:t>Пример</w:t>
      </w:r>
      <w:r w:rsidRPr="00763EED">
        <w:rPr>
          <w:rFonts w:ascii="Verdana" w:hAnsi="Verdana"/>
          <w:bCs/>
          <w:i/>
          <w:iCs/>
          <w:sz w:val="20"/>
          <w:szCs w:val="20"/>
        </w:rPr>
        <w:t xml:space="preserve">. Ежедневные траты веду в </w:t>
      </w:r>
      <w:proofErr w:type="spellStart"/>
      <w:r w:rsidRPr="00763EED">
        <w:rPr>
          <w:rFonts w:ascii="Verdana" w:hAnsi="Verdana"/>
          <w:bCs/>
          <w:i/>
          <w:iCs/>
          <w:sz w:val="20"/>
          <w:szCs w:val="20"/>
          <w:lang w:val="en-US"/>
        </w:rPr>
        <w:t>CoinKeeper</w:t>
      </w:r>
      <w:proofErr w:type="spellEnd"/>
      <w:r w:rsidRPr="00763EED">
        <w:rPr>
          <w:rFonts w:ascii="Verdana" w:hAnsi="Verdana"/>
          <w:bCs/>
          <w:i/>
          <w:iCs/>
          <w:sz w:val="20"/>
          <w:szCs w:val="20"/>
        </w:rPr>
        <w:t xml:space="preserve"> + использую отчеты по СМС от банка, планы – в </w:t>
      </w:r>
      <w:r w:rsidRPr="00763EED">
        <w:rPr>
          <w:rFonts w:ascii="Verdana" w:hAnsi="Verdana"/>
          <w:bCs/>
          <w:i/>
          <w:iCs/>
          <w:sz w:val="20"/>
          <w:szCs w:val="20"/>
          <w:lang w:val="en-US"/>
        </w:rPr>
        <w:t>Excel</w:t>
      </w:r>
      <w:r w:rsidRPr="00763EED">
        <w:rPr>
          <w:rFonts w:ascii="Verdana" w:hAnsi="Verdana"/>
          <w:bCs/>
          <w:i/>
          <w:iCs/>
          <w:sz w:val="20"/>
          <w:szCs w:val="20"/>
        </w:rPr>
        <w:t>. Это позволяет не забыть ежедневные расходы, занести на смартфоне, а отчеты и планирование – в таблицах, там удобнее анализировать.</w:t>
      </w:r>
    </w:p>
    <w:p w14:paraId="4B9FC9A6" w14:textId="77777777" w:rsidR="002029A8" w:rsidRDefault="002029A8" w:rsidP="002029A8">
      <w:pPr>
        <w:rPr>
          <w:rFonts w:ascii="Verdana" w:hAnsi="Verdana"/>
          <w:b/>
          <w:sz w:val="24"/>
        </w:rPr>
      </w:pPr>
    </w:p>
    <w:p w14:paraId="4C07C271" w14:textId="77777777" w:rsidR="002029A8" w:rsidRPr="003A61B3" w:rsidRDefault="002029A8" w:rsidP="002029A8">
      <w:pPr>
        <w:rPr>
          <w:rFonts w:ascii="Verdana" w:hAnsi="Verdana"/>
          <w:b/>
          <w:sz w:val="24"/>
        </w:rPr>
      </w:pPr>
      <w:r w:rsidRPr="003A61B3">
        <w:rPr>
          <w:rFonts w:ascii="Verdana" w:hAnsi="Verdana"/>
          <w:b/>
          <w:sz w:val="24"/>
        </w:rPr>
        <w:t>Мой способ: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3"/>
      </w:tblGrid>
      <w:tr w:rsidR="002029A8" w14:paraId="60C0FF0E" w14:textId="77777777" w:rsidTr="00473DA0">
        <w:tc>
          <w:tcPr>
            <w:tcW w:w="9345" w:type="dxa"/>
            <w:tcBorders>
              <w:top w:val="dashSmallGap" w:sz="2" w:space="0" w:color="808080" w:themeColor="background1" w:themeShade="80"/>
              <w:left w:val="dashSmallGap" w:sz="2" w:space="0" w:color="808080" w:themeColor="background1" w:themeShade="80"/>
              <w:bottom w:val="dashSmallGap" w:sz="2" w:space="0" w:color="808080" w:themeColor="background1" w:themeShade="80"/>
              <w:right w:val="dashSmallGap" w:sz="2" w:space="0" w:color="808080" w:themeColor="background1" w:themeShade="80"/>
            </w:tcBorders>
          </w:tcPr>
          <w:p w14:paraId="60BB3A6C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09BD251E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3845A83F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63544324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32A09625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55ACC9A7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</w:tc>
      </w:tr>
    </w:tbl>
    <w:p w14:paraId="6705B1CC" w14:textId="77777777" w:rsidR="002029A8" w:rsidRPr="007417A3" w:rsidRDefault="002029A8" w:rsidP="002029A8">
      <w:pPr>
        <w:rPr>
          <w:rFonts w:ascii="Verdana" w:hAnsi="Verdana"/>
          <w:bCs/>
          <w:i/>
          <w:iCs/>
          <w:sz w:val="24"/>
        </w:rPr>
      </w:pPr>
    </w:p>
    <w:p w14:paraId="6082C6A9" w14:textId="77777777" w:rsidR="002029A8" w:rsidRDefault="002029A8" w:rsidP="002029A8">
      <w:pPr>
        <w:numPr>
          <w:ilvl w:val="0"/>
          <w:numId w:val="4"/>
        </w:numPr>
        <w:rPr>
          <w:rFonts w:ascii="Verdana" w:hAnsi="Verdana"/>
          <w:sz w:val="24"/>
        </w:rPr>
      </w:pPr>
      <w:r w:rsidRPr="007417A3">
        <w:rPr>
          <w:rFonts w:ascii="Verdana" w:hAnsi="Verdana"/>
          <w:sz w:val="24"/>
        </w:rPr>
        <w:t xml:space="preserve">Старайтесь </w:t>
      </w:r>
      <w:r w:rsidRPr="00763EED">
        <w:rPr>
          <w:rFonts w:ascii="Verdana" w:hAnsi="Verdana"/>
          <w:b/>
          <w:bCs/>
          <w:sz w:val="24"/>
        </w:rPr>
        <w:t>записывать свои расходы и доходы в течение недели</w:t>
      </w:r>
      <w:r w:rsidRPr="007417A3">
        <w:rPr>
          <w:rFonts w:ascii="Verdana" w:hAnsi="Verdana"/>
          <w:sz w:val="24"/>
        </w:rPr>
        <w:t xml:space="preserve"> выбранным способом. Насколько он показался вам удобным?</w:t>
      </w:r>
    </w:p>
    <w:p w14:paraId="140C1C49" w14:textId="77777777" w:rsidR="002029A8" w:rsidRPr="00EA5A1D" w:rsidRDefault="002029A8" w:rsidP="002029A8">
      <w:pPr>
        <w:rPr>
          <w:rFonts w:ascii="Verdana" w:hAnsi="Verdana"/>
          <w:b/>
          <w:bCs/>
          <w:sz w:val="24"/>
        </w:rPr>
      </w:pPr>
      <w:r w:rsidRPr="00EA5A1D">
        <w:rPr>
          <w:rFonts w:ascii="Verdana" w:hAnsi="Verdana"/>
          <w:b/>
          <w:bCs/>
          <w:sz w:val="24"/>
        </w:rPr>
        <w:t>Мои выводы: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3"/>
      </w:tblGrid>
      <w:tr w:rsidR="002029A8" w14:paraId="2870F345" w14:textId="77777777" w:rsidTr="00473DA0">
        <w:tc>
          <w:tcPr>
            <w:tcW w:w="9345" w:type="dxa"/>
            <w:tcBorders>
              <w:top w:val="dashSmallGap" w:sz="2" w:space="0" w:color="808080" w:themeColor="background1" w:themeShade="80"/>
              <w:left w:val="dashSmallGap" w:sz="2" w:space="0" w:color="808080" w:themeColor="background1" w:themeShade="80"/>
              <w:bottom w:val="dashSmallGap" w:sz="2" w:space="0" w:color="808080" w:themeColor="background1" w:themeShade="80"/>
              <w:right w:val="dashSmallGap" w:sz="2" w:space="0" w:color="808080" w:themeColor="background1" w:themeShade="80"/>
            </w:tcBorders>
          </w:tcPr>
          <w:p w14:paraId="2FA5DCA9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090F0575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2051069D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5F7775D9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04F0E43F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</w:tc>
      </w:tr>
    </w:tbl>
    <w:p w14:paraId="10316241" w14:textId="77777777" w:rsidR="002029A8" w:rsidRPr="007417A3" w:rsidRDefault="002029A8" w:rsidP="002029A8">
      <w:pPr>
        <w:rPr>
          <w:rFonts w:ascii="Verdana" w:hAnsi="Verdana"/>
          <w:sz w:val="24"/>
        </w:rPr>
      </w:pPr>
    </w:p>
    <w:p w14:paraId="51931654" w14:textId="77777777" w:rsidR="002029A8" w:rsidRPr="007417A3" w:rsidRDefault="002029A8" w:rsidP="002029A8">
      <w:pPr>
        <w:numPr>
          <w:ilvl w:val="0"/>
          <w:numId w:val="4"/>
        </w:numPr>
        <w:rPr>
          <w:rFonts w:ascii="Verdana" w:hAnsi="Verdana"/>
          <w:sz w:val="24"/>
        </w:rPr>
      </w:pPr>
      <w:r w:rsidRPr="007417A3">
        <w:rPr>
          <w:rFonts w:ascii="Verdana" w:hAnsi="Verdana"/>
          <w:sz w:val="24"/>
        </w:rPr>
        <w:t xml:space="preserve">В процессе ведения учета фиксируйте </w:t>
      </w:r>
      <w:r>
        <w:rPr>
          <w:rFonts w:ascii="Verdana" w:hAnsi="Verdana"/>
          <w:sz w:val="24"/>
        </w:rPr>
        <w:t>свое</w:t>
      </w:r>
      <w:r w:rsidRPr="007417A3">
        <w:rPr>
          <w:rFonts w:ascii="Verdana" w:hAnsi="Verdana"/>
          <w:sz w:val="24"/>
        </w:rPr>
        <w:t xml:space="preserve"> </w:t>
      </w:r>
      <w:r w:rsidRPr="00763EED">
        <w:rPr>
          <w:rFonts w:ascii="Verdana" w:hAnsi="Verdana"/>
          <w:b/>
          <w:bCs/>
          <w:sz w:val="24"/>
        </w:rPr>
        <w:t xml:space="preserve">эмоциональное отношение </w:t>
      </w:r>
      <w:r w:rsidRPr="007417A3">
        <w:rPr>
          <w:rFonts w:ascii="Verdana" w:hAnsi="Verdana"/>
          <w:sz w:val="24"/>
        </w:rPr>
        <w:t>к этому процессу. Наблюдайте, когда возникает удовлетворение или усталость, или скука, или раздражение от этого процесса. Как думаете, с чем это связано? Что может вам помочь в продолжении процесса ведения учета?</w:t>
      </w:r>
    </w:p>
    <w:p w14:paraId="12CC6FA2" w14:textId="77777777" w:rsidR="002029A8" w:rsidRDefault="002029A8" w:rsidP="002029A8">
      <w:pPr>
        <w:rPr>
          <w:rFonts w:ascii="Verdana" w:hAnsi="Verdana"/>
          <w:b/>
          <w:bCs/>
          <w:sz w:val="24"/>
        </w:rPr>
      </w:pPr>
      <w:r w:rsidRPr="003A61B3">
        <w:rPr>
          <w:rFonts w:ascii="Verdana" w:hAnsi="Verdana"/>
          <w:b/>
          <w:bCs/>
          <w:sz w:val="24"/>
        </w:rPr>
        <w:t>Мои чувства: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3"/>
      </w:tblGrid>
      <w:tr w:rsidR="002029A8" w14:paraId="0F61EBA7" w14:textId="77777777" w:rsidTr="00473DA0">
        <w:tc>
          <w:tcPr>
            <w:tcW w:w="9345" w:type="dxa"/>
            <w:tcBorders>
              <w:top w:val="dashSmallGap" w:sz="2" w:space="0" w:color="808080" w:themeColor="background1" w:themeShade="80"/>
              <w:left w:val="dashSmallGap" w:sz="2" w:space="0" w:color="808080" w:themeColor="background1" w:themeShade="80"/>
              <w:bottom w:val="dashSmallGap" w:sz="2" w:space="0" w:color="808080" w:themeColor="background1" w:themeShade="80"/>
              <w:right w:val="dashSmallGap" w:sz="2" w:space="0" w:color="808080" w:themeColor="background1" w:themeShade="80"/>
            </w:tcBorders>
          </w:tcPr>
          <w:p w14:paraId="47E34888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75626976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5B74CED3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2B2F5157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51504488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</w:tc>
      </w:tr>
    </w:tbl>
    <w:p w14:paraId="3A9A1BC4" w14:textId="77777777" w:rsidR="002029A8" w:rsidRPr="003A61B3" w:rsidRDefault="002029A8" w:rsidP="002029A8">
      <w:pPr>
        <w:rPr>
          <w:rFonts w:ascii="Verdana" w:hAnsi="Verdana"/>
          <w:b/>
          <w:bCs/>
          <w:sz w:val="24"/>
        </w:rPr>
      </w:pPr>
    </w:p>
    <w:p w14:paraId="5C9791BC" w14:textId="77777777" w:rsidR="00E31FA4" w:rsidRDefault="00E31FA4" w:rsidP="00E31FA4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sectPr w:rsidR="00E31FA4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DD727B" w14:textId="77777777" w:rsidR="00A351FA" w:rsidRDefault="00A351FA" w:rsidP="00C87D31">
      <w:pPr>
        <w:spacing w:after="0" w:line="240" w:lineRule="auto"/>
      </w:pPr>
      <w:r>
        <w:separator/>
      </w:r>
    </w:p>
  </w:endnote>
  <w:endnote w:type="continuationSeparator" w:id="0">
    <w:p w14:paraId="599209D5" w14:textId="77777777" w:rsidR="00A351FA" w:rsidRDefault="00A351FA" w:rsidP="00C8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DF4408" w14:textId="77777777" w:rsidR="00A351FA" w:rsidRDefault="00A351FA" w:rsidP="00C87D31">
      <w:pPr>
        <w:spacing w:after="0" w:line="240" w:lineRule="auto"/>
      </w:pPr>
      <w:r>
        <w:separator/>
      </w:r>
    </w:p>
  </w:footnote>
  <w:footnote w:type="continuationSeparator" w:id="0">
    <w:p w14:paraId="2D2A49F2" w14:textId="77777777" w:rsidR="00A351FA" w:rsidRDefault="00A351FA" w:rsidP="00C8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2BD1" w14:textId="27762273" w:rsidR="00C87D31" w:rsidRDefault="00C87D31">
    <w:pPr>
      <w:pStyle w:val="a5"/>
    </w:pPr>
    <w:r w:rsidRPr="006D23BD">
      <w:rPr>
        <w:noProof/>
      </w:rPr>
      <w:drawing>
        <wp:inline distT="0" distB="0" distL="0" distR="0" wp14:anchorId="7A1467AC" wp14:editId="7BDA1FC7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B3ECB"/>
    <w:multiLevelType w:val="hybridMultilevel"/>
    <w:tmpl w:val="6F58EB5E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85310"/>
    <w:multiLevelType w:val="hybridMultilevel"/>
    <w:tmpl w:val="5EDCAA5E"/>
    <w:lvl w:ilvl="0" w:tplc="78F81F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A3BD1"/>
    <w:multiLevelType w:val="hybridMultilevel"/>
    <w:tmpl w:val="5AD28992"/>
    <w:lvl w:ilvl="0" w:tplc="703629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17648"/>
    <w:multiLevelType w:val="hybridMultilevel"/>
    <w:tmpl w:val="DB14388C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31"/>
    <w:rsid w:val="002029A8"/>
    <w:rsid w:val="005D3F91"/>
    <w:rsid w:val="00A351FA"/>
    <w:rsid w:val="00A63C68"/>
    <w:rsid w:val="00A96147"/>
    <w:rsid w:val="00B84077"/>
    <w:rsid w:val="00C87D31"/>
    <w:rsid w:val="00E12D97"/>
    <w:rsid w:val="00E31FA4"/>
    <w:rsid w:val="00FC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F3C17D"/>
  <w15:chartTrackingRefBased/>
  <w15:docId w15:val="{AF563404-2D50-6D4E-B3D2-41A52BD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D31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C87D3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7D31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7D3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Vasilieva Anna</cp:lastModifiedBy>
  <cp:revision>2</cp:revision>
  <dcterms:created xsi:type="dcterms:W3CDTF">2021-06-21T18:12:00Z</dcterms:created>
  <dcterms:modified xsi:type="dcterms:W3CDTF">2021-06-21T18:12:00Z</dcterms:modified>
</cp:coreProperties>
</file>