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2"/>
        </w:rPr>
        <w:t>Продуктовая база MVP</w:t>
      </w:r>
    </w:p>
    <w:p>
      <w:pPr>
        <w:jc w:val="center"/>
      </w:pPr>
      <w:r>
        <w:rPr>
          <w:rFonts w:ascii="Arial" w:hAnsi="Arial"/>
          <w:color w:val="595959"/>
          <w:sz w:val="28"/>
        </w:rPr>
        <w:t>B2B-first mobile web приложение для финансового благополучия сотрудников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46"/>
        <w:gridCol w:w="4946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9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Статус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Финальный документ продуктовой базы для Этапа 1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Версия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Дата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3 мая 2026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Первый B2B-контур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пилот для Лемана ПРО, без использования бренда в пользовательском UI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Платформа MVP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mobile web, далее упаковка в WebView для iOS/Android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Размер Волны 1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500 сотрудников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Целевой пользователь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молодые специалисты 23–30 лет, офисные сотрудники и сотрудники магазинов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Коммерческая модель MVP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корпоративный доступ по договору, без in-app подписки и платежей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893"/>
      </w:tblGrid>
      <w:tr>
        <w:tc>
          <w:tcPr>
            <w:tcW w:type="dxa" w:w="9893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Ключевое решение</w:t>
            </w:r>
          </w:p>
          <w:p>
            <w:r>
              <w:t>MVP проектируется не как B2C-приложение с будущей корпоративной опцией, а как B2B-first продукт для корпоративного пилота. Главная проверка: сотрудники активируются и возвращаются, а HR/wellbeing-команда получает отчёт, достаточный для решения о масштабировании.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 документа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1. Executive summary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2. Исходные решения и ограничения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3. Vision, mission и позиционирование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4. Аудитория и персоны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5. JTBD и боли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6. MVP-стратегия и core-loops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7. Формат пилота и масштабирование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8. Платформа, вход и бренд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9. Данные, приватность и отчётность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10. Образовательная программа MVP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11. Геймификация, баллы и магазин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12. KPI и аналитика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13. Границы MVP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14. Product backlog MVP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15. Definition of Done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16. Риски и меры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17. Что делать следующим этапом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18. Источники и внешние основания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Продукт: </w:t>
      </w:r>
      <w:r>
        <w:t>корпоративное mobile web-приложение для финансового благополучия сотрудников. Сотрудник получает индивидуальный пригласительный код, проходит онбординг, диагностику, персональный маршрут, короткие уроки, челленджи и задания, зарабатывает баллы и тратит их на мерч или внутренние игровые бонусы.</w:t>
      </w:r>
    </w:p>
    <w:p>
      <w:r>
        <w:rPr>
          <w:b/>
        </w:rPr>
        <w:t xml:space="preserve">Первый контур внедрения: </w:t>
      </w:r>
      <w:r>
        <w:t>Россия, B2B-пилот для Лемана ПРО. Продукт не использует бренд Лемана ПРО в пользовательском интерфейсе, но технически работает как отдельный corporate tenant с когортами, отчётами и магазином.</w:t>
      </w:r>
    </w:p>
    <w:p>
      <w:r>
        <w:rPr>
          <w:b/>
        </w:rPr>
        <w:t xml:space="preserve">Главная цель MVP: </w:t>
      </w:r>
      <w:r>
        <w:t>проверить, что корпоративный пилот способен дать две группы результатов: пользовательское удержание и B2B-доказательство ценности для HR/wellbeing/corporate culture sponsor.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46"/>
        <w:gridCol w:w="4946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9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Финальное решение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Главный пользователь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молодой специалист 23–30 лет: офисный сотрудник или сотрудник магазина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Sponsor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HR, wellbeing, корпоративная культура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Пилот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Волна 1: 500 сотрудников; дальнейшее расширение волнами до 5000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Доступ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индивидуальный пригласительный код; корпоративная авторизация не нужна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Собираемые данные MVP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имя, email, телефон, код приглашения, учебные события, баллы, заказы мерча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Контент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пишется с нуля на основе существующей программы; методолог адаптирует старые материалы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Награды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кружка, сумка, шарф, внутренние игровые бонусы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Бизнес-результат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retention сотрудников и готовность B2B-заказчика расширять внедрение</w:t>
            </w:r>
          </w:p>
        </w:tc>
      </w:tr>
    </w:tbl>
    <w:p/>
    <w:p>
      <w:pPr>
        <w:pStyle w:val="Heading1"/>
      </w:pPr>
      <w:r>
        <w:t>2. Исходные решения и ограничения</w:t>
      </w:r>
    </w:p>
    <w:p>
      <w:pPr>
        <w:pStyle w:val="ListBullet"/>
      </w:pPr>
      <w:r>
        <w:t>Запуск — для России.</w:t>
      </w:r>
    </w:p>
    <w:p>
      <w:pPr>
        <w:pStyle w:val="ListBullet"/>
      </w:pPr>
      <w:r>
        <w:t>MVP — B2B-first, а не B2C-first. B2C рассматривается как последующая адаптация после корпоративного пилота.</w:t>
      </w:r>
    </w:p>
    <w:p>
      <w:pPr>
        <w:pStyle w:val="ListBullet"/>
      </w:pPr>
      <w:r>
        <w:t>Первый потенциальный заказчик — Лемана ПРО; UI продукта пока не использует бренд заказчика.</w:t>
      </w:r>
    </w:p>
    <w:p>
      <w:pPr>
        <w:pStyle w:val="ListBullet"/>
      </w:pPr>
      <w:r>
        <w:t>Целевая Волна 1 — 500 сотрудников. Потенциальное масштабирование — до 5000 сотрудников.</w:t>
      </w:r>
    </w:p>
    <w:p>
      <w:pPr>
        <w:pStyle w:val="ListBullet"/>
      </w:pPr>
      <w:r>
        <w:t>Пользователи — молодые специалисты 23–30 лет, офисные сотрудники и сотрудники магазинов.</w:t>
      </w:r>
    </w:p>
    <w:p>
      <w:pPr>
        <w:pStyle w:val="ListBullet"/>
      </w:pPr>
      <w:r>
        <w:t>Платная подписка в приложении не нужна. Продажа происходит как корпоративный доступ по договору вне приложения.</w:t>
      </w:r>
    </w:p>
    <w:p>
      <w:pPr>
        <w:pStyle w:val="ListBullet"/>
      </w:pPr>
      <w:r>
        <w:t>Корпоративная авторизация не нужна. Вход — по индивидуальному пригласительному коду.</w:t>
      </w:r>
    </w:p>
    <w:p>
      <w:pPr>
        <w:pStyle w:val="ListBullet"/>
      </w:pPr>
      <w:r>
        <w:t>Собираются имя, email и телефон. Дополнительные данные добавляются только при подтверждённой необходимости.</w:t>
      </w:r>
    </w:p>
    <w:p>
      <w:pPr>
        <w:pStyle w:val="ListBullet"/>
      </w:pPr>
      <w:r>
        <w:t>Тон продукта — спокойный наставник / финансовый тренер.</w:t>
      </w:r>
    </w:p>
    <w:p>
      <w:pPr>
        <w:pStyle w:val="ListBullet"/>
      </w:pPr>
      <w:r>
        <w:t>Методолог есть; контент адаптируется на основе существующих материалов.</w:t>
      </w:r>
    </w:p>
    <w:p>
      <w:pPr>
        <w:pStyle w:val="ListBullet"/>
      </w:pPr>
      <w:r>
        <w:t>Все темы пока разрешены, но проходят методологический фильтр и редакционное согласование.</w:t>
      </w:r>
    </w:p>
    <w:p>
      <w:pPr>
        <w:pStyle w:val="ListBullet"/>
      </w:pPr>
      <w:r>
        <w:t>Главные показатели MVP — retention сотрудников и B2B-продажи / расширение пилота.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893"/>
      </w:tblGrid>
      <w:tr>
        <w:tc>
          <w:tcPr>
            <w:tcW w:type="dxa" w:w="9893"/>
            <w:shd w:fill="F4F8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Стратегическая формулировка MVP</w:t>
            </w:r>
          </w:p>
          <w:p>
            <w:r>
              <w:t>MVP — это pilot-ready B2B-продукт, который помогает компании запустить программу финансового благополучия, вовлечь сотрудников, измерить результат и принять решение о расширении.</w:t>
            </w:r>
          </w:p>
        </w:tc>
      </w:tr>
    </w:tbl>
    <w:p/>
    <w:p>
      <w:pPr>
        <w:pStyle w:val="Heading1"/>
      </w:pPr>
      <w:r>
        <w:t>3. Vision, mission и позиционирование</w:t>
      </w:r>
    </w:p>
    <w:p>
      <w:pPr>
        <w:pStyle w:val="Heading2"/>
      </w:pPr>
      <w:r>
        <w:t>3.1. Vision</w:t>
      </w:r>
    </w:p>
    <w:p>
      <w:r>
        <w:t>Помочь компаниям развивать финансовое благополучие сотрудников через понятное, мобильное и измеримое обучение, которое снижает тревожность вокруг денег и формирует устойчивые финансовые привычки.</w:t>
      </w:r>
    </w:p>
    <w:p>
      <w:pPr>
        <w:pStyle w:val="Heading2"/>
      </w:pPr>
      <w:r>
        <w:t>3.2. Mission</w:t>
      </w:r>
    </w:p>
    <w:p>
      <w:r>
        <w:t>Дать сотрудникам спокойный и безопасный способ разобраться с личными финансами, а работодателю — инструмент вовлечения, заботы и агрегированной аналитики без превращения личных денег сотрудников в предмет контроля.</w:t>
      </w:r>
    </w:p>
    <w:p>
      <w:pPr>
        <w:pStyle w:val="Heading2"/>
      </w:pPr>
      <w:r>
        <w:t>3.3. Позиционирование для B2B-заказчика</w:t>
      </w:r>
    </w:p>
    <w:p>
      <w:r>
        <w:t>Mobile web-платформа для корпоративной программы финансового благополучия: сотрудники проходят диагностику, получают маршрут, учатся короткими уроками, участвуют в челленджах, зарабатывают баллы и покупают мерч, а HR/wellbeing-команда видит понятную аналитику пилота.</w:t>
      </w:r>
    </w:p>
    <w:p>
      <w:pPr>
        <w:pStyle w:val="Heading2"/>
      </w:pPr>
      <w:r>
        <w:t>3.4. Позиционирование для сотрудника</w:t>
      </w:r>
    </w:p>
    <w:p>
      <w:r>
        <w:t>Спокойный финансовый тренер в телефоне: помогает разобраться с деньгами маленькими шагами, без стыда, сложного языка, давления и ощущения, что работодатель оценивает личные финансовые решения.</w:t>
      </w:r>
    </w:p>
    <w:p>
      <w:pPr>
        <w:pStyle w:val="Heading2"/>
      </w:pPr>
      <w:r>
        <w:t>3.5. Антипозиционирование</w:t>
      </w:r>
    </w:p>
    <w:p>
      <w:pPr>
        <w:pStyle w:val="ListBullet"/>
      </w:pPr>
      <w:r>
        <w:t>не инвестиционный советник;</w:t>
      </w:r>
    </w:p>
    <w:p>
      <w:pPr>
        <w:pStyle w:val="ListBullet"/>
      </w:pPr>
      <w:r>
        <w:t>не брокерское приложение;</w:t>
      </w:r>
    </w:p>
    <w:p>
      <w:pPr>
        <w:pStyle w:val="ListBullet"/>
      </w:pPr>
      <w:r>
        <w:t>не сервис “быстро заработать”;</w:t>
      </w:r>
    </w:p>
    <w:p>
      <w:pPr>
        <w:pStyle w:val="ListBullet"/>
      </w:pPr>
      <w:r>
        <w:t>не обязательный корпоративный экзамен;</w:t>
      </w:r>
    </w:p>
    <w:p>
      <w:pPr>
        <w:pStyle w:val="ListBullet"/>
      </w:pPr>
      <w:r>
        <w:t>не публичный рейтинг финансовой грамотности сотрудников;</w:t>
      </w:r>
    </w:p>
    <w:p>
      <w:pPr>
        <w:pStyle w:val="ListBullet"/>
      </w:pPr>
      <w:r>
        <w:t>не маркетплейс финансовых продуктов;</w:t>
      </w:r>
    </w:p>
    <w:p>
      <w:pPr>
        <w:pStyle w:val="ListBullet"/>
      </w:pPr>
      <w:r>
        <w:t>не азартная игра с призами.</w:t>
      </w:r>
    </w:p>
    <w:p>
      <w:pPr>
        <w:pStyle w:val="Heading1"/>
      </w:pPr>
      <w:r>
        <w:t>4. Аудитория и персоны</w:t>
      </w:r>
    </w:p>
    <w:p>
      <w:pPr>
        <w:pStyle w:val="Heading2"/>
      </w:pPr>
      <w:r>
        <w:t>4.1. Приоритет сегментов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  <w:cantSplit/>
        </w:trPr>
        <w:tc>
          <w:tcPr>
            <w:tcW w:type="dxa" w:w="10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Сегмент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  <w:tc>
          <w:tcPr>
            <w:tcW w:type="dxa" w:w="47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продукт нужен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B2B-заказчик: Лемана ПРО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HR, wellbeing, корпоративная культура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Запуск измеримого пилота, вовлечение сотрудников, отчёт для масштабирования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Сотрудники 23–30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Офисные сотрудники и сотрудники магазинов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Разобраться с финансовой опорой, накоплениями, целями, привычками и налоговыми возможностями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Другие крупные работодатели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Ритейл, логистика, сервисные компании, производство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Переиспользуемый корпоративный продукт после кейса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B2C-пользователи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 же молодые специалисты вне корпоративного канала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Самостоятельное обучение после B2B-валидации</w:t>
            </w:r>
          </w:p>
        </w:tc>
      </w:tr>
    </w:tbl>
    <w:p/>
    <w:p>
      <w:pPr>
        <w:pStyle w:val="Heading2"/>
      </w:pPr>
      <w:r>
        <w:t>4.2. B2B buyer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Персона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Главная задача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в продукте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HR / wellbeing sponsor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заботу, вовлечь сотрудников и получить измеримый результат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Executive dashboard, pilot report, коммуникационный набор, понятная privacy-модель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Корпоративная культура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Сделать участие добровольным, понятным и неформальным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Нейтральный бренд, мягкий tone of voice, челленджи, мерч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Методолог / L&amp;D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Адаптировать и согласовать образовательный материал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Approve-flow, отчёт качества контента, результаты тестов по темам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Оператор мерча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Выдавать физические награды без хаоса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Заказы, статусы, остатки, экспорт, журнал списаний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ИБ / юристы / закупки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Снизить риски по данным, контенту и договорной модели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Согласия, privacy policy, роли доступа, дисклеймеры, отсутствие in-app платежей</w:t>
            </w:r>
          </w:p>
        </w:tc>
      </w:tr>
    </w:tbl>
    <w:p/>
    <w:p>
      <w:pPr>
        <w:pStyle w:val="Heading2"/>
      </w:pPr>
      <w:r>
        <w:t>4.3. Learner persona: молодой специалист 23–30</w:t>
      </w:r>
    </w:p>
    <w:p>
      <w:pPr>
        <w:pStyle w:val="ListBullet"/>
      </w:pPr>
      <w:r>
        <w:t>Имеет регулярный доход, но финансовая система ещё не устоялась.</w:t>
      </w:r>
    </w:p>
    <w:p>
      <w:pPr>
        <w:pStyle w:val="ListBullet"/>
      </w:pPr>
      <w:r>
        <w:t>Может работать в офисе или магазине; график и доступ к корпоративным каналам отличаются.</w:t>
      </w:r>
    </w:p>
    <w:p>
      <w:pPr>
        <w:pStyle w:val="ListBullet"/>
      </w:pPr>
      <w:r>
        <w:t>Хочет копить, но часто не понимает, как сделать это регулярной привычкой.</w:t>
      </w:r>
    </w:p>
    <w:p>
      <w:pPr>
        <w:pStyle w:val="ListBullet"/>
      </w:pPr>
      <w:r>
        <w:t>Может испытывать тревогу или стыд вокруг денег.</w:t>
      </w:r>
    </w:p>
    <w:p>
      <w:pPr>
        <w:pStyle w:val="ListBullet"/>
      </w:pPr>
      <w:r>
        <w:t>Не хочет, чтобы работодатель видел личные финансовые ответы и слабые места.</w:t>
      </w:r>
    </w:p>
    <w:p>
      <w:pPr>
        <w:pStyle w:val="ListBullet"/>
      </w:pPr>
      <w:r>
        <w:t>Хорошо реагирует на короткий формат, понятный прогресс, баллы и достижимые награды.</w:t>
      </w:r>
    </w:p>
    <w:p>
      <w:pPr>
        <w:pStyle w:val="Heading1"/>
      </w:pPr>
      <w:r>
        <w:t>5. JTBD и боли</w:t>
      </w:r>
    </w:p>
    <w:p>
      <w:pPr>
        <w:pStyle w:val="Heading2"/>
      </w:pPr>
      <w:r>
        <w:t>5.1. JTBD сотрудника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Job To Be Done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Продуктовый ответ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Деньги приходят и быстро исчезают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Понять, куда уходят деньги, без стыда и сложных таблиц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Уроки про финансовую картину, привычки и личный план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Хочу накопить, но срываюсь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Начать копить маленькими шагами и видеть прогресс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52 недели накоплений, копилки, баллы за регулярность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Дома есть лишние вещи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Превратить ненужные вещи в пополнение копилки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Шаг “Расхламление дома” с практическим заданием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цели, но нет расчёта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Поставить финансовую цель и понять маршрут к ней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Урок по целям, расчёт суммы и срока, personal plan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понимаю налоговые вычеты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Понять, можно ли вернуть часть денег законным способом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Урок по вычетам с безопасным чек-листом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Деньги вызывают стресс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Разобраться с эмоциональными паттернами вокруг денег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Психология денег, спокойный тон, поддерживающие формулировки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Начал учиться, но легко бросить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Получать короткие задания и видимый прогресс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Streak, daily challenge, баллы, магазин</w:t>
            </w:r>
          </w:p>
        </w:tc>
      </w:tr>
    </w:tbl>
    <w:p/>
    <w:p>
      <w:pPr>
        <w:pStyle w:val="Heading2"/>
      </w:pPr>
      <w:r>
        <w:t>5.2. JTBD B2B-заказчика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Job To Be Done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Продуктовый ответ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Нужно запустить wellbeing-активность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Дать сотрудникам полезный и безопасный инструмент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web, индивидуальные коды, коммуникационный набор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Нужно доказать результат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Понять, активировались ли сотрудники и есть ли retention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Executive dashboard, funnel, cohort, retention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Нужно масштабировать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пилот на 500 и расширить до 5000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Когорты, волны запуска, отчёты, магазин и операционные процессы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старые материалы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Адаптировать их в короткий digital-формат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Методологический approve-flow и шаблон урока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мерч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Сделать награды управляемыми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Кошелёк, магазин, остатки, статусы заказов</w:t>
            </w:r>
          </w:p>
        </w:tc>
      </w:tr>
    </w:tbl>
    <w:p/>
    <w:p>
      <w:pPr>
        <w:pStyle w:val="Heading1"/>
      </w:pPr>
      <w:r>
        <w:t>6. MVP-стратегия и core-loops</w:t>
      </w:r>
    </w:p>
    <w:p>
      <w:pPr>
        <w:pStyle w:val="Heading2"/>
      </w:pPr>
      <w:r>
        <w:t>6.1. Главная цель MVP</w:t>
      </w:r>
    </w:p>
    <w:p>
      <w:r>
        <w:t>Проверить, что корпоративный пилот на 500 сотрудников способен дать одновременно пользовательское удержание и B2B-доказательство ценности для sponsor-команды.</w:t>
      </w:r>
    </w:p>
    <w:p>
      <w:pPr>
        <w:pStyle w:val="Heading2"/>
      </w:pPr>
      <w:r>
        <w:t>6.2. Employee learning loop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1. Сотрудник получает индивидуальный пригласительный код.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2. Заходит в mobile web-продукт и регистрируется по имени, email и телефону.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3. Видит спокойный онбординг и экран приватности.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4. Проходит входную диагностику.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5. Получает персональный маршрут.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6. Проходит первый урок и мини-тест.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7. Получает баллы и видит прогресс.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8. Возвращается на челлендж, следующий шаг или в магазин.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9. Копит баллы и покупает мерч / внутренний бонус.</w:t>
      </w:r>
    </w:p>
    <w:p>
      <w:pPr>
        <w:pStyle w:val="Heading2"/>
      </w:pPr>
      <w:r>
        <w:t>6.3. Corporate success loop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1. HR/wellbeing-команда запускает Волну 1 на 500 сотрудников.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2. Сотрудники активируются по индивидуальным кодам.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3. Sponsor видит воронку запуска и первые сигналы вовлечения.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4. Методолог видит качество контента и сложные вопросы.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5. Оператор мерча видит заявки и статусы.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6. В конце пилота формируется pilot outcome report.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7. Компания принимает решение: расширить до следующей волны, изменить механику баллов или доработать контент.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9893"/>
      </w:tblGrid>
      <w:tr>
        <w:tc>
          <w:tcPr>
            <w:tcW w:type="dxa" w:w="9893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Aha-moment сотрудника</w:t>
            </w:r>
          </w:p>
          <w:p>
            <w:r>
              <w:t>“Я понял свою стартовую точку, получил понятный маршрут, прошёл короткий шаг и увидел прогресс, который можно обменять на награду”.</w:t>
            </w:r>
          </w:p>
        </w:tc>
      </w:tr>
    </w:tbl>
    <w:p/>
    <w:p>
      <w:pPr>
        <w:pStyle w:val="Heading1"/>
      </w:pPr>
      <w:r>
        <w:t>7. Формат пилота и масштабирование</w:t>
      </w:r>
    </w:p>
    <w:p>
      <w:pPr>
        <w:pStyle w:val="Heading2"/>
      </w:pPr>
      <w:r>
        <w:t>7.1. Волны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  <w:cantSplit/>
        </w:trPr>
        <w:tc>
          <w:tcPr>
            <w:tcW w:type="dxa" w:w="14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Волна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Размер</w:t>
            </w:r>
          </w:p>
        </w:tc>
        <w:tc>
          <w:tcPr>
            <w:tcW w:type="dxa" w:w="518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Волна 0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30–50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Закрытая проверка UX, контента, баллов, магазина и отчётов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Нет блокирующих ошибок; методолог утвердил контент; отчёты собираются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Волна 1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Основной MVP-пилот на офисных и магазинных сотрудниках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Достигнуты минимальные KPI активации, retention и sponsor satisfaction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Волна 2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1000–1500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Расширенная проверка масштабируемости, поддержки и операционки мерча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Подтверждена повторяемость метрик и управляемая нагрузка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Волна 3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 5000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Масштабирование внутри компании и формирование B2B-кейса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Готовность к продаже другим компаниям</w:t>
            </w:r>
          </w:p>
        </w:tc>
      </w:tr>
    </w:tbl>
    <w:p/>
    <w:p>
      <w:pPr>
        <w:pStyle w:val="Heading2"/>
      </w:pPr>
      <w:r>
        <w:t>7.2. Рекомендованная длительность Волны 1</w:t>
      </w:r>
    </w:p>
    <w:p>
      <w:pPr>
        <w:pStyle w:val="ListBullet"/>
      </w:pPr>
      <w:r>
        <w:t>Подготовка: 1–2 недели — контент, коды, магазин, коммуникации, QA.</w:t>
      </w:r>
    </w:p>
    <w:p>
      <w:pPr>
        <w:pStyle w:val="ListBullet"/>
      </w:pPr>
      <w:r>
        <w:t>Пилот: 4–6 недель — диагностика, 7 шагов, челленджи, магазин, сбор feedback.</w:t>
      </w:r>
    </w:p>
    <w:p>
      <w:pPr>
        <w:pStyle w:val="ListBullet"/>
      </w:pPr>
      <w:r>
        <w:t>Разбор: 1 неделя — итоговый отчёт, решение о Волне 2, корректировка баллов и контента.</w:t>
      </w:r>
    </w:p>
    <w:p>
      <w:pPr>
        <w:pStyle w:val="Heading1"/>
      </w:pPr>
      <w:r>
        <w:t>8. Платформа, вход и бренд</w:t>
      </w:r>
    </w:p>
    <w:p>
      <w:pPr>
        <w:pStyle w:val="Heading2"/>
      </w:pPr>
      <w:r>
        <w:t>8.1. Платформа</w:t>
      </w:r>
    </w:p>
    <w:p>
      <w:pPr>
        <w:pStyle w:val="ListBullet"/>
      </w:pPr>
      <w:r>
        <w:t>MVP: mobile web.</w:t>
      </w:r>
    </w:p>
    <w:p>
      <w:pPr>
        <w:pStyle w:val="ListBullet"/>
      </w:pPr>
      <w:r>
        <w:t>Дальше: упаковка mobile web в WebView для iOS/Android.</w:t>
      </w:r>
    </w:p>
    <w:p>
      <w:pPr>
        <w:pStyle w:val="ListBullet"/>
      </w:pPr>
      <w:r>
        <w:t>UI проектируется mobile-first: короткие экраны, крупные CTA, минимальная нагрузка на пользователя.</w:t>
      </w:r>
    </w:p>
    <w:p>
      <w:pPr>
        <w:pStyle w:val="ListBullet"/>
      </w:pPr>
      <w:r>
        <w:t>Для сотрудников магазинов нужны QR-коды, короткие ссылки и возможность проходить уроки в сменном графике.</w:t>
      </w:r>
    </w:p>
    <w:p>
      <w:pPr>
        <w:pStyle w:val="ListBullet"/>
      </w:pPr>
      <w:r>
        <w:t>Для офисных сотрудников нужны удобные ссылки из письма / внутреннего портала / чатов.</w:t>
      </w:r>
    </w:p>
    <w:p>
      <w:pPr>
        <w:pStyle w:val="Heading2"/>
      </w:pPr>
      <w:r>
        <w:t>8.2. Вход</w:t>
      </w:r>
    </w:p>
    <w:p>
      <w:pPr>
        <w:pStyle w:val="ListBullet"/>
      </w:pPr>
      <w:r>
        <w:t>Вход по индивидуальному пригласительному коду.</w:t>
      </w:r>
    </w:p>
    <w:p>
      <w:pPr>
        <w:pStyle w:val="ListBullet"/>
      </w:pPr>
      <w:r>
        <w:t>При регистрации собираются имя, email и телефон.</w:t>
      </w:r>
    </w:p>
    <w:p>
      <w:pPr>
        <w:pStyle w:val="ListBullet"/>
      </w:pPr>
      <w:r>
        <w:t>Код одноразовый или привязан к конкретному пользователю, чтобы снизить риск передачи наружу.</w:t>
      </w:r>
    </w:p>
    <w:p>
      <w:pPr>
        <w:pStyle w:val="ListBullet"/>
      </w:pPr>
      <w:r>
        <w:t>После активации код связывается с аккаунтом и когортой Волны 1.</w:t>
      </w:r>
    </w:p>
    <w:p>
      <w:pPr>
        <w:pStyle w:val="ListBullet"/>
      </w:pPr>
      <w:r>
        <w:t>Корпоративная авторизация и SSO в MVP не требуются.</w:t>
      </w:r>
    </w:p>
    <w:p>
      <w:pPr>
        <w:pStyle w:val="Heading2"/>
      </w:pPr>
      <w:r>
        <w:t>8.3. Бренд</w:t>
      </w:r>
    </w:p>
    <w:p>
      <w:pPr>
        <w:pStyle w:val="ListBullet"/>
      </w:pPr>
      <w:r>
        <w:t>В пользовательском UI используется нейтральный бренд продукта.</w:t>
      </w:r>
    </w:p>
    <w:p>
      <w:pPr>
        <w:pStyle w:val="ListBullet"/>
      </w:pPr>
      <w:r>
        <w:t>Бренд Лемана ПРО не используется в интерфейсе MVP.</w:t>
      </w:r>
    </w:p>
    <w:p>
      <w:pPr>
        <w:pStyle w:val="ListBullet"/>
      </w:pPr>
      <w:r>
        <w:t>В коммуникациях HR может объяснять, что это пилот программы финансового благополучия для сотрудников.</w:t>
      </w:r>
    </w:p>
    <w:p>
      <w:pPr>
        <w:pStyle w:val="ListBullet"/>
      </w:pPr>
      <w:r>
        <w:t>Технически создаётся corporate tenant для Лемана ПРО, но пользовательский опыт остаётся переиспользуемым для других B2B-клиентов.</w:t>
      </w:r>
    </w:p>
    <w:p>
      <w:pPr>
        <w:pStyle w:val="Heading1"/>
      </w:pPr>
      <w:r>
        <w:t>9. Данные, приватность и отчётность</w:t>
      </w:r>
    </w:p>
    <w:p>
      <w:pPr>
        <w:pStyle w:val="Heading2"/>
      </w:pPr>
      <w:r>
        <w:t>9.1. Продуктовое правило по приватности</w:t>
      </w:r>
    </w:p>
    <w:p>
      <w:r>
        <w:t>Даже если технически можно показать работодателю больше данных, продуктовая рекомендация для MVP — разделить операционные данные и чувствительные учебно-финансовые данные. Это снижает риск недоверия сотрудников и делает продукт легче масштабируемым на других B2B-клиентов.</w:t>
      </w:r>
    </w:p>
    <w:p>
      <w:pPr>
        <w:pStyle w:val="Heading2"/>
      </w:pPr>
      <w:r>
        <w:t>9.2. Список данных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4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Данные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нужны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Идентификация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имя, email, телефон, индивидуальный код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доступ, связь с когортой, восстановление доступа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Учебные события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старт/завершение уроков, тесты, прогресс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маршрут, аналитика, отчёты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Диагностика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ответы, уровень, слабые зоны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маршрутизация и агрегированные insights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Баллы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начисления, списания, баланс, корректировки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мотивация, магазин, антифрод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Мерч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заказ, статус, выбранная позиция, контакт для выдачи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выдача физической награды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Feedback/support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оценки уроков, обращения, категории вопросов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улучшение продукта и поддержка</w:t>
            </w:r>
          </w:p>
        </w:tc>
      </w:tr>
    </w:tbl>
    <w:p/>
    <w:p>
      <w:pPr>
        <w:pStyle w:val="Heading2"/>
      </w:pPr>
      <w:r>
        <w:t>9.3. Правила доступа к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11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Сотрудник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HR / sponsor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Методолог</w:t>
            </w:r>
          </w:p>
        </w:tc>
        <w:tc>
          <w:tcPr>
            <w:tcW w:type="dxa" w:w="18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Оператор мерча</w:t>
            </w:r>
          </w:p>
        </w:tc>
        <w:tc>
          <w:tcPr>
            <w:tcW w:type="dxa" w:w="158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Product 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Имя, email, телефон, код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Да, для пилота и коммуникации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если связан с заказом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Факт регистрации и активности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Агрегированно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Прогресс по урокам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Агрегированно; персонально только при отдельном согласованном сценарии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Агрегированно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Результаты диагностики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агрегированно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Агрегированно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Да, с ограничением доступа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Ответы на диагностические вопросы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 по умолчанию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Анонимизированно/агрегированно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Да, для маршрутизации и анализа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Баланс баллов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Да, если нужно для магазина и фрода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Да, для заказа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 мерча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Обращения в поддержку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Агрегированные категории; содержимое только при явном согласии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</w:tr>
    </w:tbl>
    <w:p/>
    <w:p>
      <w:pPr>
        <w:pStyle w:val="Heading2"/>
      </w:pPr>
      <w:r>
        <w:t>9.4. Правила отчётности для MVP</w:t>
      </w:r>
    </w:p>
    <w:p>
      <w:pPr>
        <w:pStyle w:val="ListBullet"/>
      </w:pPr>
      <w:r>
        <w:t>HR dashboard по умолчанию показывает агрегированную аналитику, а не личные финансовые ответы.</w:t>
      </w:r>
    </w:p>
    <w:p>
      <w:pPr>
        <w:pStyle w:val="ListBullet"/>
      </w:pPr>
      <w:r>
        <w:t>Персональные данные используются для доступа, коммуникации, выдачи мерча и поддержки.</w:t>
      </w:r>
    </w:p>
    <w:p>
      <w:pPr>
        <w:pStyle w:val="ListBullet"/>
      </w:pPr>
      <w:r>
        <w:t>Диагностика, ответы, слабые зоны и тестовые результаты выводятся HR только в агрегированном виде.</w:t>
      </w:r>
    </w:p>
    <w:p>
      <w:pPr>
        <w:pStyle w:val="ListBullet"/>
      </w:pPr>
      <w:r>
        <w:t>Для когортных отчётов действует порог анонимности: детальные разрезы не показываются для групп меньше 20 человек.</w:t>
      </w:r>
    </w:p>
    <w:p>
      <w:pPr>
        <w:pStyle w:val="ListBullet"/>
      </w:pPr>
      <w:r>
        <w:t>Отчёты по мерчу могут быть персональными, потому что без этого физическая выдача невозможна.</w:t>
      </w:r>
    </w:p>
    <w:p>
      <w:pPr>
        <w:pStyle w:val="ListBullet"/>
      </w:pPr>
      <w:r>
        <w:t>Product admin имеет расширенный доступ, но он должен логироваться и использоваться только для поддержки, аналитики и настройки продукта.</w:t>
      </w:r>
    </w:p>
    <w:p>
      <w:pPr>
        <w:pStyle w:val="ListBullet"/>
      </w:pPr>
      <w:r>
        <w:t>В UI можно предусмотреть переключатели детализации, но безопасная модель по умолчанию — агрегированная.</w:t>
      </w:r>
    </w:p>
    <w:p>
      <w:pPr>
        <w:pStyle w:val="Heading2"/>
      </w:pPr>
      <w:r>
        <w:t>9.5. Юридический минимум для России</w:t>
      </w:r>
    </w:p>
    <w:p>
      <w:pPr>
        <w:pStyle w:val="ListBullet"/>
      </w:pPr>
      <w:r>
        <w:t>Privacy policy и согласие на обработку персональных данных.</w:t>
      </w:r>
    </w:p>
    <w:p>
      <w:pPr>
        <w:pStyle w:val="ListBullet"/>
      </w:pPr>
      <w:r>
        <w:t>Terms of use.</w:t>
      </w:r>
    </w:p>
    <w:p>
      <w:pPr>
        <w:pStyle w:val="ListBullet"/>
      </w:pPr>
      <w:r>
        <w:t>Финансовый дисклеймер: материалы являются образовательными и не являются индивидуальной инвестиционной, налоговой или юридической рекомендацией.</w:t>
      </w:r>
    </w:p>
    <w:p>
      <w:pPr>
        <w:pStyle w:val="ListBullet"/>
      </w:pPr>
      <w:r>
        <w:t>Cookie/consent-баннер, если используются cookies и трекинг.</w:t>
      </w:r>
    </w:p>
    <w:p>
      <w:pPr>
        <w:pStyle w:val="ListBullet"/>
      </w:pPr>
      <w:r>
        <w:t>Хранение и первичная обработка персональных данных граждан РФ с использованием баз данных на территории РФ.</w:t>
      </w:r>
    </w:p>
    <w:p>
      <w:pPr>
        <w:pStyle w:val="ListBullet"/>
      </w:pPr>
      <w:r>
        <w:t>Проверка необходимости уведомления Роскомнадзора об обработке персональных данных до запуска обработки.</w:t>
      </w:r>
    </w:p>
    <w:p>
      <w:pPr>
        <w:pStyle w:val="ListBullet"/>
      </w:pPr>
      <w:r>
        <w:t>Ролевой доступ, журналы действий админов, политика хранения и удаления данных.</w:t>
      </w:r>
    </w:p>
    <w:p>
      <w:pPr>
        <w:pStyle w:val="SmallNote"/>
      </w:pPr>
      <w:r>
        <w:t>Примечание: этот раздел не заменяет юридическую консультацию. Его задача — зафиксировать продуктовые требования для дальнейшей проверки юристом.</w:t>
      </w:r>
    </w:p>
    <w:p>
      <w:pPr>
        <w:pStyle w:val="Heading1"/>
      </w:pPr>
      <w:r>
        <w:t>10. Образовательная программа MVP</w:t>
      </w:r>
    </w:p>
    <w:p>
      <w:pPr>
        <w:pStyle w:val="Heading2"/>
      </w:pPr>
      <w:r>
        <w:t>10.1. Методологическая рамка</w:t>
      </w:r>
    </w:p>
    <w:p>
      <w:pPr>
        <w:pStyle w:val="ListBullet"/>
      </w:pPr>
      <w:r>
        <w:t>Контент пишется с нуля, но на основе существующей программы, которую методолог адаптирует под mobile microlearning.</w:t>
      </w:r>
    </w:p>
    <w:p>
      <w:pPr>
        <w:pStyle w:val="ListBullet"/>
      </w:pPr>
      <w:r>
        <w:t>Каждый шаг должен давать не только знание, но и практическое действие.</w:t>
      </w:r>
    </w:p>
    <w:p>
      <w:pPr>
        <w:pStyle w:val="ListBullet"/>
      </w:pPr>
      <w:r>
        <w:t>Уроки не должны звучать как персональная рекомендация по инвестициям, налогам или кредитам.</w:t>
      </w:r>
    </w:p>
    <w:p>
      <w:pPr>
        <w:pStyle w:val="ListBullet"/>
      </w:pPr>
      <w:r>
        <w:t>Основная метафора — финансовая опора и спокойное движение к целям.</w:t>
      </w:r>
    </w:p>
    <w:p>
      <w:pPr>
        <w:pStyle w:val="ListBullet"/>
      </w:pPr>
      <w:r>
        <w:t>Первый трек в MVP строится вокруг 7 шагов, предоставленных командой.</w:t>
      </w:r>
    </w:p>
    <w:p>
      <w:pPr>
        <w:pStyle w:val="Heading2"/>
      </w:pPr>
      <w:r>
        <w:t>10.2. Первый трек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  <w:cantSplit/>
        </w:trPr>
        <w:tc>
          <w:tcPr>
            <w:tcW w:type="dxa" w:w="5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345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Тема / шаг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Learning outcome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Практическое действие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Фонд финансовой свободы. Шаг 1. Создайте свой финансовый резерв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понимает, зачем нужен резерв, как выбрать стартовую сумму и где не усложнять.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Определить минимальную сумму первого резерва и выбрать правило пополнения.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Челлендж “52 недели накоплений”. Шаг 2. Начните копить играючи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понимает принцип регулярных накоплений и выбирает реалистичный темп.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Настроить личный вариант 52-недельного челленджа; в MVP — стартовая 4–6-недельная версия.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Расхламление дома. Шаг 3. Пополняйте свои копилки за счёт продаж ненужных вещей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видит, как превратить лишние вещи в пополнение финансовой цели.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Составить список 3–5 вещей для продажи и выбрать копилку для поступлений.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Финансовые цели. Шаг 4. Поставьте свои финансовые цели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формулирует цель, сумму, срок и первый шаг.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Создать одну финансовую цель по шаблону: сумма, срок, ежемесячный взнос.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Налоговые вычеты. Шаг 5. Пополните свой бюджет за счёт налоговых вычетов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понимает базовые виды вычетов и что нужно проверить.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Пройти чек-лист “могу ли я претендовать на вычет”.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Психология денег. Шаг 6. Разберитесь “с головой”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узнаёт типичные эмоциональные паттерны и снижает стыд/тревогу.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Отметить 1–2 денежных триггера и выбрать спокойное правило поведения.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Полезные финансовые привычки. Шаг 7. Внедри привычки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собирает личный план на 30 дней.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Выбрать 2 привычки и запланировать первые повторения.</w:t>
            </w:r>
          </w:p>
        </w:tc>
      </w:tr>
    </w:tbl>
    <w:p/>
    <w:p>
      <w:pPr>
        <w:pStyle w:val="Heading2"/>
      </w:pPr>
      <w:r>
        <w:t>10.3. Шаблон урока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59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Ориентир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Зачем это нужно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экран с ситуацией из жизни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до 45 секунд чтения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Теория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2–4 коротких экрана с объяснением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3–5 минут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Пример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прикладной пример: офис / магазин / молодой специалист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1–2 минуты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Мини-тест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3–5 вопросов с feedback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2–4 минуты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Практический шаг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одно действие или чек-лист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1–3 минуты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Награда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баллы, прогресс, следующий шаг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мгновенно</w:t>
            </w:r>
          </w:p>
        </w:tc>
      </w:tr>
    </w:tbl>
    <w:p/>
    <w:p>
      <w:pPr>
        <w:pStyle w:val="Heading2"/>
      </w:pPr>
      <w:r>
        <w:t>10.4. Диагностика</w:t>
      </w:r>
    </w:p>
    <w:p>
      <w:pPr>
        <w:pStyle w:val="ListBullet"/>
      </w:pPr>
      <w:r>
        <w:t>Входной тест должен занимать 7–12 минут.</w:t>
      </w:r>
    </w:p>
    <w:p>
      <w:pPr>
        <w:pStyle w:val="ListBullet"/>
      </w:pPr>
      <w:r>
        <w:t>Диагностика оценивает не “умный/неумный”, а стартовую точку маршрута.</w:t>
      </w:r>
    </w:p>
    <w:p>
      <w:pPr>
        <w:pStyle w:val="ListBullet"/>
      </w:pPr>
      <w:r>
        <w:t>Результат формулируется без стыда: “маршрут начнётся с…”.</w:t>
      </w:r>
    </w:p>
    <w:p>
      <w:pPr>
        <w:pStyle w:val="ListBullet"/>
      </w:pPr>
      <w:r>
        <w:t>Компетенции диагностики: резерв, накопления, финансовые цели, налоговые возможности, финансовые привычки, психология денег, базовая финансовая безопасность.</w:t>
      </w:r>
    </w:p>
    <w:p>
      <w:pPr>
        <w:pStyle w:val="ListBullet"/>
      </w:pPr>
      <w:r>
        <w:t>Методолог может добавить дополнительные вопросы по кредитам, рискам и безопасности, если они нужны для корректного маршрута.</w:t>
      </w:r>
    </w:p>
    <w:p>
      <w:pPr>
        <w:pStyle w:val="Heading1"/>
      </w:pPr>
      <w:r>
        <w:t>11. Геймификация, баллы и магазин</w:t>
      </w:r>
    </w:p>
    <w:p>
      <w:pPr>
        <w:pStyle w:val="Heading2"/>
      </w:pPr>
      <w:r>
        <w:t>11.1. Принципы геймификации</w:t>
      </w:r>
    </w:p>
    <w:p>
      <w:pPr>
        <w:pStyle w:val="ListBullet"/>
      </w:pPr>
      <w:r>
        <w:t>Геймификация — система прогресса, а не детская игра.</w:t>
      </w:r>
    </w:p>
    <w:p>
      <w:pPr>
        <w:pStyle w:val="ListBullet"/>
      </w:pPr>
      <w:r>
        <w:t>Награды выдаются за осмысленные учебные действия, а не за пустые клики.</w:t>
      </w:r>
    </w:p>
    <w:p>
      <w:pPr>
        <w:pStyle w:val="ListBullet"/>
      </w:pPr>
      <w:r>
        <w:t>Нет публичных персональных рейтингов финансовой грамотности.</w:t>
      </w:r>
    </w:p>
    <w:p>
      <w:pPr>
        <w:pStyle w:val="ListBullet"/>
      </w:pPr>
      <w:r>
        <w:t>Серия дней не должна наказывать пользователя жёстко: пропуск — повод вернуться, а не “проиграть”.</w:t>
      </w:r>
    </w:p>
    <w:p>
      <w:pPr>
        <w:pStyle w:val="ListBullet"/>
      </w:pPr>
      <w:r>
        <w:t>Баллы не имеют денежного эквивалента и не являются выплатой.</w:t>
      </w:r>
    </w:p>
    <w:p>
      <w:pPr>
        <w:pStyle w:val="Heading2"/>
      </w:pPr>
      <w:r>
        <w:t>11.2. Правила начисления баллов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50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2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Баллы</w:t>
            </w:r>
          </w:p>
        </w:tc>
        <w:tc>
          <w:tcPr>
            <w:tcW w:type="dxa" w:w="46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Ограничение / условие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Активация индивидуального кода и регистрация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Завершение входной диагностики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Завершение теоретической части урока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 на урок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Прохождение мини-теста урока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результат от 70%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Бонус за прохождение теста с первой попытки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 на урок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Выполнение практического задания урока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 на урок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Daily challenge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более 1 раза в день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 52-недельного челленджа накоплений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Еженедельный check-in по челленджу накоплений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более 1 раза в неделю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Streak 3 дня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первую серию 3 дня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Streak 7 дней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первую серию 7 дней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Завершение всех 7 шагов первого трека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600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полезности после трека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раз</w:t>
            </w:r>
          </w:p>
        </w:tc>
      </w:tr>
    </w:tbl>
    <w:p/>
    <w:p>
      <w:pPr>
        <w:pStyle w:val="SmallNote"/>
      </w:pPr>
      <w:r>
        <w:t>Антифрод-ограничения v1: повторное прохождение уже закрытого урока не даёт новые баллы; ретраи теста не фармят бонус первой попытки; дневной лимит начислений — 300 баллов без учёта крупных milestone-бонусов; ручные корректировки логируются; подозрительные начисления выводятся в rewards report.</w:t>
      </w:r>
    </w:p>
    <w:p>
      <w:pPr>
        <w:pStyle w:val="Heading2"/>
      </w:pPr>
      <w:r>
        <w:t>11.3. Магазин мерча и внутренних бонусов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Цена v1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Мерч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Кружка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Доступная первая физическая награда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Мерч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Сумка-шоппер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2200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Средняя цель, мотивирует продолжать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Мерч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Шарф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3200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Высшая награда пилота, требует регулярности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Внутренний бонус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Заморозка серии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пропуск без потери streak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Внутренний бонус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Бейдж профиля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Статусный, но не соревновательный элемент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Внутренний бонус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Персональный чек-лист по теме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Дополнительный материал для закрепления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Внутренний бонус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Бонусный мини-урок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500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Открывает необязательный практикум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Внутренний бонус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Дополнительная попытка challenge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150 баллов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влияет на тестовую оценку, только на участие</w:t>
            </w:r>
          </w:p>
        </w:tc>
      </w:tr>
    </w:tbl>
    <w:p/>
    <w:p>
      <w:pPr>
        <w:pStyle w:val="Heading2"/>
      </w:pPr>
      <w:r>
        <w:t>11.4. Операционная логика магазина</w:t>
      </w:r>
    </w:p>
    <w:p>
      <w:pPr>
        <w:pStyle w:val="ListBullet"/>
      </w:pPr>
      <w:r>
        <w:t>Покупка мерча создаёт заказ со статусом: new → approved → issued / cancelled.</w:t>
      </w:r>
    </w:p>
    <w:p>
      <w:pPr>
        <w:pStyle w:val="ListBullet"/>
      </w:pPr>
      <w:r>
        <w:t>Списание баллов происходит при создании заказа; при отмене баллы возвращаются.</w:t>
      </w:r>
    </w:p>
    <w:p>
      <w:pPr>
        <w:pStyle w:val="ListBullet"/>
      </w:pPr>
      <w:r>
        <w:t>Админ может задавать остатки и лимиты по позициям.</w:t>
      </w:r>
    </w:p>
    <w:p>
      <w:pPr>
        <w:pStyle w:val="ListBullet"/>
      </w:pPr>
      <w:r>
        <w:t>На одну позицию можно задать лимит на пользователя.</w:t>
      </w:r>
    </w:p>
    <w:p>
      <w:pPr>
        <w:pStyle w:val="ListBullet"/>
      </w:pPr>
      <w:r>
        <w:t>Список заказов выгружается для оператора мерча.</w:t>
      </w:r>
    </w:p>
    <w:p>
      <w:pPr>
        <w:pStyle w:val="ListBullet"/>
      </w:pPr>
      <w:r>
        <w:t>Балльная экономика пересматривается после 2 недель Волны 1.</w:t>
      </w:r>
    </w:p>
    <w:p>
      <w:pPr>
        <w:pStyle w:val="Heading1"/>
      </w:pPr>
      <w:r>
        <w:t>12. KPI и аналитика</w:t>
      </w:r>
    </w:p>
    <w:p>
      <w:pPr>
        <w:pStyle w:val="Heading2"/>
      </w:pPr>
      <w:r>
        <w:t>12.1. North Star Metric</w:t>
      </w:r>
    </w:p>
    <w:p>
      <w:r>
        <w:t>Weekly Active Corporate Learners — сотрудники активной корпоративной когорты, которые за неделю выполнили минимум 2 учебных действия и вернулись минимум в 2 разных дня.</w:t>
      </w:r>
    </w:p>
    <w:p>
      <w:pPr>
        <w:pStyle w:val="Heading2"/>
      </w:pPr>
      <w:r>
        <w:t>12.2. KPI Волны 1 на 500 сотрудников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44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Целевой ориентир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нужна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Activation: активировали код и зарегистрировались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35–50%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коммуникацию и простоту входа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Onboarding completion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70%+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первый экран и доверие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 completion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60–70% от начавших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готовность пройти диагностику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First lesson start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55–65% после диагностики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понятность маршрута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First lesson completion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45–55% от активированных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формат урока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1 retention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30–40%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возврат после старта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Week 4 retention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15–25%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учебную привычку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Completion 7-шагового трека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20–30% от начавших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глубину прохождения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Daily challenge participation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20–30% активных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retention-механику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Store open rate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20%+ пользователей с баллами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интерес к наградам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Merch redemption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5–15%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экономику баллов и магазина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Average usefulness score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4.0+ из 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субъективную пользу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Sponsor satisfaction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4.0+ из 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Проверить B2B-ценность</w:t>
            </w:r>
          </w:p>
        </w:tc>
      </w:tr>
    </w:tbl>
    <w:p/>
    <w:p>
      <w:pPr>
        <w:pStyle w:val="Heading2"/>
      </w:pPr>
      <w:r>
        <w:t>12.3. Стандартные отчёты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288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Отчёт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Для кого</w:t>
            </w:r>
          </w:p>
        </w:tc>
        <w:tc>
          <w:tcPr>
            <w:tcW w:type="dxa" w:w="57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Executive dashboard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HR / wellbeing sponsor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приглашения, регистрации, активация, retention, completion, магазин, общая оценка пилота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Funnel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продукт + HR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путь: код → регистрация → диагностика → маршрут → урок → тест → баллы → магазин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Cohort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HR / продукт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сравнение волн, офис/магазин, городов или групп при пороге анонимности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Learning progress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L&amp;D / методолог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завершение тем, прогресс, drop-off, время на урок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 insights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HR / методолог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агрегированные стартовые уровни, слабые зоны, запросы пользователей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Content quality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методолог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сложные вопросы, непонятные уроки, оценки, комментарии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Engagement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продукт + HR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daily challenge, streak, марафон, частота действий, weekly active learners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Rewards / merch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оператор мерча + HR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заказы, статусы, остатки, списания, лимиты, ручные корректировки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поддержка + wellbeing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обращений, категории, SLA, частые вопросы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Pilot outcome report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sponsor + продажи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итоговая история пилота, выводы и рекомендация по масштабированию</w:t>
            </w:r>
          </w:p>
        </w:tc>
      </w:tr>
    </w:tbl>
    <w:p/>
    <w:p>
      <w:pPr>
        <w:pStyle w:val="Heading2"/>
      </w:pPr>
      <w:r>
        <w:t>12.4. Event taxonomy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46"/>
        <w:gridCol w:w="4946"/>
      </w:tblGrid>
      <w:tr>
        <w:trPr>
          <w:tblHeader w:val="true"/>
          <w:cantSplit/>
        </w:trPr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86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События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Доступ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invite_code_issued, invite_code_activated, signup_started, signup_completed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Онбординг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onboarding_started, privacy_screen_viewed, onboarding_completed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Диагностика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diagnostic_started, diagnostic_question_answered, diagnostic_completed, level_assigned, learning_path_generated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Обучение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lesson_started, lesson_completed, quiz_started, quiz_passed, quiz_failed, practice_task_completed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Баллы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points_earned, points_spent, wallet_opened, balance_adjusted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Магазин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store_opened, merch_viewed, merch_order_created, merch_order_approved, merch_order_issued, order_cancelled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Удержание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daily_challenge_started, daily_challenge_completed, streak_updated, marathon_started, marathon_completed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Поддержка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support_form_opened, support_ticket_created, feedback_submitted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Отчёты</w:t>
            </w:r>
          </w:p>
        </w:tc>
        <w:tc>
          <w:tcPr>
            <w:tcW w:type="dxa" w:w="86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dashboard_opened, report_exported</w:t>
            </w:r>
          </w:p>
        </w:tc>
      </w:tr>
    </w:tbl>
    <w:p/>
    <w:p>
      <w:pPr>
        <w:pStyle w:val="Heading1"/>
      </w:pPr>
      <w:r>
        <w:t>13. Границы MVP</w:t>
      </w:r>
    </w:p>
    <w:p>
      <w:pPr>
        <w:pStyle w:val="Heading2"/>
      </w:pPr>
      <w:r>
        <w:t>13.1. Входит в MVP</w:t>
      </w:r>
    </w:p>
    <w:p>
      <w:pPr>
        <w:pStyle w:val="ListBullet"/>
      </w:pPr>
      <w:r>
        <w:t>Mobile web и подготовка к WebView.</w:t>
      </w:r>
    </w:p>
    <w:p>
      <w:pPr>
        <w:pStyle w:val="ListBullet"/>
      </w:pPr>
      <w:r>
        <w:t>Нейтральный бренд продукта.</w:t>
      </w:r>
    </w:p>
    <w:p>
      <w:pPr>
        <w:pStyle w:val="ListBullet"/>
      </w:pPr>
      <w:r>
        <w:t>Corporate tenant для Лемана ПРО.</w:t>
      </w:r>
    </w:p>
    <w:p>
      <w:pPr>
        <w:pStyle w:val="ListBullet"/>
      </w:pPr>
      <w:r>
        <w:t>Волна 1 на 500 сотрудников.</w:t>
      </w:r>
    </w:p>
    <w:p>
      <w:pPr>
        <w:pStyle w:val="ListBullet"/>
      </w:pPr>
      <w:r>
        <w:t>Индивидуальные пригласительные коды.</w:t>
      </w:r>
    </w:p>
    <w:p>
      <w:pPr>
        <w:pStyle w:val="ListBullet"/>
      </w:pPr>
      <w:r>
        <w:t>Регистрация по имени, email и телефону.</w:t>
      </w:r>
    </w:p>
    <w:p>
      <w:pPr>
        <w:pStyle w:val="ListBullet"/>
      </w:pPr>
      <w:r>
        <w:t>Онбординг, экран доверия и приватности.</w:t>
      </w:r>
    </w:p>
    <w:p>
      <w:pPr>
        <w:pStyle w:val="ListBullet"/>
      </w:pPr>
      <w:r>
        <w:t>Входная диагностика и rule-based routing.</w:t>
      </w:r>
    </w:p>
    <w:p>
      <w:pPr>
        <w:pStyle w:val="ListBullet"/>
      </w:pPr>
      <w:r>
        <w:t>Персональный маршрут.</w:t>
      </w:r>
    </w:p>
    <w:p>
      <w:pPr>
        <w:pStyle w:val="ListBullet"/>
      </w:pPr>
      <w:r>
        <w:t>Первый 7-шаговый трек на основе существующей программы.</w:t>
      </w:r>
    </w:p>
    <w:p>
      <w:pPr>
        <w:pStyle w:val="ListBullet"/>
      </w:pPr>
      <w:r>
        <w:t>Шаблон урока: теория → пример → тест → практический шаг → награда.</w:t>
      </w:r>
    </w:p>
    <w:p>
      <w:pPr>
        <w:pStyle w:val="ListBullet"/>
      </w:pPr>
      <w:r>
        <w:t>Daily challenge и стартовая версия челленджа накоплений.</w:t>
      </w:r>
    </w:p>
    <w:p>
      <w:pPr>
        <w:pStyle w:val="ListBullet"/>
      </w:pPr>
      <w:r>
        <w:t>Баллы, кошелёк, история начислений и списаний.</w:t>
      </w:r>
    </w:p>
    <w:p>
      <w:pPr>
        <w:pStyle w:val="ListBullet"/>
      </w:pPr>
      <w:r>
        <w:t>Магазин мерча: кружка, сумка, шарф.</w:t>
      </w:r>
    </w:p>
    <w:p>
      <w:pPr>
        <w:pStyle w:val="ListBullet"/>
      </w:pPr>
      <w:r>
        <w:t>Внутренние игровые бонусы.</w:t>
      </w:r>
    </w:p>
    <w:p>
      <w:pPr>
        <w:pStyle w:val="ListBullet"/>
      </w:pPr>
      <w:r>
        <w:t>Админка для контента, баллов, мерча и заказов.</w:t>
      </w:r>
    </w:p>
    <w:p>
      <w:pPr>
        <w:pStyle w:val="ListBullet"/>
      </w:pPr>
      <w:r>
        <w:t>Методологический approve-flow.</w:t>
      </w:r>
    </w:p>
    <w:p>
      <w:pPr>
        <w:pStyle w:val="ListBullet"/>
      </w:pPr>
      <w:r>
        <w:t>HR dashboard и стандартные отчёты.</w:t>
      </w:r>
    </w:p>
    <w:p>
      <w:pPr>
        <w:pStyle w:val="ListBullet"/>
      </w:pPr>
      <w:r>
        <w:t>Поддержка и feedback.</w:t>
      </w:r>
    </w:p>
    <w:p>
      <w:pPr>
        <w:pStyle w:val="ListBullet"/>
      </w:pPr>
      <w:r>
        <w:t>Юридический минимум, дисклеймеры и privacy-документы.</w:t>
      </w:r>
    </w:p>
    <w:p>
      <w:pPr>
        <w:pStyle w:val="ListBullet"/>
      </w:pPr>
      <w:r>
        <w:t>Итоговый pilot outcome report.</w:t>
      </w:r>
    </w:p>
    <w:p>
      <w:pPr>
        <w:pStyle w:val="Heading2"/>
      </w:pPr>
      <w:r>
        <w:t>13.2. Не входит в MVP</w:t>
      </w:r>
    </w:p>
    <w:p>
      <w:pPr>
        <w:pStyle w:val="ListBullet"/>
      </w:pPr>
      <w:r>
        <w:t>In-app подписка и платёжная система.</w:t>
      </w:r>
    </w:p>
    <w:p>
      <w:pPr>
        <w:pStyle w:val="ListBullet"/>
      </w:pPr>
      <w:r>
        <w:t>Сложный billing и тарифная сетка.</w:t>
      </w:r>
    </w:p>
    <w:p>
      <w:pPr>
        <w:pStyle w:val="ListBullet"/>
      </w:pPr>
      <w:r>
        <w:t>Корпоративная SSO-интеграция.</w:t>
      </w:r>
    </w:p>
    <w:p>
      <w:pPr>
        <w:pStyle w:val="ListBullet"/>
      </w:pPr>
      <w:r>
        <w:t>Использование бренда Лемана ПРО в пользовательском интерфейсе.</w:t>
      </w:r>
    </w:p>
    <w:p>
      <w:pPr>
        <w:pStyle w:val="ListBullet"/>
      </w:pPr>
      <w:r>
        <w:t>AI tutor.</w:t>
      </w:r>
    </w:p>
    <w:p>
      <w:pPr>
        <w:pStyle w:val="ListBullet"/>
      </w:pPr>
      <w:r>
        <w:t>Социальный граф, друзья, кланы.</w:t>
      </w:r>
    </w:p>
    <w:p>
      <w:pPr>
        <w:pStyle w:val="ListBullet"/>
      </w:pPr>
      <w:r>
        <w:t>Публичные персональные лидерборды.</w:t>
      </w:r>
    </w:p>
    <w:p>
      <w:pPr>
        <w:pStyle w:val="ListBullet"/>
      </w:pPr>
      <w:r>
        <w:t>Сравнение сотрудников по результатам диагностики.</w:t>
      </w:r>
    </w:p>
    <w:p>
      <w:pPr>
        <w:pStyle w:val="ListBullet"/>
      </w:pPr>
      <w:r>
        <w:t>Партнёрский marketplace финансовых услуг.</w:t>
      </w:r>
    </w:p>
    <w:p>
      <w:pPr>
        <w:pStyle w:val="ListBullet"/>
      </w:pPr>
      <w:r>
        <w:t>Персональные инвестиционные рекомендации.</w:t>
      </w:r>
    </w:p>
    <w:p>
      <w:pPr>
        <w:pStyle w:val="ListBullet"/>
      </w:pPr>
      <w:r>
        <w:t>Большая видеобиблиотека.</w:t>
      </w:r>
    </w:p>
    <w:p>
      <w:pPr>
        <w:pStyle w:val="ListBullet"/>
      </w:pPr>
      <w:r>
        <w:t>Полное наполнение всех 4 уровней обучения.</w:t>
      </w:r>
    </w:p>
    <w:p>
      <w:pPr>
        <w:pStyle w:val="Heading1"/>
      </w:pPr>
      <w:r>
        <w:t>14. Product backlog MVP</w:t>
      </w:r>
    </w:p>
    <w:p>
      <w:pPr>
        <w:pStyle w:val="Heading2"/>
      </w:pPr>
      <w:r>
        <w:t>14.1. P0 — обязательно для Волны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Epic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сделать</w:t>
            </w:r>
          </w:p>
        </w:tc>
        <w:tc>
          <w:tcPr>
            <w:tcW w:type="dxa" w:w="46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Corporate tenant &amp; cohorts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создать tenant, Волну 1 и управление кодами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админ создаёт когорту, генерирует 500 кодов, видит статусы активации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Invite code access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вход по индивидуальному коду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код активируется один раз, связан с пользователем и когортой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Onboarding &amp; privacy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объяснить ценность и правила данных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видит, что компания получает отчёты, а чувствительные данные ограничены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Diagnostic &amp; routing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тест, scoring, маршрут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тест завершён, уровень назначен, маршрут построен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Learning engine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уроки, тесты, практические задания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 шагов доступны, прогресс сохраняется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Points wallet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баллы и история операций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начисление/списание работает, есть журнал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Merch store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кружка, сумка, шарф и внутренние бонусы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покупка создаёт заказ, баллы списываются, статус отслеживается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Challenges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daily challenge и челлендж накоплений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участие даёт баллы, события пишутся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Admin/CMS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контент, баллы, мерч, заказы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методолог и админ могут управлять ключевыми объектами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HR dashboard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стандартные отчёты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executive, funnel, cohort, learning, rewards, support доступны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Support &amp; feedback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форма обращения и оценки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может обратиться, команда видит категории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Legal minimum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согласия, privacy, terms, дисклеймеры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принимает документы; версии логируются</w:t>
            </w:r>
          </w:p>
        </w:tc>
      </w:tr>
    </w:tbl>
    <w:p/>
    <w:p>
      <w:pPr>
        <w:pStyle w:val="Heading2"/>
      </w:pPr>
      <w:r>
        <w:t>14.2. P1 — желательно для сильного пилота</w:t>
      </w:r>
    </w:p>
    <w:p>
      <w:pPr>
        <w:pStyle w:val="ListBullet"/>
      </w:pPr>
      <w:r>
        <w:t>Экспорт отчётов в CSV/Excel.</w:t>
      </w:r>
    </w:p>
    <w:p>
      <w:pPr>
        <w:pStyle w:val="ListBullet"/>
      </w:pPr>
      <w:r>
        <w:t>Расширенные правила баллов и лимитов магазина.</w:t>
      </w:r>
    </w:p>
    <w:p>
      <w:pPr>
        <w:pStyle w:val="ListBullet"/>
      </w:pPr>
      <w:r>
        <w:t>Опрос до/после пилота по уверенности и финансовому стрессу.</w:t>
      </w:r>
    </w:p>
    <w:p>
      <w:pPr>
        <w:pStyle w:val="ListBullet"/>
      </w:pPr>
      <w:r>
        <w:t>Коммуникационный набор для HR: письмо, пост, QR-плакат, FAQ.</w:t>
      </w:r>
    </w:p>
    <w:p>
      <w:pPr>
        <w:pStyle w:val="ListBullet"/>
      </w:pPr>
      <w:r>
        <w:t>Уведомления: email/in-app, позже push-ready.</w:t>
      </w:r>
    </w:p>
    <w:p>
      <w:pPr>
        <w:pStyle w:val="ListBullet"/>
      </w:pPr>
      <w:r>
        <w:t>Дополнительные бонусные мини-уроки.</w:t>
      </w:r>
    </w:p>
    <w:p>
      <w:pPr>
        <w:pStyle w:val="ListBullet"/>
      </w:pPr>
      <w:r>
        <w:t>Ручные корректировки баланса с обязательным комментарием.</w:t>
      </w:r>
    </w:p>
    <w:p>
      <w:pPr>
        <w:pStyle w:val="ListBullet"/>
      </w:pPr>
      <w:r>
        <w:t>Аналитика офис / магазин при достаточном объёме данных.</w:t>
      </w:r>
    </w:p>
    <w:p>
      <w:pPr>
        <w:pStyle w:val="Heading2"/>
      </w:pPr>
      <w:r>
        <w:t>14.3. P2 — после подтверждения пилота</w:t>
      </w:r>
    </w:p>
    <w:p>
      <w:pPr>
        <w:pStyle w:val="ListBullet"/>
      </w:pPr>
      <w:r>
        <w:t>Полная B2C-адаптация.</w:t>
      </w:r>
    </w:p>
    <w:p>
      <w:pPr>
        <w:pStyle w:val="ListBullet"/>
      </w:pPr>
      <w:r>
        <w:t>WebView-приложения iOS/Android.</w:t>
      </w:r>
    </w:p>
    <w:p>
      <w:pPr>
        <w:pStyle w:val="ListBullet"/>
      </w:pPr>
      <w:r>
        <w:t>Более глубокая персонализация.</w:t>
      </w:r>
    </w:p>
    <w:p>
      <w:pPr>
        <w:pStyle w:val="ListBullet"/>
      </w:pPr>
      <w:r>
        <w:t>AI-помощник после юридической и методологической проверки.</w:t>
      </w:r>
    </w:p>
    <w:p>
      <w:pPr>
        <w:pStyle w:val="ListBullet"/>
      </w:pPr>
      <w:r>
        <w:t>Новые корпоративные клиенты и multi-tenant self-service.</w:t>
      </w:r>
    </w:p>
    <w:p>
      <w:pPr>
        <w:pStyle w:val="ListBullet"/>
      </w:pPr>
      <w:r>
        <w:t>Партнёрские награды и внешний marketplace только после операционной и юридической проработки.</w:t>
      </w:r>
    </w:p>
    <w:p>
      <w:pPr>
        <w:pStyle w:val="Heading1"/>
      </w:pPr>
      <w:r>
        <w:t>15. Definition of Done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1. Сгенерированы и загружены 500 индивидуальных пригласительных кодов.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2. Сотрудник может зарегистрироваться по коду, имени, email и телефону.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3. Mobile web корректно работает на типовых смартфонах.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4. Есть нейтральный бренд продукта.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5. Есть онбординг и экран приватности.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6. Есть юридические документы и финансовый дисклеймер.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7. Диагностика работает и строит маршрут.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8. Первый 7-шаговый трек готов и утверждён методологом.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9. Каждый урок содержит теорию, пример, тест, практическое действие и награду.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10. Баллы начисляются по правилам v1.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11. Кошелёк и история баллов работают.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12. Магазин позволяет купить кружку, сумку, шарф или внутренний бонус.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13. Заказы мерча видны оператору и имеют статусы.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14. Daily challenge и накопительный челлендж доступны.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15. HR dashboard показывает стандартные отчёты.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16. Поддержка и feedback работают.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17. События core-loop пишутся в аналитику.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18. Есть шаблон pilot outcome report.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19. Продукт можно отдать Волне 1 без ручного сопровождения каждого пользователя.</w:t>
      </w:r>
    </w:p>
    <w:p>
      <w:pPr>
        <w:pStyle w:val="Heading1"/>
      </w:pPr>
      <w:r>
        <w:t>16.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98"/>
        <w:gridCol w:w="3298"/>
        <w:gridCol w:w="3298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7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Симптом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Сотрудники воспринимают продукт как контроль работодателя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низкая активация, отвал на онбординге, вопросы “кто видит мои данные”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нейтральный бренд, экран приватности, агрегированные отчёты, FAQ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Сотрудники магазинов не доходят до старта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низкий invite-to-registration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QR-коды, короткие ссылки, простая регистрация, коммуникация через руководителей смен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 слишком похож на длинный курс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низкий lesson completion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дробить уроки, добавить примеры, практический шаг и короткий тест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Мерч становится главным мотиватором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пользователи фармят баллы без обучения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лимиты, антифрод, баллы только за осмысленные действия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Балльная экономика перекошена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слишком быстрые или слишком редкие покупки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пересмотр цен и начислений после 2 недель пилота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HR хочет слишком персональные отчёты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растёт риск недоверия и юридической чувствительности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ролевая модель, порог анонимности, персональные данные только для операционных задач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Старые материалы не подходят для mobile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уроки длинные и сложные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методологическая адаптация под microlearning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Слабая B2B-доказательность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пользователи, но sponsor не видит ценности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executive dashboard, pilot outcome report, бизнес-выводы и рекомендации по масштабированию</w:t>
            </w:r>
          </w:p>
        </w:tc>
      </w:tr>
    </w:tbl>
    <w:p/>
    <w:p>
      <w:pPr>
        <w:pStyle w:val="Heading1"/>
      </w:pPr>
      <w:r>
        <w:t>17. Что делать следующим этапом</w:t>
      </w:r>
    </w:p>
    <w:p>
      <w:r>
        <w:t>Следующий этап после продуктовой базы — методология обучения. Его цель: превратить 7 тем первого трека в детальную матрицу компетенций, сценарии уроков, диагностический тест, банк вопросов и правила маршрутизации.</w:t>
      </w:r>
    </w:p>
    <w:p>
      <w:pPr>
        <w:pStyle w:val="Heading2"/>
      </w:pPr>
      <w:r>
        <w:t>17.1. Рекомендуемая очередь работ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1. Утвердить матрицу компетенций под 7 шагов.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2. Описать входную диагностику и scoring.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3. Сделать карту уроков, outcomes и практических заданий.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4. Создать редакционную политику и шаблон урока.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5. Подготовить банк тестовых вопросов.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6. Согласовать балльные правила с методологом и HR.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7. Спроектировать UX онбординга, диагностики, урока, кошелька и магазина.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8. Описать технический domain model: user, invite code, cohort, lesson, quiz, wallet, reward, report.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9. Подготовить пилотный communication kit для HR.</w:t>
      </w:r>
    </w:p>
    <w:p>
      <w:pPr>
        <w:spacing w:after="60"/>
        <w:ind w:left="259" w:hanging="259"/>
      </w:pPr>
      <w:r>
        <w:rPr>
          <w:rFonts w:ascii="Arial" w:hAnsi="Arial" w:eastAsia="Arial"/>
          <w:sz w:val="20"/>
        </w:rPr>
        <w:t>10. Собрать Волна 0 на 30–50 человек перед запуском Волны 1.</w:t>
      </w:r>
    </w:p>
    <w:p>
      <w:pPr>
        <w:pStyle w:val="Heading1"/>
      </w:pPr>
      <w:r>
        <w:t>18. Источники и внешние основания</w:t>
      </w:r>
    </w:p>
    <w:p>
      <w:r>
        <w:t>Ниже перечислены внешние источники, использованные для проверки контекста, юридической рамки и подхода к employee financial wellbeing. Основные продуктовые решения также основаны на вводных, предоставленных заказчиком.</w:t>
      </w:r>
    </w:p>
    <w:p>
      <w:pPr>
        <w:pStyle w:val="ListBullet"/>
      </w:pPr>
      <w:r>
        <w:t xml:space="preserve">Банк России: исследование уровня финансовой грамотности, пятый этап: </w:t>
      </w:r>
      <w:hyperlink r:id="rId10">
        <w:r>
          <w:rPr>
            <w:color w:val="0563C1"/>
            <w:u w:val="single"/>
          </w:rPr>
          <w:t>https://www.cbr.ru/analytics/szpp/fin_literacy/research/fin_ed_5/</w:t>
        </w:r>
      </w:hyperlink>
    </w:p>
    <w:p>
      <w:pPr>
        <w:pStyle w:val="ListBullet"/>
      </w:pPr>
      <w:r>
        <w:t xml:space="preserve">CIPD: Employee financial wellbeing guide: </w:t>
      </w:r>
      <w:hyperlink r:id="rId11">
        <w:r>
          <w:rPr>
            <w:color w:val="0563C1"/>
            <w:u w:val="single"/>
          </w:rPr>
          <w:t>https://www.cipd.org/en/knowledge/guides/employee-financial-well-being/</w:t>
        </w:r>
      </w:hyperlink>
    </w:p>
    <w:p>
      <w:pPr>
        <w:pStyle w:val="ListBullet"/>
      </w:pPr>
      <w:r>
        <w:t xml:space="preserve">Федеральный закон №152-ФЗ, статья 22: уведомление об обработке персональных данных: </w:t>
      </w:r>
      <w:hyperlink r:id="rId12">
        <w:r>
          <w:rPr>
            <w:color w:val="0563C1"/>
            <w:u w:val="single"/>
          </w:rPr>
          <w:t>https://www.consultant.ru/document/cons_doc_LAW_61801/d996966e22e1320c9de1ab82d9f6be12c3d9d765/</w:t>
        </w:r>
      </w:hyperlink>
    </w:p>
    <w:p>
      <w:pPr>
        <w:pStyle w:val="ListBullet"/>
      </w:pPr>
      <w:r>
        <w:t xml:space="preserve">Роскомнадзор: электронные формы уведомлений об обработке персональных данных: </w:t>
      </w:r>
      <w:hyperlink r:id="rId13">
        <w:r>
          <w:rPr>
            <w:color w:val="0563C1"/>
            <w:u w:val="single"/>
          </w:rPr>
          <w:t>https://pd.rkn.gov.ru/operators-registry/notification/</w:t>
        </w:r>
      </w:hyperlink>
    </w:p>
    <w:p>
      <w:pPr>
        <w:pStyle w:val="ListBullet"/>
      </w:pPr>
      <w:r>
        <w:t xml:space="preserve">Федеральный закон №152-ФЗ, статья 18: обязанности оператора при сборе персональных данных и локализация: </w:t>
      </w:r>
      <w:hyperlink r:id="rId14">
        <w:r>
          <w:rPr>
            <w:color w:val="0563C1"/>
            <w:u w:val="single"/>
          </w:rPr>
          <w:t>https://www.consultant.ru/document/cons_doc_LAW_61801/cbf4e15b7c330f9372e876cdf2bc928bad7950ef/</w:t>
        </w:r>
      </w:hyperlink>
    </w:p>
    <w:p>
      <w:pPr>
        <w:pStyle w:val="ListBullet"/>
      </w:pPr>
      <w:r>
        <w:t xml:space="preserve">Лемана ПРО: страница о компании: </w:t>
      </w:r>
      <w:hyperlink r:id="rId15">
        <w:r>
          <w:rPr>
            <w:color w:val="0563C1"/>
            <w:u w:val="single"/>
          </w:rPr>
          <w:t>https://lemanapro.ru/about/</w:t>
        </w:r>
      </w:hyperlink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7575"/>
        <w:sz w:val="16"/>
      </w:rPr>
      <w:t>Продуктовая база MVP · B2B-first · версия 1.0 · 03.05.2026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 w:eastAsia="Arial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br.ru/analytics/szpp/fin_literacy/research/fin_ed_5/" TargetMode="External"/><Relationship Id="rId11" Type="http://schemas.openxmlformats.org/officeDocument/2006/relationships/hyperlink" Target="https://www.cipd.org/en/knowledge/guides/employee-financial-well-being/" TargetMode="External"/><Relationship Id="rId12" Type="http://schemas.openxmlformats.org/officeDocument/2006/relationships/hyperlink" Target="https://www.consultant.ru/document/cons_doc_LAW_61801/d996966e22e1320c9de1ab82d9f6be12c3d9d765/" TargetMode="External"/><Relationship Id="rId13" Type="http://schemas.openxmlformats.org/officeDocument/2006/relationships/hyperlink" Target="https://pd.rkn.gov.ru/operators-registry/notification/" TargetMode="External"/><Relationship Id="rId14" Type="http://schemas.openxmlformats.org/officeDocument/2006/relationships/hyperlink" Target="https://www.consultant.ru/document/cons_doc_LAW_61801/cbf4e15b7c330f9372e876cdf2bc928bad7950ef/" TargetMode="External"/><Relationship Id="rId15" Type="http://schemas.openxmlformats.org/officeDocument/2006/relationships/hyperlink" Target="https://lemanapro.ru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Продуктовая база MVP — B2B-first mobile web приложение</dc:title>
  <dc:subject>Финальная продуктовая база для B2B-first MVP пилота</dc:subject>
  <dc:creator>OpenAI</dc:creator>
  <cp:keywords/>
  <dc:description>Generated document based on user-provided product strategy inputs.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