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D767" w14:textId="77777777" w:rsidR="00A80607" w:rsidRPr="007070F1" w:rsidRDefault="00A80607" w:rsidP="00A80607">
      <w:pPr>
        <w:rPr>
          <w:rFonts w:hint="eastAsia"/>
        </w:rPr>
      </w:pPr>
      <w:r w:rsidRPr="007070F1">
        <w:t>相变标量场论：基于标量场相变机制的经典引力理论</w:t>
      </w:r>
    </w:p>
    <w:p w14:paraId="692570D8" w14:textId="2B4AEBC4" w:rsidR="00A80607" w:rsidRPr="007070F1" w:rsidRDefault="00A80607" w:rsidP="00A80607">
      <w:pPr>
        <w:rPr>
          <w:rFonts w:hint="eastAsia"/>
        </w:rPr>
      </w:pPr>
      <w:r w:rsidRPr="007070F1">
        <w:t>作者：</w:t>
      </w:r>
      <w:proofErr w:type="gramStart"/>
      <w:r w:rsidRPr="007070F1">
        <w:t>童佳</w:t>
      </w:r>
      <w:proofErr w:type="gramEnd"/>
      <w:r w:rsidRPr="007070F1">
        <w:br/>
        <w:t>邮箱：shield39@163.com</w:t>
      </w:r>
      <w:r w:rsidRPr="007070F1">
        <w:br/>
        <w:t>日期：2026年6月8日</w:t>
      </w:r>
      <w:r w:rsidRPr="007070F1">
        <w:br/>
        <w:t>版本：V5.0</w:t>
      </w:r>
      <w:r w:rsidRPr="007070F1">
        <w:br/>
        <w:t>PACS： 04.50.Kd（修正引力），95.35.+d，</w:t>
      </w:r>
      <w:r w:rsidRPr="007070F1">
        <w:fldChar w:fldCharType="begin"/>
      </w:r>
      <w:r w:rsidRPr="007070F1">
        <w:instrText>HYPERLINK "https://98.80.Es" \t "_blank"</w:instrText>
      </w:r>
      <w:r w:rsidRPr="007070F1">
        <w:fldChar w:fldCharType="separate"/>
      </w:r>
      <w:r w:rsidRPr="007070F1">
        <w:rPr>
          <w:rStyle w:val="af"/>
        </w:rPr>
        <w:t>98.80.Es</w:t>
      </w:r>
      <w:r w:rsidRPr="007070F1">
        <w:fldChar w:fldCharType="end"/>
      </w:r>
    </w:p>
    <w:p w14:paraId="5C66F3EC" w14:textId="77777777" w:rsidR="00A80607" w:rsidRPr="007070F1" w:rsidRDefault="00A80607" w:rsidP="00A80607">
      <w:pPr>
        <w:rPr>
          <w:rFonts w:hint="eastAsia"/>
        </w:rPr>
      </w:pPr>
      <w:r w:rsidRPr="007070F1">
        <w:t>引言</w:t>
      </w:r>
    </w:p>
    <w:p w14:paraId="74A87C53" w14:textId="77777777" w:rsidR="00A80607" w:rsidRPr="007070F1" w:rsidRDefault="00A80607" w:rsidP="00A80607">
      <w:pPr>
        <w:rPr>
          <w:rFonts w:hint="eastAsia"/>
        </w:rPr>
      </w:pPr>
      <w:r w:rsidRPr="007070F1">
        <w:t>本文全部定量建模、V函数解析推导与CMB观测验证工作，依托作者先期于</w:t>
      </w:r>
      <w:proofErr w:type="spellStart"/>
      <w:r w:rsidRPr="007070F1">
        <w:t>Zenodo</w:t>
      </w:r>
      <w:proofErr w:type="spellEnd"/>
      <w:r w:rsidRPr="007070F1">
        <w:t>存档发布的时空本源凝聚相变统一标量场定性假说开展[1]，该存档文献仅给出完整物理思想框架，不含数学方程与定量计算，本论文完成该理论后续数理建模与天文实证落地。</w:t>
      </w:r>
    </w:p>
    <w:p w14:paraId="7EB662F3" w14:textId="77777777" w:rsidR="00A80607" w:rsidRPr="007070F1" w:rsidRDefault="00A80607" w:rsidP="00A80607">
      <w:pPr>
        <w:rPr>
          <w:rFonts w:hint="eastAsia"/>
        </w:rPr>
      </w:pPr>
      <w:r w:rsidRPr="007070F1">
        <w:t>摘要</w:t>
      </w:r>
    </w:p>
    <w:p w14:paraId="35FF0C93" w14:textId="3E22A86C" w:rsidR="00A80607" w:rsidRPr="007070F1" w:rsidRDefault="00A80607" w:rsidP="00A80607">
      <w:pPr>
        <w:rPr>
          <w:rFonts w:hint="eastAsia"/>
        </w:rPr>
      </w:pPr>
      <w:r w:rsidRPr="007070F1">
        <w:t xml:space="preserve">本文提出一个基于标量场相变机制的经典引力理论。宇宙全域充盈单一的统一能量场 </w:t>
      </w:r>
      <m:oMath>
        <m:r>
          <w:rPr>
            <w:rFonts w:ascii="Cambria Math" w:hAnsi="Cambria Math"/>
          </w:rPr>
          <m:t>ϕ</m:t>
        </m:r>
      </m:oMath>
      <w:r w:rsidRPr="007070F1">
        <w:t xml:space="preserve">，遵循三参数协变势函数 </w:t>
      </w:r>
      <m:oMath>
        <m:r>
          <w:rPr>
            <w:rFonts w:ascii="Cambria Math" w:hAnsi="Cambria Math"/>
          </w:rPr>
          <m:t>V(ϕ)=</m:t>
        </m:r>
        <m:f>
          <m:fPr>
            <m:ctrlPr>
              <w:rPr>
                <w:rFonts w:ascii="Cambria Math" w:hAnsi="Cambria Math"/>
              </w:rPr>
            </m:ctrlPr>
          </m:fPr>
          <m:num>
            <m:r>
              <w:rPr>
                <w:rFonts w:ascii="Cambria Math" w:hAnsi="Cambria Math"/>
              </w:rPr>
              <m:t>λ</m:t>
            </m:r>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ϕ</m:t>
            </m:r>
          </m:e>
          <m:sup>
            <m:r>
              <w:rPr>
                <w:rFonts w:ascii="Cambria Math" w:hAnsi="Cambria Math"/>
              </w:rPr>
              <m:t>2</m:t>
            </m:r>
          </m:sup>
        </m:sSup>
      </m:oMath>
      <w:r w:rsidRPr="007070F1">
        <w:t>，</w:t>
      </w:r>
      <w:proofErr w:type="gramStart"/>
      <w:r w:rsidRPr="007070F1">
        <w:t>场依构型</w:t>
      </w:r>
      <w:proofErr w:type="gramEnd"/>
      <w:r w:rsidRPr="007070F1">
        <w:t>分为三个相四个态：致密相（致密态）、蜷缩相（蜷缩定态）、舒展相（准舒展态和舒展态）。相变由场自身内</w:t>
      </w:r>
      <w:proofErr w:type="gramStart"/>
      <w:r w:rsidRPr="007070F1">
        <w:t>禀</w:t>
      </w:r>
      <w:proofErr w:type="gramEnd"/>
      <w:r w:rsidRPr="007070F1">
        <w:t>的标量场能量密度和标量场形变张力等动态量触发，其阈值由势函数的内</w:t>
      </w:r>
      <w:proofErr w:type="gramStart"/>
      <w:r w:rsidRPr="007070F1">
        <w:t>禀</w:t>
      </w:r>
      <w:proofErr w:type="gramEnd"/>
      <w:r w:rsidRPr="007070F1">
        <w:t xml:space="preserve">参数 </w:t>
      </w:r>
      <m:oMath>
        <m:d>
          <m:dPr>
            <m:begChr m:val="{"/>
            <m:sepChr m:val=","/>
            <m:endChr m:val="}"/>
            <m:ctrlPr>
              <w:rPr>
                <w:rFonts w:ascii="Cambria Math" w:hAnsi="Cambria Math"/>
              </w:rPr>
            </m:ctrlPr>
          </m:dPr>
          <m:e>
            <m:r>
              <w:rPr>
                <w:rFonts w:ascii="Cambria Math" w:hAnsi="Cambria Math"/>
              </w:rPr>
              <m:t>λ</m:t>
            </m:r>
          </m:e>
          <m:e>
            <m:sSub>
              <m:sSubPr>
                <m:ctrlPr>
                  <w:rPr>
                    <w:rFonts w:ascii="Cambria Math" w:hAnsi="Cambria Math"/>
                  </w:rPr>
                </m:ctrlPr>
              </m:sSubPr>
              <m:e>
                <m:r>
                  <w:rPr>
                    <w:rFonts w:ascii="Cambria Math" w:hAnsi="Cambria Math"/>
                  </w:rPr>
                  <m:t>ϕ</m:t>
                </m:r>
              </m:e>
              <m:sub>
                <m:r>
                  <w:rPr>
                    <w:rFonts w:ascii="Cambria Math" w:hAnsi="Cambria Math"/>
                  </w:rPr>
                  <m:t>0</m:t>
                </m:r>
              </m:sub>
            </m:sSub>
          </m:e>
          <m:e>
            <m:sSup>
              <m:sSupPr>
                <m:ctrlPr>
                  <w:rPr>
                    <w:rFonts w:ascii="Cambria Math" w:hAnsi="Cambria Math"/>
                  </w:rPr>
                </m:ctrlPr>
              </m:sSupPr>
              <m:e>
                <m:r>
                  <w:rPr>
                    <w:rFonts w:ascii="Cambria Math" w:hAnsi="Cambria Math"/>
                  </w:rPr>
                  <m:t>m</m:t>
                </m:r>
              </m:e>
              <m:sup>
                <m:r>
                  <w:rPr>
                    <w:rFonts w:ascii="Cambria Math" w:hAnsi="Cambria Math"/>
                  </w:rPr>
                  <m:t>2</m:t>
                </m:r>
              </m:sup>
            </m:sSup>
          </m:e>
        </m:d>
      </m:oMath>
      <w:r w:rsidRPr="007070F1">
        <w:t>决定。场从高能态向低能态的不可逆阶梯式跃迁，是场自身在宇宙演化背景下根据其内</w:t>
      </w:r>
      <w:proofErr w:type="gramStart"/>
      <w:r w:rsidRPr="007070F1">
        <w:t>禀</w:t>
      </w:r>
      <w:proofErr w:type="gramEnd"/>
      <w:r w:rsidRPr="007070F1">
        <w:t>属性进行的自主演化。</w:t>
      </w:r>
    </w:p>
    <w:p w14:paraId="14922677" w14:textId="55BE3AA5" w:rsidR="00A80607" w:rsidRPr="007070F1" w:rsidRDefault="00A80607" w:rsidP="00A80607">
      <w:pPr>
        <w:rPr>
          <w:rFonts w:hint="eastAsia"/>
        </w:rPr>
      </w:pPr>
      <w:r w:rsidRPr="007070F1">
        <w:t xml:space="preserve">在星系尺度，利用SPARC数据库175个星系进行相变模型拟合，成功拟合169个星系。蜷缩定态能级 </w:t>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=1.00×</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w:r w:rsidRPr="007070F1">
        <w:t xml:space="preserve">（散射0.16 </w:t>
      </w:r>
      <w:proofErr w:type="spellStart"/>
      <w:r w:rsidRPr="007070F1">
        <w:t>dex</w:t>
      </w:r>
      <w:proofErr w:type="spellEnd"/>
      <w:r w:rsidRPr="007070F1">
        <w:t xml:space="preserve">），临界标量场能量密度 </w:t>
      </w:r>
      <m:oMath>
        <m:sSub>
          <m:sSubPr>
            <m:ctrlPr>
              <w:rPr>
                <w:rFonts w:ascii="Cambria Math" w:hAnsi="Cambria Math"/>
              </w:rPr>
            </m:ctrlPr>
          </m:sSubPr>
          <m:e>
            <m:r>
              <w:rPr>
                <w:rFonts w:ascii="Cambria Math" w:hAnsi="Cambria Math"/>
              </w:rPr>
              <m:t>ρ</m:t>
            </m:r>
          </m:e>
          <m:sub>
            <m:r>
              <w:rPr>
                <w:rFonts w:ascii="Cambria Math" w:hAnsi="Cambria Math"/>
              </w:rPr>
              <m:t>c</m:t>
            </m:r>
          </m:sub>
        </m:sSub>
        <m:r>
          <w:rPr>
            <w:rFonts w:ascii="Cambria Math" w:hAnsi="Cambria Math"/>
          </w:rPr>
          <m:t>=1.00×</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w:r w:rsidRPr="007070F1">
        <w:t xml:space="preserve">（散射0.00 </w:t>
      </w:r>
      <w:proofErr w:type="spellStart"/>
      <w:r w:rsidRPr="007070F1">
        <w:t>dex</w:t>
      </w:r>
      <w:proofErr w:type="spellEnd"/>
      <w:r w:rsidRPr="007070F1">
        <w:t xml:space="preserve">），临界加速度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Times New Roman" w:hAnsi="Times New Roman" w:cs="Times New Roman"/>
          </w:rPr>
          <m:t> </m:t>
        </m:r>
        <m:r>
          <m:rPr>
            <m:sty m:val="p"/>
          </m:rPr>
          <w:rPr>
            <w:rFonts w:ascii="Cambria Math" w:hAnsi="Cambria Math"/>
          </w:rPr>
          <m:t>m/</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sidRPr="007070F1">
        <w:t>（等效于临界标量场形变张力）。三个普适常数跨越大星系和矮星系保持不变，改善率中位数19.2%，124/169星系</w:t>
      </w:r>
      <w:proofErr w:type="gramStart"/>
      <w:r w:rsidRPr="007070F1">
        <w:t>改善率超</w:t>
      </w:r>
      <w:proofErr w:type="gramEnd"/>
      <w:r w:rsidRPr="007070F1">
        <w:t>10%。</w:t>
      </w:r>
    </w:p>
    <w:p w14:paraId="45DA6C83" w14:textId="3E4B6C07" w:rsidR="00A80607" w:rsidRPr="007070F1" w:rsidRDefault="00A80607" w:rsidP="00A80607">
      <w:pPr>
        <w:rPr>
          <w:rFonts w:hint="eastAsia"/>
        </w:rPr>
      </w:pPr>
      <w:r w:rsidRPr="007070F1">
        <w:t xml:space="preserve">在恒星尺度，通过场刚性系数 </w:t>
      </w:r>
      <m:oMath>
        <m:r>
          <w:rPr>
            <w:rFonts w:ascii="Cambria Math" w:hAnsi="Cambria Math"/>
          </w:rPr>
          <m:t>λ=3.27×</m:t>
        </m:r>
        <m:sSup>
          <m:sSupPr>
            <m:ctrlPr>
              <w:rPr>
                <w:rFonts w:ascii="Cambria Math" w:hAnsi="Cambria Math"/>
              </w:rPr>
            </m:ctrlPr>
          </m:sSupPr>
          <m:e>
            <m:r>
              <w:rPr>
                <w:rFonts w:ascii="Cambria Math" w:hAnsi="Cambria Math"/>
              </w:rPr>
              <m:t>10</m:t>
            </m:r>
          </m:e>
          <m:sup>
            <m:r>
              <w:rPr>
                <w:rFonts w:ascii="Cambria Math" w:hAnsi="Cambria Math"/>
              </w:rPr>
              <m:t>43</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w:r w:rsidRPr="007070F1">
        <w:t xml:space="preserve">锁定致密态的抗压强度，成功预言恒星质量下限 </w:t>
      </w:r>
      <m:oMath>
        <m:sSub>
          <m:sSubPr>
            <m:ctrlPr>
              <w:rPr>
                <w:rFonts w:ascii="Cambria Math" w:hAnsi="Cambria Math"/>
              </w:rPr>
            </m:ctrlPr>
          </m:sSubPr>
          <m:e>
            <m:r>
              <w:rPr>
                <w:rFonts w:ascii="Cambria Math" w:hAnsi="Cambria Math"/>
              </w:rPr>
              <m:t>M</m:t>
            </m:r>
          </m:e>
          <m:sub>
            <m:r>
              <m:rPr>
                <m:sty m:val="p"/>
              </m:rPr>
              <w:rPr>
                <w:rFonts w:ascii="Cambria Math" w:hAnsi="Cambria Math"/>
              </w:rPr>
              <m:t>crit</m:t>
            </m:r>
          </m:sub>
        </m:sSub>
        <m:r>
          <w:rPr>
            <w:rFonts w:ascii="Cambria Math" w:hAnsi="Cambria Math"/>
          </w:rPr>
          <m:t>=0.35</m:t>
        </m:r>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oMath>
      <w:r w:rsidRPr="007070F1">
        <w:t>，与</w:t>
      </w:r>
      <w:proofErr w:type="spellStart"/>
      <w:r w:rsidRPr="007070F1">
        <w:t>HST+Euclid</w:t>
      </w:r>
      <w:proofErr w:type="spellEnd"/>
      <w:r w:rsidRPr="007070F1">
        <w:t>观测（A&amp;A已录用）一致。</w:t>
      </w:r>
    </w:p>
    <w:p w14:paraId="6781A9CA" w14:textId="70CD773A" w:rsidR="00A80607" w:rsidRPr="007070F1" w:rsidRDefault="00A80607" w:rsidP="00A80607">
      <w:pPr>
        <w:rPr>
          <w:rFonts w:hint="eastAsia"/>
        </w:rPr>
      </w:pPr>
      <w:r w:rsidRPr="007070F1">
        <w:t xml:space="preserve">在宇宙学尺度，蜷缩相在微扰层面等效为冷暗物质（声速 </w:t>
      </w:r>
      <m:oMath>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-76</m:t>
            </m:r>
          </m:sup>
        </m:sSup>
        <m:r>
          <w:rPr>
            <w:rFonts w:ascii="Cambria Math" w:hAnsi="Cambria Math"/>
          </w:rPr>
          <m:t>≈0</m:t>
        </m:r>
      </m:oMath>
      <w:r w:rsidRPr="007070F1">
        <w:t xml:space="preserve">），舒展相的准舒展态在背景层面等效为暗能量（状态方程 </w:t>
      </w:r>
      <m:oMath>
        <m:r>
          <w:rPr>
            <w:rFonts w:ascii="Cambria Math" w:hAnsi="Cambria Math"/>
          </w:rPr>
          <m:t>w≈-1</m:t>
        </m:r>
      </m:oMath>
      <w:r w:rsidRPr="007070F1">
        <w:t>）。用理论已锁定的本征参数导出宇宙学参数（</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=0.1200</m:t>
        </m:r>
      </m:oMath>
      <w:r w:rsidRPr="007070F1">
        <w:t>，</w:t>
      </w:r>
      <m:oMath>
        <m:sSub>
          <m:sSubPr>
            <m:ctrlPr>
              <w:rPr>
                <w:rFonts w:ascii="Cambria Math" w:hAnsi="Cambria Math"/>
              </w:rPr>
            </m:ctrlPr>
          </m:sSubPr>
          <m:e>
            <m:r>
              <m:rPr>
                <m:sty m:val="p"/>
              </m:rPr>
              <w:rPr>
                <w:rFonts w:ascii="Cambria Math" w:hAnsi="Cambria Math"/>
              </w:rPr>
              <m:t>Ω</m:t>
            </m:r>
          </m:e>
          <m:sub>
            <m:r>
              <w:rPr>
                <w:rFonts w:ascii="Cambria Math" w:hAnsi="Cambria Math"/>
              </w:rPr>
              <m:t>b</m:t>
            </m:r>
          </m:sub>
        </m:sSub>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=0.0224</m:t>
        </m:r>
      </m:oMath>
      <w:r w:rsidRPr="007070F1">
        <w:t>，</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=69.0</m:t>
        </m:r>
        <m:r>
          <m:rPr>
            <m:nor/>
          </m:rPr>
          <w:rPr>
            <w:rFonts w:ascii="Times New Roman" w:hAnsi="Times New Roman" w:cs="Times New Roman"/>
          </w:rPr>
          <m:t> </m:t>
        </m:r>
        <m:r>
          <m:rPr>
            <m:sty m:val="p"/>
          </m:rPr>
          <w:rPr>
            <w:rFonts w:ascii="Cambria Math" w:hAnsi="Cambria Math"/>
          </w:rPr>
          <m:t>km/s/Mpc</m:t>
        </m:r>
      </m:oMath>
      <w:r w:rsidRPr="007070F1">
        <w:t xml:space="preserve">），代入CAMB计算得到CMB温度功率谱：第一声学峰位于 </w:t>
      </w:r>
      <m:oMath>
        <m:r>
          <m:rPr>
            <m:scr m:val="script"/>
            <m:sty m:val="p"/>
          </m:rPr>
          <w:rPr>
            <w:rFonts w:ascii="Cambria Math" w:hAnsi="Cambria Math"/>
          </w:rPr>
          <m:t>l</m:t>
        </m:r>
        <m:r>
          <w:rPr>
            <w:rFonts w:ascii="Cambria Math" w:hAnsi="Cambria Math"/>
          </w:rPr>
          <m:t>=219</m:t>
        </m:r>
      </m:oMath>
      <w:r w:rsidRPr="007070F1">
        <w:t xml:space="preserve">（Planck </w:t>
      </w:r>
      <m:oMath>
        <m:r>
          <m:rPr>
            <m:scr m:val="script"/>
            <m:sty m:val="p"/>
          </m:rPr>
          <w:rPr>
            <w:rFonts w:ascii="Cambria Math" w:hAnsi="Cambria Math"/>
          </w:rPr>
          <m:t>l</m:t>
        </m:r>
        <m:r>
          <w:rPr>
            <w:rFonts w:ascii="Cambria Math" w:hAnsi="Cambria Math"/>
          </w:rPr>
          <m:t>≈220</m:t>
        </m:r>
      </m:oMath>
      <w:r w:rsidRPr="007070F1">
        <w:t xml:space="preserve">），峰高比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=0.452</m:t>
        </m:r>
      </m:oMath>
      <w:r w:rsidRPr="007070F1">
        <w:t xml:space="preserve">（Planck </w:t>
      </w:r>
      <m:oMath>
        <m:r>
          <w:rPr>
            <w:rFonts w:ascii="Cambria Math" w:hAnsi="Cambria Math"/>
          </w:rPr>
          <m:t>≈0.45</m:t>
        </m:r>
      </m:oMath>
      <w:r w:rsidRPr="007070F1">
        <w:t>），</w:t>
      </w:r>
      <m:oMath>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=0.443</m:t>
        </m:r>
      </m:oMath>
      <w:r w:rsidRPr="007070F1">
        <w:t xml:space="preserve">（Planck </w:t>
      </w:r>
      <m:oMath>
        <m:r>
          <w:rPr>
            <w:rFonts w:ascii="Cambria Math" w:hAnsi="Cambria Math"/>
          </w:rPr>
          <m:t>≈0.44</m:t>
        </m:r>
      </m:oMath>
      <w:r w:rsidRPr="007070F1">
        <w:t xml:space="preserve">）。宇宙平均暗物质密度由星系内部蜷缩定态能级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通过占空比因子导出，与Planck实测值一致。理论预言</w:t>
      </w:r>
      <w:proofErr w:type="gramStart"/>
      <w:r w:rsidRPr="007070F1">
        <w:t>原初张标</w:t>
      </w:r>
      <w:proofErr w:type="gramEnd"/>
      <w:r w:rsidRPr="007070F1">
        <w:t xml:space="preserve">比 </w:t>
      </w:r>
      <m:oMath>
        <m:r>
          <w:rPr>
            <w:rFonts w:ascii="Cambria Math" w:hAnsi="Cambria Math"/>
          </w:rPr>
          <m:t>r≡0</m:t>
        </m:r>
      </m:oMath>
      <w:r w:rsidRPr="007070F1">
        <w:t xml:space="preserve">，与当前观测上限 </w:t>
      </w:r>
      <m:oMath>
        <m:r>
          <w:rPr>
            <w:rFonts w:ascii="Cambria Math" w:hAnsi="Cambria Math"/>
          </w:rPr>
          <m:t>r&lt;0.036</m:t>
        </m:r>
      </m:oMath>
      <w:r w:rsidRPr="007070F1">
        <w:t>兼容。</w:t>
      </w:r>
    </w:p>
    <w:p w14:paraId="745BA02B" w14:textId="77777777" w:rsidR="00A80607" w:rsidRPr="007070F1" w:rsidRDefault="00A80607" w:rsidP="00A80607">
      <w:pPr>
        <w:rPr>
          <w:rFonts w:hint="eastAsia"/>
        </w:rPr>
      </w:pPr>
      <w:proofErr w:type="gramStart"/>
      <w:r w:rsidRPr="007070F1">
        <w:t>本理论</w:t>
      </w:r>
      <w:proofErr w:type="gramEnd"/>
      <w:r w:rsidRPr="007070F1">
        <w:t>的核心创新在于：统一能量场自身形变、自身相变，无需引入独立粒子或外加常数。相变由场内</w:t>
      </w:r>
      <w:proofErr w:type="gramStart"/>
      <w:r w:rsidRPr="007070F1">
        <w:t>禀</w:t>
      </w:r>
      <w:proofErr w:type="gramEnd"/>
      <w:r w:rsidRPr="007070F1">
        <w:t>动态量驱动，三相</w:t>
      </w:r>
      <w:proofErr w:type="gramStart"/>
      <w:r w:rsidRPr="007070F1">
        <w:t>四态统一</w:t>
      </w:r>
      <w:proofErr w:type="gramEnd"/>
      <w:r w:rsidRPr="007070F1">
        <w:t>框架为宇宙基本观测现象提供了统一的场论解释。</w:t>
      </w:r>
    </w:p>
    <w:p w14:paraId="7A1C8023" w14:textId="77777777" w:rsidR="00A80607" w:rsidRPr="007070F1" w:rsidRDefault="00A80607" w:rsidP="00A80607">
      <w:pPr>
        <w:rPr>
          <w:rFonts w:hint="eastAsia"/>
        </w:rPr>
      </w:pPr>
      <w:r w:rsidRPr="007070F1">
        <w:t>关键词： 修正引力，标量-张量理论，相变，星系旋转曲线，宇宙微波背景辐射，统一能量场</w:t>
      </w:r>
    </w:p>
    <w:p w14:paraId="326CBBEC" w14:textId="77777777" w:rsidR="00A80607" w:rsidRPr="007070F1" w:rsidRDefault="00A80607" w:rsidP="00A80607">
      <w:pPr>
        <w:rPr>
          <w:rFonts w:hint="eastAsia"/>
        </w:rPr>
      </w:pPr>
      <w:r w:rsidRPr="007070F1">
        <w:t>目录</w:t>
      </w:r>
    </w:p>
    <w:p w14:paraId="1072144B" w14:textId="77777777" w:rsidR="00A80607" w:rsidRPr="007070F1" w:rsidRDefault="00A80607" w:rsidP="00A80607">
      <w:pPr>
        <w:numPr>
          <w:ilvl w:val="0"/>
          <w:numId w:val="1"/>
        </w:numPr>
        <w:rPr>
          <w:rFonts w:hint="eastAsia"/>
        </w:rPr>
      </w:pPr>
      <w:r w:rsidRPr="007070F1">
        <w:t>核心理论概述</w:t>
      </w:r>
    </w:p>
    <w:p w14:paraId="038146A2" w14:textId="77777777" w:rsidR="00A80607" w:rsidRPr="007070F1" w:rsidRDefault="00A80607" w:rsidP="00A80607">
      <w:pPr>
        <w:numPr>
          <w:ilvl w:val="0"/>
          <w:numId w:val="1"/>
        </w:numPr>
        <w:rPr>
          <w:rFonts w:hint="eastAsia"/>
        </w:rPr>
      </w:pPr>
      <w:r w:rsidRPr="007070F1">
        <w:t>基本公理与假设</w:t>
      </w:r>
    </w:p>
    <w:p w14:paraId="117F6FF9" w14:textId="77777777" w:rsidR="00A80607" w:rsidRPr="007070F1" w:rsidRDefault="00A80607" w:rsidP="00A80607">
      <w:pPr>
        <w:numPr>
          <w:ilvl w:val="0"/>
          <w:numId w:val="1"/>
        </w:numPr>
        <w:rPr>
          <w:rFonts w:hint="eastAsia"/>
        </w:rPr>
      </w:pPr>
      <w:r w:rsidRPr="007070F1">
        <w:t>基本概念</w:t>
      </w:r>
    </w:p>
    <w:p w14:paraId="60F762FF" w14:textId="77777777" w:rsidR="00A80607" w:rsidRPr="007070F1" w:rsidRDefault="00A80607" w:rsidP="00A80607">
      <w:pPr>
        <w:numPr>
          <w:ilvl w:val="0"/>
          <w:numId w:val="1"/>
        </w:numPr>
        <w:rPr>
          <w:rFonts w:hint="eastAsia"/>
        </w:rPr>
      </w:pPr>
      <w:r w:rsidRPr="007070F1">
        <w:t>核心势函数与锁定参数</w:t>
      </w:r>
    </w:p>
    <w:p w14:paraId="0D9DABAE" w14:textId="77777777" w:rsidR="00A80607" w:rsidRPr="007070F1" w:rsidRDefault="00A80607" w:rsidP="00A80607">
      <w:pPr>
        <w:numPr>
          <w:ilvl w:val="0"/>
          <w:numId w:val="1"/>
        </w:numPr>
        <w:rPr>
          <w:rFonts w:hint="eastAsia"/>
        </w:rPr>
      </w:pPr>
      <w:r w:rsidRPr="007070F1">
        <w:t>相变判据公式</w:t>
      </w:r>
    </w:p>
    <w:p w14:paraId="74CFD9EC" w14:textId="324FCF13" w:rsidR="00A80607" w:rsidRPr="007070F1" w:rsidRDefault="00A80607" w:rsidP="00A80607">
      <w:pPr>
        <w:numPr>
          <w:ilvl w:val="0"/>
          <w:numId w:val="1"/>
        </w:numPr>
        <w:rPr>
          <w:rFonts w:hint="eastAsia"/>
        </w:rPr>
      </w:pPr>
      <w:r w:rsidRPr="007070F1">
        <w:t xml:space="preserve">标量场 </w:t>
      </w:r>
      <m:oMath>
        <m:r>
          <w:rPr>
            <w:rFonts w:ascii="Cambria Math" w:hAnsi="Cambria Math"/>
          </w:rPr>
          <m:t>ϕ</m:t>
        </m:r>
      </m:oMath>
      <w:r w:rsidRPr="007070F1">
        <w:t>全尺度演化相态大纲</w:t>
      </w:r>
    </w:p>
    <w:p w14:paraId="64E816E9" w14:textId="77777777" w:rsidR="00A80607" w:rsidRPr="007070F1" w:rsidRDefault="00A80607" w:rsidP="00A80607">
      <w:pPr>
        <w:numPr>
          <w:ilvl w:val="0"/>
          <w:numId w:val="1"/>
        </w:numPr>
        <w:rPr>
          <w:rFonts w:hint="eastAsia"/>
        </w:rPr>
      </w:pPr>
      <w:r w:rsidRPr="007070F1">
        <w:t>协变作用量与场方程（总方程）</w:t>
      </w:r>
    </w:p>
    <w:p w14:paraId="36C3E34E" w14:textId="77777777" w:rsidR="00A80607" w:rsidRPr="007070F1" w:rsidRDefault="00A80607" w:rsidP="00A80607">
      <w:pPr>
        <w:numPr>
          <w:ilvl w:val="0"/>
          <w:numId w:val="1"/>
        </w:numPr>
        <w:rPr>
          <w:rFonts w:hint="eastAsia"/>
        </w:rPr>
      </w:pPr>
      <w:r w:rsidRPr="007070F1">
        <w:lastRenderedPageBreak/>
        <w:t>静态球</w:t>
      </w:r>
      <w:proofErr w:type="gramStart"/>
      <w:r w:rsidRPr="007070F1">
        <w:t>对称弱</w:t>
      </w:r>
      <w:proofErr w:type="gramEnd"/>
      <w:r w:rsidRPr="007070F1">
        <w:t>场近似与旋转速度的严格推导</w:t>
      </w:r>
    </w:p>
    <w:p w14:paraId="13F3E814" w14:textId="77777777" w:rsidR="00A80607" w:rsidRPr="007070F1" w:rsidRDefault="00A80607" w:rsidP="00A80607">
      <w:pPr>
        <w:numPr>
          <w:ilvl w:val="0"/>
          <w:numId w:val="1"/>
        </w:numPr>
        <w:rPr>
          <w:rFonts w:hint="eastAsia"/>
        </w:rPr>
      </w:pPr>
      <w:r w:rsidRPr="007070F1">
        <w:t>星系尺度的定量检验</w:t>
      </w:r>
    </w:p>
    <w:p w14:paraId="0F1AF859" w14:textId="77777777" w:rsidR="00A80607" w:rsidRPr="007070F1" w:rsidRDefault="00A80607" w:rsidP="00A80607">
      <w:pPr>
        <w:numPr>
          <w:ilvl w:val="0"/>
          <w:numId w:val="1"/>
        </w:numPr>
        <w:rPr>
          <w:rFonts w:hint="eastAsia"/>
        </w:rPr>
      </w:pPr>
      <w:r w:rsidRPr="007070F1">
        <w:t>强场极限与太阳系检验</w:t>
      </w:r>
    </w:p>
    <w:p w14:paraId="18B620D6" w14:textId="77777777" w:rsidR="00A80607" w:rsidRPr="007070F1" w:rsidRDefault="00A80607" w:rsidP="00A80607">
      <w:pPr>
        <w:numPr>
          <w:ilvl w:val="0"/>
          <w:numId w:val="1"/>
        </w:numPr>
        <w:rPr>
          <w:rFonts w:hint="eastAsia"/>
        </w:rPr>
      </w:pPr>
      <w:r w:rsidRPr="007070F1">
        <w:t>宇宙学尺度的验证</w:t>
      </w:r>
    </w:p>
    <w:p w14:paraId="1E16758E" w14:textId="77777777" w:rsidR="00A80607" w:rsidRPr="007070F1" w:rsidRDefault="00A80607" w:rsidP="00A80607">
      <w:pPr>
        <w:numPr>
          <w:ilvl w:val="0"/>
          <w:numId w:val="1"/>
        </w:numPr>
        <w:rPr>
          <w:rFonts w:hint="eastAsia"/>
        </w:rPr>
      </w:pPr>
      <w:r w:rsidRPr="007070F1">
        <w:t>跨尺度验证结论</w:t>
      </w:r>
    </w:p>
    <w:p w14:paraId="5EA88AD2" w14:textId="77777777" w:rsidR="00A80607" w:rsidRPr="007070F1" w:rsidRDefault="00A80607" w:rsidP="00A80607">
      <w:pPr>
        <w:numPr>
          <w:ilvl w:val="0"/>
          <w:numId w:val="1"/>
        </w:numPr>
        <w:rPr>
          <w:rFonts w:hint="eastAsia"/>
        </w:rPr>
      </w:pPr>
      <w:r w:rsidRPr="007070F1">
        <w:t>引力机制</w:t>
      </w:r>
    </w:p>
    <w:p w14:paraId="02E28A03" w14:textId="77777777" w:rsidR="00A80607" w:rsidRPr="007070F1" w:rsidRDefault="00A80607" w:rsidP="00A80607">
      <w:pPr>
        <w:numPr>
          <w:ilvl w:val="0"/>
          <w:numId w:val="1"/>
        </w:numPr>
        <w:rPr>
          <w:rFonts w:hint="eastAsia"/>
        </w:rPr>
      </w:pPr>
      <w:r w:rsidRPr="007070F1">
        <w:t>核心观测现象解释</w:t>
      </w:r>
    </w:p>
    <w:p w14:paraId="47D541E6" w14:textId="77777777" w:rsidR="00A80607" w:rsidRPr="007070F1" w:rsidRDefault="00A80607" w:rsidP="00A80607">
      <w:pPr>
        <w:numPr>
          <w:ilvl w:val="0"/>
          <w:numId w:val="1"/>
        </w:numPr>
        <w:rPr>
          <w:rFonts w:hint="eastAsia"/>
        </w:rPr>
      </w:pPr>
      <w:r w:rsidRPr="007070F1">
        <w:t>核心预言</w:t>
      </w:r>
    </w:p>
    <w:p w14:paraId="5B4DDFDC" w14:textId="77777777" w:rsidR="00A80607" w:rsidRPr="007070F1" w:rsidRDefault="00A80607" w:rsidP="00A80607">
      <w:pPr>
        <w:numPr>
          <w:ilvl w:val="0"/>
          <w:numId w:val="1"/>
        </w:numPr>
        <w:rPr>
          <w:rFonts w:hint="eastAsia"/>
        </w:rPr>
      </w:pPr>
      <w:r w:rsidRPr="007070F1">
        <w:t>当前局限与展望</w:t>
      </w:r>
    </w:p>
    <w:p w14:paraId="5591DA74" w14:textId="77777777" w:rsidR="00A80607" w:rsidRPr="007070F1" w:rsidRDefault="00A80607" w:rsidP="00A80607">
      <w:pPr>
        <w:numPr>
          <w:ilvl w:val="0"/>
          <w:numId w:val="1"/>
        </w:numPr>
        <w:rPr>
          <w:rFonts w:hint="eastAsia"/>
        </w:rPr>
      </w:pPr>
      <w:r w:rsidRPr="007070F1">
        <w:t>理论的统一解释力</w:t>
      </w:r>
    </w:p>
    <w:p w14:paraId="577684AF" w14:textId="77777777" w:rsidR="00A80607" w:rsidRPr="007070F1" w:rsidRDefault="00A80607" w:rsidP="00A80607">
      <w:pPr>
        <w:rPr>
          <w:rFonts w:hint="eastAsia"/>
        </w:rPr>
      </w:pPr>
      <w:r w:rsidRPr="007070F1">
        <w:t>1. 核心理论概述</w:t>
      </w:r>
    </w:p>
    <w:p w14:paraId="78CD00AB" w14:textId="22639496" w:rsidR="00A80607" w:rsidRPr="007070F1" w:rsidRDefault="00A80607" w:rsidP="00A80607">
      <w:pPr>
        <w:rPr>
          <w:rFonts w:hint="eastAsia"/>
        </w:rPr>
      </w:pPr>
      <w:r w:rsidRPr="007070F1">
        <w:t xml:space="preserve">相变标量场论以全域标量场为物理基底，以标量场的相变机制为核心，构建覆盖多尺度的统一引力模型。宇宙全域充盈单一的统一能量场 </w:t>
      </w:r>
      <m:oMath>
        <m:r>
          <w:rPr>
            <w:rFonts w:ascii="Cambria Math" w:hAnsi="Cambria Math"/>
          </w:rPr>
          <m:t>ϕ</m:t>
        </m:r>
      </m:oMath>
      <w:r w:rsidRPr="007070F1">
        <w:t>，其演化链条由三个相四个态构成：致密相（致密态）、蜷缩相（蜷缩定态）、舒展相（准舒展态和舒展态）。</w:t>
      </w:r>
    </w:p>
    <w:p w14:paraId="6B9F8AD1" w14:textId="57C33499" w:rsidR="00A80607" w:rsidRPr="007070F1" w:rsidRDefault="00A80607" w:rsidP="00A80607">
      <w:pPr>
        <w:rPr>
          <w:rFonts w:hint="eastAsia"/>
        </w:rPr>
      </w:pPr>
      <w:r w:rsidRPr="007070F1">
        <w:t>相变由场自身内</w:t>
      </w:r>
      <w:proofErr w:type="gramStart"/>
      <w:r w:rsidRPr="007070F1">
        <w:t>禀</w:t>
      </w:r>
      <w:proofErr w:type="gramEnd"/>
      <w:r w:rsidRPr="007070F1">
        <w:t xml:space="preserve">的标量场能量密度 </w:t>
      </w:r>
      <m:oMath>
        <m:sSub>
          <m:sSubPr>
            <m:ctrlPr>
              <w:rPr>
                <w:rFonts w:ascii="Cambria Math" w:hAnsi="Cambria Math"/>
              </w:rPr>
            </m:ctrlPr>
          </m:sSubPr>
          <m:e>
            <m:r>
              <w:rPr>
                <w:rFonts w:ascii="Cambria Math" w:hAnsi="Cambria Math"/>
              </w:rPr>
              <m:t>ρ</m:t>
            </m:r>
          </m:e>
          <m:sub>
            <m:r>
              <w:rPr>
                <w:rFonts w:ascii="Cambria Math" w:hAnsi="Cambria Math"/>
              </w:rPr>
              <m:t>ϕ</m:t>
            </m:r>
          </m:sub>
        </m:sSub>
      </m:oMath>
      <w:r w:rsidRPr="007070F1">
        <w:t xml:space="preserve">和标量场形变张力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 xml:space="preserve">等动态量触发，其阈值由势函数 </w:t>
      </w:r>
      <m:oMath>
        <m:r>
          <w:rPr>
            <w:rFonts w:ascii="Cambria Math" w:hAnsi="Cambria Math"/>
          </w:rPr>
          <m:t>V(ϕ)</m:t>
        </m:r>
      </m:oMath>
      <w:r w:rsidRPr="007070F1">
        <w:t>的内</w:t>
      </w:r>
      <w:proofErr w:type="gramStart"/>
      <w:r w:rsidRPr="007070F1">
        <w:t>禀</w:t>
      </w:r>
      <w:proofErr w:type="gramEnd"/>
      <w:r w:rsidRPr="007070F1">
        <w:t xml:space="preserve">参数 </w:t>
      </w:r>
      <m:oMath>
        <m:d>
          <m:dPr>
            <m:begChr m:val="{"/>
            <m:sepChr m:val=","/>
            <m:endChr m:val="}"/>
            <m:ctrlPr>
              <w:rPr>
                <w:rFonts w:ascii="Cambria Math" w:hAnsi="Cambria Math"/>
              </w:rPr>
            </m:ctrlPr>
          </m:dPr>
          <m:e>
            <m:r>
              <w:rPr>
                <w:rFonts w:ascii="Cambria Math" w:hAnsi="Cambria Math"/>
              </w:rPr>
              <m:t>λ</m:t>
            </m:r>
          </m:e>
          <m:e>
            <m:sSub>
              <m:sSubPr>
                <m:ctrlPr>
                  <w:rPr>
                    <w:rFonts w:ascii="Cambria Math" w:hAnsi="Cambria Math"/>
                  </w:rPr>
                </m:ctrlPr>
              </m:sSubPr>
              <m:e>
                <m:r>
                  <w:rPr>
                    <w:rFonts w:ascii="Cambria Math" w:hAnsi="Cambria Math"/>
                  </w:rPr>
                  <m:t>ϕ</m:t>
                </m:r>
              </m:e>
              <m:sub>
                <m:r>
                  <w:rPr>
                    <w:rFonts w:ascii="Cambria Math" w:hAnsi="Cambria Math"/>
                  </w:rPr>
                  <m:t>0</m:t>
                </m:r>
              </m:sub>
            </m:sSub>
          </m:e>
          <m:e>
            <m:sSup>
              <m:sSupPr>
                <m:ctrlPr>
                  <w:rPr>
                    <w:rFonts w:ascii="Cambria Math" w:hAnsi="Cambria Math"/>
                  </w:rPr>
                </m:ctrlPr>
              </m:sSupPr>
              <m:e>
                <m:r>
                  <w:rPr>
                    <w:rFonts w:ascii="Cambria Math" w:hAnsi="Cambria Math"/>
                  </w:rPr>
                  <m:t>m</m:t>
                </m:r>
              </m:e>
              <m:sup>
                <m:r>
                  <w:rPr>
                    <w:rFonts w:ascii="Cambria Math" w:hAnsi="Cambria Math"/>
                  </w:rPr>
                  <m:t>2</m:t>
                </m:r>
              </m:sup>
            </m:sSup>
          </m:e>
        </m:d>
      </m:oMath>
      <w:r w:rsidRPr="007070F1">
        <w:t>决定。场从高能态向低能态的不可逆阶梯式跃迁，是场自身在宇宙演化背景下根据其内</w:t>
      </w:r>
      <w:proofErr w:type="gramStart"/>
      <w:r w:rsidRPr="007070F1">
        <w:t>禀</w:t>
      </w:r>
      <w:proofErr w:type="gramEnd"/>
      <w:r w:rsidRPr="007070F1">
        <w:t>属性和势函数进行的自主演化。</w:t>
      </w:r>
    </w:p>
    <w:p w14:paraId="629D66F0" w14:textId="77777777" w:rsidR="00A80607" w:rsidRPr="007070F1" w:rsidRDefault="00A80607" w:rsidP="00A80607">
      <w:pPr>
        <w:rPr>
          <w:rFonts w:hint="eastAsia"/>
        </w:rPr>
      </w:pPr>
      <w:r w:rsidRPr="007070F1">
        <w:t>致密态是场在极高标量场能量密度下的锁定态。在极早期宇宙的极端条件下，致密</w:t>
      </w:r>
      <w:proofErr w:type="gramStart"/>
      <w:r w:rsidRPr="007070F1">
        <w:t>态通过</w:t>
      </w:r>
      <w:proofErr w:type="gramEnd"/>
      <w:r w:rsidRPr="007070F1">
        <w:t>凝聚过程生成粒子，粒子进一步组织化为恒星、行星等天体。这些天体以弱耦合方式与场相互作用：常规条件下影响极其微弱，当前为简化计算予以忽略；但在黑洞附近等极端高能环境中，物质对场的反作用不可忽略。</w:t>
      </w:r>
    </w:p>
    <w:p w14:paraId="4B82FE7F" w14:textId="77777777" w:rsidR="00A80607" w:rsidRPr="007070F1" w:rsidRDefault="00A80607" w:rsidP="00A80607">
      <w:pPr>
        <w:rPr>
          <w:rFonts w:hint="eastAsia"/>
        </w:rPr>
      </w:pPr>
      <w:proofErr w:type="gramStart"/>
      <w:r w:rsidRPr="007070F1">
        <w:t>本理论从协</w:t>
      </w:r>
      <w:proofErr w:type="gramEnd"/>
      <w:r w:rsidRPr="007070F1">
        <w:t>变作用量出发，通过严格变分得到场方程。所有物理结果均通过严格数学推导自然产生，无需引入任何经验假设或人为阈值。</w:t>
      </w:r>
    </w:p>
    <w:p w14:paraId="7B6A2AE5" w14:textId="77777777" w:rsidR="00A80607" w:rsidRPr="007070F1" w:rsidRDefault="00A80607" w:rsidP="00A80607">
      <w:pPr>
        <w:rPr>
          <w:rFonts w:hint="eastAsia"/>
        </w:rPr>
      </w:pPr>
      <w:r w:rsidRPr="007070F1">
        <w:t>2. 基本公理与假设</w:t>
      </w:r>
    </w:p>
    <w:p w14:paraId="32FC8E73" w14:textId="19E64D8B" w:rsidR="00A80607" w:rsidRPr="007070F1" w:rsidRDefault="00A80607" w:rsidP="00A80607">
      <w:pPr>
        <w:rPr>
          <w:rFonts w:hint="eastAsia"/>
        </w:rPr>
      </w:pPr>
      <w:r w:rsidRPr="007070F1">
        <w:t xml:space="preserve">（一）统一能量场：宇宙全域充盈单一的统一能量场 </w:t>
      </w:r>
      <m:oMath>
        <m:r>
          <w:rPr>
            <w:rFonts w:ascii="Cambria Math" w:hAnsi="Cambria Math"/>
          </w:rPr>
          <m:t>ϕ</m:t>
        </m:r>
      </m:oMath>
      <w:r w:rsidRPr="007070F1">
        <w:t>。该场是时空、引力、以及一切物理现象的唯一底层载体。不存在独立于该场的"真空"或"虚空"。一切已知实体均为该场在不同条件下的相态表现。</w:t>
      </w:r>
    </w:p>
    <w:p w14:paraId="1DF1A3FA" w14:textId="58F0FAED" w:rsidR="00A80607" w:rsidRPr="007070F1" w:rsidRDefault="00A80607" w:rsidP="00A80607">
      <w:pPr>
        <w:rPr>
          <w:rFonts w:hint="eastAsia"/>
        </w:rPr>
      </w:pPr>
      <w:r w:rsidRPr="007070F1">
        <w:t>（二）内</w:t>
      </w:r>
      <w:proofErr w:type="gramStart"/>
      <w:r w:rsidRPr="007070F1">
        <w:t>禀</w:t>
      </w:r>
      <w:proofErr w:type="gramEnd"/>
      <w:r w:rsidRPr="007070F1">
        <w:t xml:space="preserve">相变驱动：相变由场自身的动态量（标量场能量密度 </w:t>
      </w:r>
      <m:oMath>
        <m:sSub>
          <m:sSubPr>
            <m:ctrlPr>
              <w:rPr>
                <w:rFonts w:ascii="Cambria Math" w:hAnsi="Cambria Math"/>
              </w:rPr>
            </m:ctrlPr>
          </m:sSubPr>
          <m:e>
            <m:r>
              <w:rPr>
                <w:rFonts w:ascii="Cambria Math" w:hAnsi="Cambria Math"/>
              </w:rPr>
              <m:t>ρ</m:t>
            </m:r>
          </m:e>
          <m:sub>
            <m:r>
              <w:rPr>
                <w:rFonts w:ascii="Cambria Math" w:hAnsi="Cambria Math"/>
              </w:rPr>
              <m:t>ϕ</m:t>
            </m:r>
          </m:sub>
        </m:sSub>
      </m:oMath>
      <w:r w:rsidRPr="007070F1">
        <w:t xml:space="preserve">、标量场形变张力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 xml:space="preserve">等）触发，其阈值由势函数 </w:t>
      </w:r>
      <m:oMath>
        <m:r>
          <w:rPr>
            <w:rFonts w:ascii="Cambria Math" w:hAnsi="Cambria Math"/>
          </w:rPr>
          <m:t>V(ϕ)</m:t>
        </m:r>
      </m:oMath>
      <w:r w:rsidRPr="007070F1">
        <w:t>的内</w:t>
      </w:r>
      <w:proofErr w:type="gramStart"/>
      <w:r w:rsidRPr="007070F1">
        <w:t>禀</w:t>
      </w:r>
      <w:proofErr w:type="gramEnd"/>
      <w:r w:rsidRPr="007070F1">
        <w:t xml:space="preserve">参数 </w:t>
      </w:r>
      <m:oMath>
        <m:d>
          <m:dPr>
            <m:begChr m:val="{"/>
            <m:sepChr m:val=","/>
            <m:endChr m:val="}"/>
            <m:ctrlPr>
              <w:rPr>
                <w:rFonts w:ascii="Cambria Math" w:hAnsi="Cambria Math"/>
              </w:rPr>
            </m:ctrlPr>
          </m:dPr>
          <m:e>
            <m:r>
              <w:rPr>
                <w:rFonts w:ascii="Cambria Math" w:hAnsi="Cambria Math"/>
              </w:rPr>
              <m:t>λ</m:t>
            </m:r>
          </m:e>
          <m:e>
            <m:sSub>
              <m:sSubPr>
                <m:ctrlPr>
                  <w:rPr>
                    <w:rFonts w:ascii="Cambria Math" w:hAnsi="Cambria Math"/>
                  </w:rPr>
                </m:ctrlPr>
              </m:sSubPr>
              <m:e>
                <m:r>
                  <w:rPr>
                    <w:rFonts w:ascii="Cambria Math" w:hAnsi="Cambria Math"/>
                  </w:rPr>
                  <m:t>ϕ</m:t>
                </m:r>
              </m:e>
              <m:sub>
                <m:r>
                  <w:rPr>
                    <w:rFonts w:ascii="Cambria Math" w:hAnsi="Cambria Math"/>
                  </w:rPr>
                  <m:t>0</m:t>
                </m:r>
              </m:sub>
            </m:sSub>
          </m:e>
          <m:e>
            <m:sSup>
              <m:sSupPr>
                <m:ctrlPr>
                  <w:rPr>
                    <w:rFonts w:ascii="Cambria Math" w:hAnsi="Cambria Math"/>
                  </w:rPr>
                </m:ctrlPr>
              </m:sSupPr>
              <m:e>
                <m:r>
                  <w:rPr>
                    <w:rFonts w:ascii="Cambria Math" w:hAnsi="Cambria Math"/>
                  </w:rPr>
                  <m:t>m</m:t>
                </m:r>
              </m:e>
              <m:sup>
                <m:r>
                  <w:rPr>
                    <w:rFonts w:ascii="Cambria Math" w:hAnsi="Cambria Math"/>
                  </w:rPr>
                  <m:t>2</m:t>
                </m:r>
              </m:sup>
            </m:sSup>
          </m:e>
        </m:d>
      </m:oMath>
      <w:r w:rsidRPr="007070F1">
        <w:t>决定。</w:t>
      </w:r>
    </w:p>
    <w:p w14:paraId="5A2C6B43" w14:textId="77777777" w:rsidR="00A80607" w:rsidRPr="007070F1" w:rsidRDefault="00A80607" w:rsidP="00A80607">
      <w:pPr>
        <w:rPr>
          <w:rFonts w:hint="eastAsia"/>
        </w:rPr>
      </w:pPr>
      <w:r w:rsidRPr="007070F1">
        <w:t>（三）不可逆演化：</w:t>
      </w:r>
      <w:proofErr w:type="gramStart"/>
      <w:r w:rsidRPr="007070F1">
        <w:t>场只能</w:t>
      </w:r>
      <w:proofErr w:type="gramEnd"/>
      <w:r w:rsidRPr="007070F1">
        <w:t>从高能态向低能态衰变，不能逆向爬升。致密态 → 蜷缩定态 → 准舒展态 → 舒展态，每一步都对应一个确定的势垒，只有当场自身动态量达到临界阈值时才会触发跳变。</w:t>
      </w:r>
    </w:p>
    <w:p w14:paraId="751BC114" w14:textId="77777777" w:rsidR="00A80607" w:rsidRPr="007070F1" w:rsidRDefault="00A80607" w:rsidP="00A80607">
      <w:pPr>
        <w:rPr>
          <w:rFonts w:hint="eastAsia"/>
        </w:rPr>
      </w:pPr>
      <w:r w:rsidRPr="007070F1">
        <w:t>（四）弱耦合设定：场从高能态向</w:t>
      </w:r>
      <w:proofErr w:type="gramStart"/>
      <w:r w:rsidRPr="007070F1">
        <w:t>低能态不可逆</w:t>
      </w:r>
      <w:proofErr w:type="gramEnd"/>
      <w:r w:rsidRPr="007070F1">
        <w:t>演化。已衰变至低能态的场构型对仍处于高能态的场区域无反向干涉。致密态凝聚生成的天体（恒星、行星、黑洞等）以弱耦合方式与场相互作用——常规条件下极其微弱，当前为简化计算忽略不计；但在黑洞附近等极端高能环境中，物质对场的反作用不可忽略，需另行处理。在这些极端条件下，需引入与局域曲率或能量密度相关的耦合项修正，以</w:t>
      </w:r>
      <w:proofErr w:type="gramStart"/>
      <w:r w:rsidRPr="007070F1">
        <w:t>描述场</w:t>
      </w:r>
      <w:proofErr w:type="gramEnd"/>
      <w:r w:rsidRPr="007070F1">
        <w:t>与致密态之间的能量交换。</w:t>
      </w:r>
    </w:p>
    <w:p w14:paraId="44CB1101" w14:textId="77777777" w:rsidR="00A80607" w:rsidRPr="007070F1" w:rsidRDefault="00A80607" w:rsidP="00A80607">
      <w:pPr>
        <w:rPr>
          <w:rFonts w:hint="eastAsia"/>
        </w:rPr>
      </w:pPr>
      <w:r w:rsidRPr="007070F1">
        <w:t>（五）初始条件：宇宙初始统一能量场全部处于致密态——这是场在极高标量场能量密度下的自然状态。不存在初始微小能量扰动，也没有</w:t>
      </w:r>
      <w:proofErr w:type="gramStart"/>
      <w:r w:rsidRPr="007070F1">
        <w:t>独立于场的</w:t>
      </w:r>
      <w:proofErr w:type="gramEnd"/>
      <w:r w:rsidRPr="007070F1">
        <w:t>"原初量子涨落"。宇宙的后续演化完全由场自身的形变和相变驱动，沿着致密态 → 蜷缩定态 → 准舒展态 → 舒展态的路径逐级衰变。该初始设定为</w:t>
      </w:r>
      <w:proofErr w:type="gramStart"/>
      <w:r w:rsidRPr="007070F1">
        <w:t>本理论</w:t>
      </w:r>
      <w:proofErr w:type="gramEnd"/>
      <w:r w:rsidRPr="007070F1">
        <w:t>独有边界条件，区别于标准宇宙学模型的原初量子涨落假设。</w:t>
      </w:r>
    </w:p>
    <w:p w14:paraId="3D582D34" w14:textId="70A3F5D6" w:rsidR="00A80607" w:rsidRPr="007070F1" w:rsidRDefault="00A80607" w:rsidP="00A80607">
      <w:pPr>
        <w:rPr>
          <w:rFonts w:hint="eastAsia"/>
        </w:rPr>
      </w:pPr>
      <w:r w:rsidRPr="007070F1">
        <w:t xml:space="preserve">（六）守恒律与协变性：理论全程遵循能量守恒定律、动量守恒定律、光速不变原理，兼容经典力学与广义相对论基础规律。势函数仅依赖于标量场 </w:t>
      </w:r>
      <m:oMath>
        <m:r>
          <w:rPr>
            <w:rFonts w:ascii="Cambria Math" w:hAnsi="Cambria Math"/>
          </w:rPr>
          <m:t>ϕ</m:t>
        </m:r>
      </m:oMath>
      <w:r w:rsidRPr="007070F1">
        <w:t>本身，所有参数均为常数，满足</w:t>
      </w:r>
      <w:r w:rsidRPr="007070F1">
        <w:lastRenderedPageBreak/>
        <w:t>广义协变性。</w:t>
      </w:r>
    </w:p>
    <w:p w14:paraId="7ACAF58F" w14:textId="77777777" w:rsidR="00A80607" w:rsidRPr="007070F1" w:rsidRDefault="00A80607" w:rsidP="00A80607">
      <w:pPr>
        <w:rPr>
          <w:rFonts w:hint="eastAsia"/>
        </w:rPr>
      </w:pPr>
      <w:r w:rsidRPr="007070F1">
        <w:t>3. 基本概念</w:t>
      </w:r>
    </w:p>
    <w:p w14:paraId="573B6EB3" w14:textId="77777777" w:rsidR="00A80607" w:rsidRPr="007070F1" w:rsidRDefault="00A80607" w:rsidP="00A80607">
      <w:pPr>
        <w:rPr>
          <w:rFonts w:hint="eastAsia"/>
        </w:rPr>
      </w:pPr>
      <w:r w:rsidRPr="007070F1">
        <w:t>3.1 场形变</w:t>
      </w:r>
    </w:p>
    <w:p w14:paraId="1E12BDB1" w14:textId="77777777" w:rsidR="00A80607" w:rsidRPr="007070F1" w:rsidRDefault="00A80607" w:rsidP="00A80607">
      <w:pPr>
        <w:rPr>
          <w:rFonts w:hint="eastAsia"/>
        </w:rPr>
      </w:pPr>
      <w:r w:rsidRPr="007070F1">
        <w:t>统一能量场的密度、空间几何形态发生连续、渐进的改变，是引力产生与传播的核心机制。</w:t>
      </w:r>
    </w:p>
    <w:p w14:paraId="50040205" w14:textId="77777777" w:rsidR="00A80607" w:rsidRPr="007070F1" w:rsidRDefault="00A80607" w:rsidP="00A80607">
      <w:pPr>
        <w:rPr>
          <w:rFonts w:hint="eastAsia"/>
        </w:rPr>
      </w:pPr>
      <w:r w:rsidRPr="007070F1">
        <w:t>3.2 内</w:t>
      </w:r>
      <w:proofErr w:type="gramStart"/>
      <w:r w:rsidRPr="007070F1">
        <w:t>禀</w:t>
      </w:r>
      <w:proofErr w:type="gramEnd"/>
      <w:r w:rsidRPr="007070F1">
        <w:t>相变驱动</w:t>
      </w:r>
    </w:p>
    <w:p w14:paraId="44CE6809" w14:textId="17537077" w:rsidR="00A80607" w:rsidRPr="007070F1" w:rsidRDefault="00A80607" w:rsidP="00A80607">
      <w:pPr>
        <w:rPr>
          <w:rFonts w:hint="eastAsia"/>
        </w:rPr>
      </w:pPr>
      <w:r w:rsidRPr="007070F1">
        <w:t xml:space="preserve">相变由场自身的动态量（标量场能量密度 </w:t>
      </w:r>
      <m:oMath>
        <m:sSub>
          <m:sSubPr>
            <m:ctrlPr>
              <w:rPr>
                <w:rFonts w:ascii="Cambria Math" w:hAnsi="Cambria Math"/>
              </w:rPr>
            </m:ctrlPr>
          </m:sSubPr>
          <m:e>
            <m:r>
              <w:rPr>
                <w:rFonts w:ascii="Cambria Math" w:hAnsi="Cambria Math"/>
              </w:rPr>
              <m:t>ρ</m:t>
            </m:r>
          </m:e>
          <m:sub>
            <m:r>
              <w:rPr>
                <w:rFonts w:ascii="Cambria Math" w:hAnsi="Cambria Math"/>
              </w:rPr>
              <m:t>ϕ</m:t>
            </m:r>
          </m:sub>
        </m:sSub>
      </m:oMath>
      <w:r w:rsidRPr="007070F1">
        <w:t xml:space="preserve">、标量场形变张力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 xml:space="preserve">等）触发，其阈值由势函数 </w:t>
      </w:r>
      <m:oMath>
        <m:r>
          <w:rPr>
            <w:rFonts w:ascii="Cambria Math" w:hAnsi="Cambria Math"/>
          </w:rPr>
          <m:t>V(ϕ)</m:t>
        </m:r>
      </m:oMath>
      <w:r w:rsidRPr="007070F1">
        <w:t>的内</w:t>
      </w:r>
      <w:proofErr w:type="gramStart"/>
      <w:r w:rsidRPr="007070F1">
        <w:t>禀</w:t>
      </w:r>
      <w:proofErr w:type="gramEnd"/>
      <w:r w:rsidRPr="007070F1">
        <w:t xml:space="preserve">参数 </w:t>
      </w:r>
      <m:oMath>
        <m:d>
          <m:dPr>
            <m:begChr m:val="{"/>
            <m:sepChr m:val=","/>
            <m:endChr m:val="}"/>
            <m:ctrlPr>
              <w:rPr>
                <w:rFonts w:ascii="Cambria Math" w:hAnsi="Cambria Math"/>
              </w:rPr>
            </m:ctrlPr>
          </m:dPr>
          <m:e>
            <m:r>
              <w:rPr>
                <w:rFonts w:ascii="Cambria Math" w:hAnsi="Cambria Math"/>
              </w:rPr>
              <m:t>λ</m:t>
            </m:r>
          </m:e>
          <m:e>
            <m:sSub>
              <m:sSubPr>
                <m:ctrlPr>
                  <w:rPr>
                    <w:rFonts w:ascii="Cambria Math" w:hAnsi="Cambria Math"/>
                  </w:rPr>
                </m:ctrlPr>
              </m:sSubPr>
              <m:e>
                <m:r>
                  <w:rPr>
                    <w:rFonts w:ascii="Cambria Math" w:hAnsi="Cambria Math"/>
                  </w:rPr>
                  <m:t>ϕ</m:t>
                </m:r>
              </m:e>
              <m:sub>
                <m:r>
                  <w:rPr>
                    <w:rFonts w:ascii="Cambria Math" w:hAnsi="Cambria Math"/>
                  </w:rPr>
                  <m:t>0</m:t>
                </m:r>
              </m:sub>
            </m:sSub>
          </m:e>
          <m:e>
            <m:sSup>
              <m:sSupPr>
                <m:ctrlPr>
                  <w:rPr>
                    <w:rFonts w:ascii="Cambria Math" w:hAnsi="Cambria Math"/>
                  </w:rPr>
                </m:ctrlPr>
              </m:sSupPr>
              <m:e>
                <m:r>
                  <w:rPr>
                    <w:rFonts w:ascii="Cambria Math" w:hAnsi="Cambria Math"/>
                  </w:rPr>
                  <m:t>m</m:t>
                </m:r>
              </m:e>
              <m:sup>
                <m:r>
                  <w:rPr>
                    <w:rFonts w:ascii="Cambria Math" w:hAnsi="Cambria Math"/>
                  </w:rPr>
                  <m:t>2</m:t>
                </m:r>
              </m:sup>
            </m:sSup>
          </m:e>
        </m:d>
      </m:oMath>
      <w:r w:rsidRPr="007070F1">
        <w:t>决定。</w:t>
      </w:r>
    </w:p>
    <w:p w14:paraId="3D7A0287" w14:textId="7D8AD678" w:rsidR="00A80607" w:rsidRPr="007070F1" w:rsidRDefault="00A80607" w:rsidP="00A80607">
      <w:pPr>
        <w:rPr>
          <w:rFonts w:hint="eastAsia"/>
        </w:rPr>
      </w:pPr>
      <w:r w:rsidRPr="007070F1">
        <w:t xml:space="preserve">在致密态中，场的标量场形变张力极大，构型由 </w:t>
      </w:r>
      <m:oMath>
        <m:r>
          <w:rPr>
            <w:rFonts w:ascii="Cambria Math" w:hAnsi="Cambria Math"/>
          </w:rPr>
          <m:t>λ</m:t>
        </m:r>
      </m:oMath>
      <w:r w:rsidRPr="007070F1">
        <w:t xml:space="preserve">决定的高势垒锁定。当场所在区域的标量场能量密度降至 </w:t>
      </w:r>
      <m:oMath>
        <m:r>
          <w:rPr>
            <w:rFonts w:ascii="Cambria Math" w:hAnsi="Cambria Math"/>
          </w:rPr>
          <m:t>λ</m:t>
        </m:r>
      </m:oMath>
      <w:r w:rsidRPr="007070F1">
        <w:t>决定的临界势垒以下时，致密态崩断，场不可逆地跃迁至蜷缩定态。</w:t>
      </w:r>
    </w:p>
    <w:p w14:paraId="0CBFC60B" w14:textId="4599AADB" w:rsidR="00A80607" w:rsidRPr="007070F1" w:rsidRDefault="00A80607" w:rsidP="00A80607">
      <w:pPr>
        <w:rPr>
          <w:rFonts w:hint="eastAsia"/>
        </w:rPr>
      </w:pPr>
      <w:r w:rsidRPr="007070F1">
        <w:t xml:space="preserve">在蜷缩定态中，标量场能量密度锁定在固定能级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 xml:space="preserve">，标量场形变张力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 xml:space="preserve">持续累积。当局部引力加速度 </w:t>
      </w:r>
      <m:oMath>
        <m:sSub>
          <m:sSubPr>
            <m:ctrlPr>
              <w:rPr>
                <w:rFonts w:ascii="Cambria Math" w:hAnsi="Cambria Math"/>
              </w:rPr>
            </m:ctrlPr>
          </m:sSubPr>
          <m:e>
            <m:r>
              <w:rPr>
                <w:rFonts w:ascii="Cambria Math" w:hAnsi="Cambria Math"/>
              </w:rPr>
              <m:t>g</m:t>
            </m:r>
          </m:e>
          <m:sub>
            <m:r>
              <m:rPr>
                <m:sty m:val="p"/>
              </m:rPr>
              <w:rPr>
                <w:rFonts w:ascii="Cambria Math" w:hAnsi="Cambria Math"/>
              </w:rPr>
              <m:t>local</m:t>
            </m:r>
          </m:sub>
        </m:sSub>
      </m:oMath>
      <w:r w:rsidRPr="007070F1">
        <w:t xml:space="preserve">降至临界值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 xml:space="preserve">以下（等效于标量场形变张力低于临界阈值）、且标量场能量密度 </w:t>
      </w:r>
      <m:oMath>
        <m:sSub>
          <m:sSubPr>
            <m:ctrlPr>
              <w:rPr>
                <w:rFonts w:ascii="Cambria Math" w:hAnsi="Cambria Math"/>
              </w:rPr>
            </m:ctrlPr>
          </m:sSubPr>
          <m:e>
            <m:r>
              <w:rPr>
                <w:rFonts w:ascii="Cambria Math" w:hAnsi="Cambria Math"/>
              </w:rPr>
              <m:t>ρ</m:t>
            </m:r>
          </m:e>
          <m:sub>
            <m:r>
              <w:rPr>
                <w:rFonts w:ascii="Cambria Math" w:hAnsi="Cambria Math"/>
              </w:rPr>
              <m:t>ϕ</m:t>
            </m:r>
          </m:sub>
        </m:sSub>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m:t>
            </m:r>
          </m:sub>
        </m:sSub>
      </m:oMath>
      <w:r w:rsidRPr="007070F1">
        <w:t>时，蜷缩定态无法维持，场释放累积的形变能，跃迁至准舒展态。</w:t>
      </w:r>
    </w:p>
    <w:p w14:paraId="341D5509" w14:textId="752B56A5" w:rsidR="00A80607" w:rsidRPr="007070F1" w:rsidRDefault="00A80607" w:rsidP="00A80607">
      <w:pPr>
        <w:rPr>
          <w:rFonts w:hint="eastAsia"/>
        </w:rPr>
      </w:pPr>
      <w:r w:rsidRPr="007070F1">
        <w:t xml:space="preserve">在准舒展态中，标量场形变张力已充分释放，场的演化由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070F1">
        <w:t>控制的慢滚动力学主导，向舒展态渐进衰减。</w:t>
      </w:r>
    </w:p>
    <w:p w14:paraId="64540738" w14:textId="77777777" w:rsidR="00A80607" w:rsidRPr="007070F1" w:rsidRDefault="00A80607" w:rsidP="00A80607">
      <w:pPr>
        <w:rPr>
          <w:rFonts w:hint="eastAsia"/>
        </w:rPr>
      </w:pPr>
      <w:r w:rsidRPr="007070F1">
        <w:t xml:space="preserve">3.3 </w:t>
      </w:r>
      <w:proofErr w:type="gramStart"/>
      <w:r w:rsidRPr="007070F1">
        <w:t>三相四态统一</w:t>
      </w:r>
      <w:proofErr w:type="gramEnd"/>
    </w:p>
    <w:p w14:paraId="06A5DE17" w14:textId="77777777" w:rsidR="00A80607" w:rsidRPr="007070F1" w:rsidRDefault="00A80607" w:rsidP="00A80607">
      <w:pPr>
        <w:rPr>
          <w:rFonts w:hint="eastAsia"/>
        </w:rPr>
      </w:pPr>
      <w:r w:rsidRPr="007070F1">
        <w:t>统一</w:t>
      </w:r>
      <w:proofErr w:type="gramStart"/>
      <w:r w:rsidRPr="007070F1">
        <w:t>能量场依构型</w:t>
      </w:r>
      <w:proofErr w:type="gramEnd"/>
      <w:r w:rsidRPr="007070F1">
        <w:t>分为三个相四个态，由同一势函数控制。它们是场自身在不同标量场能量密度和标量场形变张力下的存在形式。</w:t>
      </w:r>
    </w:p>
    <w:p w14:paraId="2445DDAB" w14:textId="77777777" w:rsidR="00A80607" w:rsidRPr="007070F1" w:rsidRDefault="00A80607" w:rsidP="00341C93">
      <w:pPr>
        <w:jc w:val="center"/>
        <w:rPr>
          <w:rFonts w:hint="eastAsia"/>
        </w:rPr>
      </w:pPr>
      <w:r w:rsidRPr="007070F1">
        <w:t xml:space="preserve">表1 </w:t>
      </w:r>
      <w:proofErr w:type="gramStart"/>
      <w:r w:rsidRPr="007070F1">
        <w:t>三相四态特征</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
        <w:gridCol w:w="686"/>
        <w:gridCol w:w="1386"/>
        <w:gridCol w:w="1974"/>
        <w:gridCol w:w="1970"/>
        <w:gridCol w:w="1714"/>
      </w:tblGrid>
      <w:tr w:rsidR="00A80607" w:rsidRPr="00FB706D" w14:paraId="2DA36494" w14:textId="77777777" w:rsidTr="002F63F8">
        <w:trPr>
          <w:tblHeader/>
          <w:tblCellSpacing w:w="15" w:type="dxa"/>
        </w:trPr>
        <w:tc>
          <w:tcPr>
            <w:tcW w:w="0" w:type="auto"/>
            <w:vAlign w:val="center"/>
            <w:hideMark/>
          </w:tcPr>
          <w:p w14:paraId="27559D46" w14:textId="77777777" w:rsidR="00A80607" w:rsidRPr="00FB706D" w:rsidRDefault="00A80607" w:rsidP="00A80607">
            <w:pPr>
              <w:rPr>
                <w:rFonts w:hint="eastAsia"/>
                <w:sz w:val="20"/>
                <w:szCs w:val="21"/>
              </w:rPr>
            </w:pPr>
            <w:r w:rsidRPr="00FB706D">
              <w:rPr>
                <w:sz w:val="20"/>
                <w:szCs w:val="21"/>
              </w:rPr>
              <w:t>相</w:t>
            </w:r>
          </w:p>
        </w:tc>
        <w:tc>
          <w:tcPr>
            <w:tcW w:w="0" w:type="auto"/>
            <w:vAlign w:val="center"/>
            <w:hideMark/>
          </w:tcPr>
          <w:p w14:paraId="1A7F4A18" w14:textId="77777777" w:rsidR="00A80607" w:rsidRPr="00FB706D" w:rsidRDefault="00A80607" w:rsidP="00A80607">
            <w:pPr>
              <w:rPr>
                <w:rFonts w:hint="eastAsia"/>
                <w:sz w:val="20"/>
                <w:szCs w:val="21"/>
              </w:rPr>
            </w:pPr>
            <w:r w:rsidRPr="00FB706D">
              <w:rPr>
                <w:sz w:val="20"/>
                <w:szCs w:val="21"/>
              </w:rPr>
              <w:t>态</w:t>
            </w:r>
          </w:p>
        </w:tc>
        <w:tc>
          <w:tcPr>
            <w:tcW w:w="0" w:type="auto"/>
            <w:vAlign w:val="center"/>
            <w:hideMark/>
          </w:tcPr>
          <w:p w14:paraId="204A2F05" w14:textId="77777777" w:rsidR="00A80607" w:rsidRPr="00FB706D" w:rsidRDefault="00A80607" w:rsidP="00A80607">
            <w:pPr>
              <w:rPr>
                <w:rFonts w:hint="eastAsia"/>
                <w:sz w:val="20"/>
                <w:szCs w:val="21"/>
              </w:rPr>
            </w:pPr>
            <w:proofErr w:type="gramStart"/>
            <w:r w:rsidRPr="00FB706D">
              <w:rPr>
                <w:sz w:val="20"/>
                <w:szCs w:val="21"/>
              </w:rPr>
              <w:t>场值区域</w:t>
            </w:r>
            <w:proofErr w:type="gramEnd"/>
          </w:p>
        </w:tc>
        <w:tc>
          <w:tcPr>
            <w:tcW w:w="0" w:type="auto"/>
            <w:vAlign w:val="center"/>
            <w:hideMark/>
          </w:tcPr>
          <w:p w14:paraId="58FAA46A" w14:textId="77777777" w:rsidR="00A80607" w:rsidRPr="00FB706D" w:rsidRDefault="00A80607" w:rsidP="00A80607">
            <w:pPr>
              <w:rPr>
                <w:rFonts w:hint="eastAsia"/>
                <w:sz w:val="20"/>
                <w:szCs w:val="21"/>
              </w:rPr>
            </w:pPr>
            <w:r w:rsidRPr="00FB706D">
              <w:rPr>
                <w:sz w:val="20"/>
                <w:szCs w:val="21"/>
              </w:rPr>
              <w:t>标量场能量密度特征</w:t>
            </w:r>
          </w:p>
        </w:tc>
        <w:tc>
          <w:tcPr>
            <w:tcW w:w="0" w:type="auto"/>
            <w:vAlign w:val="center"/>
            <w:hideMark/>
          </w:tcPr>
          <w:p w14:paraId="228248EE" w14:textId="77777777" w:rsidR="00A80607" w:rsidRPr="00FB706D" w:rsidRDefault="00A80607" w:rsidP="00A80607">
            <w:pPr>
              <w:rPr>
                <w:rFonts w:hint="eastAsia"/>
                <w:sz w:val="20"/>
                <w:szCs w:val="21"/>
              </w:rPr>
            </w:pPr>
            <w:r w:rsidRPr="00FB706D">
              <w:rPr>
                <w:sz w:val="20"/>
                <w:szCs w:val="21"/>
              </w:rPr>
              <w:t>标量场形变张力特征</w:t>
            </w:r>
          </w:p>
        </w:tc>
        <w:tc>
          <w:tcPr>
            <w:tcW w:w="0" w:type="auto"/>
            <w:vAlign w:val="center"/>
            <w:hideMark/>
          </w:tcPr>
          <w:p w14:paraId="7B34A4CE" w14:textId="77777777" w:rsidR="00A80607" w:rsidRPr="00FB706D" w:rsidRDefault="00A80607" w:rsidP="00A80607">
            <w:pPr>
              <w:rPr>
                <w:rFonts w:hint="eastAsia"/>
                <w:sz w:val="20"/>
                <w:szCs w:val="21"/>
              </w:rPr>
            </w:pPr>
            <w:r w:rsidRPr="00FB706D">
              <w:rPr>
                <w:sz w:val="20"/>
                <w:szCs w:val="21"/>
              </w:rPr>
              <w:t>传统观测归类</w:t>
            </w:r>
          </w:p>
        </w:tc>
      </w:tr>
      <w:tr w:rsidR="00A80607" w:rsidRPr="00FB706D" w14:paraId="1472841E" w14:textId="77777777" w:rsidTr="002F63F8">
        <w:trPr>
          <w:tblCellSpacing w:w="15" w:type="dxa"/>
        </w:trPr>
        <w:tc>
          <w:tcPr>
            <w:tcW w:w="0" w:type="auto"/>
            <w:vAlign w:val="center"/>
            <w:hideMark/>
          </w:tcPr>
          <w:p w14:paraId="70565169" w14:textId="77777777" w:rsidR="00A80607" w:rsidRPr="00FB706D" w:rsidRDefault="00A80607" w:rsidP="00A80607">
            <w:pPr>
              <w:rPr>
                <w:rFonts w:hint="eastAsia"/>
                <w:sz w:val="20"/>
                <w:szCs w:val="21"/>
              </w:rPr>
            </w:pPr>
            <w:r w:rsidRPr="00FB706D">
              <w:rPr>
                <w:sz w:val="20"/>
                <w:szCs w:val="21"/>
              </w:rPr>
              <w:t>致密相</w:t>
            </w:r>
          </w:p>
        </w:tc>
        <w:tc>
          <w:tcPr>
            <w:tcW w:w="0" w:type="auto"/>
            <w:vAlign w:val="center"/>
            <w:hideMark/>
          </w:tcPr>
          <w:p w14:paraId="3A7E2C92" w14:textId="77777777" w:rsidR="00A80607" w:rsidRPr="00FB706D" w:rsidRDefault="00A80607" w:rsidP="00A80607">
            <w:pPr>
              <w:rPr>
                <w:rFonts w:hint="eastAsia"/>
                <w:sz w:val="20"/>
                <w:szCs w:val="21"/>
              </w:rPr>
            </w:pPr>
            <w:r w:rsidRPr="00FB706D">
              <w:rPr>
                <w:sz w:val="20"/>
                <w:szCs w:val="21"/>
              </w:rPr>
              <w:t>致密态</w:t>
            </w:r>
          </w:p>
        </w:tc>
        <w:tc>
          <w:tcPr>
            <w:tcW w:w="0" w:type="auto"/>
            <w:vAlign w:val="center"/>
            <w:hideMark/>
          </w:tcPr>
          <w:p w14:paraId="1580A798" w14:textId="210E6EAC" w:rsidR="00A80607" w:rsidRPr="00FB706D" w:rsidRDefault="007070F1" w:rsidP="00A80607">
            <w:pPr>
              <w:rPr>
                <w:rFonts w:hint="eastAsia"/>
                <w:sz w:val="20"/>
                <w:szCs w:val="21"/>
              </w:rPr>
            </w:pPr>
            <m:oMathPara>
              <m:oMath>
                <m:r>
                  <w:rPr>
                    <w:rFonts w:ascii="Cambria Math" w:hAnsi="Cambria Math"/>
                    <w:sz w:val="20"/>
                    <w:szCs w:val="21"/>
                  </w:rPr>
                  <m:t>ϕ≫</m:t>
                </m:r>
                <m:sSub>
                  <m:sSubPr>
                    <m:ctrlPr>
                      <w:rPr>
                        <w:rFonts w:ascii="Cambria Math" w:hAnsi="Cambria Math"/>
                        <w:sz w:val="20"/>
                        <w:szCs w:val="21"/>
                      </w:rPr>
                    </m:ctrlPr>
                  </m:sSubPr>
                  <m:e>
                    <m:r>
                      <w:rPr>
                        <w:rFonts w:ascii="Cambria Math" w:hAnsi="Cambria Math"/>
                        <w:sz w:val="20"/>
                        <w:szCs w:val="21"/>
                      </w:rPr>
                      <m:t>ϕ</m:t>
                    </m:r>
                  </m:e>
                  <m:sub>
                    <m:r>
                      <w:rPr>
                        <w:rFonts w:ascii="Cambria Math" w:hAnsi="Cambria Math"/>
                        <w:sz w:val="20"/>
                        <w:szCs w:val="21"/>
                      </w:rPr>
                      <m:t>0</m:t>
                    </m:r>
                  </m:sub>
                </m:sSub>
              </m:oMath>
            </m:oMathPara>
          </w:p>
        </w:tc>
        <w:tc>
          <w:tcPr>
            <w:tcW w:w="0" w:type="auto"/>
            <w:vAlign w:val="center"/>
            <w:hideMark/>
          </w:tcPr>
          <w:p w14:paraId="03AA41CC" w14:textId="5C895814" w:rsidR="00A80607" w:rsidRPr="00FB706D" w:rsidRDefault="00A80607" w:rsidP="00A80607">
            <w:pPr>
              <w:rPr>
                <w:rFonts w:hint="eastAsia"/>
                <w:sz w:val="20"/>
                <w:szCs w:val="21"/>
              </w:rPr>
            </w:pPr>
            <w:r w:rsidRPr="00FB706D">
              <w:rPr>
                <w:sz w:val="20"/>
                <w:szCs w:val="21"/>
              </w:rPr>
              <w:t xml:space="preserve">极高，超过 </w:t>
            </w:r>
            <m:oMath>
              <m:r>
                <w:rPr>
                  <w:rFonts w:ascii="Cambria Math" w:hAnsi="Cambria Math"/>
                  <w:sz w:val="20"/>
                  <w:szCs w:val="21"/>
                </w:rPr>
                <m:t>λ</m:t>
              </m:r>
            </m:oMath>
            <w:r w:rsidRPr="00FB706D">
              <w:rPr>
                <w:sz w:val="20"/>
                <w:szCs w:val="21"/>
              </w:rPr>
              <w:t>决定的临界势垒</w:t>
            </w:r>
          </w:p>
        </w:tc>
        <w:tc>
          <w:tcPr>
            <w:tcW w:w="0" w:type="auto"/>
            <w:vAlign w:val="center"/>
            <w:hideMark/>
          </w:tcPr>
          <w:p w14:paraId="35AADED7" w14:textId="77777777" w:rsidR="00A80607" w:rsidRPr="00FB706D" w:rsidRDefault="00A80607" w:rsidP="00A80607">
            <w:pPr>
              <w:rPr>
                <w:rFonts w:hint="eastAsia"/>
                <w:sz w:val="20"/>
                <w:szCs w:val="21"/>
              </w:rPr>
            </w:pPr>
            <w:r w:rsidRPr="00FB706D">
              <w:rPr>
                <w:sz w:val="20"/>
                <w:szCs w:val="21"/>
              </w:rPr>
              <w:t>极大，构型高度局域化</w:t>
            </w:r>
          </w:p>
        </w:tc>
        <w:tc>
          <w:tcPr>
            <w:tcW w:w="0" w:type="auto"/>
            <w:vAlign w:val="center"/>
            <w:hideMark/>
          </w:tcPr>
          <w:p w14:paraId="7733ACA1" w14:textId="77777777" w:rsidR="00A80607" w:rsidRPr="00FB706D" w:rsidRDefault="00A80607" w:rsidP="00A80607">
            <w:pPr>
              <w:rPr>
                <w:rFonts w:hint="eastAsia"/>
                <w:sz w:val="20"/>
                <w:szCs w:val="21"/>
              </w:rPr>
            </w:pPr>
            <w:r w:rsidRPr="00FB706D">
              <w:rPr>
                <w:sz w:val="20"/>
                <w:szCs w:val="21"/>
              </w:rPr>
              <w:t>粒子、恒星、行星、黑洞</w:t>
            </w:r>
          </w:p>
        </w:tc>
      </w:tr>
      <w:tr w:rsidR="00A80607" w:rsidRPr="00FB706D" w14:paraId="6633B82C" w14:textId="77777777" w:rsidTr="002F63F8">
        <w:trPr>
          <w:tblCellSpacing w:w="15" w:type="dxa"/>
        </w:trPr>
        <w:tc>
          <w:tcPr>
            <w:tcW w:w="0" w:type="auto"/>
            <w:vAlign w:val="center"/>
            <w:hideMark/>
          </w:tcPr>
          <w:p w14:paraId="08432E78" w14:textId="77777777" w:rsidR="00A80607" w:rsidRPr="00FB706D" w:rsidRDefault="00A80607" w:rsidP="00A80607">
            <w:pPr>
              <w:rPr>
                <w:rFonts w:hint="eastAsia"/>
                <w:sz w:val="20"/>
                <w:szCs w:val="21"/>
              </w:rPr>
            </w:pPr>
            <w:r w:rsidRPr="00FB706D">
              <w:rPr>
                <w:sz w:val="20"/>
                <w:szCs w:val="21"/>
              </w:rPr>
              <w:t>蜷缩相</w:t>
            </w:r>
          </w:p>
        </w:tc>
        <w:tc>
          <w:tcPr>
            <w:tcW w:w="0" w:type="auto"/>
            <w:vAlign w:val="center"/>
            <w:hideMark/>
          </w:tcPr>
          <w:p w14:paraId="145A7495" w14:textId="77777777" w:rsidR="00A80607" w:rsidRPr="00FB706D" w:rsidRDefault="00A80607" w:rsidP="00A80607">
            <w:pPr>
              <w:rPr>
                <w:rFonts w:hint="eastAsia"/>
                <w:sz w:val="20"/>
                <w:szCs w:val="21"/>
              </w:rPr>
            </w:pPr>
            <w:r w:rsidRPr="00FB706D">
              <w:rPr>
                <w:sz w:val="20"/>
                <w:szCs w:val="21"/>
              </w:rPr>
              <w:t>蜷缩定态</w:t>
            </w:r>
          </w:p>
        </w:tc>
        <w:tc>
          <w:tcPr>
            <w:tcW w:w="0" w:type="auto"/>
            <w:vAlign w:val="center"/>
            <w:hideMark/>
          </w:tcPr>
          <w:p w14:paraId="6D373A70" w14:textId="7B62642D" w:rsidR="00A80607" w:rsidRPr="00FB706D" w:rsidRDefault="007070F1" w:rsidP="00A80607">
            <w:pPr>
              <w:rPr>
                <w:rFonts w:hint="eastAsia"/>
                <w:sz w:val="20"/>
                <w:szCs w:val="21"/>
              </w:rPr>
            </w:pPr>
            <m:oMathPara>
              <m:oMath>
                <m:r>
                  <w:rPr>
                    <w:rFonts w:ascii="Cambria Math" w:hAnsi="Cambria Math"/>
                    <w:sz w:val="20"/>
                    <w:szCs w:val="21"/>
                  </w:rPr>
                  <m:t>ϕ≈</m:t>
                </m:r>
                <m:sSub>
                  <m:sSubPr>
                    <m:ctrlPr>
                      <w:rPr>
                        <w:rFonts w:ascii="Cambria Math" w:hAnsi="Cambria Math"/>
                        <w:sz w:val="20"/>
                        <w:szCs w:val="21"/>
                      </w:rPr>
                    </m:ctrlPr>
                  </m:sSubPr>
                  <m:e>
                    <m:r>
                      <w:rPr>
                        <w:rFonts w:ascii="Cambria Math" w:hAnsi="Cambria Math"/>
                        <w:sz w:val="20"/>
                        <w:szCs w:val="21"/>
                      </w:rPr>
                      <m:t>ϕ</m:t>
                    </m:r>
                  </m:e>
                  <m:sub>
                    <m:r>
                      <w:rPr>
                        <w:rFonts w:ascii="Cambria Math" w:hAnsi="Cambria Math"/>
                        <w:sz w:val="20"/>
                        <w:szCs w:val="21"/>
                      </w:rPr>
                      <m:t>0</m:t>
                    </m:r>
                  </m:sub>
                </m:sSub>
              </m:oMath>
            </m:oMathPara>
          </w:p>
        </w:tc>
        <w:tc>
          <w:tcPr>
            <w:tcW w:w="0" w:type="auto"/>
            <w:vAlign w:val="center"/>
            <w:hideMark/>
          </w:tcPr>
          <w:p w14:paraId="7AC9D15F" w14:textId="4AC5EB18" w:rsidR="00A80607" w:rsidRPr="00FB706D" w:rsidRDefault="00A80607" w:rsidP="00A80607">
            <w:pPr>
              <w:rPr>
                <w:rFonts w:hint="eastAsia"/>
                <w:sz w:val="20"/>
                <w:szCs w:val="21"/>
              </w:rPr>
            </w:pPr>
            <w:r w:rsidRPr="00FB706D">
              <w:rPr>
                <w:sz w:val="20"/>
                <w:szCs w:val="21"/>
              </w:rPr>
              <w:t xml:space="preserve">锁定在固定能级 </w:t>
            </w:r>
            <m:oMath>
              <m:sSub>
                <m:sSubPr>
                  <m:ctrlPr>
                    <w:rPr>
                      <w:rFonts w:ascii="Cambria Math" w:hAnsi="Cambria Math"/>
                      <w:sz w:val="20"/>
                      <w:szCs w:val="21"/>
                    </w:rPr>
                  </m:ctrlPr>
                </m:sSubPr>
                <m:e>
                  <m:r>
                    <w:rPr>
                      <w:rFonts w:ascii="Cambria Math" w:hAnsi="Cambria Math"/>
                      <w:sz w:val="20"/>
                      <w:szCs w:val="21"/>
                    </w:rPr>
                    <m:t>V</m:t>
                  </m:r>
                </m:e>
                <m:sub>
                  <m:r>
                    <w:rPr>
                      <w:rFonts w:ascii="Cambria Math" w:hAnsi="Cambria Math"/>
                      <w:sz w:val="20"/>
                      <w:szCs w:val="21"/>
                    </w:rPr>
                    <m:t>c</m:t>
                  </m:r>
                </m:sub>
              </m:sSub>
            </m:oMath>
          </w:p>
        </w:tc>
        <w:tc>
          <w:tcPr>
            <w:tcW w:w="0" w:type="auto"/>
            <w:vAlign w:val="center"/>
            <w:hideMark/>
          </w:tcPr>
          <w:p w14:paraId="2B721EED" w14:textId="77777777" w:rsidR="00A80607" w:rsidRPr="00FB706D" w:rsidRDefault="00A80607" w:rsidP="00A80607">
            <w:pPr>
              <w:rPr>
                <w:rFonts w:hint="eastAsia"/>
                <w:sz w:val="20"/>
                <w:szCs w:val="21"/>
              </w:rPr>
            </w:pPr>
            <w:r w:rsidRPr="00FB706D">
              <w:rPr>
                <w:sz w:val="20"/>
                <w:szCs w:val="21"/>
              </w:rPr>
              <w:t>持续累积，表现非扩张粘滞性</w:t>
            </w:r>
          </w:p>
        </w:tc>
        <w:tc>
          <w:tcPr>
            <w:tcW w:w="0" w:type="auto"/>
            <w:vAlign w:val="center"/>
            <w:hideMark/>
          </w:tcPr>
          <w:p w14:paraId="541935D9" w14:textId="77777777" w:rsidR="00A80607" w:rsidRPr="00FB706D" w:rsidRDefault="00A80607" w:rsidP="00A80607">
            <w:pPr>
              <w:rPr>
                <w:rFonts w:hint="eastAsia"/>
                <w:sz w:val="20"/>
                <w:szCs w:val="21"/>
              </w:rPr>
            </w:pPr>
            <w:r w:rsidRPr="00FB706D">
              <w:rPr>
                <w:sz w:val="20"/>
                <w:szCs w:val="21"/>
              </w:rPr>
              <w:t>传统中被称为"暗物质"</w:t>
            </w:r>
          </w:p>
        </w:tc>
      </w:tr>
      <w:tr w:rsidR="00A80607" w:rsidRPr="00FB706D" w14:paraId="6D783C5E" w14:textId="77777777" w:rsidTr="002F63F8">
        <w:trPr>
          <w:tblCellSpacing w:w="15" w:type="dxa"/>
        </w:trPr>
        <w:tc>
          <w:tcPr>
            <w:tcW w:w="0" w:type="auto"/>
            <w:vAlign w:val="center"/>
            <w:hideMark/>
          </w:tcPr>
          <w:p w14:paraId="692D50DD" w14:textId="77777777" w:rsidR="00A80607" w:rsidRPr="00FB706D" w:rsidRDefault="00A80607" w:rsidP="00A80607">
            <w:pPr>
              <w:rPr>
                <w:rFonts w:hint="eastAsia"/>
                <w:sz w:val="20"/>
                <w:szCs w:val="21"/>
              </w:rPr>
            </w:pPr>
            <w:r w:rsidRPr="00FB706D">
              <w:rPr>
                <w:sz w:val="20"/>
                <w:szCs w:val="21"/>
              </w:rPr>
              <w:t>舒展相</w:t>
            </w:r>
          </w:p>
        </w:tc>
        <w:tc>
          <w:tcPr>
            <w:tcW w:w="0" w:type="auto"/>
            <w:vAlign w:val="center"/>
            <w:hideMark/>
          </w:tcPr>
          <w:p w14:paraId="0A84292C" w14:textId="77777777" w:rsidR="00A80607" w:rsidRPr="00FB706D" w:rsidRDefault="00A80607" w:rsidP="00A80607">
            <w:pPr>
              <w:rPr>
                <w:rFonts w:hint="eastAsia"/>
                <w:sz w:val="20"/>
                <w:szCs w:val="21"/>
              </w:rPr>
            </w:pPr>
            <w:r w:rsidRPr="00FB706D">
              <w:rPr>
                <w:sz w:val="20"/>
                <w:szCs w:val="21"/>
              </w:rPr>
              <w:t>准舒展态</w:t>
            </w:r>
          </w:p>
        </w:tc>
        <w:tc>
          <w:tcPr>
            <w:tcW w:w="0" w:type="auto"/>
            <w:vAlign w:val="center"/>
            <w:hideMark/>
          </w:tcPr>
          <w:p w14:paraId="0B2C2C45" w14:textId="2E76D889" w:rsidR="00A80607" w:rsidRPr="00FB706D" w:rsidRDefault="007070F1" w:rsidP="00A80607">
            <w:pPr>
              <w:rPr>
                <w:rFonts w:hint="eastAsia"/>
                <w:sz w:val="20"/>
                <w:szCs w:val="21"/>
              </w:rPr>
            </w:pPr>
            <m:oMath>
              <m:r>
                <w:rPr>
                  <w:rFonts w:ascii="Cambria Math" w:hAnsi="Cambria Math"/>
                  <w:sz w:val="20"/>
                  <w:szCs w:val="21"/>
                </w:rPr>
                <m:t>ϕ≈0</m:t>
              </m:r>
            </m:oMath>
            <w:r w:rsidR="00A80607" w:rsidRPr="00FB706D">
              <w:rPr>
                <w:sz w:val="20"/>
                <w:szCs w:val="21"/>
              </w:rPr>
              <w:t>（中间过渡）</w:t>
            </w:r>
          </w:p>
        </w:tc>
        <w:tc>
          <w:tcPr>
            <w:tcW w:w="0" w:type="auto"/>
            <w:vAlign w:val="center"/>
            <w:hideMark/>
          </w:tcPr>
          <w:p w14:paraId="38AAF7C8" w14:textId="77777777" w:rsidR="00A80607" w:rsidRPr="00FB706D" w:rsidRDefault="00A80607" w:rsidP="00A80607">
            <w:pPr>
              <w:rPr>
                <w:rFonts w:hint="eastAsia"/>
                <w:sz w:val="20"/>
                <w:szCs w:val="21"/>
              </w:rPr>
            </w:pPr>
            <w:r w:rsidRPr="00FB706D">
              <w:rPr>
                <w:sz w:val="20"/>
                <w:szCs w:val="21"/>
              </w:rPr>
              <w:t>中等，在</w:t>
            </w:r>
            <w:proofErr w:type="gramStart"/>
            <w:r w:rsidRPr="00FB706D">
              <w:rPr>
                <w:sz w:val="20"/>
                <w:szCs w:val="21"/>
              </w:rPr>
              <w:t>慢滚中</w:t>
            </w:r>
            <w:proofErr w:type="gramEnd"/>
            <w:r w:rsidRPr="00FB706D">
              <w:rPr>
                <w:sz w:val="20"/>
                <w:szCs w:val="21"/>
              </w:rPr>
              <w:t>缓慢衰减</w:t>
            </w:r>
          </w:p>
        </w:tc>
        <w:tc>
          <w:tcPr>
            <w:tcW w:w="0" w:type="auto"/>
            <w:vAlign w:val="center"/>
            <w:hideMark/>
          </w:tcPr>
          <w:p w14:paraId="11F08DA6" w14:textId="77777777" w:rsidR="00A80607" w:rsidRPr="00FB706D" w:rsidRDefault="00A80607" w:rsidP="00A80607">
            <w:pPr>
              <w:rPr>
                <w:rFonts w:hint="eastAsia"/>
                <w:sz w:val="20"/>
                <w:szCs w:val="21"/>
              </w:rPr>
            </w:pPr>
            <w:r w:rsidRPr="00FB706D">
              <w:rPr>
                <w:sz w:val="20"/>
                <w:szCs w:val="21"/>
              </w:rPr>
              <w:t>已充分释放，转为弹性</w:t>
            </w:r>
          </w:p>
        </w:tc>
        <w:tc>
          <w:tcPr>
            <w:tcW w:w="0" w:type="auto"/>
            <w:vAlign w:val="center"/>
            <w:hideMark/>
          </w:tcPr>
          <w:p w14:paraId="5476D28D" w14:textId="77777777" w:rsidR="00A80607" w:rsidRPr="00FB706D" w:rsidRDefault="00A80607" w:rsidP="00A80607">
            <w:pPr>
              <w:rPr>
                <w:rFonts w:hint="eastAsia"/>
                <w:sz w:val="20"/>
                <w:szCs w:val="21"/>
              </w:rPr>
            </w:pPr>
            <w:r w:rsidRPr="00FB706D">
              <w:rPr>
                <w:sz w:val="20"/>
                <w:szCs w:val="21"/>
              </w:rPr>
              <w:t>传统中被称为"暗能量"</w:t>
            </w:r>
          </w:p>
        </w:tc>
      </w:tr>
      <w:tr w:rsidR="00A80607" w:rsidRPr="00FB706D" w14:paraId="1E6892DC" w14:textId="77777777" w:rsidTr="002F63F8">
        <w:trPr>
          <w:tblCellSpacing w:w="15" w:type="dxa"/>
        </w:trPr>
        <w:tc>
          <w:tcPr>
            <w:tcW w:w="0" w:type="auto"/>
            <w:vAlign w:val="center"/>
            <w:hideMark/>
          </w:tcPr>
          <w:p w14:paraId="38B0D77D" w14:textId="77777777" w:rsidR="00A80607" w:rsidRPr="00FB706D" w:rsidRDefault="00A80607" w:rsidP="00A80607">
            <w:pPr>
              <w:rPr>
                <w:rFonts w:hint="eastAsia"/>
                <w:sz w:val="20"/>
                <w:szCs w:val="21"/>
              </w:rPr>
            </w:pPr>
            <w:r w:rsidRPr="00FB706D">
              <w:rPr>
                <w:sz w:val="20"/>
                <w:szCs w:val="21"/>
              </w:rPr>
              <w:t>舒展相</w:t>
            </w:r>
          </w:p>
        </w:tc>
        <w:tc>
          <w:tcPr>
            <w:tcW w:w="0" w:type="auto"/>
            <w:vAlign w:val="center"/>
            <w:hideMark/>
          </w:tcPr>
          <w:p w14:paraId="73479B44" w14:textId="77777777" w:rsidR="00A80607" w:rsidRPr="00FB706D" w:rsidRDefault="00A80607" w:rsidP="00A80607">
            <w:pPr>
              <w:rPr>
                <w:rFonts w:hint="eastAsia"/>
                <w:sz w:val="20"/>
                <w:szCs w:val="21"/>
              </w:rPr>
            </w:pPr>
            <w:r w:rsidRPr="00FB706D">
              <w:rPr>
                <w:sz w:val="20"/>
                <w:szCs w:val="21"/>
              </w:rPr>
              <w:t>舒展态</w:t>
            </w:r>
          </w:p>
        </w:tc>
        <w:tc>
          <w:tcPr>
            <w:tcW w:w="0" w:type="auto"/>
            <w:vAlign w:val="center"/>
            <w:hideMark/>
          </w:tcPr>
          <w:p w14:paraId="1D1C7D23" w14:textId="31D66F2F" w:rsidR="00A80607" w:rsidRPr="00FB706D" w:rsidRDefault="007070F1" w:rsidP="00A80607">
            <w:pPr>
              <w:rPr>
                <w:rFonts w:hint="eastAsia"/>
                <w:sz w:val="20"/>
                <w:szCs w:val="21"/>
              </w:rPr>
            </w:pPr>
            <m:oMath>
              <m:r>
                <w:rPr>
                  <w:rFonts w:ascii="Cambria Math" w:hAnsi="Cambria Math"/>
                  <w:sz w:val="20"/>
                  <w:szCs w:val="21"/>
                </w:rPr>
                <m:t>ϕ≈0</m:t>
              </m:r>
            </m:oMath>
            <w:r w:rsidR="00A80607" w:rsidRPr="00FB706D">
              <w:rPr>
                <w:sz w:val="20"/>
                <w:szCs w:val="21"/>
              </w:rPr>
              <w:t>（全域均匀）</w:t>
            </w:r>
          </w:p>
        </w:tc>
        <w:tc>
          <w:tcPr>
            <w:tcW w:w="0" w:type="auto"/>
            <w:vAlign w:val="center"/>
            <w:hideMark/>
          </w:tcPr>
          <w:p w14:paraId="68F95DE3" w14:textId="77777777" w:rsidR="00A80607" w:rsidRPr="00FB706D" w:rsidRDefault="00A80607" w:rsidP="00A80607">
            <w:pPr>
              <w:rPr>
                <w:rFonts w:hint="eastAsia"/>
                <w:sz w:val="20"/>
                <w:szCs w:val="21"/>
              </w:rPr>
            </w:pPr>
            <w:r w:rsidRPr="00FB706D">
              <w:rPr>
                <w:sz w:val="20"/>
                <w:szCs w:val="21"/>
              </w:rPr>
              <w:t>极低，趋近于零</w:t>
            </w:r>
          </w:p>
        </w:tc>
        <w:tc>
          <w:tcPr>
            <w:tcW w:w="0" w:type="auto"/>
            <w:vAlign w:val="center"/>
            <w:hideMark/>
          </w:tcPr>
          <w:p w14:paraId="4193B3D1" w14:textId="77777777" w:rsidR="00A80607" w:rsidRPr="00FB706D" w:rsidRDefault="00A80607" w:rsidP="00A80607">
            <w:pPr>
              <w:rPr>
                <w:rFonts w:hint="eastAsia"/>
                <w:sz w:val="20"/>
                <w:szCs w:val="21"/>
              </w:rPr>
            </w:pPr>
            <w:r w:rsidRPr="00FB706D">
              <w:rPr>
                <w:sz w:val="20"/>
                <w:szCs w:val="21"/>
              </w:rPr>
              <w:t>完全消解</w:t>
            </w:r>
          </w:p>
        </w:tc>
        <w:tc>
          <w:tcPr>
            <w:tcW w:w="0" w:type="auto"/>
            <w:vAlign w:val="center"/>
            <w:hideMark/>
          </w:tcPr>
          <w:p w14:paraId="5A663769" w14:textId="77777777" w:rsidR="00A80607" w:rsidRPr="00FB706D" w:rsidRDefault="00A80607" w:rsidP="00A80607">
            <w:pPr>
              <w:rPr>
                <w:rFonts w:hint="eastAsia"/>
                <w:sz w:val="20"/>
                <w:szCs w:val="21"/>
              </w:rPr>
            </w:pPr>
            <w:r w:rsidRPr="00FB706D">
              <w:rPr>
                <w:sz w:val="20"/>
                <w:szCs w:val="21"/>
              </w:rPr>
              <w:t>对应宇宙基态</w:t>
            </w:r>
          </w:p>
        </w:tc>
      </w:tr>
    </w:tbl>
    <w:p w14:paraId="2CD6C1FD" w14:textId="1B703EB6" w:rsidR="00A80607" w:rsidRPr="007070F1" w:rsidRDefault="00A80607" w:rsidP="00A80607">
      <w:pPr>
        <w:rPr>
          <w:rFonts w:hint="eastAsia"/>
        </w:rPr>
      </w:pPr>
      <w:r w:rsidRPr="007070F1">
        <w:t>准舒展态与舒展态</w:t>
      </w:r>
      <w:proofErr w:type="gramStart"/>
      <w:r w:rsidRPr="007070F1">
        <w:t>的场值均趋</w:t>
      </w:r>
      <w:proofErr w:type="gramEnd"/>
      <w:r w:rsidRPr="007070F1">
        <w:t xml:space="preserve">近于零，其物理区分在于有效质量项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070F1">
        <w:t>控制的演化速率：准舒展</w:t>
      </w:r>
      <w:proofErr w:type="gramStart"/>
      <w:r w:rsidRPr="007070F1">
        <w:t>态处于</w:t>
      </w:r>
      <w:proofErr w:type="gramEnd"/>
      <w:r w:rsidRPr="007070F1">
        <w:t>缓慢衰减过程中，舒展态已达平衡基态。</w:t>
      </w:r>
    </w:p>
    <w:p w14:paraId="45DCC600" w14:textId="77777777" w:rsidR="00A80607" w:rsidRPr="007070F1" w:rsidRDefault="00A80607" w:rsidP="00A80607">
      <w:pPr>
        <w:rPr>
          <w:rFonts w:hint="eastAsia"/>
        </w:rPr>
      </w:pPr>
      <w:r w:rsidRPr="007070F1">
        <w:t>核心物理图像：</w:t>
      </w:r>
    </w:p>
    <w:p w14:paraId="41A4C597" w14:textId="4F9EE4D4" w:rsidR="00A80607" w:rsidRPr="007070F1" w:rsidRDefault="00A80607" w:rsidP="00A80607">
      <w:pPr>
        <w:numPr>
          <w:ilvl w:val="0"/>
          <w:numId w:val="2"/>
        </w:numPr>
        <w:rPr>
          <w:rFonts w:hint="eastAsia"/>
        </w:rPr>
      </w:pPr>
      <w:r w:rsidRPr="007070F1">
        <w:t>致密态 = 场在极高标量场能量密度下的锁定态。在极早期宇宙</w:t>
      </w:r>
      <w:r w:rsidR="00147D14">
        <w:rPr>
          <w:rFonts w:hint="eastAsia"/>
        </w:rPr>
        <w:t>高能环境中发生大规模</w:t>
      </w:r>
      <w:r w:rsidRPr="007070F1">
        <w:t>凝聚生成粒子，粒子组织化为恒星、行星等天体。常规条件下对场有弱耦合，当前计算忽略；黑洞附近等极端环境需另作处理。</w:t>
      </w:r>
    </w:p>
    <w:p w14:paraId="693D18A8" w14:textId="77777777" w:rsidR="00A80607" w:rsidRPr="007070F1" w:rsidRDefault="00A80607" w:rsidP="00A80607">
      <w:pPr>
        <w:numPr>
          <w:ilvl w:val="0"/>
          <w:numId w:val="2"/>
        </w:numPr>
        <w:rPr>
          <w:rFonts w:hint="eastAsia"/>
        </w:rPr>
      </w:pPr>
      <w:r w:rsidRPr="007070F1">
        <w:t>蜷缩定态 = 场从致密态向下相变后的次稳态，具有固定能级密度和累积标量场形变张力。传统观测中被称为"暗物质"的现象本质上是场处于这一相态的表现。</w:t>
      </w:r>
    </w:p>
    <w:p w14:paraId="67E7C6F6" w14:textId="77777777" w:rsidR="00A80607" w:rsidRPr="007070F1" w:rsidRDefault="00A80607" w:rsidP="00A80607">
      <w:pPr>
        <w:numPr>
          <w:ilvl w:val="0"/>
          <w:numId w:val="2"/>
        </w:numPr>
        <w:rPr>
          <w:rFonts w:hint="eastAsia"/>
        </w:rPr>
      </w:pPr>
      <w:r w:rsidRPr="007070F1">
        <w:t>准舒展态 = 场翻越相变势垒后的弹性释放态，性质从刚性转为弹性。传统观测中被称为"暗能量"的现象本质上是场处于这一相态的表现。</w:t>
      </w:r>
    </w:p>
    <w:p w14:paraId="41C8B4B7" w14:textId="77777777" w:rsidR="00A80607" w:rsidRPr="007070F1" w:rsidRDefault="00A80607" w:rsidP="00A80607">
      <w:pPr>
        <w:numPr>
          <w:ilvl w:val="0"/>
          <w:numId w:val="2"/>
        </w:numPr>
        <w:rPr>
          <w:rFonts w:hint="eastAsia"/>
        </w:rPr>
      </w:pPr>
      <w:r w:rsidRPr="007070F1">
        <w:t>舒展态 = 场演化的终极最低能态，定义了宇宙演化的时间箭头。</w:t>
      </w:r>
    </w:p>
    <w:p w14:paraId="4BC9B928" w14:textId="77777777" w:rsidR="00A80607" w:rsidRPr="007070F1" w:rsidRDefault="00A80607" w:rsidP="00A80607">
      <w:pPr>
        <w:rPr>
          <w:rFonts w:hint="eastAsia"/>
        </w:rPr>
      </w:pPr>
      <w:r w:rsidRPr="007070F1">
        <w:t>4. 核心势函数与锁定参数</w:t>
      </w:r>
    </w:p>
    <w:p w14:paraId="14D103DB" w14:textId="77777777" w:rsidR="00A80607" w:rsidRPr="007070F1" w:rsidRDefault="00A80607" w:rsidP="00A80607">
      <w:pPr>
        <w:rPr>
          <w:rFonts w:hint="eastAsia"/>
        </w:rPr>
      </w:pPr>
      <w:r w:rsidRPr="007070F1">
        <w:t>4.1 核心势函数</w:t>
      </w:r>
    </w:p>
    <w:p w14:paraId="318DB79C" w14:textId="1645D0B3" w:rsidR="00A80607" w:rsidRPr="007070F1" w:rsidRDefault="00A80607" w:rsidP="00A80607">
      <w:pPr>
        <w:rPr>
          <w:rFonts w:hint="eastAsia"/>
        </w:rPr>
      </w:pPr>
      <w:r w:rsidRPr="007070F1">
        <w:t xml:space="preserve">统一能量场 </w:t>
      </w:r>
      <m:oMath>
        <m:r>
          <w:rPr>
            <w:rFonts w:ascii="Cambria Math" w:hAnsi="Cambria Math"/>
          </w:rPr>
          <m:t>ϕ</m:t>
        </m:r>
      </m:oMath>
      <w:r w:rsidRPr="007070F1">
        <w:t>遵循以下三参数协变势函数：</w:t>
      </w:r>
    </w:p>
    <w:p w14:paraId="24C9A75A" w14:textId="0EA8FFA2"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w:rPr>
                    <w:rFonts w:ascii="Cambria Math" w:hAnsi="Cambria Math"/>
                  </w:rPr>
                  <m:t>V(ϕ)=</m:t>
                </m:r>
                <m:f>
                  <m:fPr>
                    <m:ctrlPr>
                      <w:rPr>
                        <w:rFonts w:ascii="Cambria Math" w:hAnsi="Cambria Math"/>
                      </w:rPr>
                    </m:ctrlPr>
                  </m:fPr>
                  <m:num>
                    <m:r>
                      <w:rPr>
                        <w:rFonts w:ascii="Cambria Math" w:hAnsi="Cambria Math"/>
                      </w:rPr>
                      <m:t>λ</m:t>
                    </m:r>
                  </m:num>
                  <m:den>
                    <m:r>
                      <w:rPr>
                        <w:rFonts w:ascii="Cambria Math" w:hAnsi="Cambria Math"/>
                      </w:rPr>
                      <m:t>4</m:t>
                    </m:r>
                  </m:den>
                </m:f>
                <m:sSup>
                  <m:sSupPr>
                    <m:ctrlPr>
                      <w:rPr>
                        <w:rFonts w:ascii="Cambria Math" w:hAnsi="Cambria Math"/>
                      </w:rPr>
                    </m:ctrlPr>
                  </m:sSupPr>
                  <m:e>
                    <m:d>
                      <m:dPr>
                        <m:sepChr m:val="−"/>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2</m:t>
                            </m:r>
                          </m:sup>
                        </m:sSup>
                      </m:e>
                      <m:e>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ϕ</m:t>
                    </m:r>
                  </m:e>
                  <m:sup>
                    <m:r>
                      <w:rPr>
                        <w:rFonts w:ascii="Cambria Math" w:hAnsi="Cambria Math"/>
                      </w:rPr>
                      <m:t>2</m:t>
                    </m:r>
                  </m:sup>
                </m:sSup>
              </m:e>
              <m:e/>
              <m:e>
                <m:r>
                  <m:rPr>
                    <m:nor/>
                  </m:rPr>
                  <m:t>(1)</m:t>
                </m:r>
              </m:e>
            </m:mr>
          </m:m>
          <m:r>
            <m:rPr>
              <m:sty m:val="p"/>
            </m:rPr>
            <w:br/>
          </m:r>
        </m:oMath>
      </m:oMathPara>
    </w:p>
    <w:p w14:paraId="6725ECB4" w14:textId="77777777" w:rsidR="00A80607" w:rsidRPr="007070F1" w:rsidRDefault="00A80607" w:rsidP="00A80607">
      <w:pPr>
        <w:rPr>
          <w:rFonts w:hint="eastAsia"/>
        </w:rPr>
      </w:pPr>
      <w:r w:rsidRPr="007070F1">
        <w:t>其中：</w:t>
      </w:r>
    </w:p>
    <w:p w14:paraId="34F69A65" w14:textId="094A2B86" w:rsidR="00A80607" w:rsidRPr="007070F1" w:rsidRDefault="00000000" w:rsidP="00A80607">
      <w:pPr>
        <w:numPr>
          <w:ilvl w:val="0"/>
          <w:numId w:val="3"/>
        </w:numPr>
        <w:rPr>
          <w:rFonts w:hint="eastAsia"/>
        </w:rPr>
      </w:pPr>
      <m:oMath>
        <m:f>
          <m:fPr>
            <m:ctrlPr>
              <w:rPr>
                <w:rFonts w:ascii="Cambria Math" w:hAnsi="Cambria Math"/>
              </w:rPr>
            </m:ctrlPr>
          </m:fPr>
          <m:num>
            <m:r>
              <w:rPr>
                <w:rFonts w:ascii="Cambria Math" w:hAnsi="Cambria Math"/>
              </w:rPr>
              <m:t>λ</m:t>
            </m:r>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2</m:t>
            </m:r>
          </m:sup>
        </m:sSup>
      </m:oMath>
      <w:r w:rsidR="00A80607" w:rsidRPr="007070F1">
        <w:t>：双</w:t>
      </w:r>
      <w:proofErr w:type="gramStart"/>
      <w:r w:rsidR="00A80607" w:rsidRPr="007070F1">
        <w:t>阱</w:t>
      </w:r>
      <w:proofErr w:type="gramEnd"/>
      <w:r w:rsidR="00A80607" w:rsidRPr="007070F1">
        <w:t>势项。决定致密态与蜷缩定态之间的跳变，以及场的内</w:t>
      </w:r>
      <w:proofErr w:type="gramStart"/>
      <w:r w:rsidR="00A80607" w:rsidRPr="007070F1">
        <w:t>禀</w:t>
      </w:r>
      <w:proofErr w:type="gramEnd"/>
      <w:r w:rsidR="00A80607" w:rsidRPr="007070F1">
        <w:t>刚性。</w:t>
      </w:r>
      <m:oMath>
        <m:r>
          <w:rPr>
            <w:rFonts w:ascii="Cambria Math" w:hAnsi="Cambria Math"/>
          </w:rPr>
          <m:t>λ</m:t>
        </m:r>
      </m:oMath>
      <w:r w:rsidR="00A80607" w:rsidRPr="007070F1">
        <w:t xml:space="preserve"> 具有能量密度量纲（</w:t>
      </w:r>
      <m:oMath>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w:r w:rsidR="00A80607" w:rsidRPr="007070F1">
        <w:t>）。这一项不仅决定了双</w:t>
      </w:r>
      <w:proofErr w:type="gramStart"/>
      <w:r w:rsidR="00A80607" w:rsidRPr="007070F1">
        <w:t>阱</w:t>
      </w:r>
      <w:proofErr w:type="gramEnd"/>
      <w:r w:rsidR="00A80607" w:rsidRPr="007070F1">
        <w:t>结构，更关键的是，</w:t>
      </w:r>
      <m:oMath>
        <m:r>
          <w:rPr>
            <w:rFonts w:ascii="Cambria Math" w:hAnsi="Cambria Math"/>
          </w:rPr>
          <m:t>λ</m:t>
        </m:r>
      </m:oMath>
      <w:r w:rsidR="00A80607" w:rsidRPr="007070F1">
        <w:t xml:space="preserve"> 决定了势垒的高度和宽度，从而直接控制了致密态的抗压强度和蜷缩定态的稳定性。这是致密态 → 蜷缩定态相变中场刚性的数学体现。</w:t>
      </w:r>
    </w:p>
    <w:p w14:paraId="738DE8D5" w14:textId="0D8AA67A" w:rsidR="00A80607" w:rsidRPr="007070F1" w:rsidRDefault="00000000" w:rsidP="00A80607">
      <w:pPr>
        <w:numPr>
          <w:ilvl w:val="0"/>
          <w:numId w:val="3"/>
        </w:numPr>
        <w:rPr>
          <w:rFonts w:hint="eastAsia"/>
        </w:rPr>
      </w:pPr>
      <m:oMath>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ϕ</m:t>
            </m:r>
          </m:e>
          <m:sup>
            <m:r>
              <w:rPr>
                <w:rFonts w:ascii="Cambria Math" w:hAnsi="Cambria Math"/>
              </w:rPr>
              <m:t>2</m:t>
            </m:r>
          </m:sup>
        </m:sSup>
      </m:oMath>
      <w:r w:rsidR="00A80607" w:rsidRPr="007070F1">
        <w:t>：质量/对称性破缺项。</w:t>
      </w:r>
      <w:proofErr w:type="gramStart"/>
      <w:r w:rsidR="00A80607" w:rsidRPr="007070F1">
        <w:t>决定场</w:t>
      </w:r>
      <w:proofErr w:type="gramEnd"/>
      <w:r w:rsidR="00A80607" w:rsidRPr="007070F1">
        <w:t xml:space="preserve">在 </w:t>
      </w:r>
      <m:oMath>
        <m:r>
          <w:rPr>
            <w:rFonts w:ascii="Cambria Math" w:hAnsi="Cambria Math"/>
          </w:rPr>
          <m:t>ϕ≈0</m:t>
        </m:r>
      </m:oMath>
      <w:r w:rsidR="00A80607" w:rsidRPr="007070F1">
        <w:t>附近的势函数曲率，直接控制准舒展态向舒展态渐进演化</w:t>
      </w:r>
      <w:proofErr w:type="gramStart"/>
      <w:r w:rsidR="00A80607" w:rsidRPr="007070F1">
        <w:t>的慢滚速率</w:t>
      </w:r>
      <w:proofErr w:type="gramEnd"/>
      <w:r w:rsidR="00A80607" w:rsidRPr="007070F1">
        <w:t>。</w:t>
      </w:r>
    </w:p>
    <w:p w14:paraId="262A32E9" w14:textId="1DAA1C52" w:rsidR="00A80607" w:rsidRPr="007070F1" w:rsidRDefault="00A80607" w:rsidP="00A80607">
      <w:pPr>
        <w:rPr>
          <w:rFonts w:hint="eastAsia"/>
        </w:rPr>
      </w:pPr>
      <w:r w:rsidRPr="007070F1">
        <w:t xml:space="preserve">该势函数仅依赖于标量场 </w:t>
      </w:r>
      <m:oMath>
        <m:r>
          <w:rPr>
            <w:rFonts w:ascii="Cambria Math" w:hAnsi="Cambria Math"/>
          </w:rPr>
          <m:t>ϕ</m:t>
        </m:r>
      </m:oMath>
      <w:r w:rsidRPr="007070F1">
        <w:t xml:space="preserve">本身，三个参数 </w:t>
      </w:r>
      <m:oMath>
        <m:r>
          <w:rPr>
            <w:rFonts w:ascii="Cambria Math" w:hAnsi="Cambria Math"/>
          </w:rPr>
          <m:t>λ</m:t>
        </m:r>
      </m:oMath>
      <w:r w:rsidRPr="007070F1">
        <w:t>、</w:t>
      </w:r>
      <m:oMath>
        <m:sSub>
          <m:sSubPr>
            <m:ctrlPr>
              <w:rPr>
                <w:rFonts w:ascii="Cambria Math" w:hAnsi="Cambria Math"/>
              </w:rPr>
            </m:ctrlPr>
          </m:sSubPr>
          <m:e>
            <m:r>
              <w:rPr>
                <w:rFonts w:ascii="Cambria Math" w:hAnsi="Cambria Math"/>
              </w:rPr>
              <m:t>ϕ</m:t>
            </m:r>
          </m:e>
          <m:sub>
            <m:r>
              <w:rPr>
                <w:rFonts w:ascii="Cambria Math" w:hAnsi="Cambria Math"/>
              </w:rPr>
              <m:t>0</m:t>
            </m:r>
          </m:sub>
        </m:sSub>
      </m:oMath>
      <w:r w:rsidRPr="007070F1">
        <w:t>、</w:t>
      </w:r>
      <m:oMath>
        <m:r>
          <w:rPr>
            <w:rFonts w:ascii="Cambria Math" w:hAnsi="Cambria Math"/>
          </w:rPr>
          <m:t>m</m:t>
        </m:r>
      </m:oMath>
      <w:r w:rsidRPr="007070F1">
        <w:t xml:space="preserve"> 均为常数，满足广义协变性。</w:t>
      </w:r>
    </w:p>
    <w:p w14:paraId="3BEFCE1D" w14:textId="77777777" w:rsidR="00A80607" w:rsidRPr="007070F1" w:rsidRDefault="00A80607" w:rsidP="00A80607">
      <w:pPr>
        <w:rPr>
          <w:rFonts w:hint="eastAsia"/>
        </w:rPr>
      </w:pPr>
      <w:r w:rsidRPr="007070F1">
        <w:t>4.2 锁定参数清单</w:t>
      </w:r>
    </w:p>
    <w:p w14:paraId="79C31496" w14:textId="77777777" w:rsidR="00A80607" w:rsidRPr="007070F1" w:rsidRDefault="00A80607" w:rsidP="00A80607">
      <w:pPr>
        <w:rPr>
          <w:rFonts w:hint="eastAsia"/>
        </w:rPr>
      </w:pPr>
      <w:r w:rsidRPr="007070F1">
        <w:t>这些参数通过不同尺度的天文观测确定：</w:t>
      </w:r>
    </w:p>
    <w:p w14:paraId="4BF9A777" w14:textId="77777777" w:rsidR="00A80607" w:rsidRPr="007070F1" w:rsidRDefault="00A80607" w:rsidP="00341C93">
      <w:pPr>
        <w:jc w:val="center"/>
        <w:rPr>
          <w:rFonts w:hint="eastAsia"/>
        </w:rPr>
      </w:pPr>
      <w:r w:rsidRPr="007070F1">
        <w:t>表2 理论锁定参数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48"/>
        <w:gridCol w:w="403"/>
        <w:gridCol w:w="1457"/>
        <w:gridCol w:w="1424"/>
        <w:gridCol w:w="2408"/>
        <w:gridCol w:w="1756"/>
      </w:tblGrid>
      <w:tr w:rsidR="007114E2" w:rsidRPr="007070F1" w14:paraId="1861F9E0" w14:textId="77777777" w:rsidTr="002F63F8">
        <w:trPr>
          <w:tblHeader/>
          <w:tblCellSpacing w:w="15" w:type="dxa"/>
        </w:trPr>
        <w:tc>
          <w:tcPr>
            <w:tcW w:w="0" w:type="auto"/>
            <w:shd w:val="clear" w:color="auto" w:fill="FFFFFF" w:themeFill="background1"/>
            <w:vAlign w:val="center"/>
            <w:hideMark/>
          </w:tcPr>
          <w:p w14:paraId="439A6C81" w14:textId="77777777" w:rsidR="007114E2" w:rsidRPr="007070F1" w:rsidRDefault="007114E2" w:rsidP="00A80607">
            <w:pPr>
              <w:rPr>
                <w:rFonts w:hint="eastAsia"/>
              </w:rPr>
            </w:pPr>
            <w:r w:rsidRPr="007070F1">
              <w:t>参数</w:t>
            </w:r>
          </w:p>
        </w:tc>
        <w:tc>
          <w:tcPr>
            <w:tcW w:w="0" w:type="auto"/>
            <w:shd w:val="clear" w:color="auto" w:fill="FFFFFF" w:themeFill="background1"/>
            <w:vAlign w:val="center"/>
            <w:hideMark/>
          </w:tcPr>
          <w:p w14:paraId="16415666" w14:textId="77777777" w:rsidR="007114E2" w:rsidRPr="007070F1" w:rsidRDefault="007114E2" w:rsidP="00A80607">
            <w:pPr>
              <w:rPr>
                <w:rFonts w:hint="eastAsia"/>
              </w:rPr>
            </w:pPr>
            <w:r w:rsidRPr="007070F1">
              <w:t>符号</w:t>
            </w:r>
          </w:p>
        </w:tc>
        <w:tc>
          <w:tcPr>
            <w:tcW w:w="0" w:type="auto"/>
            <w:shd w:val="clear" w:color="auto" w:fill="FFFFFF" w:themeFill="background1"/>
            <w:vAlign w:val="center"/>
            <w:hideMark/>
          </w:tcPr>
          <w:p w14:paraId="639C501C" w14:textId="77777777" w:rsidR="007114E2" w:rsidRPr="007070F1" w:rsidRDefault="007114E2" w:rsidP="00A80607">
            <w:pPr>
              <w:rPr>
                <w:rFonts w:hint="eastAsia"/>
              </w:rPr>
            </w:pPr>
            <w:r w:rsidRPr="007070F1">
              <w:t>测量值</w:t>
            </w:r>
          </w:p>
        </w:tc>
        <w:tc>
          <w:tcPr>
            <w:tcW w:w="0" w:type="auto"/>
            <w:shd w:val="clear" w:color="auto" w:fill="FFFFFF" w:themeFill="background1"/>
            <w:vAlign w:val="center"/>
            <w:hideMark/>
          </w:tcPr>
          <w:p w14:paraId="7EBA1FD4" w14:textId="77777777" w:rsidR="007114E2" w:rsidRPr="007070F1" w:rsidRDefault="007114E2" w:rsidP="00A80607">
            <w:pPr>
              <w:rPr>
                <w:rFonts w:hint="eastAsia"/>
              </w:rPr>
            </w:pPr>
            <w:r w:rsidRPr="007070F1">
              <w:t>观测</w:t>
            </w:r>
            <w:proofErr w:type="gramStart"/>
            <w:r w:rsidRPr="007070F1">
              <w:t>锁定锚点</w:t>
            </w:r>
            <w:proofErr w:type="gramEnd"/>
          </w:p>
        </w:tc>
        <w:tc>
          <w:tcPr>
            <w:tcW w:w="0" w:type="auto"/>
            <w:shd w:val="clear" w:color="auto" w:fill="FFFFFF" w:themeFill="background1"/>
            <w:vAlign w:val="center"/>
            <w:hideMark/>
          </w:tcPr>
          <w:p w14:paraId="45640A2B" w14:textId="77777777" w:rsidR="007114E2" w:rsidRPr="007070F1" w:rsidRDefault="007114E2" w:rsidP="00A80607">
            <w:pPr>
              <w:rPr>
                <w:rFonts w:hint="eastAsia"/>
              </w:rPr>
            </w:pPr>
            <w:r w:rsidRPr="007070F1">
              <w:t>物理意义</w:t>
            </w:r>
          </w:p>
        </w:tc>
        <w:tc>
          <w:tcPr>
            <w:tcW w:w="0" w:type="auto"/>
            <w:shd w:val="clear" w:color="auto" w:fill="FFFFFF" w:themeFill="background1"/>
            <w:vAlign w:val="center"/>
            <w:hideMark/>
          </w:tcPr>
          <w:p w14:paraId="29E6DABB" w14:textId="77777777" w:rsidR="007114E2" w:rsidRPr="007070F1" w:rsidRDefault="007114E2" w:rsidP="00A80607">
            <w:pPr>
              <w:rPr>
                <w:rFonts w:hint="eastAsia"/>
              </w:rPr>
            </w:pPr>
            <w:r w:rsidRPr="007070F1">
              <w:t>对应相变判据</w:t>
            </w:r>
          </w:p>
        </w:tc>
      </w:tr>
      <w:tr w:rsidR="007114E2" w:rsidRPr="007070F1" w14:paraId="2273706E" w14:textId="77777777" w:rsidTr="002F63F8">
        <w:trPr>
          <w:tblCellSpacing w:w="15" w:type="dxa"/>
        </w:trPr>
        <w:tc>
          <w:tcPr>
            <w:tcW w:w="0" w:type="auto"/>
            <w:shd w:val="clear" w:color="auto" w:fill="FFFFFF" w:themeFill="background1"/>
            <w:vAlign w:val="center"/>
            <w:hideMark/>
          </w:tcPr>
          <w:p w14:paraId="01BBB3DC" w14:textId="77777777" w:rsidR="007114E2" w:rsidRPr="007070F1" w:rsidRDefault="007114E2" w:rsidP="00A80607">
            <w:pPr>
              <w:rPr>
                <w:rFonts w:hint="eastAsia"/>
              </w:rPr>
            </w:pPr>
            <w:r w:rsidRPr="007070F1">
              <w:t>蜷缩定态能级</w:t>
            </w:r>
          </w:p>
        </w:tc>
        <w:tc>
          <w:tcPr>
            <w:tcW w:w="0" w:type="auto"/>
            <w:shd w:val="clear" w:color="auto" w:fill="FFFFFF" w:themeFill="background1"/>
            <w:vAlign w:val="center"/>
            <w:hideMark/>
          </w:tcPr>
          <w:p w14:paraId="18EFBC37" w14:textId="73B3E11E" w:rsidR="007114E2" w:rsidRPr="007070F1" w:rsidRDefault="00000000" w:rsidP="00A80607">
            <w:pPr>
              <w:rPr>
                <w:rFonts w:hint="eastAsia"/>
              </w:rPr>
            </w:pPr>
            <m:oMathPara>
              <m:oMath>
                <m:sSub>
                  <m:sSubPr>
                    <m:ctrlPr>
                      <w:rPr>
                        <w:rFonts w:ascii="Cambria Math" w:hAnsi="Cambria Math"/>
                      </w:rPr>
                    </m:ctrlPr>
                  </m:sSubPr>
                  <m:e>
                    <m:r>
                      <w:rPr>
                        <w:rFonts w:ascii="Cambria Math" w:hAnsi="Cambria Math"/>
                      </w:rPr>
                      <m:t>V</m:t>
                    </m:r>
                  </m:e>
                  <m:sub>
                    <m:r>
                      <w:rPr>
                        <w:rFonts w:ascii="Cambria Math" w:hAnsi="Cambria Math"/>
                      </w:rPr>
                      <m:t>c</m:t>
                    </m:r>
                  </m:sub>
                </m:sSub>
              </m:oMath>
            </m:oMathPara>
          </w:p>
        </w:tc>
        <w:tc>
          <w:tcPr>
            <w:tcW w:w="0" w:type="auto"/>
            <w:shd w:val="clear" w:color="auto" w:fill="FFFFFF" w:themeFill="background1"/>
            <w:vAlign w:val="center"/>
            <w:hideMark/>
          </w:tcPr>
          <w:p w14:paraId="401453CA" w14:textId="7C044C7E" w:rsidR="007114E2" w:rsidRPr="007070F1" w:rsidRDefault="007114E2" w:rsidP="00A80607">
            <w:pPr>
              <w:rPr>
                <w:rFonts w:hint="eastAsia"/>
              </w:rPr>
            </w:pPr>
            <m:oMathPara>
              <m:oMath>
                <m:r>
                  <w:rPr>
                    <w:rFonts w:ascii="Cambria Math" w:hAnsi="Cambria Math"/>
                  </w:rPr>
                  <m:t>1.00×</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m:oMathPara>
          </w:p>
        </w:tc>
        <w:tc>
          <w:tcPr>
            <w:tcW w:w="0" w:type="auto"/>
            <w:shd w:val="clear" w:color="auto" w:fill="FFFFFF" w:themeFill="background1"/>
            <w:vAlign w:val="center"/>
            <w:hideMark/>
          </w:tcPr>
          <w:p w14:paraId="66DF33A3" w14:textId="77777777" w:rsidR="007114E2" w:rsidRPr="007070F1" w:rsidRDefault="007114E2" w:rsidP="00A80607">
            <w:pPr>
              <w:rPr>
                <w:rFonts w:hint="eastAsia"/>
              </w:rPr>
            </w:pPr>
            <w:r w:rsidRPr="007070F1">
              <w:t>169个SPARC星系旋转曲线</w:t>
            </w:r>
          </w:p>
        </w:tc>
        <w:tc>
          <w:tcPr>
            <w:tcW w:w="0" w:type="auto"/>
            <w:shd w:val="clear" w:color="auto" w:fill="FFFFFF" w:themeFill="background1"/>
            <w:vAlign w:val="center"/>
            <w:hideMark/>
          </w:tcPr>
          <w:p w14:paraId="1BCCEA74" w14:textId="172A72B9" w:rsidR="007114E2" w:rsidRPr="007070F1" w:rsidRDefault="007114E2" w:rsidP="00A80607">
            <w:pPr>
              <w:rPr>
                <w:rFonts w:hint="eastAsia"/>
              </w:rPr>
            </w:pPr>
            <w:r w:rsidRPr="007070F1">
              <w:t xml:space="preserve">蜷缩定态的固定标量场能量密度，由 </w:t>
            </w:r>
            <m:oMath>
              <m:r>
                <w:rPr>
                  <w:rFonts w:ascii="Cambria Math" w:hAnsi="Cambria Math"/>
                </w:rPr>
                <m:t>V(</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oMath>
            <w:r w:rsidRPr="007070F1">
              <w:t>决定</w:t>
            </w:r>
          </w:p>
        </w:tc>
        <w:tc>
          <w:tcPr>
            <w:tcW w:w="0" w:type="auto"/>
            <w:shd w:val="clear" w:color="auto" w:fill="FFFFFF" w:themeFill="background1"/>
            <w:vAlign w:val="center"/>
            <w:hideMark/>
          </w:tcPr>
          <w:p w14:paraId="1F4B2FBF" w14:textId="77777777" w:rsidR="007114E2" w:rsidRPr="007070F1" w:rsidRDefault="007114E2" w:rsidP="00A80607">
            <w:pPr>
              <w:rPr>
                <w:rFonts w:hint="eastAsia"/>
              </w:rPr>
            </w:pPr>
            <w:r w:rsidRPr="007070F1">
              <w:t>—</w:t>
            </w:r>
          </w:p>
        </w:tc>
      </w:tr>
      <w:tr w:rsidR="007114E2" w:rsidRPr="007070F1" w14:paraId="74F8F9B0" w14:textId="77777777" w:rsidTr="002F63F8">
        <w:trPr>
          <w:tblCellSpacing w:w="15" w:type="dxa"/>
        </w:trPr>
        <w:tc>
          <w:tcPr>
            <w:tcW w:w="0" w:type="auto"/>
            <w:shd w:val="clear" w:color="auto" w:fill="FFFFFF" w:themeFill="background1"/>
            <w:vAlign w:val="center"/>
            <w:hideMark/>
          </w:tcPr>
          <w:p w14:paraId="41ACEEB9" w14:textId="77777777" w:rsidR="007114E2" w:rsidRPr="007070F1" w:rsidRDefault="007114E2" w:rsidP="00A80607">
            <w:pPr>
              <w:rPr>
                <w:rFonts w:hint="eastAsia"/>
              </w:rPr>
            </w:pPr>
            <w:r w:rsidRPr="007070F1">
              <w:t>场刚性系数</w:t>
            </w:r>
          </w:p>
        </w:tc>
        <w:tc>
          <w:tcPr>
            <w:tcW w:w="0" w:type="auto"/>
            <w:shd w:val="clear" w:color="auto" w:fill="FFFFFF" w:themeFill="background1"/>
            <w:vAlign w:val="center"/>
            <w:hideMark/>
          </w:tcPr>
          <w:p w14:paraId="224F02FB" w14:textId="0C19D7BC" w:rsidR="007114E2" w:rsidRPr="007070F1" w:rsidRDefault="007114E2" w:rsidP="00A80607">
            <w:pPr>
              <w:rPr>
                <w:rFonts w:hint="eastAsia"/>
              </w:rPr>
            </w:pPr>
            <m:oMathPara>
              <m:oMath>
                <m:r>
                  <w:rPr>
                    <w:rFonts w:ascii="Cambria Math" w:hAnsi="Cambria Math"/>
                  </w:rPr>
                  <m:t>λ</m:t>
                </m:r>
              </m:oMath>
            </m:oMathPara>
          </w:p>
        </w:tc>
        <w:tc>
          <w:tcPr>
            <w:tcW w:w="0" w:type="auto"/>
            <w:shd w:val="clear" w:color="auto" w:fill="FFFFFF" w:themeFill="background1"/>
            <w:vAlign w:val="center"/>
            <w:hideMark/>
          </w:tcPr>
          <w:p w14:paraId="4C320D82" w14:textId="3C5CA21A" w:rsidR="007114E2" w:rsidRPr="007070F1" w:rsidRDefault="007114E2" w:rsidP="00A80607">
            <w:pPr>
              <w:rPr>
                <w:rFonts w:hint="eastAsia"/>
              </w:rPr>
            </w:pPr>
            <m:oMathPara>
              <m:oMath>
                <m:r>
                  <w:rPr>
                    <w:rFonts w:ascii="Cambria Math" w:hAnsi="Cambria Math"/>
                  </w:rPr>
                  <m:t>3.27×</m:t>
                </m:r>
                <m:sSup>
                  <m:sSupPr>
                    <m:ctrlPr>
                      <w:rPr>
                        <w:rFonts w:ascii="Cambria Math" w:hAnsi="Cambria Math"/>
                      </w:rPr>
                    </m:ctrlPr>
                  </m:sSupPr>
                  <m:e>
                    <m:r>
                      <w:rPr>
                        <w:rFonts w:ascii="Cambria Math" w:hAnsi="Cambria Math"/>
                      </w:rPr>
                      <m:t>10</m:t>
                    </m:r>
                  </m:e>
                  <m:sup>
                    <m:r>
                      <w:rPr>
                        <w:rFonts w:ascii="Cambria Math" w:hAnsi="Cambria Math"/>
                      </w:rPr>
                      <m:t>43</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m:oMathPara>
          </w:p>
        </w:tc>
        <w:tc>
          <w:tcPr>
            <w:tcW w:w="0" w:type="auto"/>
            <w:shd w:val="clear" w:color="auto" w:fill="FFFFFF" w:themeFill="background1"/>
            <w:vAlign w:val="center"/>
            <w:hideMark/>
          </w:tcPr>
          <w:p w14:paraId="373D0227" w14:textId="50A5640F" w:rsidR="007114E2" w:rsidRPr="007070F1" w:rsidRDefault="007114E2" w:rsidP="00A80607">
            <w:pPr>
              <w:rPr>
                <w:rFonts w:hint="eastAsia"/>
              </w:rPr>
            </w:pPr>
            <m:oMath>
              <m:r>
                <w:rPr>
                  <w:rFonts w:ascii="Cambria Math" w:hAnsi="Cambria Math"/>
                </w:rPr>
                <m:t>0.35</m:t>
              </m:r>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oMath>
            <w:r w:rsidRPr="007070F1">
              <w:t>恒星质量下限</w:t>
            </w:r>
          </w:p>
        </w:tc>
        <w:tc>
          <w:tcPr>
            <w:tcW w:w="0" w:type="auto"/>
            <w:shd w:val="clear" w:color="auto" w:fill="FFFFFF" w:themeFill="background1"/>
            <w:vAlign w:val="center"/>
            <w:hideMark/>
          </w:tcPr>
          <w:p w14:paraId="3A886869" w14:textId="77777777" w:rsidR="007114E2" w:rsidRPr="007070F1" w:rsidRDefault="007114E2" w:rsidP="00A80607">
            <w:pPr>
              <w:rPr>
                <w:rFonts w:hint="eastAsia"/>
              </w:rPr>
            </w:pPr>
            <w:r w:rsidRPr="007070F1">
              <w:t>决定致密态的临界势垒高度</w:t>
            </w:r>
          </w:p>
        </w:tc>
        <w:tc>
          <w:tcPr>
            <w:tcW w:w="0" w:type="auto"/>
            <w:shd w:val="clear" w:color="auto" w:fill="FFFFFF" w:themeFill="background1"/>
            <w:vAlign w:val="center"/>
            <w:hideMark/>
          </w:tcPr>
          <w:p w14:paraId="1E1A609C" w14:textId="4084AF5A" w:rsidR="007114E2" w:rsidRPr="007070F1" w:rsidRDefault="00000000" w:rsidP="00A80607">
            <w:pPr>
              <w:rPr>
                <w:rFonts w:hint="eastAsia"/>
              </w:rPr>
            </w:pPr>
            <m:oMathPara>
              <m:oMath>
                <m:sSub>
                  <m:sSubPr>
                    <m:ctrlPr>
                      <w:rPr>
                        <w:rFonts w:ascii="Cambria Math" w:hAnsi="Cambria Math"/>
                      </w:rPr>
                    </m:ctrlPr>
                  </m:sSubPr>
                  <m:e>
                    <m:r>
                      <w:rPr>
                        <w:rFonts w:ascii="Cambria Math" w:hAnsi="Cambria Math"/>
                      </w:rPr>
                      <m:t>ρ</m:t>
                    </m:r>
                  </m:e>
                  <m:sub>
                    <m:r>
                      <m:rPr>
                        <m:sty m:val="p"/>
                      </m:rPr>
                      <w:rPr>
                        <w:rFonts w:ascii="Cambria Math" w:hAnsi="Cambria Math"/>
                      </w:rPr>
                      <m:t>local</m:t>
                    </m:r>
                  </m:sub>
                </m:sSub>
                <m:r>
                  <w:rPr>
                    <w:rFonts w:ascii="Cambria Math" w:hAnsi="Cambria Math"/>
                  </w:rPr>
                  <m:t>&lt;</m:t>
                </m:r>
                <m:sSub>
                  <m:sSubPr>
                    <m:ctrlPr>
                      <w:rPr>
                        <w:rFonts w:ascii="Cambria Math" w:hAnsi="Cambria Math"/>
                      </w:rPr>
                    </m:ctrlPr>
                  </m:sSubPr>
                  <m:e>
                    <m:r>
                      <w:rPr>
                        <w:rFonts w:ascii="Cambria Math" w:hAnsi="Cambria Math"/>
                      </w:rPr>
                      <m:t>ρ</m:t>
                    </m:r>
                  </m:e>
                  <m:sub>
                    <m:r>
                      <m:rPr>
                        <m:sty m:val="p"/>
                      </m:rPr>
                      <w:rPr>
                        <w:rFonts w:ascii="Cambria Math" w:hAnsi="Cambria Math"/>
                      </w:rPr>
                      <m:t>crit</m:t>
                    </m:r>
                  </m:sub>
                </m:sSub>
                <m:r>
                  <w:rPr>
                    <w:rFonts w:ascii="Cambria Math" w:hAnsi="Cambria Math"/>
                  </w:rPr>
                  <m:t>(λ)</m:t>
                </m:r>
              </m:oMath>
            </m:oMathPara>
          </w:p>
        </w:tc>
      </w:tr>
      <w:tr w:rsidR="007114E2" w:rsidRPr="007070F1" w14:paraId="0C087290" w14:textId="77777777" w:rsidTr="002F63F8">
        <w:trPr>
          <w:tblCellSpacing w:w="15" w:type="dxa"/>
        </w:trPr>
        <w:tc>
          <w:tcPr>
            <w:tcW w:w="0" w:type="auto"/>
            <w:shd w:val="clear" w:color="auto" w:fill="FFFFFF" w:themeFill="background1"/>
            <w:vAlign w:val="center"/>
            <w:hideMark/>
          </w:tcPr>
          <w:p w14:paraId="0E8FDDE9" w14:textId="77777777" w:rsidR="007114E2" w:rsidRPr="007070F1" w:rsidRDefault="007114E2" w:rsidP="00A80607">
            <w:pPr>
              <w:rPr>
                <w:rFonts w:hint="eastAsia"/>
              </w:rPr>
            </w:pPr>
            <w:r w:rsidRPr="007070F1">
              <w:t>临界加速度</w:t>
            </w:r>
          </w:p>
        </w:tc>
        <w:tc>
          <w:tcPr>
            <w:tcW w:w="0" w:type="auto"/>
            <w:shd w:val="clear" w:color="auto" w:fill="FFFFFF" w:themeFill="background1"/>
            <w:vAlign w:val="center"/>
            <w:hideMark/>
          </w:tcPr>
          <w:p w14:paraId="4040E89F" w14:textId="7CB7416E" w:rsidR="007114E2" w:rsidRPr="007070F1" w:rsidRDefault="00000000" w:rsidP="00A80607">
            <w:pPr>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c>
          <w:tcPr>
            <w:tcW w:w="0" w:type="auto"/>
            <w:shd w:val="clear" w:color="auto" w:fill="FFFFFF" w:themeFill="background1"/>
            <w:vAlign w:val="center"/>
            <w:hideMark/>
          </w:tcPr>
          <w:p w14:paraId="1528DF5A" w14:textId="50FD1416" w:rsidR="007114E2" w:rsidRPr="007070F1" w:rsidRDefault="007114E2" w:rsidP="00A80607">
            <w:pPr>
              <w:rPr>
                <w:rFonts w:hint="eastAsia"/>
              </w:rPr>
            </w:pPr>
            <m:oMathPara>
              <m:oMath>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Times New Roman" w:hAnsi="Times New Roman" w:cs="Times New Roman"/>
                  </w:rPr>
                  <m:t> </m:t>
                </m:r>
                <m:r>
                  <m:rPr>
                    <m:sty m:val="p"/>
                  </m:rPr>
                  <w:rPr>
                    <w:rFonts w:ascii="Cambria Math" w:hAnsi="Cambria Math"/>
                  </w:rPr>
                  <m:t>m/</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tc>
        <w:tc>
          <w:tcPr>
            <w:tcW w:w="0" w:type="auto"/>
            <w:shd w:val="clear" w:color="auto" w:fill="FFFFFF" w:themeFill="background1"/>
            <w:vAlign w:val="center"/>
            <w:hideMark/>
          </w:tcPr>
          <w:p w14:paraId="5C0D2D07" w14:textId="77777777" w:rsidR="007114E2" w:rsidRPr="007070F1" w:rsidRDefault="007114E2" w:rsidP="00A80607">
            <w:pPr>
              <w:rPr>
                <w:rFonts w:hint="eastAsia"/>
              </w:rPr>
            </w:pPr>
            <w:r w:rsidRPr="007070F1">
              <w:t>SPARC星系RAR</w:t>
            </w:r>
          </w:p>
        </w:tc>
        <w:tc>
          <w:tcPr>
            <w:tcW w:w="0" w:type="auto"/>
            <w:shd w:val="clear" w:color="auto" w:fill="FFFFFF" w:themeFill="background1"/>
            <w:vAlign w:val="center"/>
            <w:hideMark/>
          </w:tcPr>
          <w:p w14:paraId="00853B44" w14:textId="77777777" w:rsidR="007114E2" w:rsidRPr="007070F1" w:rsidRDefault="007114E2" w:rsidP="00A80607">
            <w:pPr>
              <w:rPr>
                <w:rFonts w:hint="eastAsia"/>
              </w:rPr>
            </w:pPr>
            <w:r w:rsidRPr="007070F1">
              <w:t>蜷缩定态→准舒展态的临界加速度，等效于临界标量场形变张力 (</w:t>
            </w:r>
          </w:p>
        </w:tc>
        <w:tc>
          <w:tcPr>
            <w:tcW w:w="0" w:type="auto"/>
            <w:shd w:val="clear" w:color="auto" w:fill="FFFFFF" w:themeFill="background1"/>
            <w:vAlign w:val="center"/>
            <w:hideMark/>
          </w:tcPr>
          <w:p w14:paraId="123F4B64" w14:textId="09529585" w:rsidR="007114E2" w:rsidRPr="007070F1" w:rsidRDefault="007114E2" w:rsidP="00A80607">
            <w:pPr>
              <w:rPr>
                <w:rFonts w:hint="eastAsia"/>
              </w:rPr>
            </w:pPr>
            <m:oMathPara>
              <m:oMath>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m:rPr>
                        <m:sty m:val="p"/>
                      </m:rPr>
                      <w:rPr>
                        <w:rFonts w:ascii="Cambria Math" w:hAnsi="Cambria Math"/>
                        <w:color w:val="666666"/>
                      </w:rPr>
                      <m:t>crit</m:t>
                    </m:r>
                  </m:sub>
                </m:sSub>
                <m:r>
                  <w:rPr>
                    <w:rFonts w:ascii="Cambria Math" w:hAnsi="Cambria Math"/>
                    <w:color w:val="666666"/>
                  </w:rPr>
                  <m:t> </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local</m:t>
                    </m:r>
                  </m:sub>
                </m:sSub>
                <m:r>
                  <w:rPr>
                    <w:rFonts w:ascii="Cambria Math" w:hAnsi="Cambria Math"/>
                    <w:color w:val="666666"/>
                  </w:rPr>
                  <m:t>&lt;</m:t>
                </m:r>
                <m:sSub>
                  <m:sSubPr>
                    <m:ctrlPr>
                      <w:rPr>
                        <w:rFonts w:ascii="Cambria Math" w:hAnsi="Cambria Math"/>
                        <w:color w:val="666666"/>
                      </w:rPr>
                    </m:ctrlPr>
                  </m:sSubPr>
                  <m:e>
                    <m:r>
                      <w:rPr>
                        <w:rFonts w:ascii="Cambria Math" w:hAnsi="Cambria Math"/>
                        <w:color w:val="666666"/>
                      </w:rPr>
                      <m:t>a</m:t>
                    </m:r>
                  </m:e>
                  <m:sub>
                    <m:r>
                      <w:rPr>
                        <w:rFonts w:ascii="Cambria Math" w:hAnsi="Cambria Math"/>
                        <w:color w:val="666666"/>
                      </w:rPr>
                      <m:t>0</m:t>
                    </m:r>
                  </m:sub>
                </m:sSub>
              </m:oMath>
            </m:oMathPara>
          </w:p>
        </w:tc>
      </w:tr>
      <w:tr w:rsidR="007114E2" w:rsidRPr="007070F1" w14:paraId="2D7FA1F9" w14:textId="77777777" w:rsidTr="002F63F8">
        <w:trPr>
          <w:tblCellSpacing w:w="15" w:type="dxa"/>
        </w:trPr>
        <w:tc>
          <w:tcPr>
            <w:tcW w:w="0" w:type="auto"/>
            <w:shd w:val="clear" w:color="auto" w:fill="FFFFFF" w:themeFill="background1"/>
            <w:vAlign w:val="center"/>
            <w:hideMark/>
          </w:tcPr>
          <w:p w14:paraId="3B1FB918" w14:textId="77777777" w:rsidR="007114E2" w:rsidRPr="007070F1" w:rsidRDefault="007114E2" w:rsidP="00A80607">
            <w:pPr>
              <w:rPr>
                <w:rFonts w:hint="eastAsia"/>
              </w:rPr>
            </w:pPr>
            <w:r w:rsidRPr="007070F1">
              <w:t>临界标量场能量密度</w:t>
            </w:r>
          </w:p>
        </w:tc>
        <w:tc>
          <w:tcPr>
            <w:tcW w:w="0" w:type="auto"/>
            <w:shd w:val="clear" w:color="auto" w:fill="FFFFFF" w:themeFill="background1"/>
            <w:vAlign w:val="center"/>
            <w:hideMark/>
          </w:tcPr>
          <w:p w14:paraId="4B0CA772" w14:textId="17C147A4" w:rsidR="007114E2" w:rsidRPr="007070F1" w:rsidRDefault="00000000" w:rsidP="00A80607">
            <w:pPr>
              <w:rPr>
                <w:rFonts w:hint="eastAsia"/>
              </w:rPr>
            </w:pPr>
            <m:oMathPara>
              <m:oMath>
                <m:sSub>
                  <m:sSubPr>
                    <m:ctrlPr>
                      <w:rPr>
                        <w:rFonts w:ascii="Cambria Math" w:hAnsi="Cambria Math"/>
                      </w:rPr>
                    </m:ctrlPr>
                  </m:sSubPr>
                  <m:e>
                    <m:r>
                      <w:rPr>
                        <w:rFonts w:ascii="Cambria Math" w:hAnsi="Cambria Math"/>
                      </w:rPr>
                      <m:t>ρ</m:t>
                    </m:r>
                  </m:e>
                  <m:sub>
                    <m:r>
                      <w:rPr>
                        <w:rFonts w:ascii="Cambria Math" w:hAnsi="Cambria Math"/>
                      </w:rPr>
                      <m:t>c</m:t>
                    </m:r>
                  </m:sub>
                </m:sSub>
              </m:oMath>
            </m:oMathPara>
          </w:p>
        </w:tc>
        <w:tc>
          <w:tcPr>
            <w:tcW w:w="0" w:type="auto"/>
            <w:shd w:val="clear" w:color="auto" w:fill="FFFFFF" w:themeFill="background1"/>
            <w:vAlign w:val="center"/>
            <w:hideMark/>
          </w:tcPr>
          <w:p w14:paraId="3F809AC7" w14:textId="6A9220E1" w:rsidR="007114E2" w:rsidRPr="007070F1" w:rsidRDefault="007114E2" w:rsidP="00A80607">
            <w:pPr>
              <w:rPr>
                <w:rFonts w:hint="eastAsia"/>
              </w:rPr>
            </w:pPr>
            <m:oMathPara>
              <m:oMath>
                <m:r>
                  <w:rPr>
                    <w:rFonts w:ascii="Cambria Math" w:hAnsi="Cambria Math"/>
                  </w:rPr>
                  <m:t>1.00×</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m:oMathPara>
          </w:p>
        </w:tc>
        <w:tc>
          <w:tcPr>
            <w:tcW w:w="0" w:type="auto"/>
            <w:shd w:val="clear" w:color="auto" w:fill="FFFFFF" w:themeFill="background1"/>
            <w:vAlign w:val="center"/>
            <w:hideMark/>
          </w:tcPr>
          <w:p w14:paraId="43BEA061" w14:textId="77777777" w:rsidR="007114E2" w:rsidRPr="007070F1" w:rsidRDefault="007114E2" w:rsidP="00A80607">
            <w:pPr>
              <w:rPr>
                <w:rFonts w:hint="eastAsia"/>
              </w:rPr>
            </w:pPr>
            <w:r w:rsidRPr="007070F1">
              <w:t>星系</w:t>
            </w:r>
            <w:proofErr w:type="gramStart"/>
            <w:r w:rsidRPr="007070F1">
              <w:t>边缘场</w:t>
            </w:r>
            <w:proofErr w:type="gramEnd"/>
            <w:r w:rsidRPr="007070F1">
              <w:t>跌落点</w:t>
            </w:r>
          </w:p>
        </w:tc>
        <w:tc>
          <w:tcPr>
            <w:tcW w:w="0" w:type="auto"/>
            <w:shd w:val="clear" w:color="auto" w:fill="FFFFFF" w:themeFill="background1"/>
            <w:vAlign w:val="center"/>
            <w:hideMark/>
          </w:tcPr>
          <w:p w14:paraId="031B8C26" w14:textId="77777777" w:rsidR="007114E2" w:rsidRPr="007070F1" w:rsidRDefault="007114E2" w:rsidP="00A80607">
            <w:pPr>
              <w:rPr>
                <w:rFonts w:hint="eastAsia"/>
              </w:rPr>
            </w:pPr>
            <w:r w:rsidRPr="007070F1">
              <w:t>维持蜷缩定态的最低标量场能量密度</w:t>
            </w:r>
          </w:p>
        </w:tc>
        <w:tc>
          <w:tcPr>
            <w:tcW w:w="0" w:type="auto"/>
            <w:shd w:val="clear" w:color="auto" w:fill="FFFFFF" w:themeFill="background1"/>
            <w:vAlign w:val="center"/>
            <w:hideMark/>
          </w:tcPr>
          <w:p w14:paraId="52DC384A" w14:textId="3B407EA0" w:rsidR="007114E2" w:rsidRPr="007070F1" w:rsidRDefault="00000000" w:rsidP="00A80607">
            <w:pPr>
              <w:rPr>
                <w:rFonts w:hint="eastAsia"/>
              </w:rPr>
            </w:pPr>
            <m:oMathPara>
              <m:oMath>
                <m:sSub>
                  <m:sSubPr>
                    <m:ctrlPr>
                      <w:rPr>
                        <w:rFonts w:ascii="Cambria Math" w:hAnsi="Cambria Math"/>
                      </w:rPr>
                    </m:ctrlPr>
                  </m:sSubPr>
                  <m:e>
                    <m:r>
                      <w:rPr>
                        <w:rFonts w:ascii="Cambria Math" w:hAnsi="Cambria Math"/>
                      </w:rPr>
                      <m:t>ρ</m:t>
                    </m:r>
                  </m:e>
                  <m:sub>
                    <m:r>
                      <w:rPr>
                        <w:rFonts w:ascii="Cambria Math" w:hAnsi="Cambria Math"/>
                      </w:rPr>
                      <m:t>ϕ</m:t>
                    </m:r>
                  </m:sub>
                </m:sSub>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m:t>
                    </m:r>
                  </m:sub>
                </m:sSub>
              </m:oMath>
            </m:oMathPara>
          </w:p>
        </w:tc>
      </w:tr>
      <w:tr w:rsidR="007114E2" w:rsidRPr="007070F1" w14:paraId="3BC5CC5B" w14:textId="77777777" w:rsidTr="002F63F8">
        <w:trPr>
          <w:tblCellSpacing w:w="15" w:type="dxa"/>
        </w:trPr>
        <w:tc>
          <w:tcPr>
            <w:tcW w:w="0" w:type="auto"/>
            <w:shd w:val="clear" w:color="auto" w:fill="FFFFFF" w:themeFill="background1"/>
            <w:vAlign w:val="center"/>
            <w:hideMark/>
          </w:tcPr>
          <w:p w14:paraId="14759AB6" w14:textId="77777777" w:rsidR="007114E2" w:rsidRPr="007070F1" w:rsidRDefault="007114E2" w:rsidP="00A80607">
            <w:pPr>
              <w:rPr>
                <w:rFonts w:hint="eastAsia"/>
              </w:rPr>
            </w:pPr>
            <w:r w:rsidRPr="007070F1">
              <w:t>有效质量项</w:t>
            </w:r>
          </w:p>
        </w:tc>
        <w:tc>
          <w:tcPr>
            <w:tcW w:w="0" w:type="auto"/>
            <w:shd w:val="clear" w:color="auto" w:fill="FFFFFF" w:themeFill="background1"/>
            <w:vAlign w:val="center"/>
            <w:hideMark/>
          </w:tcPr>
          <w:p w14:paraId="7EBCF601" w14:textId="38896942" w:rsidR="007114E2" w:rsidRPr="007070F1" w:rsidRDefault="00000000" w:rsidP="00A80607">
            <w:pPr>
              <w:rPr>
                <w:rFonts w:hint="eastAsia"/>
              </w:rPr>
            </w:pPr>
            <m:oMathPara>
              <m:oMath>
                <m:sSup>
                  <m:sSupPr>
                    <m:ctrlPr>
                      <w:rPr>
                        <w:rFonts w:ascii="Cambria Math" w:hAnsi="Cambria Math"/>
                      </w:rPr>
                    </m:ctrlPr>
                  </m:sSupPr>
                  <m:e>
                    <m:r>
                      <w:rPr>
                        <w:rFonts w:ascii="Cambria Math" w:hAnsi="Cambria Math"/>
                      </w:rPr>
                      <m:t>m</m:t>
                    </m:r>
                  </m:e>
                  <m:sup>
                    <m:r>
                      <w:rPr>
                        <w:rFonts w:ascii="Cambria Math" w:hAnsi="Cambria Math"/>
                      </w:rPr>
                      <m:t>2</m:t>
                    </m:r>
                  </m:sup>
                </m:sSup>
              </m:oMath>
            </m:oMathPara>
          </w:p>
        </w:tc>
        <w:tc>
          <w:tcPr>
            <w:tcW w:w="0" w:type="auto"/>
            <w:shd w:val="clear" w:color="auto" w:fill="FFFFFF" w:themeFill="background1"/>
            <w:vAlign w:val="center"/>
            <w:hideMark/>
          </w:tcPr>
          <w:p w14:paraId="323685EA" w14:textId="68303CFD" w:rsidR="007114E2" w:rsidRPr="007070F1" w:rsidRDefault="007114E2" w:rsidP="00A80607">
            <w:pPr>
              <w:rPr>
                <w:rFonts w:hint="eastAsia"/>
              </w:rPr>
            </w:pPr>
            <m:oMathPara>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-33</m:t>
                    </m:r>
                  </m:sup>
                </m:sSup>
                <m:r>
                  <m:rPr>
                    <m:nor/>
                  </m:rPr>
                  <w:rPr>
                    <w:rFonts w:ascii="Times New Roman" w:hAnsi="Times New Roman" w:cs="Times New Roman"/>
                  </w:rPr>
                  <m:t> </m:t>
                </m:r>
                <m:sSup>
                  <m:sSupPr>
                    <m:ctrlPr>
                      <w:rPr>
                        <w:rFonts w:ascii="Cambria Math" w:hAnsi="Cambria Math"/>
                      </w:rPr>
                    </m:ctrlPr>
                  </m:sSupPr>
                  <m:e>
                    <m:r>
                      <m:rPr>
                        <m:sty m:val="p"/>
                      </m:rPr>
                      <w:rPr>
                        <w:rFonts w:ascii="Cambria Math" w:hAnsi="Cambria Math"/>
                      </w:rPr>
                      <m:t>eV</m:t>
                    </m:r>
                  </m:e>
                  <m:sup>
                    <m:r>
                      <w:rPr>
                        <w:rFonts w:ascii="Cambria Math" w:hAnsi="Cambria Math"/>
                      </w:rPr>
                      <m:t>2</m:t>
                    </m:r>
                  </m:sup>
                </m:sSup>
              </m:oMath>
            </m:oMathPara>
          </w:p>
        </w:tc>
        <w:tc>
          <w:tcPr>
            <w:tcW w:w="0" w:type="auto"/>
            <w:shd w:val="clear" w:color="auto" w:fill="FFFFFF" w:themeFill="background1"/>
            <w:vAlign w:val="center"/>
            <w:hideMark/>
          </w:tcPr>
          <w:p w14:paraId="70BC3E18" w14:textId="4469D01A" w:rsidR="007114E2" w:rsidRPr="007070F1" w:rsidRDefault="007114E2" w:rsidP="00A80607">
            <w:pPr>
              <w:rPr>
                <w:rFonts w:hint="eastAsia"/>
              </w:rPr>
            </w:pPr>
            <w:r w:rsidRPr="007070F1">
              <w:t xml:space="preserve">哈勃张力 (Planck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7070F1">
              <w:t>)</w:t>
            </w:r>
          </w:p>
        </w:tc>
        <w:tc>
          <w:tcPr>
            <w:tcW w:w="0" w:type="auto"/>
            <w:shd w:val="clear" w:color="auto" w:fill="FFFFFF" w:themeFill="background1"/>
            <w:vAlign w:val="center"/>
            <w:hideMark/>
          </w:tcPr>
          <w:p w14:paraId="00A701A1" w14:textId="77777777" w:rsidR="007114E2" w:rsidRPr="007070F1" w:rsidRDefault="007114E2" w:rsidP="00A80607">
            <w:pPr>
              <w:rPr>
                <w:rFonts w:hint="eastAsia"/>
              </w:rPr>
            </w:pPr>
            <w:r w:rsidRPr="007070F1">
              <w:t>控制准舒展态→舒展态</w:t>
            </w:r>
            <w:proofErr w:type="gramStart"/>
            <w:r w:rsidRPr="007070F1">
              <w:t>的慢滚演化</w:t>
            </w:r>
            <w:proofErr w:type="gramEnd"/>
            <w:r w:rsidRPr="007070F1">
              <w:t>速率</w:t>
            </w:r>
          </w:p>
        </w:tc>
        <w:tc>
          <w:tcPr>
            <w:tcW w:w="0" w:type="auto"/>
            <w:shd w:val="clear" w:color="auto" w:fill="FFFFFF" w:themeFill="background1"/>
            <w:vAlign w:val="center"/>
            <w:hideMark/>
          </w:tcPr>
          <w:p w14:paraId="21F627FA" w14:textId="55BFB2DB" w:rsidR="007114E2" w:rsidRPr="007070F1" w:rsidRDefault="007114E2" w:rsidP="00A80607">
            <w:pPr>
              <w:rPr>
                <w:rFonts w:hint="eastAsia"/>
              </w:rPr>
            </w:pPr>
            <w:r w:rsidRPr="007070F1">
              <w:t xml:space="preserve">克莱因-戈登方程中 </w:t>
            </w:r>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ϕ</m:t>
              </m:r>
            </m:oMath>
            <w:r w:rsidRPr="007070F1">
              <w:t>项主导</w:t>
            </w:r>
          </w:p>
        </w:tc>
      </w:tr>
    </w:tbl>
    <w:p w14:paraId="2E3D832B" w14:textId="77777777" w:rsidR="00A80607" w:rsidRPr="007070F1" w:rsidRDefault="00A80607" w:rsidP="00A80607">
      <w:pPr>
        <w:rPr>
          <w:rFonts w:hint="eastAsia"/>
        </w:rPr>
      </w:pPr>
      <w:r w:rsidRPr="007070F1">
        <w:t>5. 相变判据公式</w:t>
      </w:r>
    </w:p>
    <w:p w14:paraId="08DDE6BC" w14:textId="77777777" w:rsidR="00A80607" w:rsidRPr="007070F1" w:rsidRDefault="00A80607" w:rsidP="00A80607">
      <w:pPr>
        <w:rPr>
          <w:rFonts w:hint="eastAsia"/>
        </w:rPr>
      </w:pPr>
      <w:r w:rsidRPr="007070F1">
        <w:t>场在各相态间的跃迁遵循不同的数学判据，分别由势函数的内</w:t>
      </w:r>
      <w:proofErr w:type="gramStart"/>
      <w:r w:rsidRPr="007070F1">
        <w:t>禀</w:t>
      </w:r>
      <w:proofErr w:type="gramEnd"/>
      <w:r w:rsidRPr="007070F1">
        <w:t>参数控制。相变判据是环境依赖的——它取决于场自身的动态量（标量场能量密度和标量场形变张力）是否达到由势函数参数决定的临界阈值——但势函数本身是普适的，不依赖于环境。</w:t>
      </w:r>
    </w:p>
    <w:p w14:paraId="43E9732B" w14:textId="77777777" w:rsidR="00A80607" w:rsidRPr="007070F1" w:rsidRDefault="00A80607" w:rsidP="00A80607">
      <w:pPr>
        <w:rPr>
          <w:rFonts w:hint="eastAsia"/>
        </w:rPr>
      </w:pPr>
      <w:r w:rsidRPr="007070F1">
        <w:t>（一）致密态 → 蜷缩定态：局域标量场能量密度判据</w:t>
      </w:r>
    </w:p>
    <w:p w14:paraId="6DF40D4A" w14:textId="272884A2" w:rsidR="00A80607" w:rsidRPr="007070F1" w:rsidRDefault="00A80607" w:rsidP="00A80607">
      <w:pPr>
        <w:rPr>
          <w:rFonts w:hint="eastAsia"/>
        </w:rPr>
      </w:pPr>
      <w:r w:rsidRPr="007070F1">
        <w:t>致密态是场翻越最高势垒形成的</w:t>
      </w:r>
      <w:proofErr w:type="gramStart"/>
      <w:r w:rsidRPr="007070F1">
        <w:t>极</w:t>
      </w:r>
      <w:proofErr w:type="gramEnd"/>
      <w:r w:rsidRPr="007070F1">
        <w:t xml:space="preserve">高能锁定态，其稳定性由 </w:t>
      </w:r>
      <m:oMath>
        <m:r>
          <w:rPr>
            <w:rFonts w:ascii="Cambria Math" w:hAnsi="Cambria Math"/>
          </w:rPr>
          <m:t>λ</m:t>
        </m:r>
      </m:oMath>
      <w:r w:rsidRPr="007070F1">
        <w:t xml:space="preserve">决定的临界势垒维持。设 </w:t>
      </w:r>
      <m:oMath>
        <m:sSub>
          <m:sSubPr>
            <m:ctrlPr>
              <w:rPr>
                <w:rFonts w:ascii="Cambria Math" w:hAnsi="Cambria Math"/>
              </w:rPr>
            </m:ctrlPr>
          </m:sSubPr>
          <m:e>
            <m:r>
              <w:rPr>
                <w:rFonts w:ascii="Cambria Math" w:hAnsi="Cambria Math"/>
              </w:rPr>
              <m:t>ρ</m:t>
            </m:r>
          </m:e>
          <m:sub>
            <m:r>
              <m:rPr>
                <m:sty m:val="p"/>
              </m:rPr>
              <w:rPr>
                <w:rFonts w:ascii="Cambria Math" w:hAnsi="Cambria Math"/>
              </w:rPr>
              <m:t>crit</m:t>
            </m:r>
          </m:sub>
        </m:sSub>
        <m:r>
          <w:rPr>
            <w:rFonts w:ascii="Cambria Math" w:hAnsi="Cambria Math"/>
          </w:rPr>
          <m:t>(λ)</m:t>
        </m:r>
      </m:oMath>
      <w:r w:rsidRPr="007070F1">
        <w:t xml:space="preserve">为由 </w:t>
      </w:r>
      <m:oMath>
        <m:r>
          <w:rPr>
            <w:rFonts w:ascii="Cambria Math" w:hAnsi="Cambria Math"/>
          </w:rPr>
          <m:t>λ</m:t>
        </m:r>
      </m:oMath>
      <w:r w:rsidRPr="007070F1">
        <w:t xml:space="preserve">决定的临界标量场能量密度，当局部标量场能量密度 </w:t>
      </w:r>
      <m:oMath>
        <m:sSub>
          <m:sSubPr>
            <m:ctrlPr>
              <w:rPr>
                <w:rFonts w:ascii="Cambria Math" w:hAnsi="Cambria Math"/>
              </w:rPr>
            </m:ctrlPr>
          </m:sSubPr>
          <m:e>
            <m:r>
              <w:rPr>
                <w:rFonts w:ascii="Cambria Math" w:hAnsi="Cambria Math"/>
              </w:rPr>
              <m:t>ρ</m:t>
            </m:r>
          </m:e>
          <m:sub>
            <m:r>
              <m:rPr>
                <m:sty m:val="p"/>
              </m:rPr>
              <w:rPr>
                <w:rFonts w:ascii="Cambria Math" w:hAnsi="Cambria Math"/>
              </w:rPr>
              <m:t>local</m:t>
            </m:r>
          </m:sub>
        </m:sSub>
        <m:r>
          <w:rPr>
            <w:rFonts w:ascii="Cambria Math" w:hAnsi="Cambria Math"/>
          </w:rPr>
          <m:t>&lt;</m:t>
        </m:r>
        <m:sSub>
          <m:sSubPr>
            <m:ctrlPr>
              <w:rPr>
                <w:rFonts w:ascii="Cambria Math" w:hAnsi="Cambria Math"/>
              </w:rPr>
            </m:ctrlPr>
          </m:sSubPr>
          <m:e>
            <m:r>
              <w:rPr>
                <w:rFonts w:ascii="Cambria Math" w:hAnsi="Cambria Math"/>
              </w:rPr>
              <m:t>ρ</m:t>
            </m:r>
          </m:e>
          <m:sub>
            <m:r>
              <m:rPr>
                <m:sty m:val="p"/>
              </m:rPr>
              <w:rPr>
                <w:rFonts w:ascii="Cambria Math" w:hAnsi="Cambria Math"/>
              </w:rPr>
              <m:t>crit</m:t>
            </m:r>
          </m:sub>
        </m:sSub>
        <m:r>
          <w:rPr>
            <w:rFonts w:ascii="Cambria Math" w:hAnsi="Cambria Math"/>
          </w:rPr>
          <m:t>(λ)</m:t>
        </m:r>
      </m:oMath>
      <w:r w:rsidRPr="007070F1">
        <w:t xml:space="preserve">时，致密态崩断，场不可逆地向下跃迁至蜷缩定态。此判据预言了恒星质量下限 </w:t>
      </w:r>
      <m:oMath>
        <m:sSub>
          <m:sSubPr>
            <m:ctrlPr>
              <w:rPr>
                <w:rFonts w:ascii="Cambria Math" w:hAnsi="Cambria Math"/>
              </w:rPr>
            </m:ctrlPr>
          </m:sSubPr>
          <m:e>
            <m:r>
              <w:rPr>
                <w:rFonts w:ascii="Cambria Math" w:hAnsi="Cambria Math"/>
              </w:rPr>
              <m:t>M</m:t>
            </m:r>
          </m:e>
          <m:sub>
            <m:r>
              <m:rPr>
                <m:sty m:val="p"/>
              </m:rPr>
              <w:rPr>
                <w:rFonts w:ascii="Cambria Math" w:hAnsi="Cambria Math"/>
              </w:rPr>
              <m:t>crit</m:t>
            </m:r>
          </m:sub>
        </m:sSub>
        <m:r>
          <w:rPr>
            <w:rFonts w:ascii="Cambria Math" w:hAnsi="Cambria Math"/>
          </w:rPr>
          <m:t>=0.35</m:t>
        </m:r>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oMath>
      <w:r w:rsidRPr="007070F1">
        <w:t>。</w:t>
      </w:r>
    </w:p>
    <w:p w14:paraId="46AEB376" w14:textId="77777777" w:rsidR="00A80607" w:rsidRPr="007070F1" w:rsidRDefault="00A80607" w:rsidP="00A80607">
      <w:pPr>
        <w:rPr>
          <w:rFonts w:hint="eastAsia"/>
        </w:rPr>
      </w:pPr>
      <w:r w:rsidRPr="007070F1">
        <w:t>（二）蜷缩定态 → 准舒展态：</w:t>
      </w:r>
      <w:proofErr w:type="gramStart"/>
      <w:r w:rsidRPr="007070F1">
        <w:t>双条件</w:t>
      </w:r>
      <w:proofErr w:type="gramEnd"/>
      <w:r w:rsidRPr="007070F1">
        <w:t>联合判据</w:t>
      </w:r>
    </w:p>
    <w:p w14:paraId="37279F24" w14:textId="1302D82E" w:rsidR="00A80607" w:rsidRPr="007070F1" w:rsidRDefault="00A80607" w:rsidP="00A80607">
      <w:pPr>
        <w:rPr>
          <w:rFonts w:hint="eastAsia"/>
        </w:rPr>
      </w:pPr>
      <w:r w:rsidRPr="007070F1">
        <w:t xml:space="preserve">场处于蜷缩定态时，标量场能量密度锁定在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 xml:space="preserve">，标量场形变张力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持续累积。当同时满足以下两个条件时，场不可逆地衰变至准舒展态：</w:t>
      </w:r>
    </w:p>
    <w:p w14:paraId="061109CA" w14:textId="389BDA00" w:rsidR="00A80607" w:rsidRPr="007070F1" w:rsidRDefault="00A80607" w:rsidP="00A80607">
      <w:pPr>
        <w:numPr>
          <w:ilvl w:val="0"/>
          <w:numId w:val="4"/>
        </w:numPr>
        <w:rPr>
          <w:rFonts w:hint="eastAsia"/>
        </w:rPr>
      </w:pPr>
      <w:r w:rsidRPr="007070F1">
        <w:t>标量场能量密度跌破临界值：</w:t>
      </w:r>
      <m:oMath>
        <m:sSub>
          <m:sSubPr>
            <m:ctrlPr>
              <w:rPr>
                <w:rFonts w:ascii="Cambria Math" w:hAnsi="Cambria Math"/>
              </w:rPr>
            </m:ctrlPr>
          </m:sSubPr>
          <m:e>
            <m:r>
              <w:rPr>
                <w:rFonts w:ascii="Cambria Math" w:hAnsi="Cambria Math"/>
              </w:rPr>
              <m:t>ρ</m:t>
            </m:r>
          </m:e>
          <m:sub>
            <m:r>
              <w:rPr>
                <w:rFonts w:ascii="Cambria Math" w:hAnsi="Cambria Math"/>
              </w:rPr>
              <m:t>ϕ</m:t>
            </m:r>
          </m:sub>
        </m:sSub>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m:t>
            </m:r>
          </m:sub>
        </m:sSub>
      </m:oMath>
    </w:p>
    <w:p w14:paraId="56B13876" w14:textId="1274D386" w:rsidR="00A80607" w:rsidRPr="007070F1" w:rsidRDefault="00A80607" w:rsidP="00A80607">
      <w:pPr>
        <w:numPr>
          <w:ilvl w:val="0"/>
          <w:numId w:val="4"/>
        </w:numPr>
        <w:rPr>
          <w:rFonts w:hint="eastAsia"/>
        </w:rPr>
      </w:pPr>
      <w:r w:rsidRPr="007070F1">
        <w:t>局部引力加速度跌破临界值：</w:t>
      </w:r>
      <m:oMath>
        <m:sSub>
          <m:sSubPr>
            <m:ctrlPr>
              <w:rPr>
                <w:rFonts w:ascii="Cambria Math" w:hAnsi="Cambria Math"/>
              </w:rPr>
            </m:ctrlPr>
          </m:sSubPr>
          <m:e>
            <m:r>
              <w:rPr>
                <w:rFonts w:ascii="Cambria Math" w:hAnsi="Cambria Math"/>
              </w:rPr>
              <m:t>g</m:t>
            </m:r>
          </m:e>
          <m:sub>
            <m:r>
              <m:rPr>
                <m:sty m:val="p"/>
              </m:rPr>
              <w:rPr>
                <w:rFonts w:ascii="Cambria Math" w:hAnsi="Cambria Math"/>
              </w:rPr>
              <m:t>local</m:t>
            </m:r>
          </m:sub>
        </m:sSub>
        <m: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 xml:space="preserve">，其中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Times New Roman" w:hAnsi="Times New Roman" w:cs="Times New Roman"/>
          </w:rPr>
          <m:t> </m:t>
        </m:r>
        <m:r>
          <m:rPr>
            <m:sty m:val="p"/>
          </m:rPr>
          <w:rPr>
            <w:rFonts w:ascii="Cambria Math" w:hAnsi="Cambria Math"/>
          </w:rPr>
          <m:t>m/</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w:r w:rsidRPr="007070F1">
        <w:t xml:space="preserve">，等效于标量场形变张力 </w:t>
      </w:r>
      <m:oMath>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7070F1">
        <w:t xml:space="preserve">低于临界阈值 </w:t>
      </w:r>
      <m:oMath>
        <m:r>
          <m:rPr>
            <m:sty m:val="p"/>
          </m:rPr>
          <w:rPr>
            <w:rFonts w:ascii="Cambria Math" w:hAnsi="Cambria Math"/>
          </w:rPr>
          <m:t>∣∇</m:t>
        </m:r>
        <m:r>
          <w:rPr>
            <w:rFonts w:ascii="Cambria Math" w:hAnsi="Cambria Math"/>
          </w:rPr>
          <m:t>ϕ</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crit</m:t>
            </m:r>
          </m:sub>
          <m:sup>
            <m:r>
              <w:rPr>
                <w:rFonts w:ascii="Cambria Math" w:hAnsi="Cambria Math"/>
              </w:rPr>
              <m:t>2</m:t>
            </m:r>
          </m:sup>
        </m:sSubSup>
      </m:oMath>
    </w:p>
    <w:p w14:paraId="67CFFBE7" w14:textId="1158EE29" w:rsidR="00A80607" w:rsidRPr="007070F1" w:rsidRDefault="00A80607" w:rsidP="00A80607">
      <w:pPr>
        <w:rPr>
          <w:rFonts w:hint="eastAsia"/>
        </w:rPr>
      </w:pPr>
      <w:r w:rsidRPr="007070F1">
        <w:t xml:space="preserve">此处的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 xml:space="preserve">是场的本征临界加速度，由势函数参数 </w:t>
      </w:r>
      <m:oMath>
        <m:r>
          <w:rPr>
            <w:rFonts w:ascii="Cambria Math" w:hAnsi="Cambria Math"/>
          </w:rPr>
          <m:t>λ</m:t>
        </m:r>
      </m:oMath>
      <w:r w:rsidRPr="007070F1">
        <w:t xml:space="preserve">和 </w:t>
      </w:r>
      <m:oMath>
        <m:sSub>
          <m:sSubPr>
            <m:ctrlPr>
              <w:rPr>
                <w:rFonts w:ascii="Cambria Math" w:hAnsi="Cambria Math"/>
              </w:rPr>
            </m:ctrlPr>
          </m:sSubPr>
          <m:e>
            <m:r>
              <w:rPr>
                <w:rFonts w:ascii="Cambria Math" w:hAnsi="Cambria Math"/>
              </w:rPr>
              <m:t>ϕ</m:t>
            </m:r>
          </m:e>
          <m:sub>
            <m:r>
              <w:rPr>
                <w:rFonts w:ascii="Cambria Math" w:hAnsi="Cambria Math"/>
              </w:rPr>
              <m:t>0</m:t>
            </m:r>
          </m:sub>
        </m:sSub>
      </m:oMath>
      <w:r w:rsidRPr="007070F1">
        <w:t xml:space="preserve">导出，与MOND经验常数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一</w:t>
      </w:r>
      <w:r w:rsidRPr="007070F1">
        <w:lastRenderedPageBreak/>
        <w:t>致[8]，但在</w:t>
      </w:r>
      <w:proofErr w:type="gramStart"/>
      <w:r w:rsidRPr="007070F1">
        <w:t>本理论</w:t>
      </w:r>
      <w:proofErr w:type="gramEnd"/>
      <w:r w:rsidRPr="007070F1">
        <w:t>中为导出量而非外加常数。此</w:t>
      </w:r>
      <w:proofErr w:type="gramStart"/>
      <w:r w:rsidRPr="007070F1">
        <w:t>双条件</w:t>
      </w:r>
      <w:proofErr w:type="gramEnd"/>
      <w:r w:rsidRPr="007070F1">
        <w:t>同时跌破机制是本理论区别于单阈值相变模型的核心特征。</w:t>
      </w:r>
    </w:p>
    <w:p w14:paraId="30FFC27B" w14:textId="77777777" w:rsidR="00A80607" w:rsidRPr="007070F1" w:rsidRDefault="00A80607" w:rsidP="00A80607">
      <w:pPr>
        <w:rPr>
          <w:rFonts w:hint="eastAsia"/>
        </w:rPr>
      </w:pPr>
      <w:r w:rsidRPr="007070F1">
        <w:t>（三）准舒展态 → 舒展态：</w:t>
      </w:r>
      <w:proofErr w:type="gramStart"/>
      <w:r w:rsidRPr="007070F1">
        <w:t>慢滚渐进</w:t>
      </w:r>
      <w:proofErr w:type="gramEnd"/>
      <w:r w:rsidRPr="007070F1">
        <w:t>演化</w:t>
      </w:r>
    </w:p>
    <w:p w14:paraId="5ED4C24C" w14:textId="4680F308" w:rsidR="00A80607" w:rsidRPr="007070F1" w:rsidRDefault="00A80607" w:rsidP="00A80607">
      <w:pPr>
        <w:rPr>
          <w:rFonts w:hint="eastAsia"/>
        </w:rPr>
      </w:pPr>
      <w:r w:rsidRPr="007070F1">
        <w:t>准舒展态与舒展态之间不存在势垒，相变表现为场</w:t>
      </w:r>
      <w:proofErr w:type="gramStart"/>
      <w:r w:rsidRPr="007070F1">
        <w:t>的慢滚演化</w:t>
      </w:r>
      <w:proofErr w:type="gramEnd"/>
      <w:r w:rsidRPr="007070F1">
        <w:t xml:space="preserve">。场在势函数平缓区域的动力学由克莱因-戈登方程中的 </w:t>
      </w:r>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ϕ</m:t>
        </m:r>
      </m:oMath>
      <w:r w:rsidRPr="007070F1">
        <w:t xml:space="preserve">项主导。由 </w:t>
      </w:r>
      <m:oMath>
        <m:f>
          <m:fPr>
            <m:ctrlPr>
              <w:rPr>
                <w:rFonts w:ascii="Cambria Math" w:hAnsi="Cambria Math"/>
              </w:rPr>
            </m:ctrlPr>
          </m:fPr>
          <m:num>
            <m:r>
              <w:rPr>
                <w:rFonts w:ascii="Cambria Math" w:hAnsi="Cambria Math"/>
              </w:rPr>
              <m:t>dV</m:t>
            </m:r>
          </m:num>
          <m:den>
            <m:r>
              <w:rPr>
                <w:rFonts w:ascii="Cambria Math" w:hAnsi="Cambria Math"/>
              </w:rPr>
              <m:t>dϕ</m:t>
            </m:r>
          </m:den>
        </m:f>
        <m:r>
          <w:rPr>
            <w:rFonts w:ascii="Cambria Math" w:hAnsi="Cambria Math"/>
          </w:rPr>
          <m:t>=λϕ(</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r>
          <w:rPr>
            <w:rFonts w:ascii="Cambria Math" w:hAnsi="Cambria Math"/>
          </w:rPr>
          <m:t>)+2</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ϕ</m:t>
        </m:r>
      </m:oMath>
      <w:r w:rsidRPr="007070F1">
        <w:t>，克莱因-戈登方程为：</w:t>
      </w:r>
    </w:p>
    <w:p w14:paraId="232EC0BE" w14:textId="18192C98"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m:rPr>
                    <m:sty m:val="p"/>
                  </m:rPr>
                  <w:rPr>
                    <w:rFonts w:ascii="Cambria Math" w:hAnsi="Cambria Math"/>
                  </w:rPr>
                  <m:t>□</m:t>
                </m:r>
                <m:r>
                  <w:rPr>
                    <w:rFonts w:ascii="Cambria Math" w:hAnsi="Cambria Math"/>
                  </w:rPr>
                  <m:t>ϕ-λϕ(</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r>
                  <w:rPr>
                    <w:rFonts w:ascii="Cambria Math" w:hAnsi="Cambria Math"/>
                  </w:rPr>
                  <m:t>)-2</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ϕ=0</m:t>
                </m:r>
              </m:e>
              <m:e/>
              <m:e>
                <m:r>
                  <m:rPr>
                    <m:nor/>
                  </m:rPr>
                  <m:t>(2)</m:t>
                </m:r>
              </m:e>
            </m:mr>
          </m:m>
          <m:r>
            <m:rPr>
              <m:sty m:val="p"/>
            </m:rPr>
            <w:br/>
          </m:r>
        </m:oMath>
      </m:oMathPara>
    </w:p>
    <w:p w14:paraId="53A4F869" w14:textId="4F3CDFF3" w:rsidR="00A80607" w:rsidRPr="007070F1" w:rsidRDefault="00A80607" w:rsidP="00A80607">
      <w:pPr>
        <w:rPr>
          <w:rFonts w:hint="eastAsia"/>
        </w:rPr>
      </w:pPr>
      <w:proofErr w:type="gramStart"/>
      <w:r w:rsidRPr="007070F1">
        <w:t>在场值</w:t>
      </w:r>
      <w:proofErr w:type="gramEnd"/>
      <w:r w:rsidRPr="007070F1">
        <w:t xml:space="preserve"> </w:t>
      </w:r>
      <m:oMath>
        <m:r>
          <w:rPr>
            <w:rFonts w:ascii="Cambria Math" w:hAnsi="Cambria Math"/>
          </w:rPr>
          <m:t>ϕ≈0</m:t>
        </m:r>
      </m:oMath>
      <w:r w:rsidRPr="007070F1">
        <w:t>附近，</w:t>
      </w:r>
      <m:oMath>
        <m:r>
          <w:rPr>
            <w:rFonts w:ascii="Cambria Math" w:hAnsi="Cambria Math"/>
          </w:rPr>
          <m:t>λ</m:t>
        </m:r>
      </m:oMath>
      <w:r w:rsidRPr="007070F1">
        <w:t xml:space="preserve"> </w:t>
      </w:r>
      <w:proofErr w:type="gramStart"/>
      <w:r w:rsidRPr="007070F1">
        <w:t>项贡献可</w:t>
      </w:r>
      <w:proofErr w:type="gramEnd"/>
      <w:r w:rsidRPr="007070F1">
        <w:t xml:space="preserve">忽略，方程退化为 </w:t>
      </w:r>
      <m:oMath>
        <m:r>
          <m:rPr>
            <m:sty m:val="p"/>
          </m:rPr>
          <w:rPr>
            <w:rFonts w:ascii="Cambria Math" w:hAnsi="Cambria Math"/>
          </w:rPr>
          <m:t>□</m:t>
        </m:r>
        <m:r>
          <w:rPr>
            <w:rFonts w:ascii="Cambria Math" w:hAnsi="Cambria Math"/>
          </w:rPr>
          <m:t>ϕ-2</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ϕ≈0</m:t>
        </m:r>
      </m:oMath>
      <w:r w:rsidRPr="007070F1">
        <w:t>。</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070F1">
        <w:t xml:space="preserve"> </w:t>
      </w:r>
      <w:proofErr w:type="gramStart"/>
      <w:r w:rsidRPr="007070F1">
        <w:t>控制场</w:t>
      </w:r>
      <w:proofErr w:type="gramEnd"/>
      <w:r w:rsidRPr="007070F1">
        <w:t xml:space="preserve">向基态 </w:t>
      </w:r>
      <m:oMath>
        <m:r>
          <w:rPr>
            <w:rFonts w:ascii="Cambria Math" w:hAnsi="Cambria Math"/>
          </w:rPr>
          <m:t>ϕ=0</m:t>
        </m:r>
      </m:oMath>
      <w:r w:rsidRPr="007070F1">
        <w:t>衰减的速率。这一缓慢衰减过程解释了哈勃常数的早期-晚期差异。</w:t>
      </w:r>
    </w:p>
    <w:p w14:paraId="7ADAC79B" w14:textId="53B9A45D" w:rsidR="00A80607" w:rsidRPr="007070F1" w:rsidRDefault="00A80607" w:rsidP="00A80607">
      <w:pPr>
        <w:rPr>
          <w:rFonts w:hint="eastAsia"/>
        </w:rPr>
      </w:pPr>
      <w:r w:rsidRPr="007070F1">
        <w:t xml:space="preserve">6. 标量场 </w:t>
      </w:r>
      <m:oMath>
        <m:r>
          <w:rPr>
            <w:rFonts w:ascii="Cambria Math" w:hAnsi="Cambria Math"/>
          </w:rPr>
          <m:t>ϕ</m:t>
        </m:r>
      </m:oMath>
      <w:r w:rsidRPr="007070F1">
        <w:t>全尺度演化相态大纲</w:t>
      </w:r>
    </w:p>
    <w:p w14:paraId="362881FD" w14:textId="16408124" w:rsidR="00A80607" w:rsidRPr="007070F1" w:rsidRDefault="00A80607" w:rsidP="00A80607">
      <w:pPr>
        <w:rPr>
          <w:rFonts w:hint="eastAsia"/>
        </w:rPr>
      </w:pPr>
      <w:r w:rsidRPr="007070F1">
        <w:t xml:space="preserve">统一能量场 </w:t>
      </w:r>
      <m:oMath>
        <m:r>
          <w:rPr>
            <w:rFonts w:ascii="Cambria Math" w:hAnsi="Cambria Math"/>
          </w:rPr>
          <m:t>ϕ</m:t>
        </m:r>
      </m:oMath>
      <w:r w:rsidRPr="007070F1">
        <w:t>的演化链条由以下三个相四个态构成。</w:t>
      </w:r>
    </w:p>
    <w:p w14:paraId="4B0FAA57" w14:textId="77777777" w:rsidR="00A80607" w:rsidRPr="007070F1" w:rsidRDefault="00A80607" w:rsidP="00A80607">
      <w:pPr>
        <w:rPr>
          <w:rFonts w:hint="eastAsia"/>
        </w:rPr>
      </w:pPr>
      <w:r w:rsidRPr="007070F1">
        <w:t>6.1 致密相：致密态</w:t>
      </w:r>
    </w:p>
    <w:p w14:paraId="3306A6DF" w14:textId="37493E38" w:rsidR="00A80607" w:rsidRPr="007070F1" w:rsidRDefault="00A80607" w:rsidP="00A80607">
      <w:pPr>
        <w:rPr>
          <w:rFonts w:hint="eastAsia"/>
        </w:rPr>
      </w:pPr>
      <w:r w:rsidRPr="007070F1">
        <w:t>物理本质：场在极早期或极端压缩下，翻越最高势垒形成的</w:t>
      </w:r>
      <w:proofErr w:type="gramStart"/>
      <w:r w:rsidRPr="007070F1">
        <w:t>极</w:t>
      </w:r>
      <w:proofErr w:type="gramEnd"/>
      <w:r w:rsidRPr="007070F1">
        <w:t>高能锁定态。</w:t>
      </w:r>
      <w:r w:rsidRPr="007070F1">
        <w:br/>
        <w:t>物象特征：具有极强的刚性（</w:t>
      </w:r>
      <m:oMath>
        <m:r>
          <w:rPr>
            <w:rFonts w:ascii="Cambria Math" w:hAnsi="Cambria Math"/>
          </w:rPr>
          <m:t>λ</m:t>
        </m:r>
      </m:oMath>
      <w:r w:rsidRPr="007070F1">
        <w:t xml:space="preserve"> 锁定）和局域化特征。标量场形变张力极大，构型由高势垒锁定。在极早期宇宙的极端条件下，致密</w:t>
      </w:r>
      <w:proofErr w:type="gramStart"/>
      <w:r w:rsidRPr="007070F1">
        <w:t>态通过</w:t>
      </w:r>
      <w:proofErr w:type="gramEnd"/>
      <w:r w:rsidRPr="007070F1">
        <w:t>凝聚过程生成粒子——场能量从弥散状态聚拢为局域化的稳定结构。粒子进一步组织化为原子、分子，最终形成恒星、行星等宏观天体。随着能量进一步降低，极端坍缩可形成黑洞。</w:t>
      </w:r>
      <w:r w:rsidRPr="007070F1">
        <w:br/>
        <w:t xml:space="preserve">验证锚点：当引力势梯度超过致密态的抗压强度时发生崩断，预言了 </w:t>
      </w:r>
      <m:oMath>
        <m:r>
          <w:rPr>
            <w:rFonts w:ascii="Cambria Math" w:hAnsi="Cambria Math"/>
          </w:rPr>
          <m:t>0.35</m:t>
        </m:r>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oMath>
      <w:r w:rsidRPr="007070F1">
        <w:t>的演化下限（验证误差 0.15%）。</w:t>
      </w:r>
    </w:p>
    <w:p w14:paraId="213C75A2" w14:textId="77777777" w:rsidR="00A80607" w:rsidRPr="007070F1" w:rsidRDefault="00A80607" w:rsidP="00A80607">
      <w:pPr>
        <w:rPr>
          <w:rFonts w:hint="eastAsia"/>
        </w:rPr>
      </w:pPr>
      <w:r w:rsidRPr="007070F1">
        <w:t>6.2 蜷缩相：蜷缩定态</w:t>
      </w:r>
    </w:p>
    <w:p w14:paraId="2779794E" w14:textId="045B4DCD" w:rsidR="00A80607" w:rsidRPr="007070F1" w:rsidRDefault="00A80607" w:rsidP="00A80607">
      <w:pPr>
        <w:rPr>
          <w:rFonts w:hint="eastAsia"/>
        </w:rPr>
      </w:pPr>
      <w:r w:rsidRPr="007070F1">
        <w:t>物理本质：场从致密态向下相变后的次稳态。</w:t>
      </w:r>
      <w:r w:rsidRPr="007070F1">
        <w:br/>
        <w:t xml:space="preserve">物象特征：表现出非扩张的粘滞性，标量场能量密度锁定在普适能级 </w:t>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w:r w:rsidRPr="007070F1">
        <w:t xml:space="preserve">。标量场形变张力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proofErr w:type="gramStart"/>
      <w:r w:rsidRPr="007070F1">
        <w:t>随空间</w:t>
      </w:r>
      <w:proofErr w:type="gramEnd"/>
      <w:r w:rsidRPr="007070F1">
        <w:t>膨胀持续累积。传统观测中被称为"暗物质"的实体，本质上是场处于蜷缩定态的表现。</w:t>
      </w:r>
      <w:r w:rsidRPr="007070F1">
        <w:br/>
        <w:t xml:space="preserve">相变逻辑：随着空间膨胀，蜷缩定态场的空间梯度 </w:t>
      </w:r>
      <m:oMath>
        <m:r>
          <m:rPr>
            <m:sty m:val="p"/>
          </m:rPr>
          <w:rPr>
            <w:rFonts w:ascii="Cambria Math" w:hAnsi="Cambria Math"/>
          </w:rPr>
          <m:t>∣∇</m:t>
        </m:r>
        <m:r>
          <w:rPr>
            <w:rFonts w:ascii="Cambria Math" w:hAnsi="Cambria Math"/>
          </w:rPr>
          <m:t>ϕ</m:t>
        </m:r>
        <m:r>
          <m:rPr>
            <m:sty m:val="p"/>
          </m:rPr>
          <w:rPr>
            <w:rFonts w:ascii="Cambria Math" w:hAnsi="Cambria Math"/>
          </w:rPr>
          <m:t>∣</m:t>
        </m:r>
      </m:oMath>
      <w:r w:rsidRPr="007070F1">
        <w:t xml:space="preserve">持续累积变化。当局部引力加速度 </w:t>
      </w:r>
      <m:oMath>
        <m:sSub>
          <m:sSubPr>
            <m:ctrlPr>
              <w:rPr>
                <w:rFonts w:ascii="Cambria Math" w:hAnsi="Cambria Math"/>
              </w:rPr>
            </m:ctrlPr>
          </m:sSubPr>
          <m:e>
            <m:r>
              <w:rPr>
                <w:rFonts w:ascii="Cambria Math" w:hAnsi="Cambria Math"/>
              </w:rPr>
              <m:t>g</m:t>
            </m:r>
          </m:e>
          <m:sub>
            <m:r>
              <m:rPr>
                <m:sty m:val="p"/>
              </m:rPr>
              <w:rPr>
                <w:rFonts w:ascii="Cambria Math" w:hAnsi="Cambria Math"/>
              </w:rPr>
              <m:t>local</m:t>
            </m:r>
          </m:sub>
        </m:sSub>
      </m:oMath>
      <w:r w:rsidRPr="007070F1">
        <w:t xml:space="preserve">降至临界值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 xml:space="preserve">以下、且标量场能量密度 </w:t>
      </w:r>
      <m:oMath>
        <m:sSub>
          <m:sSubPr>
            <m:ctrlPr>
              <w:rPr>
                <w:rFonts w:ascii="Cambria Math" w:hAnsi="Cambria Math"/>
              </w:rPr>
            </m:ctrlPr>
          </m:sSubPr>
          <m:e>
            <m:r>
              <w:rPr>
                <w:rFonts w:ascii="Cambria Math" w:hAnsi="Cambria Math"/>
              </w:rPr>
              <m:t>ρ</m:t>
            </m:r>
          </m:e>
          <m:sub>
            <m:r>
              <w:rPr>
                <w:rFonts w:ascii="Cambria Math" w:hAnsi="Cambria Math"/>
              </w:rPr>
              <m:t>ϕ</m:t>
            </m:r>
          </m:sub>
        </m:sSub>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m:t>
            </m:r>
          </m:sub>
        </m:sSub>
      </m:oMath>
      <w:r w:rsidRPr="007070F1">
        <w:t>时，蜷缩定态无法维持，场释放累积的形变能，发生阶梯式跳变，进入准舒展态。</w:t>
      </w:r>
      <w:r w:rsidRPr="007070F1">
        <w:br/>
        <w:t>验证锚点：169个星系旋转曲线的高度一致性（</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 xml:space="preserve"> </w:t>
      </w:r>
      <w:proofErr w:type="gramStart"/>
      <w:r w:rsidRPr="007070F1">
        <w:t>散射仅</w:t>
      </w:r>
      <w:proofErr w:type="gramEnd"/>
      <w:r w:rsidRPr="007070F1">
        <w:t xml:space="preserve"> 0.16 </w:t>
      </w:r>
      <w:proofErr w:type="spellStart"/>
      <w:r w:rsidRPr="007070F1">
        <w:t>dex</w:t>
      </w:r>
      <w:proofErr w:type="spellEnd"/>
      <w:r w:rsidRPr="007070F1">
        <w:t>，</w:t>
      </w:r>
      <m:oMath>
        <m:sSub>
          <m:sSubPr>
            <m:ctrlPr>
              <w:rPr>
                <w:rFonts w:ascii="Cambria Math" w:hAnsi="Cambria Math"/>
              </w:rPr>
            </m:ctrlPr>
          </m:sSubPr>
          <m:e>
            <m:r>
              <w:rPr>
                <w:rFonts w:ascii="Cambria Math" w:hAnsi="Cambria Math"/>
              </w:rPr>
              <m:t>ρ</m:t>
            </m:r>
          </m:e>
          <m:sub>
            <m:r>
              <w:rPr>
                <w:rFonts w:ascii="Cambria Math" w:hAnsi="Cambria Math"/>
              </w:rPr>
              <m:t>c</m:t>
            </m:r>
          </m:sub>
        </m:sSub>
      </m:oMath>
      <w:r w:rsidRPr="007070F1">
        <w:t xml:space="preserve"> 和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 xml:space="preserve">为严格的普适常数）。在CMB计算中，蜷缩定态在微扰层面等效为冷暗物质（声速 </w:t>
      </w:r>
      <m:oMath>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-76</m:t>
            </m:r>
          </m:sup>
        </m:sSup>
        <m:r>
          <w:rPr>
            <w:rFonts w:ascii="Cambria Math" w:hAnsi="Cambria Math"/>
          </w:rPr>
          <m:t>≈0</m:t>
        </m:r>
      </m:oMath>
      <w:r w:rsidRPr="007070F1">
        <w:t xml:space="preserve">），其宇宙平均标量场能量密度由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通过占空比因子导出（</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=0.1200</m:t>
        </m:r>
      </m:oMath>
      <w:r w:rsidRPr="007070F1">
        <w:t>）。</w:t>
      </w:r>
    </w:p>
    <w:p w14:paraId="7A2F7AAD" w14:textId="77777777" w:rsidR="00A80607" w:rsidRPr="007070F1" w:rsidRDefault="00A80607" w:rsidP="00A80607">
      <w:pPr>
        <w:rPr>
          <w:rFonts w:hint="eastAsia"/>
        </w:rPr>
      </w:pPr>
      <w:r w:rsidRPr="007070F1">
        <w:t>6.3 舒展相：准舒展态和舒展态</w:t>
      </w:r>
    </w:p>
    <w:p w14:paraId="0A823AC8" w14:textId="42DE9597" w:rsidR="00A80607" w:rsidRPr="007070F1" w:rsidRDefault="00A80607" w:rsidP="00A80607">
      <w:pPr>
        <w:rPr>
          <w:rFonts w:hint="eastAsia"/>
        </w:rPr>
      </w:pPr>
      <w:r w:rsidRPr="007070F1">
        <w:t>准舒展态和舒展态同属舒展相，是场翻越蜷缩相势垒后的低能态，两者之间无势垒，</w:t>
      </w:r>
      <w:proofErr w:type="gramStart"/>
      <w:r w:rsidRPr="007070F1">
        <w:t>通过慢滚演化</w:t>
      </w:r>
      <w:proofErr w:type="gramEnd"/>
      <w:r w:rsidRPr="007070F1">
        <w:t>连续过渡。</w:t>
      </w:r>
      <w:r w:rsidRPr="007070F1">
        <w:br/>
        <w:t xml:space="preserve">准舒展态：场翻越相变势垒后的弹性释放态。标量场形变张力充分释放，性质从刚性转为弹性，顺应并推动空间扩张。传统观测中被称为"暗能量"的实体，本质上是场处于准舒展态的表现。该相态带有相变后的演化余晖，标量场能量密度在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070F1">
        <w:t>控制的慢滚动力学下随时间缓慢衰减，尚未完全归于基态。在CMB和背景演化计算中，准舒展态等效为宇宙学常数（</w:t>
      </w:r>
      <m:oMath>
        <m:r>
          <w:rPr>
            <w:rFonts w:ascii="Cambria Math" w:hAnsi="Cambria Math"/>
          </w:rPr>
          <m:t>w≈-1</m:t>
        </m:r>
      </m:oMath>
      <w:r w:rsidRPr="007070F1">
        <w:t>）。</w:t>
      </w:r>
      <w:r w:rsidRPr="007070F1">
        <w:br/>
        <w:t>舒展态：场演化的终极基态。与准舒展态之间没有势垒，是</w:t>
      </w:r>
      <w:proofErr w:type="gramStart"/>
      <w:r w:rsidRPr="007070F1">
        <w:t>场彻底</w:t>
      </w:r>
      <w:proofErr w:type="gramEnd"/>
      <w:r w:rsidRPr="007070F1">
        <w:t>平滑、标量场形变张力完全消解、能量耗散殆尽后的自然归宿。定义了宇宙演化的时间箭头，标志着场所有形变的最终消解。</w:t>
      </w:r>
      <w:r w:rsidRPr="007070F1">
        <w:br/>
        <w:t>验证锚点：准舒展态</w:t>
      </w:r>
      <w:proofErr w:type="gramStart"/>
      <w:r w:rsidRPr="007070F1">
        <w:t>的慢滚演化</w:t>
      </w:r>
      <w:proofErr w:type="gramEnd"/>
      <w:r w:rsidRPr="007070F1">
        <w:t xml:space="preserve">将哈勃常数从早期 </w:t>
      </w:r>
      <m:oMath>
        <m:r>
          <w:rPr>
            <w:rFonts w:ascii="Cambria Math" w:hAnsi="Cambria Math"/>
          </w:rPr>
          <m:t>67.4</m:t>
        </m:r>
        <m:r>
          <m:rPr>
            <m:nor/>
          </m:rPr>
          <w:rPr>
            <w:rFonts w:ascii="Times New Roman" w:hAnsi="Times New Roman" w:cs="Times New Roman"/>
          </w:rPr>
          <m:t> </m:t>
        </m:r>
        <m:r>
          <m:rPr>
            <m:sty m:val="p"/>
          </m:rPr>
          <w:rPr>
            <w:rFonts w:ascii="Cambria Math" w:hAnsi="Cambria Math"/>
          </w:rPr>
          <m:t>km/s/Mpc</m:t>
        </m:r>
      </m:oMath>
      <w:r w:rsidRPr="007070F1">
        <w:t xml:space="preserve">修正至 </w:t>
      </w:r>
      <m:oMath>
        <m:r>
          <w:rPr>
            <w:rFonts w:ascii="Cambria Math" w:hAnsi="Cambria Math"/>
          </w:rPr>
          <m:t>69.0</m:t>
        </m:r>
        <m:r>
          <m:rPr>
            <m:nor/>
          </m:rPr>
          <w:rPr>
            <w:rFonts w:ascii="Times New Roman" w:hAnsi="Times New Roman" w:cs="Times New Roman"/>
          </w:rPr>
          <m:t> </m:t>
        </m:r>
        <m:r>
          <m:rPr>
            <m:sty m:val="p"/>
          </m:rPr>
          <w:rPr>
            <w:rFonts w:ascii="Cambria Math" w:hAnsi="Cambria Math"/>
          </w:rPr>
          <m:t>km/s/Mpc</m:t>
        </m:r>
      </m:oMath>
      <w:r w:rsidRPr="007070F1">
        <w:lastRenderedPageBreak/>
        <w:t xml:space="preserve">方向，向本地测量值 </w:t>
      </w:r>
      <m:oMath>
        <m:r>
          <w:rPr>
            <w:rFonts w:ascii="Cambria Math" w:hAnsi="Cambria Math"/>
          </w:rPr>
          <m:t>73.0</m:t>
        </m:r>
        <m:r>
          <m:rPr>
            <m:nor/>
          </m:rPr>
          <w:rPr>
            <w:rFonts w:ascii="Times New Roman" w:hAnsi="Times New Roman" w:cs="Times New Roman"/>
          </w:rPr>
          <m:t> </m:t>
        </m:r>
        <m:r>
          <m:rPr>
            <m:sty m:val="p"/>
          </m:rPr>
          <w:rPr>
            <w:rFonts w:ascii="Cambria Math" w:hAnsi="Cambria Math"/>
          </w:rPr>
          <m:t>km/s/Mpc</m:t>
        </m:r>
      </m:oMath>
      <w:r w:rsidRPr="007070F1">
        <w:t>弥合，为哈勃张力提供了动力学解释。</w:t>
      </w:r>
    </w:p>
    <w:p w14:paraId="4115CEEB" w14:textId="77777777" w:rsidR="00A80607" w:rsidRPr="007070F1" w:rsidRDefault="00A80607" w:rsidP="00A80607">
      <w:pPr>
        <w:rPr>
          <w:rFonts w:hint="eastAsia"/>
        </w:rPr>
      </w:pPr>
      <w:r w:rsidRPr="007070F1">
        <w:t>7. 协变作用量与场方程（总方程）</w:t>
      </w:r>
    </w:p>
    <w:p w14:paraId="7CAFD30D" w14:textId="77777777" w:rsidR="00A80607" w:rsidRPr="007070F1" w:rsidRDefault="00A80607" w:rsidP="00A80607">
      <w:pPr>
        <w:rPr>
          <w:rFonts w:hint="eastAsia"/>
        </w:rPr>
      </w:pPr>
      <w:proofErr w:type="gramStart"/>
      <w:r w:rsidRPr="007070F1">
        <w:t>本理论</w:t>
      </w:r>
      <w:proofErr w:type="gramEnd"/>
      <w:r w:rsidRPr="007070F1">
        <w:t>的全部物理内容由以下协变作用量统一描述，它是整个理论的总方程。从此作用量出发，对不同尺度取相应的边界条件和近似，即可导出星系旋转曲线、宇宙背景演化、CMB功率谱等全部可观测物理量。</w:t>
      </w:r>
    </w:p>
    <w:p w14:paraId="00409715" w14:textId="77777777" w:rsidR="00A80607" w:rsidRPr="007070F1" w:rsidRDefault="00A80607" w:rsidP="00A80607">
      <w:pPr>
        <w:rPr>
          <w:rFonts w:hint="eastAsia"/>
        </w:rPr>
      </w:pPr>
      <w:r w:rsidRPr="007070F1">
        <w:t>7.1 协变作用量</w:t>
      </w:r>
    </w:p>
    <w:p w14:paraId="48F0AFC2" w14:textId="202CD7F1"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16πG</m:t>
                    </m:r>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w:rPr>
                        <w:rFonts w:ascii="Cambria Math" w:hAnsi="Cambria Math"/>
                      </w:rPr>
                      <m:t>-g</m:t>
                    </m:r>
                  </m:e>
                </m:rad>
                <m:r>
                  <m:rPr>
                    <m:nor/>
                  </m:rPr>
                  <w:rPr>
                    <w:rFonts w:ascii="Times New Roman" w:hAnsi="Times New Roman" w:cs="Times New Roman"/>
                  </w:rPr>
                  <m:t> </m:t>
                </m:r>
                <m:r>
                  <w:rPr>
                    <w:rFonts w:ascii="Cambria Math" w:hAnsi="Cambria Math"/>
                  </w:rPr>
                  <m:t>R+∫</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w:rPr>
                        <w:rFonts w:ascii="Cambria Math" w:hAnsi="Cambria Math"/>
                      </w:rPr>
                      <m:t>-g</m:t>
                    </m:r>
                  </m:e>
                </m:rad>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ϕ-V(ϕ)</m:t>
                    </m:r>
                  </m:e>
                </m:d>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w:rPr>
                        <w:rFonts w:ascii="Cambria Math" w:hAnsi="Cambria Math"/>
                      </w:rPr>
                      <m:t>-g</m:t>
                    </m:r>
                  </m:e>
                </m:rad>
                <m:r>
                  <m:rPr>
                    <m:nor/>
                  </m:rPr>
                  <w:rPr>
                    <w:rFonts w:ascii="Times New Roman" w:hAnsi="Times New Roman" w:cs="Times New Roman"/>
                  </w:rPr>
                  <m:t> </m:t>
                </m:r>
                <m:sSub>
                  <m:sSubPr>
                    <m:ctrlPr>
                      <w:rPr>
                        <w:rFonts w:ascii="Cambria Math" w:hAnsi="Cambria Math"/>
                      </w:rPr>
                    </m:ctrlPr>
                  </m:sSubPr>
                  <m:e>
                    <m:r>
                      <m:rPr>
                        <m:scr m:val="script"/>
                      </m:rPr>
                      <w:rPr>
                        <w:rFonts w:ascii="Cambria Math" w:hAnsi="Cambria Math"/>
                      </w:rPr>
                      <m:t>L</m:t>
                    </m:r>
                  </m:e>
                  <m:sub>
                    <m:r>
                      <w:rPr>
                        <w:rFonts w:ascii="Cambria Math" w:hAnsi="Cambria Math"/>
                      </w:rPr>
                      <m:t>m</m:t>
                    </m:r>
                  </m:sub>
                </m:sSub>
              </m:e>
              <m:e/>
              <m:e>
                <m:r>
                  <m:rPr>
                    <m:nor/>
                  </m:rPr>
                  <m:t>(3)</m:t>
                </m:r>
              </m:e>
            </m:mr>
          </m:m>
          <m:r>
            <m:rPr>
              <m:sty m:val="p"/>
            </m:rPr>
            <w:br/>
          </m:r>
        </m:oMath>
      </m:oMathPara>
    </w:p>
    <w:p w14:paraId="549388FB" w14:textId="77777777" w:rsidR="00A80607" w:rsidRPr="007070F1" w:rsidRDefault="00A80607" w:rsidP="00A80607">
      <w:pPr>
        <w:rPr>
          <w:rFonts w:hint="eastAsia"/>
        </w:rPr>
      </w:pPr>
      <w:proofErr w:type="gramStart"/>
      <w:r w:rsidRPr="007070F1">
        <w:t>本理论</w:t>
      </w:r>
      <w:proofErr w:type="gramEnd"/>
      <w:r w:rsidRPr="007070F1">
        <w:t>采用标量场与度</w:t>
      </w:r>
      <w:proofErr w:type="gramStart"/>
      <w:r w:rsidRPr="007070F1">
        <w:t>规</w:t>
      </w:r>
      <w:proofErr w:type="gramEnd"/>
      <w:r w:rsidRPr="007070F1">
        <w:t>的最小耦合形式，未引入任何非最小耦合项或额外的标量-张量相互作用，保证了理论的简洁性与广义协变性。其中各符号的含义：</w:t>
      </w:r>
    </w:p>
    <w:p w14:paraId="3AFAF5CD" w14:textId="0396C342" w:rsidR="00A80607" w:rsidRPr="007070F1" w:rsidRDefault="00000000" w:rsidP="00A80607">
      <w:pPr>
        <w:numPr>
          <w:ilvl w:val="0"/>
          <w:numId w:val="5"/>
        </w:numPr>
        <w:rPr>
          <w:rFonts w:hint="eastAsia"/>
        </w:rPr>
      </w:pP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A80607" w:rsidRPr="007070F1">
        <w:t>是时空度</w:t>
      </w:r>
      <w:proofErr w:type="gramStart"/>
      <w:r w:rsidR="00A80607" w:rsidRPr="007070F1">
        <w:t>规</w:t>
      </w:r>
      <w:proofErr w:type="gramEnd"/>
      <w:r w:rsidR="00A80607" w:rsidRPr="007070F1">
        <w:t>，描述四维时空的几何结构，</w:t>
      </w:r>
      <m:oMath>
        <m:r>
          <w:rPr>
            <w:rFonts w:ascii="Cambria Math" w:hAnsi="Cambria Math"/>
          </w:rPr>
          <m:t>g=</m:t>
        </m:r>
        <m:r>
          <m:rPr>
            <m:sty m:val="p"/>
          </m:rPr>
          <w:rPr>
            <w:rFonts w:ascii="Cambria Math" w:hAnsi="Cambria Math"/>
          </w:rPr>
          <m:t>det</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rsidR="00A80607" w:rsidRPr="007070F1">
        <w:t xml:space="preserve"> 为其行列式，保证了积分在任意坐标系下的不变性；</w:t>
      </w:r>
    </w:p>
    <w:p w14:paraId="48B49389" w14:textId="309D840B" w:rsidR="00A80607" w:rsidRPr="007070F1" w:rsidRDefault="007070F1" w:rsidP="00A80607">
      <w:pPr>
        <w:numPr>
          <w:ilvl w:val="0"/>
          <w:numId w:val="5"/>
        </w:numPr>
        <w:rPr>
          <w:rFonts w:hint="eastAsia"/>
        </w:rPr>
      </w:pPr>
      <m:oMath>
        <m:r>
          <w:rPr>
            <w:rFonts w:ascii="Cambria Math" w:hAnsi="Cambria Math"/>
          </w:rPr>
          <m:t>R</m:t>
        </m:r>
      </m:oMath>
      <w:r w:rsidR="00A80607" w:rsidRPr="007070F1">
        <w:t>是里奇标量，由度</w:t>
      </w:r>
      <w:proofErr w:type="gramStart"/>
      <w:r w:rsidR="00A80607" w:rsidRPr="007070F1">
        <w:t>规</w:t>
      </w:r>
      <w:proofErr w:type="gramEnd"/>
      <w:r w:rsidR="00A80607" w:rsidRPr="007070F1">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A80607" w:rsidRPr="007070F1">
        <w:t>及其导数构造而成，描述时空的弯曲程度，是广义相对论中引力的来源；</w:t>
      </w:r>
    </w:p>
    <w:p w14:paraId="528CD558" w14:textId="08043A93" w:rsidR="00A80607" w:rsidRPr="007070F1" w:rsidRDefault="007070F1" w:rsidP="00A80607">
      <w:pPr>
        <w:numPr>
          <w:ilvl w:val="0"/>
          <w:numId w:val="5"/>
        </w:numPr>
        <w:rPr>
          <w:rFonts w:hint="eastAsia"/>
        </w:rPr>
      </w:pPr>
      <m:oMath>
        <m:r>
          <w:rPr>
            <w:rFonts w:ascii="Cambria Math" w:hAnsi="Cambria Math"/>
          </w:rPr>
          <m:t>ϕ</m:t>
        </m:r>
      </m:oMath>
      <w:r w:rsidR="00A80607" w:rsidRPr="007070F1">
        <w:t>是统一能量场，是宇宙中唯一的物理实体；</w:t>
      </w:r>
    </w:p>
    <w:p w14:paraId="7FE1845B" w14:textId="6DCE68B4" w:rsidR="00A80607" w:rsidRPr="007070F1" w:rsidRDefault="007070F1" w:rsidP="00A80607">
      <w:pPr>
        <w:numPr>
          <w:ilvl w:val="0"/>
          <w:numId w:val="5"/>
        </w:numPr>
        <w:rPr>
          <w:rFonts w:hint="eastAsia"/>
        </w:rPr>
      </w:pPr>
      <m:oMath>
        <m:r>
          <w:rPr>
            <w:rFonts w:ascii="Cambria Math" w:hAnsi="Cambria Math"/>
          </w:rPr>
          <m:t>V(ϕ)</m:t>
        </m:r>
      </m:oMath>
      <w:r w:rsidR="00A80607" w:rsidRPr="007070F1">
        <w:t>是场的势函数，定义了场在</w:t>
      </w:r>
      <w:proofErr w:type="gramStart"/>
      <w:r w:rsidR="00A80607" w:rsidRPr="007070F1">
        <w:t>不</w:t>
      </w:r>
      <w:proofErr w:type="gramEnd"/>
      <w:r w:rsidR="00A80607" w:rsidRPr="007070F1">
        <w:t>同构型下的标量场能量密度，是相变机制的数学核心；</w:t>
      </w:r>
    </w:p>
    <w:p w14:paraId="099F8CC6" w14:textId="225167B6" w:rsidR="00A80607" w:rsidRPr="007070F1" w:rsidRDefault="00000000" w:rsidP="00A80607">
      <w:pPr>
        <w:numPr>
          <w:ilvl w:val="0"/>
          <w:numId w:val="5"/>
        </w:numPr>
        <w:rPr>
          <w:rFonts w:hint="eastAsia"/>
        </w:rPr>
      </w:pPr>
      <m:oMath>
        <m:sSub>
          <m:sSubPr>
            <m:ctrlPr>
              <w:rPr>
                <w:rFonts w:ascii="Cambria Math" w:hAnsi="Cambria Math"/>
              </w:rPr>
            </m:ctrlPr>
          </m:sSubPr>
          <m:e>
            <m:r>
              <m:rPr>
                <m:scr m:val="script"/>
              </m:rPr>
              <w:rPr>
                <w:rFonts w:ascii="Cambria Math" w:hAnsi="Cambria Math"/>
              </w:rPr>
              <m:t>L</m:t>
            </m:r>
          </m:e>
          <m:sub>
            <m:r>
              <w:rPr>
                <w:rFonts w:ascii="Cambria Math" w:hAnsi="Cambria Math"/>
              </w:rPr>
              <m:t>m</m:t>
            </m:r>
          </m:sub>
        </m:sSub>
      </m:oMath>
      <w:r w:rsidR="00A80607" w:rsidRPr="007070F1">
        <w:t>是致密态（包括粒子、恒星等）的拉格朗日密度，描述其在时空中的分布与运动。</w:t>
      </w:r>
    </w:p>
    <w:p w14:paraId="48E84931" w14:textId="77777777" w:rsidR="00A80607" w:rsidRPr="007070F1" w:rsidRDefault="00A80607" w:rsidP="00A80607">
      <w:pPr>
        <w:rPr>
          <w:rFonts w:hint="eastAsia"/>
        </w:rPr>
      </w:pPr>
      <w:r w:rsidRPr="007070F1">
        <w:t>势函数的具体形式为：</w:t>
      </w:r>
    </w:p>
    <w:p w14:paraId="124CBEA9" w14:textId="1F6C0CEB"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w:rPr>
                    <w:rFonts w:ascii="Cambria Math" w:hAnsi="Cambria Math"/>
                  </w:rPr>
                  <m:t>V(ϕ)=</m:t>
                </m:r>
                <m:f>
                  <m:fPr>
                    <m:ctrlPr>
                      <w:rPr>
                        <w:rFonts w:ascii="Cambria Math" w:hAnsi="Cambria Math"/>
                      </w:rPr>
                    </m:ctrlPr>
                  </m:fPr>
                  <m:num>
                    <m:r>
                      <w:rPr>
                        <w:rFonts w:ascii="Cambria Math" w:hAnsi="Cambria Math"/>
                      </w:rPr>
                      <m:t>λ</m:t>
                    </m:r>
                  </m:num>
                  <m:den>
                    <m:r>
                      <w:rPr>
                        <w:rFonts w:ascii="Cambria Math" w:hAnsi="Cambria Math"/>
                      </w:rPr>
                      <m:t>4</m:t>
                    </m:r>
                  </m:den>
                </m:f>
                <m:sSup>
                  <m:sSupPr>
                    <m:ctrlPr>
                      <w:rPr>
                        <w:rFonts w:ascii="Cambria Math" w:hAnsi="Cambria Math"/>
                      </w:rPr>
                    </m:ctrlPr>
                  </m:sSupPr>
                  <m:e>
                    <m:d>
                      <m:dPr>
                        <m:sepChr m:val="−"/>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2</m:t>
                            </m:r>
                          </m:sup>
                        </m:sSup>
                      </m:e>
                      <m:e>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ϕ</m:t>
                    </m:r>
                  </m:e>
                  <m:sup>
                    <m:r>
                      <w:rPr>
                        <w:rFonts w:ascii="Cambria Math" w:hAnsi="Cambria Math"/>
                      </w:rPr>
                      <m:t>2</m:t>
                    </m:r>
                  </m:sup>
                </m:sSup>
              </m:e>
              <m:e/>
              <m:e>
                <m:r>
                  <m:rPr>
                    <m:nor/>
                  </m:rPr>
                  <m:t>(4)</m:t>
                </m:r>
              </m:e>
            </m:mr>
          </m:m>
          <m:r>
            <m:rPr>
              <m:sty m:val="p"/>
            </m:rPr>
            <w:br/>
          </m:r>
        </m:oMath>
      </m:oMathPara>
    </w:p>
    <w:p w14:paraId="253B156A" w14:textId="0285B753" w:rsidR="00A80607" w:rsidRPr="007070F1" w:rsidRDefault="00A80607" w:rsidP="00A80607">
      <w:pPr>
        <w:rPr>
          <w:rFonts w:hint="eastAsia"/>
        </w:rPr>
      </w:pPr>
      <w:r w:rsidRPr="007070F1">
        <w:t xml:space="preserve">式中 </w:t>
      </w:r>
      <m:oMath>
        <m:r>
          <w:rPr>
            <w:rFonts w:ascii="Cambria Math" w:hAnsi="Cambria Math"/>
          </w:rPr>
          <m:t>λ</m:t>
        </m:r>
      </m:oMath>
      <w:r w:rsidRPr="007070F1">
        <w:t>为场刚性系数，决定势垒高度；</w:t>
      </w:r>
      <m:oMath>
        <m:sSub>
          <m:sSubPr>
            <m:ctrlPr>
              <w:rPr>
                <w:rFonts w:ascii="Cambria Math" w:hAnsi="Cambria Math"/>
              </w:rPr>
            </m:ctrlPr>
          </m:sSubPr>
          <m:e>
            <m:r>
              <w:rPr>
                <w:rFonts w:ascii="Cambria Math" w:hAnsi="Cambria Math"/>
              </w:rPr>
              <m:t>ϕ</m:t>
            </m:r>
          </m:e>
          <m:sub>
            <m:r>
              <w:rPr>
                <w:rFonts w:ascii="Cambria Math" w:hAnsi="Cambria Math"/>
              </w:rPr>
              <m:t>0</m:t>
            </m:r>
          </m:sub>
        </m:sSub>
      </m:oMath>
      <w:r w:rsidRPr="007070F1">
        <w:t xml:space="preserve"> 为蜷缩定态的平衡场值；</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070F1">
        <w:t xml:space="preserve"> 为有效质量项，控制舒展</w:t>
      </w:r>
      <w:proofErr w:type="gramStart"/>
      <w:r w:rsidRPr="007070F1">
        <w:t>相内部的慢滚</w:t>
      </w:r>
      <w:proofErr w:type="gramEnd"/>
      <w:r w:rsidRPr="007070F1">
        <w:t>演化。此势函数仅</w:t>
      </w:r>
      <w:proofErr w:type="gramStart"/>
      <w:r w:rsidRPr="007070F1">
        <w:t>依赖于场</w:t>
      </w:r>
      <w:proofErr w:type="gramEnd"/>
      <w:r w:rsidRPr="007070F1">
        <w:t xml:space="preserve"> </w:t>
      </w:r>
      <m:oMath>
        <m:r>
          <w:rPr>
            <w:rFonts w:ascii="Cambria Math" w:hAnsi="Cambria Math"/>
          </w:rPr>
          <m:t>ϕ</m:t>
        </m:r>
      </m:oMath>
      <w:r w:rsidRPr="007070F1">
        <w:t>本身，所有参数均为常数，满足广义协变性。</w:t>
      </w:r>
    </w:p>
    <w:p w14:paraId="66B149F0" w14:textId="77777777" w:rsidR="00A80607" w:rsidRPr="007070F1" w:rsidRDefault="00A80607" w:rsidP="00A80607">
      <w:pPr>
        <w:rPr>
          <w:rFonts w:hint="eastAsia"/>
        </w:rPr>
      </w:pPr>
      <w:r w:rsidRPr="007070F1">
        <w:t>7.2 场方程的推导</w:t>
      </w:r>
    </w:p>
    <w:p w14:paraId="3A6E7280" w14:textId="4B1EACA9" w:rsidR="00A80607" w:rsidRPr="007070F1" w:rsidRDefault="00A80607" w:rsidP="00A80607">
      <w:pPr>
        <w:rPr>
          <w:rFonts w:hint="eastAsia"/>
        </w:rPr>
      </w:pPr>
      <w:r w:rsidRPr="007070F1">
        <w:t>对作用量 (3) 分别关于度</w:t>
      </w:r>
      <w:proofErr w:type="gramStart"/>
      <w:r w:rsidRPr="007070F1">
        <w:t>规</w:t>
      </w:r>
      <w:proofErr w:type="gramEnd"/>
      <w:r w:rsidRPr="007070F1">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070F1">
        <w:t xml:space="preserve">和场 </w:t>
      </w:r>
      <m:oMath>
        <m:r>
          <w:rPr>
            <w:rFonts w:ascii="Cambria Math" w:hAnsi="Cambria Math"/>
          </w:rPr>
          <m:t>ϕ</m:t>
        </m:r>
      </m:oMath>
      <w:r w:rsidRPr="007070F1">
        <w:t xml:space="preserve">进行变分，由最小作用量原理 </w:t>
      </w:r>
      <m:oMath>
        <m:r>
          <w:rPr>
            <w:rFonts w:ascii="Cambria Math" w:hAnsi="Cambria Math"/>
          </w:rPr>
          <m:t>δS=0</m:t>
        </m:r>
      </m:oMath>
      <w:r w:rsidRPr="007070F1">
        <w:t>得到系统的动力学方程。</w:t>
      </w:r>
    </w:p>
    <w:p w14:paraId="3A2B6B12" w14:textId="77777777" w:rsidR="00A80607" w:rsidRPr="007070F1" w:rsidRDefault="00A80607" w:rsidP="00A80607">
      <w:pPr>
        <w:rPr>
          <w:rFonts w:hint="eastAsia"/>
        </w:rPr>
      </w:pPr>
      <w:r w:rsidRPr="007070F1">
        <w:t>对度</w:t>
      </w:r>
      <w:proofErr w:type="gramStart"/>
      <w:r w:rsidRPr="007070F1">
        <w:t>规</w:t>
      </w:r>
      <w:proofErr w:type="gramEnd"/>
      <w:r w:rsidRPr="007070F1">
        <w:t>变分得到爱因斯坦场方程：</w:t>
      </w:r>
    </w:p>
    <w:p w14:paraId="2EB771D3" w14:textId="242009BA"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=8πG</m:t>
                </m:r>
                <m:d>
                  <m:dPr>
                    <m:sep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ϕ</m:t>
                        </m:r>
                      </m:sup>
                    </m:sSubSup>
                  </m:e>
                  <m:e>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m:t>
                        </m:r>
                      </m:sup>
                    </m:sSubSup>
                  </m:e>
                </m:d>
              </m:e>
              <m:e/>
              <m:e>
                <m:r>
                  <m:rPr>
                    <m:nor/>
                  </m:rPr>
                  <m:t>(5)</m:t>
                </m:r>
              </m:e>
            </m:mr>
          </m:m>
          <m:r>
            <m:rPr>
              <m:sty m:val="p"/>
            </m:rPr>
            <w:br/>
          </m:r>
        </m:oMath>
      </m:oMathPara>
    </w:p>
    <w:p w14:paraId="4E966ECA" w14:textId="0C5A4BE2" w:rsidR="00A80607" w:rsidRPr="007070F1" w:rsidRDefault="00A80607" w:rsidP="00A80607">
      <w:pPr>
        <w:rPr>
          <w:rFonts w:hint="eastAsia"/>
        </w:rPr>
      </w:pPr>
      <w:r w:rsidRPr="007070F1">
        <w:t xml:space="preserve">其中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oMath>
      <w:r w:rsidRPr="007070F1">
        <w:t>是爱因斯坦张量，描述时空的几何性质。</w:t>
      </w:r>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ϕ</m:t>
            </m:r>
          </m:sup>
        </m:sSubSup>
      </m:oMath>
      <w:r w:rsidRPr="007070F1">
        <w:t xml:space="preserve"> 是统一能量场的能量-动量张量：</w:t>
      </w:r>
    </w:p>
    <w:p w14:paraId="7C250BA1" w14:textId="55369656"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ϕ</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ϕ-</m:t>
                </m:r>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αβ</m:t>
                        </m:r>
                      </m:sup>
                    </m:sSup>
                    <m:sSub>
                      <m:sSubPr>
                        <m:ctrlPr>
                          <w:rPr>
                            <w:rFonts w:ascii="Cambria Math" w:hAnsi="Cambria Math"/>
                          </w:rPr>
                        </m:ctrlPr>
                      </m:sSubPr>
                      <m:e>
                        <m:r>
                          <m:rPr>
                            <m:sty m:val="p"/>
                          </m:rPr>
                          <w:rPr>
                            <w:rFonts w:ascii="Cambria Math" w:hAnsi="Cambria Math"/>
                          </w:rPr>
                          <m:t>∂</m:t>
                        </m:r>
                      </m:e>
                      <m:sub>
                        <m:r>
                          <w:rPr>
                            <w:rFonts w:ascii="Cambria Math" w:hAnsi="Cambria Math"/>
                          </w:rPr>
                          <m:t>α</m:t>
                        </m:r>
                      </m:sub>
                    </m:sSub>
                    <m:r>
                      <w:rPr>
                        <w:rFonts w:ascii="Cambria Math" w:hAnsi="Cambria Math"/>
                      </w:rPr>
                      <m:t>ϕ</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m:t>
                        </m:r>
                      </m:e>
                      <m:sub>
                        <m:r>
                          <w:rPr>
                            <w:rFonts w:ascii="Cambria Math" w:hAnsi="Cambria Math"/>
                          </w:rPr>
                          <m:t>β</m:t>
                        </m:r>
                      </m:sub>
                    </m:sSub>
                    <m:r>
                      <w:rPr>
                        <w:rFonts w:ascii="Cambria Math" w:hAnsi="Cambria Math"/>
                      </w:rPr>
                      <m:t>ϕ+V(ϕ)</m:t>
                    </m:r>
                  </m:e>
                </m:d>
              </m:e>
              <m:e/>
              <m:e>
                <m:r>
                  <m:rPr>
                    <m:nor/>
                  </m:rPr>
                  <m:t>(6)</m:t>
                </m:r>
              </m:e>
            </m:mr>
          </m:m>
          <m:r>
            <m:rPr>
              <m:sty m:val="p"/>
            </m:rPr>
            <w:br/>
          </m:r>
        </m:oMath>
      </m:oMathPara>
    </w:p>
    <w:p w14:paraId="343C0DEF" w14:textId="4CB096CD" w:rsidR="00A80607" w:rsidRPr="007070F1" w:rsidRDefault="00A80607" w:rsidP="00A80607">
      <w:pPr>
        <w:rPr>
          <w:rFonts w:hint="eastAsia"/>
        </w:rPr>
      </w:pPr>
      <w:r w:rsidRPr="007070F1">
        <w:t xml:space="preserve">式中 </w:t>
      </w: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αβ</m:t>
            </m:r>
          </m:sup>
        </m:sSup>
        <m:sSub>
          <m:sSubPr>
            <m:ctrlPr>
              <w:rPr>
                <w:rFonts w:ascii="Cambria Math" w:hAnsi="Cambria Math"/>
              </w:rPr>
            </m:ctrlPr>
          </m:sSubPr>
          <m:e>
            <m:r>
              <m:rPr>
                <m:sty m:val="p"/>
              </m:rPr>
              <w:rPr>
                <w:rFonts w:ascii="Cambria Math" w:hAnsi="Cambria Math"/>
              </w:rPr>
              <m:t>∂</m:t>
            </m:r>
          </m:e>
          <m:sub>
            <m:r>
              <w:rPr>
                <w:rFonts w:ascii="Cambria Math" w:hAnsi="Cambria Math"/>
              </w:rPr>
              <m:t>α</m:t>
            </m:r>
          </m:sub>
        </m:sSub>
        <m:r>
          <w:rPr>
            <w:rFonts w:ascii="Cambria Math" w:hAnsi="Cambria Math"/>
          </w:rPr>
          <m:t>ϕ</m:t>
        </m:r>
        <m:r>
          <m:rPr>
            <m:nor/>
          </m:rPr>
          <w:rPr>
            <w:rFonts w:ascii="Times New Roman" w:hAnsi="Times New Roman" w:cs="Times New Roman"/>
          </w:rPr>
          <m:t> </m:t>
        </m:r>
        <m:sSub>
          <m:sSubPr>
            <m:ctrlPr>
              <w:rPr>
                <w:rFonts w:ascii="Cambria Math" w:hAnsi="Cambria Math"/>
              </w:rPr>
            </m:ctrlPr>
          </m:sSubPr>
          <m:e>
            <m:r>
              <m:rPr>
                <m:sty m:val="p"/>
              </m:rPr>
              <w:rPr>
                <w:rFonts w:ascii="Cambria Math" w:hAnsi="Cambria Math"/>
              </w:rPr>
              <m:t>∂</m:t>
            </m:r>
          </m:e>
          <m:sub>
            <m:r>
              <w:rPr>
                <w:rFonts w:ascii="Cambria Math" w:hAnsi="Cambria Math"/>
              </w:rPr>
              <m:t>β</m:t>
            </m:r>
          </m:sub>
        </m:sSub>
        <m:r>
          <w:rPr>
            <w:rFonts w:ascii="Cambria Math" w:hAnsi="Cambria Math"/>
          </w:rPr>
          <m:t>ϕ</m:t>
        </m:r>
      </m:oMath>
      <w:r w:rsidRPr="007070F1">
        <w:t>项</w:t>
      </w:r>
      <w:proofErr w:type="gramStart"/>
      <w:r w:rsidRPr="007070F1">
        <w:t>包含场</w:t>
      </w:r>
      <w:proofErr w:type="gramEnd"/>
      <w:r w:rsidRPr="007070F1">
        <w:t xml:space="preserve">的动能贡献，其中空间部分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正是蜷缩定态的标量场形变张力产生额外引力的来源。</w:t>
      </w:r>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m:t>
            </m:r>
          </m:sup>
        </m:sSubSup>
      </m:oMath>
      <w:r w:rsidRPr="007070F1">
        <w:t xml:space="preserve"> 是致密态的能量-动量张量。</w:t>
      </w:r>
    </w:p>
    <w:p w14:paraId="7EEF59C5" w14:textId="738C013F" w:rsidR="00A80607" w:rsidRPr="007070F1" w:rsidRDefault="00A80607" w:rsidP="00A80607">
      <w:pPr>
        <w:rPr>
          <w:rFonts w:hint="eastAsia"/>
        </w:rPr>
      </w:pPr>
      <w:r w:rsidRPr="007070F1">
        <w:t xml:space="preserve">对场 </w:t>
      </w:r>
      <m:oMath>
        <m:r>
          <w:rPr>
            <w:rFonts w:ascii="Cambria Math" w:hAnsi="Cambria Math"/>
          </w:rPr>
          <m:t>ϕ</m:t>
        </m:r>
      </m:oMath>
      <w:r w:rsidRPr="007070F1">
        <w:t>变分得到弯曲时空中的克莱因-戈登方程：</w:t>
      </w:r>
    </w:p>
    <w:p w14:paraId="3F53D380" w14:textId="34CAC6AD"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m:rPr>
                    <m:sty m:val="p"/>
                  </m:rPr>
                  <w:rPr>
                    <w:rFonts w:ascii="Cambria Math" w:hAnsi="Cambria Math"/>
                  </w:rPr>
                  <m:t>□</m:t>
                </m:r>
                <m:r>
                  <w:rPr>
                    <w:rFonts w:ascii="Cambria Math" w:hAnsi="Cambria Math"/>
                  </w:rPr>
                  <m:t>ϕ-</m:t>
                </m:r>
                <m:f>
                  <m:fPr>
                    <m:ctrlPr>
                      <w:rPr>
                        <w:rFonts w:ascii="Cambria Math" w:hAnsi="Cambria Math"/>
                      </w:rPr>
                    </m:ctrlPr>
                  </m:fPr>
                  <m:num>
                    <m:r>
                      <w:rPr>
                        <w:rFonts w:ascii="Cambria Math" w:hAnsi="Cambria Math"/>
                      </w:rPr>
                      <m:t>dV</m:t>
                    </m:r>
                  </m:num>
                  <m:den>
                    <m:r>
                      <w:rPr>
                        <w:rFonts w:ascii="Cambria Math" w:hAnsi="Cambria Math"/>
                      </w:rPr>
                      <m:t>dϕ</m:t>
                    </m:r>
                  </m:den>
                </m:f>
                <m:r>
                  <w:rPr>
                    <w:rFonts w:ascii="Cambria Math" w:hAnsi="Cambria Math"/>
                  </w:rPr>
                  <m:t>=0</m:t>
                </m:r>
              </m:e>
              <m:e/>
              <m:e>
                <m:r>
                  <m:rPr>
                    <m:nor/>
                  </m:rPr>
                  <m:t>(7)</m:t>
                </m:r>
              </m:e>
            </m:mr>
          </m:m>
          <m:r>
            <m:rPr>
              <m:sty m:val="p"/>
            </m:rPr>
            <w:br/>
          </m:r>
        </m:oMath>
      </m:oMathPara>
    </w:p>
    <w:p w14:paraId="0DE5B5F0" w14:textId="7E4F44AA" w:rsidR="00A80607" w:rsidRPr="007070F1" w:rsidRDefault="00A80607" w:rsidP="00A80607">
      <w:pPr>
        <w:rPr>
          <w:rFonts w:hint="eastAsia"/>
        </w:rPr>
      </w:pPr>
      <w:r w:rsidRPr="007070F1">
        <w:t xml:space="preserve">将势函数的导数 </w:t>
      </w:r>
      <m:oMath>
        <m:f>
          <m:fPr>
            <m:ctrlPr>
              <w:rPr>
                <w:rFonts w:ascii="Cambria Math" w:hAnsi="Cambria Math"/>
              </w:rPr>
            </m:ctrlPr>
          </m:fPr>
          <m:num>
            <m:r>
              <w:rPr>
                <w:rFonts w:ascii="Cambria Math" w:hAnsi="Cambria Math"/>
              </w:rPr>
              <m:t>dV</m:t>
            </m:r>
          </m:num>
          <m:den>
            <m:r>
              <w:rPr>
                <w:rFonts w:ascii="Cambria Math" w:hAnsi="Cambria Math"/>
              </w:rPr>
              <m:t>dϕ</m:t>
            </m:r>
          </m:den>
        </m:f>
        <m:r>
          <w:rPr>
            <w:rFonts w:ascii="Cambria Math" w:hAnsi="Cambria Math"/>
          </w:rPr>
          <m:t>=λϕ(</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r>
          <w:rPr>
            <w:rFonts w:ascii="Cambria Math" w:hAnsi="Cambria Math"/>
          </w:rPr>
          <m:t>)+2</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ϕ</m:t>
        </m:r>
      </m:oMath>
      <w:r w:rsidRPr="007070F1">
        <w:t>代入，即得到场的完整运动方程。</w:t>
      </w:r>
    </w:p>
    <w:p w14:paraId="408162E6" w14:textId="77777777" w:rsidR="00A80607" w:rsidRPr="007070F1" w:rsidRDefault="00A80607" w:rsidP="00A80607">
      <w:pPr>
        <w:rPr>
          <w:rFonts w:hint="eastAsia"/>
        </w:rPr>
      </w:pPr>
      <w:r w:rsidRPr="007070F1">
        <w:t>这组方程 (5)-(7) 构成了</w:t>
      </w:r>
      <w:proofErr w:type="gramStart"/>
      <w:r w:rsidRPr="007070F1">
        <w:t>本理论</w:t>
      </w:r>
      <w:proofErr w:type="gramEnd"/>
      <w:r w:rsidRPr="007070F1">
        <w:t>的完整场方程组。在不同物理尺度下，通过选取合适的度</w:t>
      </w:r>
      <w:proofErr w:type="gramStart"/>
      <w:r w:rsidRPr="007070F1">
        <w:t>规</w:t>
      </w:r>
      <w:proofErr w:type="gramEnd"/>
      <w:r w:rsidRPr="007070F1">
        <w:t>形式和边界条件，即可从这组方程中推导出星系旋转曲线、宇宙膨胀历史和CMB各向异性等全部可观测现象。因此，作用量 (3) 是理论的总方程，是一切推导的起点。</w:t>
      </w:r>
    </w:p>
    <w:p w14:paraId="3EBBD990" w14:textId="77777777" w:rsidR="00A80607" w:rsidRPr="007070F1" w:rsidRDefault="00A80607" w:rsidP="00A80607">
      <w:pPr>
        <w:rPr>
          <w:rFonts w:hint="eastAsia"/>
        </w:rPr>
      </w:pPr>
      <w:r w:rsidRPr="007070F1">
        <w:t>8. 静态球</w:t>
      </w:r>
      <w:proofErr w:type="gramStart"/>
      <w:r w:rsidRPr="007070F1">
        <w:t>对称弱</w:t>
      </w:r>
      <w:proofErr w:type="gramEnd"/>
      <w:r w:rsidRPr="007070F1">
        <w:t>场近似与旋转速度的严格推导</w:t>
      </w:r>
    </w:p>
    <w:p w14:paraId="47963225" w14:textId="77777777" w:rsidR="00A80607" w:rsidRPr="007070F1" w:rsidRDefault="00A80607" w:rsidP="00A80607">
      <w:pPr>
        <w:rPr>
          <w:rFonts w:hint="eastAsia"/>
        </w:rPr>
      </w:pPr>
      <w:r w:rsidRPr="007070F1">
        <w:t>8.1 静态球对称度</w:t>
      </w:r>
      <w:proofErr w:type="gramStart"/>
      <w:r w:rsidRPr="007070F1">
        <w:t>规</w:t>
      </w:r>
      <w:proofErr w:type="gramEnd"/>
    </w:p>
    <w:p w14:paraId="680E7E32" w14:textId="77777777" w:rsidR="00A80607" w:rsidRPr="007070F1" w:rsidRDefault="00A80607" w:rsidP="00A80607">
      <w:pPr>
        <w:rPr>
          <w:rFonts w:hint="eastAsia"/>
        </w:rPr>
      </w:pPr>
      <w:r w:rsidRPr="007070F1">
        <w:t>对于孤立星系，其引力场近似为静态球对称。采用最一般的静态球对称度</w:t>
      </w:r>
      <w:proofErr w:type="gramStart"/>
      <w:r w:rsidRPr="007070F1">
        <w:t>规</w:t>
      </w:r>
      <w:proofErr w:type="gramEnd"/>
      <w:r w:rsidRPr="007070F1">
        <w:t>形式：</w:t>
      </w:r>
    </w:p>
    <w:p w14:paraId="0F0C2C51" w14:textId="6D245B32"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2A(r)</m:t>
                    </m:r>
                  </m:sup>
                </m:sSup>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2B(r)</m:t>
                    </m:r>
                  </m:sup>
                </m:sSup>
                <m:r>
                  <w:rPr>
                    <w:rFonts w:ascii="Cambria Math" w:hAnsi="Cambria Math"/>
                  </w:rPr>
                  <m:t>d</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m:t>
                </m:r>
                <m:r>
                  <m:rPr>
                    <m:nor/>
                  </m:rPr>
                  <w:rPr>
                    <w:rFonts w:ascii="Times New Roman" w:hAnsi="Times New Roman" w:cs="Times New Roman"/>
                  </w:rPr>
                  <m:t> </m:t>
                </m:r>
                <m:r>
                  <w:rPr>
                    <w:rFonts w:ascii="Cambria Math" w:hAnsi="Cambria Math"/>
                  </w:rPr>
                  <m:t>d</m:t>
                </m:r>
                <m:sSup>
                  <m:sSupPr>
                    <m:ctrlPr>
                      <w:rPr>
                        <w:rFonts w:ascii="Cambria Math" w:hAnsi="Cambria Math"/>
                      </w:rPr>
                    </m:ctrlPr>
                  </m:sSupPr>
                  <m:e>
                    <m:r>
                      <w:rPr>
                        <w:rFonts w:ascii="Cambria Math" w:hAnsi="Cambria Math"/>
                      </w:rPr>
                      <m:t>φ</m:t>
                    </m:r>
                  </m:e>
                  <m:sup>
                    <m:r>
                      <w:rPr>
                        <w:rFonts w:ascii="Cambria Math" w:hAnsi="Cambria Math"/>
                      </w:rPr>
                      <m:t>2</m:t>
                    </m:r>
                  </m:sup>
                </m:sSup>
                <m:r>
                  <w:rPr>
                    <w:rFonts w:ascii="Cambria Math" w:hAnsi="Cambria Math"/>
                  </w:rPr>
                  <m:t>)</m:t>
                </m:r>
              </m:e>
              <m:e/>
              <m:e>
                <m:r>
                  <m:rPr>
                    <m:nor/>
                  </m:rPr>
                  <m:t>(8)</m:t>
                </m:r>
              </m:e>
            </m:mr>
          </m:m>
          <m:r>
            <m:rPr>
              <m:sty m:val="p"/>
            </m:rPr>
            <w:br/>
          </m:r>
        </m:oMath>
      </m:oMathPara>
    </w:p>
    <w:p w14:paraId="610CE555" w14:textId="7ACBBC67" w:rsidR="00A80607" w:rsidRPr="007070F1" w:rsidRDefault="00A80607" w:rsidP="00A80607">
      <w:pPr>
        <w:rPr>
          <w:rFonts w:hint="eastAsia"/>
        </w:rPr>
      </w:pPr>
      <w:r w:rsidRPr="007070F1">
        <w:t xml:space="preserve">其中 </w:t>
      </w:r>
      <m:oMath>
        <m:r>
          <w:rPr>
            <w:rFonts w:ascii="Cambria Math" w:hAnsi="Cambria Math"/>
          </w:rPr>
          <m:t>A(r)</m:t>
        </m:r>
      </m:oMath>
      <w:r w:rsidRPr="007070F1">
        <w:t xml:space="preserve">和 </w:t>
      </w:r>
      <m:oMath>
        <m:r>
          <w:rPr>
            <w:rFonts w:ascii="Cambria Math" w:hAnsi="Cambria Math"/>
          </w:rPr>
          <m:t>B(r)</m:t>
        </m:r>
      </m:oMath>
      <w:r w:rsidRPr="007070F1">
        <w:t xml:space="preserve">为待定的度规函数，仅依赖于径向坐标 </w:t>
      </w:r>
      <m:oMath>
        <m:r>
          <w:rPr>
            <w:rFonts w:ascii="Cambria Math" w:hAnsi="Cambria Math"/>
          </w:rPr>
          <m:t>r</m:t>
        </m:r>
      </m:oMath>
      <w:r w:rsidRPr="007070F1">
        <w:t xml:space="preserve">。在弱引力场近似下（星系尺度满足 </w:t>
      </w:r>
      <m:oMath>
        <m:r>
          <m:rPr>
            <m:sty m:val="p"/>
          </m:rPr>
          <w:rPr>
            <w:rFonts w:ascii="Cambria Math" w:hAnsi="Cambria Math"/>
          </w:rPr>
          <m:t>∣</m:t>
        </m:r>
        <m:r>
          <w:rPr>
            <w:rFonts w:ascii="Cambria Math" w:hAnsi="Cambria Math"/>
          </w:rPr>
          <m:t>A(r)</m:t>
        </m:r>
        <m:r>
          <m:rPr>
            <m:sty m:val="p"/>
          </m:rPr>
          <w:rPr>
            <w:rFonts w:ascii="Cambria Math" w:hAnsi="Cambria Math"/>
          </w:rPr>
          <m:t>∣</m:t>
        </m:r>
        <m:r>
          <w:rPr>
            <w:rFonts w:ascii="Cambria Math" w:hAnsi="Cambria Math"/>
          </w:rPr>
          <m:t>≪1</m:t>
        </m:r>
      </m:oMath>
      <w:r w:rsidRPr="007070F1">
        <w:t>，</w:t>
      </w:r>
      <m:oMath>
        <m:r>
          <m:rPr>
            <m:sty m:val="p"/>
          </m:rPr>
          <w:rPr>
            <w:rFonts w:ascii="Cambria Math" w:hAnsi="Cambria Math"/>
          </w:rPr>
          <m:t>∣</m:t>
        </m:r>
        <m:r>
          <w:rPr>
            <w:rFonts w:ascii="Cambria Math" w:hAnsi="Cambria Math"/>
          </w:rPr>
          <m:t>B(r)</m:t>
        </m:r>
        <m:r>
          <m:rPr>
            <m:sty m:val="p"/>
          </m:rPr>
          <w:rPr>
            <w:rFonts w:ascii="Cambria Math" w:hAnsi="Cambria Math"/>
          </w:rPr>
          <m:t>∣</m:t>
        </m:r>
        <m:r>
          <w:rPr>
            <w:rFonts w:ascii="Cambria Math" w:hAnsi="Cambria Math"/>
          </w:rPr>
          <m:t>≪1</m:t>
        </m:r>
      </m:oMath>
      <w:r w:rsidRPr="007070F1">
        <w:t>），将度规函数展开到一阶。对于静态球</w:t>
      </w:r>
      <w:proofErr w:type="gramStart"/>
      <w:r w:rsidRPr="007070F1">
        <w:t>对称弱</w:t>
      </w:r>
      <w:proofErr w:type="gramEnd"/>
      <w:r w:rsidRPr="007070F1">
        <w:t xml:space="preserve">场，爱因斯坦场方程的 </w:t>
      </w:r>
      <m:oMath>
        <m:r>
          <w:rPr>
            <w:rFonts w:ascii="Cambria Math" w:hAnsi="Cambria Math"/>
          </w:rPr>
          <m:t>ij</m:t>
        </m:r>
      </m:oMath>
      <w:r w:rsidRPr="007070F1">
        <w:t xml:space="preserve">分量给出 </w:t>
      </w:r>
      <m:oMath>
        <m:r>
          <w:rPr>
            <w:rFonts w:ascii="Cambria Math" w:hAnsi="Cambria Math"/>
          </w:rPr>
          <m:t>A(r)=-B(r)</m:t>
        </m:r>
      </m:oMath>
      <w:r w:rsidRPr="007070F1">
        <w:t>。</w:t>
      </w:r>
      <w:proofErr w:type="gramStart"/>
      <w:r w:rsidRPr="007070F1">
        <w:t>定义总</w:t>
      </w:r>
      <w:proofErr w:type="gramEnd"/>
      <w:r w:rsidRPr="007070F1">
        <w:t xml:space="preserve">等效引力势 </w:t>
      </w:r>
      <m:oMath>
        <m:r>
          <m:rPr>
            <m:sty m:val="p"/>
          </m:rPr>
          <w:rPr>
            <w:rFonts w:ascii="Cambria Math" w:hAnsi="Cambria Math"/>
          </w:rPr>
          <m:t>Φ</m:t>
        </m:r>
        <m:r>
          <w:rPr>
            <w:rFonts w:ascii="Cambria Math" w:hAnsi="Cambria Math"/>
          </w:rPr>
          <m:t>(r)≡A(r)</m:t>
        </m:r>
      </m:oMath>
      <w:r w:rsidRPr="007070F1">
        <w:t>，度</w:t>
      </w:r>
      <w:proofErr w:type="gramStart"/>
      <w:r w:rsidRPr="007070F1">
        <w:t>规</w:t>
      </w:r>
      <w:proofErr w:type="gramEnd"/>
      <w:r w:rsidRPr="007070F1">
        <w:t>可简化为：</w:t>
      </w:r>
    </w:p>
    <w:p w14:paraId="46C6D9C7" w14:textId="283FE06C"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=-(1+2</m:t>
                </m:r>
                <m:r>
                  <m:rPr>
                    <m:sty m:val="p"/>
                  </m:rPr>
                  <w:rPr>
                    <w:rFonts w:ascii="Cambria Math" w:hAnsi="Cambria Math"/>
                  </w:rPr>
                  <m:t>Φ</m:t>
                </m:r>
                <m:r>
                  <w:rPr>
                    <w:rFonts w:ascii="Cambria Math" w:hAnsi="Cambria Math"/>
                  </w:rPr>
                  <m:t>(r))d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+(1-2</m:t>
                </m:r>
                <m:r>
                  <m:rPr>
                    <m:sty m:val="p"/>
                  </m:rPr>
                  <w:rPr>
                    <w:rFonts w:ascii="Cambria Math" w:hAnsi="Cambria Math"/>
                  </w:rPr>
                  <m:t>Φ</m:t>
                </m:r>
                <m:r>
                  <w:rPr>
                    <w:rFonts w:ascii="Cambria Math" w:hAnsi="Cambria Math"/>
                  </w:rPr>
                  <m:t>(r))d</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d</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e>
              <m:e/>
              <m:e>
                <m:r>
                  <m:rPr>
                    <m:nor/>
                  </m:rPr>
                  <m:t>(9)</m:t>
                </m:r>
              </m:e>
            </m:mr>
          </m:m>
          <m:r>
            <m:rPr>
              <m:sty m:val="p"/>
            </m:rPr>
            <w:br/>
          </m:r>
        </m:oMath>
      </m:oMathPara>
    </w:p>
    <w:p w14:paraId="559D7059" w14:textId="6B32FD69" w:rsidR="00A80607" w:rsidRPr="007070F1" w:rsidRDefault="00A80607" w:rsidP="00A80607">
      <w:pPr>
        <w:rPr>
          <w:rFonts w:hint="eastAsia"/>
        </w:rPr>
      </w:pPr>
      <w:r w:rsidRPr="007070F1">
        <w:t xml:space="preserve">其中 </w:t>
      </w:r>
      <m:oMath>
        <m:r>
          <w:rPr>
            <w:rFonts w:ascii="Cambria Math" w:hAnsi="Cambria Math"/>
          </w:rPr>
          <m:t>d</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m:t>
        </m:r>
        <m:r>
          <m:rPr>
            <m:nor/>
          </m:rPr>
          <w:rPr>
            <w:rFonts w:ascii="Times New Roman" w:hAnsi="Times New Roman" w:cs="Times New Roman"/>
          </w:rPr>
          <m:t> </m:t>
        </m:r>
        <m:r>
          <w:rPr>
            <w:rFonts w:ascii="Cambria Math" w:hAnsi="Cambria Math"/>
          </w:rPr>
          <m:t>d</m:t>
        </m:r>
        <m:sSup>
          <m:sSupPr>
            <m:ctrlPr>
              <w:rPr>
                <w:rFonts w:ascii="Cambria Math" w:hAnsi="Cambria Math"/>
              </w:rPr>
            </m:ctrlPr>
          </m:sSupPr>
          <m:e>
            <m:r>
              <w:rPr>
                <w:rFonts w:ascii="Cambria Math" w:hAnsi="Cambria Math"/>
              </w:rPr>
              <m:t>φ</m:t>
            </m:r>
          </m:e>
          <m:sup>
            <m:r>
              <w:rPr>
                <w:rFonts w:ascii="Cambria Math" w:hAnsi="Cambria Math"/>
              </w:rPr>
              <m:t>2</m:t>
            </m:r>
          </m:sup>
        </m:sSup>
      </m:oMath>
      <w:r w:rsidRPr="007070F1">
        <w:t>。此</w:t>
      </w:r>
      <w:proofErr w:type="gramStart"/>
      <w:r w:rsidRPr="007070F1">
        <w:t>近似在</w:t>
      </w:r>
      <w:proofErr w:type="gramEnd"/>
      <w:r w:rsidRPr="007070F1">
        <w:t>星系外围（</w:t>
      </w:r>
      <m:oMath>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core</m:t>
            </m:r>
          </m:sub>
        </m:sSub>
      </m:oMath>
      <w:r w:rsidRPr="007070F1">
        <w:t>，</w:t>
      </w:r>
      <m:oMath>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sidRPr="007070F1">
        <w:t>）精确成立。</w:t>
      </w:r>
    </w:p>
    <w:p w14:paraId="13EBE3FF" w14:textId="77777777" w:rsidR="00A80607" w:rsidRPr="007070F1" w:rsidRDefault="00A80607" w:rsidP="00A80607">
      <w:pPr>
        <w:rPr>
          <w:rFonts w:hint="eastAsia"/>
        </w:rPr>
      </w:pPr>
      <w:r w:rsidRPr="007070F1">
        <w:t>8.2 场方程的简化</w:t>
      </w:r>
    </w:p>
    <w:p w14:paraId="5B96630F" w14:textId="77777777" w:rsidR="00A80607" w:rsidRPr="007070F1" w:rsidRDefault="00A80607" w:rsidP="00A80607">
      <w:pPr>
        <w:rPr>
          <w:rFonts w:hint="eastAsia"/>
        </w:rPr>
      </w:pPr>
      <w:r w:rsidRPr="007070F1">
        <w:t>在弱场静态极限下，场方程 (5) 的 00 分量化为：</w:t>
      </w:r>
    </w:p>
    <w:p w14:paraId="336323D8" w14:textId="1FC8A4B0"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Φ</m:t>
                </m:r>
                <m:r>
                  <w:rPr>
                    <w:rFonts w:ascii="Cambria Math" w:hAnsi="Cambria Math"/>
                  </w:rPr>
                  <m:t>=4πG</m:t>
                </m:r>
                <m:d>
                  <m:dPr>
                    <m:sep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m</m:t>
                        </m:r>
                      </m:sub>
                    </m:sSub>
                  </m:e>
                  <m:e>
                    <m:sSub>
                      <m:sSubPr>
                        <m:ctrlPr>
                          <w:rPr>
                            <w:rFonts w:ascii="Cambria Math" w:hAnsi="Cambria Math"/>
                          </w:rPr>
                        </m:ctrlPr>
                      </m:sSubPr>
                      <m:e>
                        <m:r>
                          <w:rPr>
                            <w:rFonts w:ascii="Cambria Math" w:hAnsi="Cambria Math"/>
                          </w:rPr>
                          <m:t>ρ</m:t>
                        </m:r>
                      </m:e>
                      <m:sub>
                        <m:r>
                          <w:rPr>
                            <w:rFonts w:ascii="Cambria Math" w:hAnsi="Cambria Math"/>
                          </w:rPr>
                          <m:t>ϕ</m:t>
                        </m:r>
                      </m:sub>
                    </m:sSub>
                  </m:e>
                </m:d>
              </m:e>
              <m:e/>
              <m:e>
                <m:r>
                  <m:rPr>
                    <m:nor/>
                  </m:rPr>
                  <m:t>(10)</m:t>
                </m:r>
              </m:e>
            </m:mr>
          </m:m>
          <m:r>
            <m:rPr>
              <m:sty m:val="p"/>
            </m:rPr>
            <w:br/>
          </m:r>
        </m:oMath>
      </m:oMathPara>
    </w:p>
    <w:p w14:paraId="7D62F6CC" w14:textId="349DD175" w:rsidR="00A80607" w:rsidRPr="007070F1" w:rsidRDefault="00A80607" w:rsidP="00A80607">
      <w:pPr>
        <w:rPr>
          <w:rFonts w:hint="eastAsia"/>
        </w:rPr>
      </w:pPr>
      <w:r w:rsidRPr="007070F1">
        <w:t xml:space="preserve">其中 </w:t>
      </w:r>
      <m:oMath>
        <m:sSub>
          <m:sSubPr>
            <m:ctrlPr>
              <w:rPr>
                <w:rFonts w:ascii="Cambria Math" w:hAnsi="Cambria Math"/>
              </w:rPr>
            </m:ctrlPr>
          </m:sSubPr>
          <m:e>
            <m:r>
              <w:rPr>
                <w:rFonts w:ascii="Cambria Math" w:hAnsi="Cambria Math"/>
              </w:rPr>
              <m:t>ρ</m:t>
            </m:r>
          </m:e>
          <m:sub>
            <m:r>
              <w:rPr>
                <w:rFonts w:ascii="Cambria Math" w:hAnsi="Cambria Math"/>
              </w:rPr>
              <m:t>m</m:t>
            </m:r>
          </m:sub>
        </m:sSub>
        <m:r>
          <w:rPr>
            <w:rFonts w:ascii="Cambria Math" w:hAnsi="Cambria Math"/>
          </w:rPr>
          <m:t>(r)</m:t>
        </m:r>
      </m:oMath>
      <w:r w:rsidRPr="007070F1">
        <w:t>为致密态密度，由观测给定；</w:t>
      </w:r>
      <m:oMath>
        <m:sSub>
          <m:sSubPr>
            <m:ctrlPr>
              <w:rPr>
                <w:rFonts w:ascii="Cambria Math" w:hAnsi="Cambria Math"/>
              </w:rPr>
            </m:ctrlPr>
          </m:sSubPr>
          <m:e>
            <m:r>
              <w:rPr>
                <w:rFonts w:ascii="Cambria Math" w:hAnsi="Cambria Math"/>
              </w:rPr>
              <m:t>ρ</m:t>
            </m:r>
          </m:e>
          <m:sub>
            <m:r>
              <w:rPr>
                <w:rFonts w:ascii="Cambria Math" w:hAnsi="Cambria Math"/>
              </w:rPr>
              <m:t>ϕ</m:t>
            </m:r>
          </m:sub>
        </m:sSub>
        <m:r>
          <w:rPr>
            <w:rFonts w:ascii="Cambria Math" w:hAnsi="Cambria Math"/>
          </w:rPr>
          <m:t>(r)</m:t>
        </m:r>
      </m:oMath>
      <w:r w:rsidRPr="007070F1">
        <w:t xml:space="preserve"> 为场的等效标量场能量密度，由能量-动量张量 (6) 的 00 分量给出。在静态近似下：</w:t>
      </w:r>
    </w:p>
    <w:p w14:paraId="58A2EE70" w14:textId="67EEEB87"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ρ</m:t>
                    </m:r>
                  </m:e>
                  <m:sub>
                    <m:r>
                      <w:rPr>
                        <w:rFonts w:ascii="Cambria Math" w:hAnsi="Cambria Math"/>
                      </w:rPr>
                      <m:t>ϕ</m:t>
                    </m:r>
                  </m:sub>
                </m:sSub>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r</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+V(ϕ)</m:t>
                </m:r>
              </m:e>
              <m:e/>
              <m:e>
                <m:r>
                  <m:rPr>
                    <m:nor/>
                  </m:rPr>
                  <m:t>(11)</m:t>
                </m:r>
              </m:e>
            </m:mr>
          </m:m>
          <m:r>
            <m:rPr>
              <m:sty m:val="p"/>
            </m:rPr>
            <w:br/>
          </m:r>
        </m:oMath>
      </m:oMathPara>
    </w:p>
    <w:p w14:paraId="7DA2221D" w14:textId="34C1986E" w:rsidR="00A80607" w:rsidRPr="007070F1" w:rsidRDefault="00A80607" w:rsidP="00A80607">
      <w:pPr>
        <w:rPr>
          <w:rFonts w:hint="eastAsia"/>
        </w:rPr>
      </w:pPr>
      <w:r w:rsidRPr="007070F1">
        <w:t xml:space="preserve">其中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r</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oMath>
      <w:r w:rsidRPr="007070F1">
        <w:t>项是场标量场形变张力的径向分量，在蜷缩定态中</w:t>
      </w:r>
      <w:proofErr w:type="gramStart"/>
      <w:r w:rsidRPr="007070F1">
        <w:t>贡献场</w:t>
      </w:r>
      <w:proofErr w:type="gramEnd"/>
      <w:r w:rsidRPr="007070F1">
        <w:t>的等效标量场能量密度，是旋转曲线平坦特征的物理来源。</w:t>
      </w:r>
    </w:p>
    <w:p w14:paraId="5003B429" w14:textId="77777777" w:rsidR="00A80607" w:rsidRPr="007070F1" w:rsidRDefault="00A80607" w:rsidP="00A80607">
      <w:pPr>
        <w:rPr>
          <w:rFonts w:hint="eastAsia"/>
        </w:rPr>
      </w:pPr>
      <w:r w:rsidRPr="007070F1">
        <w:t>场方程 (7) 在静态球对称度</w:t>
      </w:r>
      <w:proofErr w:type="gramStart"/>
      <w:r w:rsidRPr="007070F1">
        <w:t>规</w:t>
      </w:r>
      <w:proofErr w:type="gramEnd"/>
      <w:r w:rsidRPr="007070F1">
        <w:t xml:space="preserve"> (9) 下化为：</w:t>
      </w:r>
    </w:p>
    <w:p w14:paraId="39236C07" w14:textId="47649B79"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r</m:t>
                        </m:r>
                      </m:e>
                      <m:sup>
                        <m:r>
                          <w:rPr>
                            <w:rFonts w:ascii="Cambria Math" w:hAnsi="Cambria Math"/>
                          </w:rPr>
                          <m:t>2</m:t>
                        </m:r>
                      </m:sup>
                    </m:sSup>
                  </m:den>
                </m:f>
                <m:f>
                  <m:fPr>
                    <m:ctrlPr>
                      <w:rPr>
                        <w:rFonts w:ascii="Cambria Math" w:hAnsi="Cambria Math"/>
                      </w:rPr>
                    </m:ctrlPr>
                  </m:fPr>
                  <m:num>
                    <m:r>
                      <w:rPr>
                        <w:rFonts w:ascii="Cambria Math" w:hAnsi="Cambria Math"/>
                      </w:rPr>
                      <m:t>d</m:t>
                    </m:r>
                  </m:num>
                  <m:den>
                    <m:r>
                      <w:rPr>
                        <w:rFonts w:ascii="Cambria Math" w:hAnsi="Cambria Math"/>
                      </w:rPr>
                      <m:t>dr</m:t>
                    </m:r>
                  </m:den>
                </m:f>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f>
                      <m:fPr>
                        <m:ctrlPr>
                          <w:rPr>
                            <w:rFonts w:ascii="Cambria Math" w:hAnsi="Cambria Math"/>
                          </w:rPr>
                        </m:ctrlPr>
                      </m:fPr>
                      <m:num>
                        <m:r>
                          <w:rPr>
                            <w:rFonts w:ascii="Cambria Math" w:hAnsi="Cambria Math"/>
                          </w:rPr>
                          <m:t>dϕ</m:t>
                        </m:r>
                      </m:num>
                      <m:den>
                        <m:r>
                          <w:rPr>
                            <w:rFonts w:ascii="Cambria Math" w:hAnsi="Cambria Math"/>
                          </w:rPr>
                          <m:t>dr</m:t>
                        </m:r>
                      </m:den>
                    </m:f>
                  </m:e>
                </m:d>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dϕ</m:t>
                    </m:r>
                  </m:den>
                </m:f>
                <m:r>
                  <w:rPr>
                    <w:rFonts w:ascii="Cambria Math" w:hAnsi="Cambria Math"/>
                  </w:rPr>
                  <m:t>=0</m:t>
                </m:r>
              </m:e>
              <m:e/>
              <m:e>
                <m:r>
                  <m:rPr>
                    <m:nor/>
                  </m:rPr>
                  <m:t>(12)</m:t>
                </m:r>
              </m:e>
            </m:mr>
          </m:m>
          <m:r>
            <m:rPr>
              <m:sty m:val="p"/>
            </m:rPr>
            <w:br/>
          </m:r>
        </m:oMath>
      </m:oMathPara>
    </w:p>
    <w:p w14:paraId="1EF407EF" w14:textId="3653D50E" w:rsidR="00A80607" w:rsidRPr="007070F1" w:rsidRDefault="00A80607" w:rsidP="00A80607">
      <w:pPr>
        <w:rPr>
          <w:rFonts w:hint="eastAsia"/>
        </w:rPr>
      </w:pPr>
      <w:r w:rsidRPr="007070F1">
        <w:t xml:space="preserve">在星系尺度，场的空间梯度 </w:t>
      </w: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dϕ</m:t>
        </m:r>
        <m:r>
          <m:rPr>
            <m:sty m:val="p"/>
          </m:rPr>
          <w:rPr>
            <w:rFonts w:ascii="Cambria Math" w:hAnsi="Cambria Math"/>
          </w:rPr>
          <m:t>/</m:t>
        </m:r>
        <m:r>
          <w:rPr>
            <w:rFonts w:ascii="Cambria Math" w:hAnsi="Cambria Math"/>
          </w:rPr>
          <m:t>dr</m:t>
        </m:r>
        <m:r>
          <m:rPr>
            <m:sty m:val="p"/>
          </m:rPr>
          <w:rPr>
            <w:rFonts w:ascii="Cambria Math" w:hAnsi="Cambria Math"/>
          </w:rPr>
          <m:t>∣</m:t>
        </m:r>
      </m:oMath>
      <w:r w:rsidRPr="007070F1">
        <w:t xml:space="preserve">直接关联于局部引力加速度 </w:t>
      </w:r>
      <m:oMath>
        <m:sSub>
          <m:sSubPr>
            <m:ctrlPr>
              <w:rPr>
                <w:rFonts w:ascii="Cambria Math" w:hAnsi="Cambria Math"/>
              </w:rPr>
            </m:ctrlPr>
          </m:sSubPr>
          <m:e>
            <m:r>
              <w:rPr>
                <w:rFonts w:ascii="Cambria Math" w:hAnsi="Cambria Math"/>
              </w:rPr>
              <m:t>g</m:t>
            </m:r>
          </m:e>
          <m:sub>
            <m:r>
              <m:rPr>
                <m:sty m:val="p"/>
              </m:rPr>
              <w:rPr>
                <w:rFonts w:ascii="Cambria Math" w:hAnsi="Cambria Math"/>
              </w:rPr>
              <m:t>local</m:t>
            </m:r>
          </m:sub>
        </m:sSub>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Φ/</m:t>
        </m:r>
        <m:r>
          <w:rPr>
            <w:rFonts w:ascii="Cambria Math" w:hAnsi="Cambria Math"/>
          </w:rPr>
          <m:t>dr</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(r)</m:t>
        </m:r>
        <m:r>
          <m:rPr>
            <m:sty m:val="p"/>
          </m:rPr>
          <w:rPr>
            <w:rFonts w:ascii="Cambria Math" w:hAnsi="Cambria Math"/>
          </w:rPr>
          <m:t>/</m:t>
        </m:r>
        <m:r>
          <w:rPr>
            <w:rFonts w:ascii="Cambria Math" w:hAnsi="Cambria Math"/>
          </w:rPr>
          <m:t>r</m:t>
        </m:r>
      </m:oMath>
      <w:r w:rsidRPr="007070F1">
        <w:t xml:space="preserve">。临界加速度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 xml:space="preserve">对应于标量场形变张力的临界值 </w:t>
      </w:r>
      <m:oMath>
        <m:r>
          <m:rPr>
            <m:sty m:val="p"/>
          </m:rPr>
          <w:rPr>
            <w:rFonts w:ascii="Cambria Math" w:hAnsi="Cambria Math"/>
          </w:rPr>
          <m:t>∣∇</m:t>
        </m:r>
        <m:r>
          <w:rPr>
            <w:rFonts w:ascii="Cambria Math" w:hAnsi="Cambria Math"/>
          </w:rPr>
          <m:t>ϕ</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crit</m:t>
            </m:r>
          </m:sub>
          <m:sup>
            <m:r>
              <w:rPr>
                <w:rFonts w:ascii="Cambria Math" w:hAnsi="Cambria Math"/>
              </w:rPr>
              <m:t>2</m:t>
            </m:r>
          </m:sup>
        </m:sSubSup>
      </m:oMath>
      <w:r w:rsidRPr="007070F1">
        <w:t xml:space="preserve">，当场梯度低于此临界值时，蜷缩定态不再稳定。因此，场方程 (12) 的解在 </w:t>
      </w:r>
      <m:oMath>
        <m:sSub>
          <m:sSubPr>
            <m:ctrlPr>
              <w:rPr>
                <w:rFonts w:ascii="Cambria Math" w:hAnsi="Cambria Math"/>
              </w:rPr>
            </m:ctrlPr>
          </m:sSubPr>
          <m:e>
            <m:r>
              <w:rPr>
                <w:rFonts w:ascii="Cambria Math" w:hAnsi="Cambria Math"/>
              </w:rPr>
              <m:t>g</m:t>
            </m:r>
          </m:e>
          <m:sub>
            <m:r>
              <m:rPr>
                <m:sty m:val="p"/>
              </m:rPr>
              <w:rPr>
                <w:rFonts w:ascii="Cambria Math" w:hAnsi="Cambria Math"/>
              </w:rPr>
              <m:t>local</m:t>
            </m:r>
          </m:sub>
        </m:sSub>
        <m: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 xml:space="preserve">区域给出蜷缩定态构型，在 </w:t>
      </w:r>
      <m:oMath>
        <m:sSub>
          <m:sSubPr>
            <m:ctrlPr>
              <w:rPr>
                <w:rFonts w:ascii="Cambria Math" w:hAnsi="Cambria Math"/>
              </w:rPr>
            </m:ctrlPr>
          </m:sSubPr>
          <m:e>
            <m:r>
              <w:rPr>
                <w:rFonts w:ascii="Cambria Math" w:hAnsi="Cambria Math"/>
              </w:rPr>
              <m:t>g</m:t>
            </m:r>
          </m:e>
          <m:sub>
            <m:r>
              <m:rPr>
                <m:sty m:val="p"/>
              </m:rPr>
              <w:rPr>
                <w:rFonts w:ascii="Cambria Math" w:hAnsi="Cambria Math"/>
              </w:rPr>
              <m:t>local</m:t>
            </m:r>
          </m:sub>
        </m:sSub>
        <m: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区域给出准舒展态构型，两者的过渡边界即为传统观测中所称的"暗物质晕"的跌落半径。</w:t>
      </w:r>
    </w:p>
    <w:p w14:paraId="12E128EE" w14:textId="77777777" w:rsidR="00A80607" w:rsidRPr="007070F1" w:rsidRDefault="00A80607" w:rsidP="00A80607">
      <w:pPr>
        <w:rPr>
          <w:rFonts w:hint="eastAsia"/>
        </w:rPr>
      </w:pPr>
      <w:r w:rsidRPr="007070F1">
        <w:t>8.3 旋转速度的推导</w:t>
      </w:r>
    </w:p>
    <w:p w14:paraId="62EBE26A" w14:textId="586FDB75" w:rsidR="00A80607" w:rsidRPr="007070F1" w:rsidRDefault="00A80607" w:rsidP="00A80607">
      <w:pPr>
        <w:rPr>
          <w:rFonts w:hint="eastAsia"/>
        </w:rPr>
      </w:pPr>
      <w:r w:rsidRPr="007070F1">
        <w:t xml:space="preserve">星系中恒星做圆周运动，向心力由引力提供。在广义相对论中，测试粒子的测地线方程在弱场静态极限下给出旋转速度 </w:t>
      </w:r>
      <m:oMath>
        <m:r>
          <w:rPr>
            <w:rFonts w:ascii="Cambria Math" w:hAnsi="Cambria Math"/>
          </w:rPr>
          <m:t>v(r)</m:t>
        </m:r>
      </m:oMath>
      <w:r w:rsidRPr="007070F1">
        <w:t>与引力势梯度的关系：</w:t>
      </w:r>
    </w:p>
    <w:p w14:paraId="0E59DFF1" w14:textId="30FA869E"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w:rPr>
                    <w:rFonts w:ascii="Cambria Math" w:hAnsi="Cambria Math"/>
                  </w:rPr>
                  <m:t>v(r)=</m:t>
                </m:r>
                <m:rad>
                  <m:radPr>
                    <m:degHide m:val="1"/>
                    <m:ctrlPr>
                      <w:rPr>
                        <w:rFonts w:ascii="Cambria Math" w:hAnsi="Cambria Math"/>
                      </w:rPr>
                    </m:ctrlPr>
                  </m:radPr>
                  <m:deg/>
                  <m:e>
                    <m:r>
                      <w:rPr>
                        <w:rFonts w:ascii="Cambria Math" w:hAnsi="Cambria Math"/>
                      </w:rPr>
                      <m:t>r</m:t>
                    </m:r>
                    <m:f>
                      <m:fPr>
                        <m:ctrlPr>
                          <w:rPr>
                            <w:rFonts w:ascii="Cambria Math" w:hAnsi="Cambria Math"/>
                          </w:rPr>
                        </m:ctrlPr>
                      </m:fPr>
                      <m:num>
                        <m:r>
                          <w:rPr>
                            <w:rFonts w:ascii="Cambria Math" w:hAnsi="Cambria Math"/>
                          </w:rPr>
                          <m:t>d</m:t>
                        </m:r>
                        <m:r>
                          <m:rPr>
                            <m:sty m:val="p"/>
                          </m:rPr>
                          <w:rPr>
                            <w:rFonts w:ascii="Cambria Math" w:hAnsi="Cambria Math"/>
                          </w:rPr>
                          <m:t>Φ</m:t>
                        </m:r>
                      </m:num>
                      <m:den>
                        <m:r>
                          <w:rPr>
                            <w:rFonts w:ascii="Cambria Math" w:hAnsi="Cambria Math"/>
                          </w:rPr>
                          <m:t>dr</m:t>
                        </m:r>
                      </m:den>
                    </m:f>
                  </m:e>
                </m:rad>
              </m:e>
              <m:e/>
              <m:e>
                <m:r>
                  <m:rPr>
                    <m:nor/>
                  </m:rPr>
                  <m:t>(13)</m:t>
                </m:r>
              </m:e>
            </m:mr>
          </m:m>
          <m:r>
            <m:rPr>
              <m:sty m:val="p"/>
            </m:rPr>
            <w:br/>
          </m:r>
        </m:oMath>
      </m:oMathPara>
    </w:p>
    <w:p w14:paraId="28F0D574" w14:textId="4531ABEA" w:rsidR="00A80607" w:rsidRPr="007070F1" w:rsidRDefault="00A80607" w:rsidP="00A80607">
      <w:pPr>
        <w:rPr>
          <w:rFonts w:hint="eastAsia"/>
        </w:rPr>
      </w:pPr>
      <w:r w:rsidRPr="007070F1">
        <w:t xml:space="preserve">对泊松方程 (10) 两边在半径为 </w:t>
      </w:r>
      <m:oMath>
        <m:r>
          <w:rPr>
            <w:rFonts w:ascii="Cambria Math" w:hAnsi="Cambria Math"/>
          </w:rPr>
          <m:t>r</m:t>
        </m:r>
      </m:oMath>
      <w:r w:rsidRPr="007070F1">
        <w:t>的球体内积分，利用高斯定理，代入 (13)，得到从第一性原理严格导出的旋转速度公式：</w:t>
      </w:r>
    </w:p>
    <w:p w14:paraId="3A397FC2" w14:textId="413EB6A8" w:rsidR="00A80607" w:rsidRPr="007070F1" w:rsidRDefault="00000000" w:rsidP="00A80607">
      <w:pPr>
        <w:rPr>
          <w:rFonts w:hint="eastAsia"/>
        </w:rPr>
      </w:pPr>
      <m:oMathPara>
        <m:oMath>
          <m:m>
            <m:mPr>
              <m:plcHide m:val="1"/>
              <m:mcs>
                <m:mc>
                  <m:mcPr>
                    <m:count m:val="4"/>
                    <m:mcJc m:val="center"/>
                  </m:mcPr>
                </m:mc>
              </m:mcs>
              <m:ctrlPr>
                <w:rPr>
                  <w:rFonts w:ascii="Cambria Math" w:hAnsi="Cambria Math"/>
                </w:rPr>
              </m:ctrlPr>
            </m:mPr>
            <m:mr>
              <m:e/>
              <m:e>
                <m:r>
                  <w:rPr>
                    <w:rFonts w:ascii="Cambria Math" w:hAnsi="Cambria Math"/>
                  </w:rPr>
                  <m:t>v(r)=</m:t>
                </m:r>
                <m:rad>
                  <m:radPr>
                    <m:degHide m:val="1"/>
                    <m:ctrlPr>
                      <w:rPr>
                        <w:rFonts w:ascii="Cambria Math" w:hAnsi="Cambria Math"/>
                      </w:rPr>
                    </m:ctrlPr>
                  </m:radPr>
                  <m:deg/>
                  <m:e>
                    <m:f>
                      <m:fPr>
                        <m:ctrlPr>
                          <w:rPr>
                            <w:rFonts w:ascii="Cambria Math" w:hAnsi="Cambria Math"/>
                          </w:rPr>
                        </m:ctrlPr>
                      </m:fPr>
                      <m:num>
                        <m:r>
                          <w:rPr>
                            <w:rFonts w:ascii="Cambria Math" w:hAnsi="Cambria Math"/>
                          </w:rPr>
                          <m:t>GM(r)</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r</m:t>
                        </m:r>
                      </m:den>
                    </m:f>
                    <m:nary>
                      <m:naryPr>
                        <m:limLoc m:val="subSup"/>
                        <m:grow m:val="1"/>
                        <m:ctrlPr>
                          <w:rPr>
                            <w:rFonts w:ascii="Cambria Math" w:hAnsi="Cambria Math"/>
                          </w:rPr>
                        </m:ctrlPr>
                      </m:naryPr>
                      <m:sub>
                        <m:r>
                          <w:rPr>
                            <w:rFonts w:ascii="Cambria Math" w:hAnsi="Cambria Math"/>
                          </w:rPr>
                          <m:t>0</m:t>
                        </m:r>
                      </m:sub>
                      <m:sup>
                        <m:r>
                          <w:rPr>
                            <w:rFonts w:ascii="Cambria Math" w:hAnsi="Cambria Math"/>
                          </w:rPr>
                          <m:t>r</m:t>
                        </m:r>
                      </m:sup>
                      <m:e>
                        <m:r>
                          <w:rPr>
                            <w:rFonts w:ascii="Cambria Math" w:hAnsi="Cambria Math"/>
                          </w:rPr>
                          <m:t>4π</m:t>
                        </m:r>
                      </m:e>
                    </m:nary>
                    <m:sSup>
                      <m:sSupPr>
                        <m:ctrlPr>
                          <w:rPr>
                            <w:rFonts w:ascii="Cambria Math" w:hAnsi="Cambria Math"/>
                          </w:rPr>
                        </m:ctrlPr>
                      </m:sSupPr>
                      <m:e>
                        <m:acc>
                          <m:accPr>
                            <m:chr m:val="̃"/>
                            <m:ctrlPr>
                              <w:rPr>
                                <w:rFonts w:ascii="Cambria Math" w:hAnsi="Cambria Math"/>
                              </w:rPr>
                            </m:ctrlPr>
                          </m:accPr>
                          <m:e>
                            <m:r>
                              <w:rPr>
                                <w:rFonts w:ascii="Cambria Math" w:hAnsi="Cambria Math"/>
                              </w:rPr>
                              <m:t>r</m:t>
                            </m:r>
                          </m:e>
                        </m:acc>
                      </m:e>
                      <m:sup>
                        <m:r>
                          <w:rPr>
                            <w:rFonts w:ascii="Cambria Math" w:hAnsi="Cambria Math"/>
                          </w:rPr>
                          <m:t>2</m:t>
                        </m:r>
                      </m:sup>
                    </m:sSup>
                    <m:sSub>
                      <m:sSubPr>
                        <m:ctrlPr>
                          <w:rPr>
                            <w:rFonts w:ascii="Cambria Math" w:hAnsi="Cambria Math"/>
                          </w:rPr>
                        </m:ctrlPr>
                      </m:sSubPr>
                      <m:e>
                        <m:r>
                          <w:rPr>
                            <w:rFonts w:ascii="Cambria Math" w:hAnsi="Cambria Math"/>
                          </w:rPr>
                          <m:t>ρ</m:t>
                        </m:r>
                      </m:e>
                      <m:sub>
                        <m:r>
                          <w:rPr>
                            <w:rFonts w:ascii="Cambria Math" w:hAnsi="Cambria Math"/>
                          </w:rPr>
                          <m:t>ϕ</m:t>
                        </m:r>
                      </m:sub>
                    </m:sSub>
                    <m:r>
                      <w:rPr>
                        <w:rFonts w:ascii="Cambria Math" w:hAnsi="Cambria Math"/>
                      </w:rPr>
                      <m:t>(</m:t>
                    </m:r>
                    <m:acc>
                      <m:accPr>
                        <m:chr m:val="̃"/>
                        <m:ctrlPr>
                          <w:rPr>
                            <w:rFonts w:ascii="Cambria Math" w:hAnsi="Cambria Math"/>
                          </w:rPr>
                        </m:ctrlPr>
                      </m:accPr>
                      <m:e>
                        <m:r>
                          <w:rPr>
                            <w:rFonts w:ascii="Cambria Math" w:hAnsi="Cambria Math"/>
                          </w:rPr>
                          <m:t>r</m:t>
                        </m:r>
                      </m:e>
                    </m:acc>
                    <m:r>
                      <w:rPr>
                        <w:rFonts w:ascii="Cambria Math" w:hAnsi="Cambria Math"/>
                      </w:rPr>
                      <m:t>)</m:t>
                    </m:r>
                    <m:r>
                      <m:rPr>
                        <m:nor/>
                      </m:rPr>
                      <w:rPr>
                        <w:rFonts w:ascii="Times New Roman" w:hAnsi="Times New Roman" w:cs="Times New Roman"/>
                      </w:rPr>
                      <m:t> </m:t>
                    </m:r>
                    <m:r>
                      <w:rPr>
                        <w:rFonts w:ascii="Cambria Math" w:hAnsi="Cambria Math"/>
                      </w:rPr>
                      <m:t>d</m:t>
                    </m:r>
                    <m:acc>
                      <m:accPr>
                        <m:chr m:val="̃"/>
                        <m:ctrlPr>
                          <w:rPr>
                            <w:rFonts w:ascii="Cambria Math" w:hAnsi="Cambria Math"/>
                          </w:rPr>
                        </m:ctrlPr>
                      </m:accPr>
                      <m:e>
                        <m:r>
                          <w:rPr>
                            <w:rFonts w:ascii="Cambria Math" w:hAnsi="Cambria Math"/>
                          </w:rPr>
                          <m:t>r</m:t>
                        </m:r>
                      </m:e>
                    </m:acc>
                  </m:e>
                </m:rad>
              </m:e>
              <m:e/>
              <m:e>
                <m:r>
                  <m:rPr>
                    <m:nor/>
                  </m:rPr>
                  <m:t>(14)</m:t>
                </m:r>
              </m:e>
            </m:mr>
          </m:m>
          <m:r>
            <m:rPr>
              <m:sty m:val="p"/>
            </m:rPr>
            <w:br/>
          </m:r>
        </m:oMath>
      </m:oMathPara>
    </w:p>
    <w:p w14:paraId="4AE70D4B" w14:textId="497ECD91" w:rsidR="00A80607" w:rsidRPr="007070F1" w:rsidRDefault="00A80607" w:rsidP="00A80607">
      <w:pPr>
        <w:rPr>
          <w:rFonts w:hint="eastAsia"/>
        </w:rPr>
      </w:pPr>
      <w:r w:rsidRPr="007070F1">
        <w:t xml:space="preserve">其中积分变量使用 </w:t>
      </w:r>
      <m:oMath>
        <m:acc>
          <m:accPr>
            <m:chr m:val="̃"/>
            <m:ctrlPr>
              <w:rPr>
                <w:rFonts w:ascii="Cambria Math" w:hAnsi="Cambria Math"/>
              </w:rPr>
            </m:ctrlPr>
          </m:accPr>
          <m:e>
            <m:r>
              <w:rPr>
                <w:rFonts w:ascii="Cambria Math" w:hAnsi="Cambria Math"/>
              </w:rPr>
              <m:t>r</m:t>
            </m:r>
          </m:e>
        </m:acc>
      </m:oMath>
      <w:r w:rsidRPr="007070F1">
        <w:t xml:space="preserve">以区别于积分上限 </w:t>
      </w:r>
      <m:oMath>
        <m:r>
          <w:rPr>
            <w:rFonts w:ascii="Cambria Math" w:hAnsi="Cambria Math"/>
          </w:rPr>
          <m:t>r</m:t>
        </m:r>
      </m:oMath>
      <w:r w:rsidRPr="007070F1">
        <w:t xml:space="preserve">，避免歧义。第一项 </w:t>
      </w:r>
      <m:oMath>
        <m:rad>
          <m:radPr>
            <m:degHide m:val="1"/>
            <m:ctrlPr>
              <w:rPr>
                <w:rFonts w:ascii="Cambria Math" w:hAnsi="Cambria Math"/>
              </w:rPr>
            </m:ctrlPr>
          </m:radPr>
          <m:deg/>
          <m:e>
            <m:r>
              <w:rPr>
                <w:rFonts w:ascii="Cambria Math" w:hAnsi="Cambria Math"/>
              </w:rPr>
              <m:t>GM(r)</m:t>
            </m:r>
            <m:r>
              <m:rPr>
                <m:sty m:val="p"/>
              </m:rPr>
              <w:rPr>
                <w:rFonts w:ascii="Cambria Math" w:hAnsi="Cambria Math"/>
              </w:rPr>
              <m:t>/</m:t>
            </m:r>
            <m:r>
              <w:rPr>
                <w:rFonts w:ascii="Cambria Math" w:hAnsi="Cambria Math"/>
              </w:rPr>
              <m:t>r</m:t>
            </m:r>
          </m:e>
        </m:rad>
      </m:oMath>
      <w:r w:rsidRPr="007070F1">
        <w:t>为标准的牛顿引力项；第二项为场等效标量场能量密度的积分贡献——</w:t>
      </w:r>
      <w:proofErr w:type="gramStart"/>
      <w:r w:rsidRPr="007070F1">
        <w:t>包括场</w:t>
      </w:r>
      <w:proofErr w:type="gramEnd"/>
      <w:r w:rsidRPr="007070F1">
        <w:t xml:space="preserve">的标量场形变张力能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r</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oMath>
      <w:r w:rsidRPr="007070F1">
        <w:t xml:space="preserve">和标量场能量密度 </w:t>
      </w:r>
      <m:oMath>
        <m:r>
          <w:rPr>
            <w:rFonts w:ascii="Cambria Math" w:hAnsi="Cambria Math"/>
          </w:rPr>
          <m:t>V(ϕ)</m:t>
        </m:r>
      </m:oMath>
      <w:r w:rsidRPr="007070F1">
        <w:t>。这</w:t>
      </w:r>
      <w:proofErr w:type="gramStart"/>
      <w:r w:rsidRPr="007070F1">
        <w:t>是从协变</w:t>
      </w:r>
      <w:proofErr w:type="gramEnd"/>
      <w:r w:rsidRPr="007070F1">
        <w:t>作用量通过严格数学推导自动产生的额外引力效应，无需引入任何经验假设或人为阈值。</w:t>
      </w:r>
    </w:p>
    <w:p w14:paraId="1CF5CB98" w14:textId="77777777" w:rsidR="00A80607" w:rsidRPr="007070F1" w:rsidRDefault="00A80607" w:rsidP="00A80607">
      <w:pPr>
        <w:rPr>
          <w:rFonts w:hint="eastAsia"/>
        </w:rPr>
      </w:pPr>
      <w:r w:rsidRPr="007070F1">
        <w:t>8.4 关键说明</w:t>
      </w:r>
    </w:p>
    <w:p w14:paraId="1C90356D" w14:textId="77777777" w:rsidR="00A80607" w:rsidRPr="007070F1" w:rsidRDefault="00A80607" w:rsidP="00A80607">
      <w:pPr>
        <w:rPr>
          <w:rFonts w:hint="eastAsia"/>
        </w:rPr>
      </w:pPr>
      <w:r w:rsidRPr="007070F1">
        <w:t>本推导</w:t>
      </w:r>
      <w:proofErr w:type="gramStart"/>
      <w:r w:rsidRPr="007070F1">
        <w:t>完全从协变</w:t>
      </w:r>
      <w:proofErr w:type="gramEnd"/>
      <w:r w:rsidRPr="007070F1">
        <w:t>作用量 (3) 出发，通过严格的逻辑</w:t>
      </w:r>
      <w:proofErr w:type="gramStart"/>
      <w:r w:rsidRPr="007070F1">
        <w:t>链得到</w:t>
      </w:r>
      <w:proofErr w:type="gramEnd"/>
      <w:r w:rsidRPr="007070F1">
        <w:t>旋转速度公式。没有任何经验拼凑，没有任何人为假设，没有任何拟合参数。所有物理量都具有明确的物理意义，模型的预测能力完全由其底层的协变作用量和势函数决定。</w:t>
      </w:r>
    </w:p>
    <w:p w14:paraId="635E5AB5" w14:textId="77777777" w:rsidR="00A80607" w:rsidRPr="007070F1" w:rsidRDefault="00A80607" w:rsidP="00A80607">
      <w:pPr>
        <w:rPr>
          <w:rFonts w:hint="eastAsia"/>
        </w:rPr>
      </w:pPr>
      <w:r w:rsidRPr="007070F1">
        <w:t>9. 星系尺度的定量检验</w:t>
      </w:r>
    </w:p>
    <w:p w14:paraId="35CAAFDD" w14:textId="77777777" w:rsidR="00A80607" w:rsidRPr="007070F1" w:rsidRDefault="00A80607" w:rsidP="00A80607">
      <w:pPr>
        <w:rPr>
          <w:rFonts w:hint="eastAsia"/>
        </w:rPr>
      </w:pPr>
      <w:r w:rsidRPr="007070F1">
        <w:t xml:space="preserve">9.1 </w:t>
      </w:r>
      <w:proofErr w:type="gramStart"/>
      <w:r w:rsidRPr="007070F1">
        <w:t>双条件</w:t>
      </w:r>
      <w:proofErr w:type="gramEnd"/>
      <w:r w:rsidRPr="007070F1">
        <w:t>相变模型与SPARC全样本检验</w:t>
      </w:r>
    </w:p>
    <w:p w14:paraId="3BC99085" w14:textId="0C91D948" w:rsidR="00A80607" w:rsidRPr="007070F1" w:rsidRDefault="00A80607" w:rsidP="00A80607">
      <w:pPr>
        <w:rPr>
          <w:rFonts w:hint="eastAsia"/>
        </w:rPr>
      </w:pPr>
      <w:r w:rsidRPr="007070F1">
        <w:t>基于内</w:t>
      </w:r>
      <w:proofErr w:type="gramStart"/>
      <w:r w:rsidRPr="007070F1">
        <w:t>禀</w:t>
      </w:r>
      <w:proofErr w:type="gramEnd"/>
      <w:r w:rsidRPr="007070F1">
        <w:t>相变驱动的</w:t>
      </w:r>
      <w:proofErr w:type="gramStart"/>
      <w:r w:rsidRPr="007070F1">
        <w:t>双条件</w:t>
      </w:r>
      <w:proofErr w:type="gramEnd"/>
      <w:r w:rsidRPr="007070F1">
        <w:t xml:space="preserve">判据，对SPARC数据库[3]175个星系进行逐星系拟合。场的标量场能量密度由场自身相态决定：当 </w:t>
      </w:r>
      <m:oMath>
        <m:sSub>
          <m:sSubPr>
            <m:ctrlPr>
              <w:rPr>
                <w:rFonts w:ascii="Cambria Math" w:hAnsi="Cambria Math"/>
              </w:rPr>
            </m:ctrlPr>
          </m:sSubPr>
          <m:e>
            <m:r>
              <w:rPr>
                <w:rFonts w:ascii="Cambria Math" w:hAnsi="Cambria Math"/>
              </w:rPr>
              <m:t>ρ</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oMath>
      <w:r w:rsidRPr="007070F1">
        <w:t xml:space="preserve">且 </w:t>
      </w:r>
      <m:oMath>
        <m:sSub>
          <m:sSubPr>
            <m:ctrlPr>
              <w:rPr>
                <w:rFonts w:ascii="Cambria Math" w:hAnsi="Cambria Math"/>
              </w:rPr>
            </m:ctrlPr>
          </m:sSubPr>
          <m:e>
            <m:r>
              <w:rPr>
                <w:rFonts w:ascii="Cambria Math" w:hAnsi="Cambria Math"/>
              </w:rPr>
              <m:t>g</m:t>
            </m:r>
          </m:e>
          <m:sub>
            <m:r>
              <m:rPr>
                <m:sty m:val="p"/>
              </m:rPr>
              <w:rPr>
                <w:rFonts w:ascii="Cambria Math" w:hAnsi="Cambria Math"/>
              </w:rPr>
              <m:t>local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时，</w:t>
      </w:r>
      <w:proofErr w:type="gramStart"/>
      <w:r w:rsidRPr="007070F1">
        <w:t>场维持</w:t>
      </w:r>
      <w:proofErr w:type="gramEnd"/>
      <w:r w:rsidRPr="007070F1">
        <w:t xml:space="preserve">蜷缩定态，标量场能量密度为普适常数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；当两个条件同时不满足时，场已不可逆衰变至准舒展态。</w:t>
      </w:r>
    </w:p>
    <w:p w14:paraId="3EBA12FC" w14:textId="2E4C0F4E" w:rsidR="00A80607" w:rsidRPr="007070F1" w:rsidRDefault="00A80607" w:rsidP="00A80607">
      <w:pPr>
        <w:rPr>
          <w:rFonts w:hint="eastAsia"/>
        </w:rPr>
      </w:pPr>
      <w:r w:rsidRPr="007070F1">
        <w:t>拟合参数</w:t>
      </w:r>
      <w:proofErr w:type="gramStart"/>
      <w:r w:rsidRPr="007070F1">
        <w:t>仅含场自身</w:t>
      </w:r>
      <w:proofErr w:type="gramEnd"/>
      <w:r w:rsidRPr="007070F1">
        <w:t xml:space="preserve">标量场能量密度分布的两个自由度（中心标量场能量密度 </w:t>
      </w:r>
      <m:oMath>
        <m:sSub>
          <m:sSubPr>
            <m:ctrlPr>
              <w:rPr>
                <w:rFonts w:ascii="Cambria Math" w:hAnsi="Cambria Math"/>
              </w:rPr>
            </m:ctrlPr>
          </m:sSubPr>
          <m:e>
            <m:r>
              <w:rPr>
                <w:rFonts w:ascii="Cambria Math" w:hAnsi="Cambria Math"/>
              </w:rPr>
              <m:t>ρ</m:t>
            </m:r>
          </m:e>
          <m:sub>
            <m:r>
              <w:rPr>
                <w:rFonts w:ascii="Cambria Math" w:hAnsi="Cambria Math"/>
              </w:rPr>
              <m:t>ϕ0</m:t>
            </m:r>
          </m:sub>
        </m:sSub>
      </m:oMath>
      <w:r w:rsidRPr="007070F1">
        <w:t xml:space="preserve">和衰减尺度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7070F1">
        <w:t xml:space="preserve">），临界阈值 </w:t>
      </w:r>
      <m:oMath>
        <m:sSub>
          <m:sSubPr>
            <m:ctrlPr>
              <w:rPr>
                <w:rFonts w:ascii="Cambria Math" w:hAnsi="Cambria Math"/>
              </w:rPr>
            </m:ctrlPr>
          </m:sSubPr>
          <m:e>
            <m:r>
              <w:rPr>
                <w:rFonts w:ascii="Cambria Math" w:hAnsi="Cambria Math"/>
              </w:rPr>
              <m:t>ρ</m:t>
            </m:r>
          </m:e>
          <m:sub>
            <m:r>
              <w:rPr>
                <w:rFonts w:ascii="Cambria Math" w:hAnsi="Cambria Math"/>
              </w:rPr>
              <m:t>c</m:t>
            </m:r>
          </m:sub>
        </m:sSub>
      </m:oMath>
      <w:r w:rsidRPr="007070F1">
        <w:t>、</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 xml:space="preserve"> 和能级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在拟合中自动锁定为普适常数。</w:t>
      </w:r>
    </w:p>
    <w:p w14:paraId="03773121" w14:textId="77777777" w:rsidR="00A80607" w:rsidRPr="007070F1" w:rsidRDefault="00A80607" w:rsidP="00A80607">
      <w:pPr>
        <w:rPr>
          <w:rFonts w:hint="eastAsia"/>
        </w:rPr>
      </w:pPr>
      <w:r w:rsidRPr="007070F1">
        <w:t>9.2 拟合结果</w:t>
      </w:r>
    </w:p>
    <w:p w14:paraId="0EA481D4" w14:textId="77777777" w:rsidR="00A80607" w:rsidRPr="007070F1" w:rsidRDefault="00A80607" w:rsidP="00A80607">
      <w:pPr>
        <w:rPr>
          <w:rFonts w:hint="eastAsia"/>
        </w:rPr>
      </w:pPr>
      <w:r w:rsidRPr="007070F1">
        <w:t>成功拟合169个星系，三个普适常数</w:t>
      </w:r>
      <w:proofErr w:type="gramStart"/>
      <w:r w:rsidRPr="007070F1">
        <w:t>散射极</w:t>
      </w:r>
      <w:proofErr w:type="gramEnd"/>
      <w:r w:rsidRPr="007070F1">
        <w:t>小：</w:t>
      </w:r>
    </w:p>
    <w:p w14:paraId="58155664" w14:textId="77777777" w:rsidR="00A80607" w:rsidRPr="007070F1" w:rsidRDefault="00A80607" w:rsidP="00341C93">
      <w:pPr>
        <w:jc w:val="center"/>
        <w:rPr>
          <w:rFonts w:hint="eastAsia"/>
        </w:rPr>
      </w:pPr>
      <w:r w:rsidRPr="007070F1">
        <w:t>表3 SPARC拟合结果</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714"/>
        <w:gridCol w:w="746"/>
        <w:gridCol w:w="4023"/>
      </w:tblGrid>
      <w:tr w:rsidR="00A80607" w:rsidRPr="007070F1" w14:paraId="1253C589" w14:textId="77777777" w:rsidTr="00341C93">
        <w:trPr>
          <w:tblHeader/>
          <w:tblCellSpacing w:w="15" w:type="dxa"/>
        </w:trPr>
        <w:tc>
          <w:tcPr>
            <w:tcW w:w="0" w:type="auto"/>
            <w:vAlign w:val="center"/>
            <w:hideMark/>
          </w:tcPr>
          <w:p w14:paraId="45A012E5" w14:textId="77777777" w:rsidR="00A80607" w:rsidRPr="007070F1" w:rsidRDefault="00A80607" w:rsidP="00A80607">
            <w:pPr>
              <w:rPr>
                <w:rFonts w:hint="eastAsia"/>
              </w:rPr>
            </w:pPr>
            <w:r w:rsidRPr="007070F1">
              <w:t>参数</w:t>
            </w:r>
          </w:p>
        </w:tc>
        <w:tc>
          <w:tcPr>
            <w:tcW w:w="0" w:type="auto"/>
            <w:vAlign w:val="center"/>
            <w:hideMark/>
          </w:tcPr>
          <w:p w14:paraId="2901A97E" w14:textId="77777777" w:rsidR="00A80607" w:rsidRPr="007070F1" w:rsidRDefault="00A80607" w:rsidP="00A80607">
            <w:pPr>
              <w:rPr>
                <w:rFonts w:hint="eastAsia"/>
              </w:rPr>
            </w:pPr>
            <w:r w:rsidRPr="007070F1">
              <w:t>数值</w:t>
            </w:r>
          </w:p>
        </w:tc>
        <w:tc>
          <w:tcPr>
            <w:tcW w:w="0" w:type="auto"/>
            <w:vAlign w:val="center"/>
            <w:hideMark/>
          </w:tcPr>
          <w:p w14:paraId="3FD0197F" w14:textId="77777777" w:rsidR="00A80607" w:rsidRPr="007070F1" w:rsidRDefault="00A80607" w:rsidP="00A80607">
            <w:pPr>
              <w:rPr>
                <w:rFonts w:hint="eastAsia"/>
              </w:rPr>
            </w:pPr>
            <w:r w:rsidRPr="007070F1">
              <w:t>散射</w:t>
            </w:r>
          </w:p>
        </w:tc>
        <w:tc>
          <w:tcPr>
            <w:tcW w:w="0" w:type="auto"/>
            <w:vAlign w:val="center"/>
            <w:hideMark/>
          </w:tcPr>
          <w:p w14:paraId="2D6EE4FF" w14:textId="77777777" w:rsidR="00A80607" w:rsidRPr="007070F1" w:rsidRDefault="00A80607" w:rsidP="00A80607">
            <w:pPr>
              <w:rPr>
                <w:rFonts w:hint="eastAsia"/>
              </w:rPr>
            </w:pPr>
            <w:r w:rsidRPr="007070F1">
              <w:t>物理含义</w:t>
            </w:r>
          </w:p>
        </w:tc>
      </w:tr>
      <w:tr w:rsidR="00A80607" w:rsidRPr="007070F1" w14:paraId="68C221BD" w14:textId="77777777" w:rsidTr="00341C93">
        <w:trPr>
          <w:tblCellSpacing w:w="15" w:type="dxa"/>
        </w:trPr>
        <w:tc>
          <w:tcPr>
            <w:tcW w:w="0" w:type="auto"/>
            <w:vAlign w:val="center"/>
            <w:hideMark/>
          </w:tcPr>
          <w:p w14:paraId="32CDC368" w14:textId="7346005F" w:rsidR="00A80607" w:rsidRPr="007070F1" w:rsidRDefault="00A80607" w:rsidP="00A80607">
            <w:pPr>
              <w:rPr>
                <w:rFonts w:hint="eastAsia"/>
              </w:rPr>
            </w:pPr>
            <w:r w:rsidRPr="007070F1">
              <w:t xml:space="preserve">蜷缩定态能级 </w:t>
            </w:r>
            <m:oMath>
              <m:sSub>
                <m:sSubPr>
                  <m:ctrlPr>
                    <w:rPr>
                      <w:rFonts w:ascii="Cambria Math" w:hAnsi="Cambria Math"/>
                    </w:rPr>
                  </m:ctrlPr>
                </m:sSubPr>
                <m:e>
                  <m:r>
                    <w:rPr>
                      <w:rFonts w:ascii="Cambria Math" w:hAnsi="Cambria Math"/>
                    </w:rPr>
                    <m:t>V</m:t>
                  </m:r>
                </m:e>
                <m:sub>
                  <m:r>
                    <w:rPr>
                      <w:rFonts w:ascii="Cambria Math" w:hAnsi="Cambria Math"/>
                    </w:rPr>
                    <m:t>c</m:t>
                  </m:r>
                </m:sub>
              </m:sSub>
            </m:oMath>
          </w:p>
        </w:tc>
        <w:tc>
          <w:tcPr>
            <w:tcW w:w="0" w:type="auto"/>
            <w:vAlign w:val="center"/>
            <w:hideMark/>
          </w:tcPr>
          <w:p w14:paraId="1ACE2DD2" w14:textId="2D580863" w:rsidR="00A80607" w:rsidRPr="007070F1" w:rsidRDefault="007070F1" w:rsidP="00A80607">
            <w:pPr>
              <w:rPr>
                <w:rFonts w:hint="eastAsia"/>
              </w:rPr>
            </w:pPr>
            <m:oMathPara>
              <m:oMath>
                <m:r>
                  <w:rPr>
                    <w:rFonts w:ascii="Cambria Math" w:hAnsi="Cambria Math"/>
                  </w:rPr>
                  <m:t>1.00×</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m:oMathPara>
          </w:p>
        </w:tc>
        <w:tc>
          <w:tcPr>
            <w:tcW w:w="0" w:type="auto"/>
            <w:vAlign w:val="center"/>
            <w:hideMark/>
          </w:tcPr>
          <w:p w14:paraId="72C09E3D" w14:textId="77777777" w:rsidR="00A80607" w:rsidRPr="007070F1" w:rsidRDefault="00A80607" w:rsidP="00A80607">
            <w:pPr>
              <w:rPr>
                <w:rFonts w:hint="eastAsia"/>
              </w:rPr>
            </w:pPr>
            <w:r w:rsidRPr="007070F1">
              <w:t xml:space="preserve">0.16 </w:t>
            </w:r>
            <w:proofErr w:type="spellStart"/>
            <w:r w:rsidRPr="007070F1">
              <w:t>dex</w:t>
            </w:r>
            <w:proofErr w:type="spellEnd"/>
          </w:p>
        </w:tc>
        <w:tc>
          <w:tcPr>
            <w:tcW w:w="0" w:type="auto"/>
            <w:vAlign w:val="center"/>
            <w:hideMark/>
          </w:tcPr>
          <w:p w14:paraId="628378E7" w14:textId="77777777" w:rsidR="00A80607" w:rsidRPr="007070F1" w:rsidRDefault="00A80607" w:rsidP="00A80607">
            <w:pPr>
              <w:rPr>
                <w:rFonts w:hint="eastAsia"/>
              </w:rPr>
            </w:pPr>
            <w:r w:rsidRPr="007070F1">
              <w:t>蜷缩定态的固定标量场能量密度</w:t>
            </w:r>
          </w:p>
        </w:tc>
      </w:tr>
      <w:tr w:rsidR="00A80607" w:rsidRPr="007070F1" w14:paraId="2298270B" w14:textId="77777777" w:rsidTr="00341C93">
        <w:trPr>
          <w:tblCellSpacing w:w="15" w:type="dxa"/>
        </w:trPr>
        <w:tc>
          <w:tcPr>
            <w:tcW w:w="0" w:type="auto"/>
            <w:vAlign w:val="center"/>
            <w:hideMark/>
          </w:tcPr>
          <w:p w14:paraId="7A95381B" w14:textId="515BA0ED" w:rsidR="00A80607" w:rsidRPr="007070F1" w:rsidRDefault="00A80607" w:rsidP="00A80607">
            <w:pPr>
              <w:rPr>
                <w:rFonts w:hint="eastAsia"/>
              </w:rPr>
            </w:pPr>
            <w:r w:rsidRPr="007070F1">
              <w:t xml:space="preserve">临界标量场能量密度 </w:t>
            </w:r>
            <m:oMath>
              <m:sSub>
                <m:sSubPr>
                  <m:ctrlPr>
                    <w:rPr>
                      <w:rFonts w:ascii="Cambria Math" w:hAnsi="Cambria Math"/>
                    </w:rPr>
                  </m:ctrlPr>
                </m:sSubPr>
                <m:e>
                  <m:r>
                    <w:rPr>
                      <w:rFonts w:ascii="Cambria Math" w:hAnsi="Cambria Math"/>
                    </w:rPr>
                    <m:t>ρ</m:t>
                  </m:r>
                </m:e>
                <m:sub>
                  <m:r>
                    <w:rPr>
                      <w:rFonts w:ascii="Cambria Math" w:hAnsi="Cambria Math"/>
                    </w:rPr>
                    <m:t>c</m:t>
                  </m:r>
                </m:sub>
              </m:sSub>
            </m:oMath>
          </w:p>
        </w:tc>
        <w:tc>
          <w:tcPr>
            <w:tcW w:w="0" w:type="auto"/>
            <w:vAlign w:val="center"/>
            <w:hideMark/>
          </w:tcPr>
          <w:p w14:paraId="49966BF4" w14:textId="3652713C" w:rsidR="00A80607" w:rsidRPr="007070F1" w:rsidRDefault="007070F1" w:rsidP="00A80607">
            <w:pPr>
              <w:rPr>
                <w:rFonts w:hint="eastAsia"/>
              </w:rPr>
            </w:pPr>
            <m:oMathPara>
              <m:oMath>
                <m:r>
                  <w:rPr>
                    <w:rFonts w:ascii="Cambria Math" w:hAnsi="Cambria Math"/>
                  </w:rPr>
                  <m:t>1.00×</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oMath>
            </m:oMathPara>
          </w:p>
        </w:tc>
        <w:tc>
          <w:tcPr>
            <w:tcW w:w="0" w:type="auto"/>
            <w:vAlign w:val="center"/>
            <w:hideMark/>
          </w:tcPr>
          <w:p w14:paraId="2AB84B21" w14:textId="77777777" w:rsidR="00A80607" w:rsidRPr="007070F1" w:rsidRDefault="00A80607" w:rsidP="00A80607">
            <w:pPr>
              <w:rPr>
                <w:rFonts w:hint="eastAsia"/>
              </w:rPr>
            </w:pPr>
            <w:r w:rsidRPr="007070F1">
              <w:t xml:space="preserve">0.00 </w:t>
            </w:r>
            <w:proofErr w:type="spellStart"/>
            <w:r w:rsidRPr="007070F1">
              <w:t>dex</w:t>
            </w:r>
            <w:proofErr w:type="spellEnd"/>
          </w:p>
        </w:tc>
        <w:tc>
          <w:tcPr>
            <w:tcW w:w="0" w:type="auto"/>
            <w:vAlign w:val="center"/>
            <w:hideMark/>
          </w:tcPr>
          <w:p w14:paraId="7B270282" w14:textId="77777777" w:rsidR="00A80607" w:rsidRPr="007070F1" w:rsidRDefault="00A80607" w:rsidP="00A80607">
            <w:pPr>
              <w:rPr>
                <w:rFonts w:hint="eastAsia"/>
              </w:rPr>
            </w:pPr>
            <w:r w:rsidRPr="007070F1">
              <w:t>维持蜷缩定态的最低标量场能量密度</w:t>
            </w:r>
          </w:p>
        </w:tc>
      </w:tr>
      <w:tr w:rsidR="00A80607" w:rsidRPr="007070F1" w14:paraId="2434DD2D" w14:textId="77777777" w:rsidTr="00341C93">
        <w:trPr>
          <w:tblCellSpacing w:w="15" w:type="dxa"/>
        </w:trPr>
        <w:tc>
          <w:tcPr>
            <w:tcW w:w="0" w:type="auto"/>
            <w:vAlign w:val="center"/>
            <w:hideMark/>
          </w:tcPr>
          <w:p w14:paraId="421EA78A" w14:textId="4B3C8042" w:rsidR="00A80607" w:rsidRPr="007070F1" w:rsidRDefault="00A80607" w:rsidP="00A80607">
            <w:pPr>
              <w:rPr>
                <w:rFonts w:hint="eastAsia"/>
              </w:rPr>
            </w:pPr>
            <w:r w:rsidRPr="007070F1">
              <w:t xml:space="preserve">临界加速度 </w:t>
            </w:r>
            <m:oMath>
              <m:sSub>
                <m:sSubPr>
                  <m:ctrlPr>
                    <w:rPr>
                      <w:rFonts w:ascii="Cambria Math" w:hAnsi="Cambria Math"/>
                    </w:rPr>
                  </m:ctrlPr>
                </m:sSubPr>
                <m:e>
                  <m:r>
                    <w:rPr>
                      <w:rFonts w:ascii="Cambria Math" w:hAnsi="Cambria Math"/>
                    </w:rPr>
                    <m:t>a</m:t>
                  </m:r>
                </m:e>
                <m:sub>
                  <m:r>
                    <w:rPr>
                      <w:rFonts w:ascii="Cambria Math" w:hAnsi="Cambria Math"/>
                    </w:rPr>
                    <m:t>0</m:t>
                  </m:r>
                </m:sub>
              </m:sSub>
            </m:oMath>
          </w:p>
        </w:tc>
        <w:tc>
          <w:tcPr>
            <w:tcW w:w="0" w:type="auto"/>
            <w:vAlign w:val="center"/>
            <w:hideMark/>
          </w:tcPr>
          <w:p w14:paraId="2D0E2B1B" w14:textId="53E17559" w:rsidR="00A80607" w:rsidRPr="007070F1" w:rsidRDefault="007070F1" w:rsidP="00A80607">
            <w:pPr>
              <w:rPr>
                <w:rFonts w:hint="eastAsia"/>
              </w:rPr>
            </w:pPr>
            <m:oMathPara>
              <m:oMath>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Times New Roman" w:hAnsi="Times New Roman" w:cs="Times New Roman"/>
                  </w:rPr>
                  <m:t> </m:t>
                </m:r>
                <m:r>
                  <m:rPr>
                    <m:sty m:val="p"/>
                  </m:rPr>
                  <w:rPr>
                    <w:rFonts w:ascii="Cambria Math" w:hAnsi="Cambria Math"/>
                  </w:rPr>
                  <m:t>m/</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oMath>
            </m:oMathPara>
          </w:p>
        </w:tc>
        <w:tc>
          <w:tcPr>
            <w:tcW w:w="0" w:type="auto"/>
            <w:vAlign w:val="center"/>
            <w:hideMark/>
          </w:tcPr>
          <w:p w14:paraId="139879B6" w14:textId="77777777" w:rsidR="00A80607" w:rsidRPr="007070F1" w:rsidRDefault="00A80607" w:rsidP="00A80607">
            <w:pPr>
              <w:rPr>
                <w:rFonts w:hint="eastAsia"/>
              </w:rPr>
            </w:pPr>
            <w:r w:rsidRPr="007070F1">
              <w:t xml:space="preserve">0.00 </w:t>
            </w:r>
            <w:proofErr w:type="spellStart"/>
            <w:r w:rsidRPr="007070F1">
              <w:t>dex</w:t>
            </w:r>
            <w:proofErr w:type="spellEnd"/>
          </w:p>
        </w:tc>
        <w:tc>
          <w:tcPr>
            <w:tcW w:w="0" w:type="auto"/>
            <w:vAlign w:val="center"/>
            <w:hideMark/>
          </w:tcPr>
          <w:p w14:paraId="5B81F8DB" w14:textId="77777777" w:rsidR="00A80607" w:rsidRPr="007070F1" w:rsidRDefault="00A80607" w:rsidP="00A80607">
            <w:pPr>
              <w:rPr>
                <w:rFonts w:hint="eastAsia"/>
              </w:rPr>
            </w:pPr>
            <w:r w:rsidRPr="007070F1">
              <w:t>触发相变的临界加速度（等效于临界标量场形变张力）</w:t>
            </w:r>
          </w:p>
        </w:tc>
      </w:tr>
    </w:tbl>
    <w:p w14:paraId="1B15C53E" w14:textId="77777777" w:rsidR="00A80607" w:rsidRPr="007070F1" w:rsidRDefault="00A80607" w:rsidP="00A80607">
      <w:pPr>
        <w:rPr>
          <w:rFonts w:hint="eastAsia"/>
        </w:rPr>
      </w:pPr>
      <w:r w:rsidRPr="007070F1">
        <w:t>改善率 &gt; 10% 的星系 124/169，改善率中位数 19.2%。代表性星系结果如下：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690"/>
        <w:gridCol w:w="1297"/>
        <w:gridCol w:w="1442"/>
        <w:gridCol w:w="1197"/>
        <w:gridCol w:w="705"/>
      </w:tblGrid>
      <w:tr w:rsidR="00A80607" w:rsidRPr="007070F1" w14:paraId="40D4FA53" w14:textId="77777777">
        <w:trPr>
          <w:tblHeader/>
          <w:tblCellSpacing w:w="15" w:type="dxa"/>
        </w:trPr>
        <w:tc>
          <w:tcPr>
            <w:tcW w:w="0" w:type="auto"/>
            <w:vAlign w:val="center"/>
            <w:hideMark/>
          </w:tcPr>
          <w:p w14:paraId="2D3C9059" w14:textId="77777777" w:rsidR="00A80607" w:rsidRPr="007070F1" w:rsidRDefault="00A80607" w:rsidP="00A80607">
            <w:pPr>
              <w:rPr>
                <w:rFonts w:hint="eastAsia"/>
              </w:rPr>
            </w:pPr>
            <w:r w:rsidRPr="007070F1">
              <w:t>星系</w:t>
            </w:r>
          </w:p>
        </w:tc>
        <w:tc>
          <w:tcPr>
            <w:tcW w:w="0" w:type="auto"/>
            <w:vAlign w:val="center"/>
            <w:hideMark/>
          </w:tcPr>
          <w:p w14:paraId="077A8259" w14:textId="77777777" w:rsidR="00A80607" w:rsidRPr="007070F1" w:rsidRDefault="00A80607" w:rsidP="00A80607">
            <w:pPr>
              <w:rPr>
                <w:rFonts w:hint="eastAsia"/>
              </w:rPr>
            </w:pPr>
            <w:r w:rsidRPr="007070F1">
              <w:t>类型</w:t>
            </w:r>
          </w:p>
        </w:tc>
        <w:tc>
          <w:tcPr>
            <w:tcW w:w="0" w:type="auto"/>
            <w:vAlign w:val="center"/>
            <w:hideMark/>
          </w:tcPr>
          <w:p w14:paraId="01E745E9" w14:textId="4811BA51" w:rsidR="00A80607" w:rsidRPr="007070F1" w:rsidRDefault="00000000" w:rsidP="00A80607">
            <w:pPr>
              <w:rPr>
                <w:rFonts w:hint="eastAsia"/>
              </w:rPr>
            </w:pPr>
            <m:oMathPara>
              <m:oMath>
                <m:sSub>
                  <m:sSubPr>
                    <m:ctrlPr>
                      <w:rPr>
                        <w:rFonts w:ascii="Cambria Math" w:hAnsi="Cambria Math"/>
                      </w:rPr>
                    </m:ctrlPr>
                  </m:sSubPr>
                  <m:e>
                    <m:r>
                      <w:rPr>
                        <w:rFonts w:ascii="Cambria Math" w:hAnsi="Cambria Math"/>
                      </w:rPr>
                      <m:t>V</m:t>
                    </m:r>
                  </m:e>
                  <m:sub>
                    <m:r>
                      <w:rPr>
                        <w:rFonts w:ascii="Cambria Math" w:hAnsi="Cambria Math"/>
                      </w:rPr>
                      <m:t>c</m:t>
                    </m:r>
                  </m:sub>
                </m:sSub>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kpc</m:t>
                    </m:r>
                  </m:e>
                  <m:sup>
                    <m:r>
                      <w:rPr>
                        <w:rFonts w:ascii="Cambria Math" w:hAnsi="Cambria Math"/>
                      </w:rPr>
                      <m:t>3</m:t>
                    </m:r>
                  </m:sup>
                </m:sSup>
                <m:r>
                  <w:rPr>
                    <w:rFonts w:ascii="Cambria Math" w:hAnsi="Cambria Math"/>
                  </w:rPr>
                  <m:t>)</m:t>
                </m:r>
              </m:oMath>
            </m:oMathPara>
          </w:p>
        </w:tc>
        <w:tc>
          <w:tcPr>
            <w:tcW w:w="0" w:type="auto"/>
            <w:vAlign w:val="center"/>
            <w:hideMark/>
          </w:tcPr>
          <w:p w14:paraId="2071AA41" w14:textId="77777777" w:rsidR="00A80607" w:rsidRPr="007070F1" w:rsidRDefault="00A80607" w:rsidP="00A80607">
            <w:pPr>
              <w:rPr>
                <w:rFonts w:hint="eastAsia"/>
              </w:rPr>
            </w:pPr>
            <w:r w:rsidRPr="007070F1">
              <w:t>跌落半径 (kpc)</w:t>
            </w:r>
          </w:p>
        </w:tc>
        <w:tc>
          <w:tcPr>
            <w:tcW w:w="0" w:type="auto"/>
            <w:vAlign w:val="center"/>
            <w:hideMark/>
          </w:tcPr>
          <w:p w14:paraId="439D3258" w14:textId="77777777" w:rsidR="00A80607" w:rsidRPr="007070F1" w:rsidRDefault="00A80607" w:rsidP="00A80607">
            <w:pPr>
              <w:rPr>
                <w:rFonts w:hint="eastAsia"/>
              </w:rPr>
            </w:pPr>
            <w:r w:rsidRPr="007070F1">
              <w:t>RMSE (km/s)</w:t>
            </w:r>
          </w:p>
        </w:tc>
        <w:tc>
          <w:tcPr>
            <w:tcW w:w="0" w:type="auto"/>
            <w:vAlign w:val="center"/>
            <w:hideMark/>
          </w:tcPr>
          <w:p w14:paraId="00A12354" w14:textId="77777777" w:rsidR="00A80607" w:rsidRPr="007070F1" w:rsidRDefault="00A80607" w:rsidP="00A80607">
            <w:pPr>
              <w:rPr>
                <w:rFonts w:hint="eastAsia"/>
              </w:rPr>
            </w:pPr>
            <w:r w:rsidRPr="007070F1">
              <w:t>改善率</w:t>
            </w:r>
          </w:p>
        </w:tc>
      </w:tr>
      <w:tr w:rsidR="00A80607" w:rsidRPr="007070F1" w14:paraId="406282C5" w14:textId="77777777">
        <w:trPr>
          <w:tblCellSpacing w:w="15" w:type="dxa"/>
        </w:trPr>
        <w:tc>
          <w:tcPr>
            <w:tcW w:w="0" w:type="auto"/>
            <w:vAlign w:val="center"/>
            <w:hideMark/>
          </w:tcPr>
          <w:p w14:paraId="45940D75" w14:textId="77777777" w:rsidR="00A80607" w:rsidRPr="007070F1" w:rsidRDefault="00A80607" w:rsidP="00A80607">
            <w:pPr>
              <w:rPr>
                <w:rFonts w:hint="eastAsia"/>
              </w:rPr>
            </w:pPr>
            <w:r w:rsidRPr="007070F1">
              <w:t>DDO154</w:t>
            </w:r>
          </w:p>
        </w:tc>
        <w:tc>
          <w:tcPr>
            <w:tcW w:w="0" w:type="auto"/>
            <w:vAlign w:val="center"/>
            <w:hideMark/>
          </w:tcPr>
          <w:p w14:paraId="5BD5157F" w14:textId="77777777" w:rsidR="00A80607" w:rsidRPr="007070F1" w:rsidRDefault="00A80607" w:rsidP="00A80607">
            <w:pPr>
              <w:rPr>
                <w:rFonts w:hint="eastAsia"/>
              </w:rPr>
            </w:pPr>
            <w:r w:rsidRPr="007070F1">
              <w:t>矮星系</w:t>
            </w:r>
          </w:p>
        </w:tc>
        <w:tc>
          <w:tcPr>
            <w:tcW w:w="0" w:type="auto"/>
            <w:vAlign w:val="center"/>
            <w:hideMark/>
          </w:tcPr>
          <w:p w14:paraId="18A69ABB" w14:textId="16A80724" w:rsidR="00A80607" w:rsidRPr="007070F1" w:rsidRDefault="007070F1" w:rsidP="00A80607">
            <w:pPr>
              <w:rPr>
                <w:rFonts w:hint="eastAsia"/>
              </w:rPr>
            </w:pPr>
            <m:oMathPara>
              <m:oMath>
                <m:r>
                  <w:rPr>
                    <w:rFonts w:ascii="Cambria Math" w:hAnsi="Cambria Math"/>
                  </w:rPr>
                  <m:t>6.61×</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4A8AB97F" w14:textId="77777777" w:rsidR="00A80607" w:rsidRPr="007070F1" w:rsidRDefault="00A80607" w:rsidP="00A80607">
            <w:pPr>
              <w:rPr>
                <w:rFonts w:hint="eastAsia"/>
              </w:rPr>
            </w:pPr>
            <w:r w:rsidRPr="007070F1">
              <w:t>5.92</w:t>
            </w:r>
          </w:p>
        </w:tc>
        <w:tc>
          <w:tcPr>
            <w:tcW w:w="0" w:type="auto"/>
            <w:vAlign w:val="center"/>
            <w:hideMark/>
          </w:tcPr>
          <w:p w14:paraId="46FB1481" w14:textId="77777777" w:rsidR="00A80607" w:rsidRPr="007070F1" w:rsidRDefault="00A80607" w:rsidP="00A80607">
            <w:pPr>
              <w:rPr>
                <w:rFonts w:hint="eastAsia"/>
              </w:rPr>
            </w:pPr>
            <w:r w:rsidRPr="007070F1">
              <w:t>8.68</w:t>
            </w:r>
          </w:p>
        </w:tc>
        <w:tc>
          <w:tcPr>
            <w:tcW w:w="0" w:type="auto"/>
            <w:vAlign w:val="center"/>
            <w:hideMark/>
          </w:tcPr>
          <w:p w14:paraId="294E6AC3" w14:textId="77777777" w:rsidR="00A80607" w:rsidRPr="007070F1" w:rsidRDefault="00A80607" w:rsidP="00A80607">
            <w:pPr>
              <w:rPr>
                <w:rFonts w:hint="eastAsia"/>
              </w:rPr>
            </w:pPr>
            <w:r w:rsidRPr="007070F1">
              <w:t>61.7%</w:t>
            </w:r>
          </w:p>
        </w:tc>
      </w:tr>
      <w:tr w:rsidR="00A80607" w:rsidRPr="007070F1" w14:paraId="2F45A110" w14:textId="77777777">
        <w:trPr>
          <w:tblCellSpacing w:w="15" w:type="dxa"/>
        </w:trPr>
        <w:tc>
          <w:tcPr>
            <w:tcW w:w="0" w:type="auto"/>
            <w:vAlign w:val="center"/>
            <w:hideMark/>
          </w:tcPr>
          <w:p w14:paraId="1E3FA7CB" w14:textId="77777777" w:rsidR="00A80607" w:rsidRPr="007070F1" w:rsidRDefault="00A80607" w:rsidP="00A80607">
            <w:pPr>
              <w:rPr>
                <w:rFonts w:hint="eastAsia"/>
              </w:rPr>
            </w:pPr>
            <w:r w:rsidRPr="007070F1">
              <w:t>DDO161</w:t>
            </w:r>
          </w:p>
        </w:tc>
        <w:tc>
          <w:tcPr>
            <w:tcW w:w="0" w:type="auto"/>
            <w:vAlign w:val="center"/>
            <w:hideMark/>
          </w:tcPr>
          <w:p w14:paraId="0B14E3A0" w14:textId="77777777" w:rsidR="00A80607" w:rsidRPr="007070F1" w:rsidRDefault="00A80607" w:rsidP="00A80607">
            <w:pPr>
              <w:rPr>
                <w:rFonts w:hint="eastAsia"/>
              </w:rPr>
            </w:pPr>
            <w:r w:rsidRPr="007070F1">
              <w:t>矮星系</w:t>
            </w:r>
          </w:p>
        </w:tc>
        <w:tc>
          <w:tcPr>
            <w:tcW w:w="0" w:type="auto"/>
            <w:vAlign w:val="center"/>
            <w:hideMark/>
          </w:tcPr>
          <w:p w14:paraId="3B6D328A" w14:textId="22EE63E3" w:rsidR="00A80607" w:rsidRPr="007070F1" w:rsidRDefault="007070F1" w:rsidP="00A80607">
            <w:pPr>
              <w:rPr>
                <w:rFonts w:hint="eastAsia"/>
              </w:rPr>
            </w:pPr>
            <m:oMathPara>
              <m:oMath>
                <m:r>
                  <w:rPr>
                    <w:rFonts w:ascii="Cambria Math" w:hAnsi="Cambria Math"/>
                  </w:rPr>
                  <m:t>1.38×</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6738A18F" w14:textId="77777777" w:rsidR="00A80607" w:rsidRPr="007070F1" w:rsidRDefault="00A80607" w:rsidP="00A80607">
            <w:pPr>
              <w:rPr>
                <w:rFonts w:hint="eastAsia"/>
              </w:rPr>
            </w:pPr>
            <w:r w:rsidRPr="007070F1">
              <w:t>13.37</w:t>
            </w:r>
          </w:p>
        </w:tc>
        <w:tc>
          <w:tcPr>
            <w:tcW w:w="0" w:type="auto"/>
            <w:vAlign w:val="center"/>
            <w:hideMark/>
          </w:tcPr>
          <w:p w14:paraId="029AEB75" w14:textId="77777777" w:rsidR="00A80607" w:rsidRPr="007070F1" w:rsidRDefault="00A80607" w:rsidP="00A80607">
            <w:pPr>
              <w:rPr>
                <w:rFonts w:hint="eastAsia"/>
              </w:rPr>
            </w:pPr>
            <w:r w:rsidRPr="007070F1">
              <w:t>4.62</w:t>
            </w:r>
          </w:p>
        </w:tc>
        <w:tc>
          <w:tcPr>
            <w:tcW w:w="0" w:type="auto"/>
            <w:vAlign w:val="center"/>
            <w:hideMark/>
          </w:tcPr>
          <w:p w14:paraId="0C478853" w14:textId="77777777" w:rsidR="00A80607" w:rsidRPr="007070F1" w:rsidRDefault="00A80607" w:rsidP="00A80607">
            <w:pPr>
              <w:rPr>
                <w:rFonts w:hint="eastAsia"/>
              </w:rPr>
            </w:pPr>
            <w:r w:rsidRPr="007070F1">
              <w:t>78.3%</w:t>
            </w:r>
          </w:p>
        </w:tc>
      </w:tr>
      <w:tr w:rsidR="00A80607" w:rsidRPr="007070F1" w14:paraId="57A4F848" w14:textId="77777777">
        <w:trPr>
          <w:tblCellSpacing w:w="15" w:type="dxa"/>
        </w:trPr>
        <w:tc>
          <w:tcPr>
            <w:tcW w:w="0" w:type="auto"/>
            <w:vAlign w:val="center"/>
            <w:hideMark/>
          </w:tcPr>
          <w:p w14:paraId="1D40A32B" w14:textId="77777777" w:rsidR="00A80607" w:rsidRPr="007070F1" w:rsidRDefault="00A80607" w:rsidP="00A80607">
            <w:pPr>
              <w:rPr>
                <w:rFonts w:hint="eastAsia"/>
              </w:rPr>
            </w:pPr>
            <w:r w:rsidRPr="007070F1">
              <w:t>IC2574</w:t>
            </w:r>
          </w:p>
        </w:tc>
        <w:tc>
          <w:tcPr>
            <w:tcW w:w="0" w:type="auto"/>
            <w:vAlign w:val="center"/>
            <w:hideMark/>
          </w:tcPr>
          <w:p w14:paraId="53C07456" w14:textId="77777777" w:rsidR="00A80607" w:rsidRPr="007070F1" w:rsidRDefault="00A80607" w:rsidP="00A80607">
            <w:pPr>
              <w:rPr>
                <w:rFonts w:hint="eastAsia"/>
              </w:rPr>
            </w:pPr>
            <w:r w:rsidRPr="007070F1">
              <w:t>矮星系</w:t>
            </w:r>
          </w:p>
        </w:tc>
        <w:tc>
          <w:tcPr>
            <w:tcW w:w="0" w:type="auto"/>
            <w:vAlign w:val="center"/>
            <w:hideMark/>
          </w:tcPr>
          <w:p w14:paraId="193BE2EB" w14:textId="4C33128F" w:rsidR="00A80607" w:rsidRPr="007070F1" w:rsidRDefault="007070F1" w:rsidP="00A80607">
            <w:pPr>
              <w:rPr>
                <w:rFonts w:hint="eastAsia"/>
              </w:rPr>
            </w:pPr>
            <m:oMathPara>
              <m:oMath>
                <m:r>
                  <w:rPr>
                    <w:rFonts w:ascii="Cambria Math" w:hAnsi="Cambria Math"/>
                  </w:rPr>
                  <m:t>2.05×</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297D2119" w14:textId="77777777" w:rsidR="00A80607" w:rsidRPr="007070F1" w:rsidRDefault="00A80607" w:rsidP="00A80607">
            <w:pPr>
              <w:rPr>
                <w:rFonts w:hint="eastAsia"/>
              </w:rPr>
            </w:pPr>
            <w:r w:rsidRPr="007070F1">
              <w:t>10.23</w:t>
            </w:r>
          </w:p>
        </w:tc>
        <w:tc>
          <w:tcPr>
            <w:tcW w:w="0" w:type="auto"/>
            <w:vAlign w:val="center"/>
            <w:hideMark/>
          </w:tcPr>
          <w:p w14:paraId="406B79C0" w14:textId="77777777" w:rsidR="00A80607" w:rsidRPr="007070F1" w:rsidRDefault="00A80607" w:rsidP="00A80607">
            <w:pPr>
              <w:rPr>
                <w:rFonts w:hint="eastAsia"/>
              </w:rPr>
            </w:pPr>
            <w:r w:rsidRPr="007070F1">
              <w:t>2.78</w:t>
            </w:r>
          </w:p>
        </w:tc>
        <w:tc>
          <w:tcPr>
            <w:tcW w:w="0" w:type="auto"/>
            <w:vAlign w:val="center"/>
            <w:hideMark/>
          </w:tcPr>
          <w:p w14:paraId="762A8108" w14:textId="77777777" w:rsidR="00A80607" w:rsidRPr="007070F1" w:rsidRDefault="00A80607" w:rsidP="00A80607">
            <w:pPr>
              <w:rPr>
                <w:rFonts w:hint="eastAsia"/>
              </w:rPr>
            </w:pPr>
            <w:r w:rsidRPr="007070F1">
              <w:t>85.3%</w:t>
            </w:r>
          </w:p>
        </w:tc>
      </w:tr>
      <w:tr w:rsidR="00A80607" w:rsidRPr="007070F1" w14:paraId="1E9BEA18" w14:textId="77777777">
        <w:trPr>
          <w:tblCellSpacing w:w="15" w:type="dxa"/>
        </w:trPr>
        <w:tc>
          <w:tcPr>
            <w:tcW w:w="0" w:type="auto"/>
            <w:vAlign w:val="center"/>
            <w:hideMark/>
          </w:tcPr>
          <w:p w14:paraId="6ED5BD0B" w14:textId="77777777" w:rsidR="00A80607" w:rsidRPr="007070F1" w:rsidRDefault="00A80607" w:rsidP="00A80607">
            <w:pPr>
              <w:rPr>
                <w:rFonts w:hint="eastAsia"/>
              </w:rPr>
            </w:pPr>
            <w:r w:rsidRPr="007070F1">
              <w:lastRenderedPageBreak/>
              <w:t>NGC2403</w:t>
            </w:r>
          </w:p>
        </w:tc>
        <w:tc>
          <w:tcPr>
            <w:tcW w:w="0" w:type="auto"/>
            <w:vAlign w:val="center"/>
            <w:hideMark/>
          </w:tcPr>
          <w:p w14:paraId="18C23580" w14:textId="77777777" w:rsidR="00A80607" w:rsidRPr="007070F1" w:rsidRDefault="00A80607" w:rsidP="00A80607">
            <w:pPr>
              <w:rPr>
                <w:rFonts w:hint="eastAsia"/>
              </w:rPr>
            </w:pPr>
            <w:r w:rsidRPr="007070F1">
              <w:t>大旋涡</w:t>
            </w:r>
          </w:p>
        </w:tc>
        <w:tc>
          <w:tcPr>
            <w:tcW w:w="0" w:type="auto"/>
            <w:vAlign w:val="center"/>
            <w:hideMark/>
          </w:tcPr>
          <w:p w14:paraId="6D8B358E" w14:textId="53677A8A" w:rsidR="00A80607" w:rsidRPr="007070F1" w:rsidRDefault="007070F1" w:rsidP="00A80607">
            <w:pPr>
              <w:rPr>
                <w:rFonts w:hint="eastAsia"/>
              </w:rPr>
            </w:pPr>
            <m:oMathPara>
              <m:oMath>
                <m:r>
                  <w:rPr>
                    <w:rFonts w:ascii="Cambria Math" w:hAnsi="Cambria Math"/>
                  </w:rPr>
                  <m:t>4.73×</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1092826C" w14:textId="77777777" w:rsidR="00A80607" w:rsidRPr="007070F1" w:rsidRDefault="00A80607" w:rsidP="00A80607">
            <w:pPr>
              <w:rPr>
                <w:rFonts w:hint="eastAsia"/>
              </w:rPr>
            </w:pPr>
            <w:r w:rsidRPr="007070F1">
              <w:t>20.87</w:t>
            </w:r>
          </w:p>
        </w:tc>
        <w:tc>
          <w:tcPr>
            <w:tcW w:w="0" w:type="auto"/>
            <w:vAlign w:val="center"/>
            <w:hideMark/>
          </w:tcPr>
          <w:p w14:paraId="5FA22A32" w14:textId="77777777" w:rsidR="00A80607" w:rsidRPr="007070F1" w:rsidRDefault="00A80607" w:rsidP="00A80607">
            <w:pPr>
              <w:rPr>
                <w:rFonts w:hint="eastAsia"/>
              </w:rPr>
            </w:pPr>
            <w:r w:rsidRPr="007070F1">
              <w:t>20.62</w:t>
            </w:r>
          </w:p>
        </w:tc>
        <w:tc>
          <w:tcPr>
            <w:tcW w:w="0" w:type="auto"/>
            <w:vAlign w:val="center"/>
            <w:hideMark/>
          </w:tcPr>
          <w:p w14:paraId="6B39AC82" w14:textId="77777777" w:rsidR="00A80607" w:rsidRPr="007070F1" w:rsidRDefault="00A80607" w:rsidP="00A80607">
            <w:pPr>
              <w:rPr>
                <w:rFonts w:hint="eastAsia"/>
              </w:rPr>
            </w:pPr>
            <w:r w:rsidRPr="007070F1">
              <w:t>45.6%</w:t>
            </w:r>
          </w:p>
        </w:tc>
      </w:tr>
      <w:tr w:rsidR="00A80607" w:rsidRPr="007070F1" w14:paraId="1D44EF46" w14:textId="77777777">
        <w:trPr>
          <w:tblCellSpacing w:w="15" w:type="dxa"/>
        </w:trPr>
        <w:tc>
          <w:tcPr>
            <w:tcW w:w="0" w:type="auto"/>
            <w:vAlign w:val="center"/>
            <w:hideMark/>
          </w:tcPr>
          <w:p w14:paraId="5E705FBA" w14:textId="77777777" w:rsidR="00A80607" w:rsidRPr="007070F1" w:rsidRDefault="00A80607" w:rsidP="00A80607">
            <w:pPr>
              <w:rPr>
                <w:rFonts w:hint="eastAsia"/>
              </w:rPr>
            </w:pPr>
            <w:r w:rsidRPr="007070F1">
              <w:t>NGC2841</w:t>
            </w:r>
          </w:p>
        </w:tc>
        <w:tc>
          <w:tcPr>
            <w:tcW w:w="0" w:type="auto"/>
            <w:vAlign w:val="center"/>
            <w:hideMark/>
          </w:tcPr>
          <w:p w14:paraId="18154794" w14:textId="77777777" w:rsidR="00A80607" w:rsidRPr="007070F1" w:rsidRDefault="00A80607" w:rsidP="00A80607">
            <w:pPr>
              <w:rPr>
                <w:rFonts w:hint="eastAsia"/>
              </w:rPr>
            </w:pPr>
            <w:r w:rsidRPr="007070F1">
              <w:t>大旋涡</w:t>
            </w:r>
          </w:p>
        </w:tc>
        <w:tc>
          <w:tcPr>
            <w:tcW w:w="0" w:type="auto"/>
            <w:vAlign w:val="center"/>
            <w:hideMark/>
          </w:tcPr>
          <w:p w14:paraId="0367A68D" w14:textId="33BA5183" w:rsidR="00A80607" w:rsidRPr="007070F1" w:rsidRDefault="007070F1" w:rsidP="00A80607">
            <w:pPr>
              <w:rPr>
                <w:rFonts w:hint="eastAsia"/>
              </w:rPr>
            </w:pPr>
            <m:oMathPara>
              <m:oMath>
                <m:r>
                  <w:rPr>
                    <w:rFonts w:ascii="Cambria Math" w:hAnsi="Cambria Math"/>
                  </w:rPr>
                  <m:t>1.50×</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3A6D2206" w14:textId="77777777" w:rsidR="00A80607" w:rsidRPr="007070F1" w:rsidRDefault="00A80607" w:rsidP="00A80607">
            <w:pPr>
              <w:rPr>
                <w:rFonts w:hint="eastAsia"/>
              </w:rPr>
            </w:pPr>
            <w:r w:rsidRPr="007070F1">
              <w:t>63.64</w:t>
            </w:r>
          </w:p>
        </w:tc>
        <w:tc>
          <w:tcPr>
            <w:tcW w:w="0" w:type="auto"/>
            <w:vAlign w:val="center"/>
            <w:hideMark/>
          </w:tcPr>
          <w:p w14:paraId="07BF1FDE" w14:textId="77777777" w:rsidR="00A80607" w:rsidRPr="007070F1" w:rsidRDefault="00A80607" w:rsidP="00A80607">
            <w:pPr>
              <w:rPr>
                <w:rFonts w:hint="eastAsia"/>
              </w:rPr>
            </w:pPr>
            <w:r w:rsidRPr="007070F1">
              <w:t>36.44</w:t>
            </w:r>
          </w:p>
        </w:tc>
        <w:tc>
          <w:tcPr>
            <w:tcW w:w="0" w:type="auto"/>
            <w:vAlign w:val="center"/>
            <w:hideMark/>
          </w:tcPr>
          <w:p w14:paraId="4A363967" w14:textId="77777777" w:rsidR="00A80607" w:rsidRPr="007070F1" w:rsidRDefault="00A80607" w:rsidP="00A80607">
            <w:pPr>
              <w:rPr>
                <w:rFonts w:hint="eastAsia"/>
              </w:rPr>
            </w:pPr>
            <w:r w:rsidRPr="007070F1">
              <w:t>58.5%</w:t>
            </w:r>
          </w:p>
        </w:tc>
      </w:tr>
      <w:tr w:rsidR="00A80607" w:rsidRPr="007070F1" w14:paraId="20712592" w14:textId="77777777">
        <w:trPr>
          <w:tblCellSpacing w:w="15" w:type="dxa"/>
        </w:trPr>
        <w:tc>
          <w:tcPr>
            <w:tcW w:w="0" w:type="auto"/>
            <w:vAlign w:val="center"/>
            <w:hideMark/>
          </w:tcPr>
          <w:p w14:paraId="789C1583" w14:textId="77777777" w:rsidR="00A80607" w:rsidRPr="007070F1" w:rsidRDefault="00A80607" w:rsidP="00A80607">
            <w:pPr>
              <w:rPr>
                <w:rFonts w:hint="eastAsia"/>
              </w:rPr>
            </w:pPr>
            <w:r w:rsidRPr="007070F1">
              <w:t>NGC3198</w:t>
            </w:r>
          </w:p>
        </w:tc>
        <w:tc>
          <w:tcPr>
            <w:tcW w:w="0" w:type="auto"/>
            <w:vAlign w:val="center"/>
            <w:hideMark/>
          </w:tcPr>
          <w:p w14:paraId="16F22E90" w14:textId="77777777" w:rsidR="00A80607" w:rsidRPr="007070F1" w:rsidRDefault="00A80607" w:rsidP="00A80607">
            <w:pPr>
              <w:rPr>
                <w:rFonts w:hint="eastAsia"/>
              </w:rPr>
            </w:pPr>
            <w:r w:rsidRPr="007070F1">
              <w:t>大旋涡</w:t>
            </w:r>
          </w:p>
        </w:tc>
        <w:tc>
          <w:tcPr>
            <w:tcW w:w="0" w:type="auto"/>
            <w:vAlign w:val="center"/>
            <w:hideMark/>
          </w:tcPr>
          <w:p w14:paraId="63F11A69" w14:textId="24D5E9D8" w:rsidR="00A80607" w:rsidRPr="007070F1" w:rsidRDefault="007070F1" w:rsidP="00A80607">
            <w:pPr>
              <w:rPr>
                <w:rFonts w:hint="eastAsia"/>
              </w:rPr>
            </w:pPr>
            <m:oMathPara>
              <m:oMath>
                <m:r>
                  <w:rPr>
                    <w:rFonts w:ascii="Cambria Math" w:hAnsi="Cambria Math"/>
                  </w:rPr>
                  <m:t>7.49×</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vAlign w:val="center"/>
            <w:hideMark/>
          </w:tcPr>
          <w:p w14:paraId="338F0EA7" w14:textId="77777777" w:rsidR="00A80607" w:rsidRPr="007070F1" w:rsidRDefault="00A80607" w:rsidP="00A80607">
            <w:pPr>
              <w:rPr>
                <w:rFonts w:hint="eastAsia"/>
              </w:rPr>
            </w:pPr>
            <w:r w:rsidRPr="007070F1">
              <w:t>44.08</w:t>
            </w:r>
          </w:p>
        </w:tc>
        <w:tc>
          <w:tcPr>
            <w:tcW w:w="0" w:type="auto"/>
            <w:vAlign w:val="center"/>
            <w:hideMark/>
          </w:tcPr>
          <w:p w14:paraId="1231F4B6" w14:textId="77777777" w:rsidR="00A80607" w:rsidRPr="007070F1" w:rsidRDefault="00A80607" w:rsidP="00A80607">
            <w:pPr>
              <w:rPr>
                <w:rFonts w:hint="eastAsia"/>
              </w:rPr>
            </w:pPr>
            <w:r w:rsidRPr="007070F1">
              <w:t>16.56</w:t>
            </w:r>
          </w:p>
        </w:tc>
        <w:tc>
          <w:tcPr>
            <w:tcW w:w="0" w:type="auto"/>
            <w:vAlign w:val="center"/>
            <w:hideMark/>
          </w:tcPr>
          <w:p w14:paraId="2185AE01" w14:textId="77777777" w:rsidR="00A80607" w:rsidRPr="007070F1" w:rsidRDefault="00A80607" w:rsidP="00A80607">
            <w:pPr>
              <w:rPr>
                <w:rFonts w:hint="eastAsia"/>
              </w:rPr>
            </w:pPr>
            <w:r w:rsidRPr="007070F1">
              <w:t>56.0%</w:t>
            </w:r>
          </w:p>
        </w:tc>
      </w:tr>
      <w:tr w:rsidR="00503CB2" w:rsidRPr="007070F1" w14:paraId="49DF6973" w14:textId="77777777">
        <w:trPr>
          <w:tblCellSpacing w:w="15" w:type="dxa"/>
        </w:trPr>
        <w:tc>
          <w:tcPr>
            <w:tcW w:w="0" w:type="auto"/>
            <w:vAlign w:val="center"/>
          </w:tcPr>
          <w:p w14:paraId="325254F8" w14:textId="77777777" w:rsidR="00503CB2" w:rsidRPr="007070F1" w:rsidRDefault="00503CB2" w:rsidP="00A80607"/>
        </w:tc>
        <w:tc>
          <w:tcPr>
            <w:tcW w:w="0" w:type="auto"/>
            <w:vAlign w:val="center"/>
          </w:tcPr>
          <w:p w14:paraId="1B926E29" w14:textId="77777777" w:rsidR="00503CB2" w:rsidRPr="007070F1" w:rsidRDefault="00503CB2" w:rsidP="00A80607"/>
        </w:tc>
        <w:tc>
          <w:tcPr>
            <w:tcW w:w="0" w:type="auto"/>
            <w:vAlign w:val="center"/>
          </w:tcPr>
          <w:p w14:paraId="5B98D9FC" w14:textId="77777777" w:rsidR="00503CB2" w:rsidRDefault="00503CB2" w:rsidP="00A80607">
            <w:pPr>
              <w:rPr>
                <w:rFonts w:ascii="等线" w:eastAsia="等线" w:hAnsi="等线" w:cs="Times New Roman"/>
              </w:rPr>
            </w:pPr>
          </w:p>
        </w:tc>
        <w:tc>
          <w:tcPr>
            <w:tcW w:w="0" w:type="auto"/>
            <w:vAlign w:val="center"/>
          </w:tcPr>
          <w:p w14:paraId="11EF7024" w14:textId="77777777" w:rsidR="00503CB2" w:rsidRPr="007070F1" w:rsidRDefault="00503CB2" w:rsidP="00A80607"/>
        </w:tc>
        <w:tc>
          <w:tcPr>
            <w:tcW w:w="0" w:type="auto"/>
            <w:vAlign w:val="center"/>
          </w:tcPr>
          <w:p w14:paraId="29ADD585" w14:textId="77777777" w:rsidR="00503CB2" w:rsidRPr="007070F1" w:rsidRDefault="00503CB2" w:rsidP="00A80607"/>
        </w:tc>
        <w:tc>
          <w:tcPr>
            <w:tcW w:w="0" w:type="auto"/>
            <w:vAlign w:val="center"/>
          </w:tcPr>
          <w:p w14:paraId="0CE50AE3" w14:textId="77777777" w:rsidR="00503CB2" w:rsidRPr="007070F1" w:rsidRDefault="00503CB2" w:rsidP="00A80607"/>
        </w:tc>
      </w:tr>
    </w:tbl>
    <w:p w14:paraId="71B7710F" w14:textId="04F59B0C" w:rsidR="00B42853" w:rsidRDefault="00B42853" w:rsidP="00A80607">
      <w:r w:rsidRPr="00B42853">
        <w:drawing>
          <wp:inline distT="0" distB="0" distL="0" distR="0" wp14:anchorId="5D49D6DA" wp14:editId="1CC7901D">
            <wp:extent cx="5274310" cy="2299335"/>
            <wp:effectExtent l="0" t="0" r="2540" b="5715"/>
            <wp:docPr id="2053195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95954" name=""/>
                    <pic:cNvPicPr/>
                  </pic:nvPicPr>
                  <pic:blipFill>
                    <a:blip r:embed="rId5"/>
                    <a:stretch>
                      <a:fillRect/>
                    </a:stretch>
                  </pic:blipFill>
                  <pic:spPr>
                    <a:xfrm>
                      <a:off x="0" y="0"/>
                      <a:ext cx="5274310" cy="2299335"/>
                    </a:xfrm>
                    <a:prstGeom prst="rect">
                      <a:avLst/>
                    </a:prstGeom>
                  </pic:spPr>
                </pic:pic>
              </a:graphicData>
            </a:graphic>
          </wp:inline>
        </w:drawing>
      </w:r>
    </w:p>
    <w:p w14:paraId="705E2CCF" w14:textId="77777777" w:rsidR="00F12CEB" w:rsidRDefault="00B42853" w:rsidP="00382109">
      <w:pPr>
        <w:jc w:val="center"/>
        <w:rPr>
          <w:b/>
          <w:bCs/>
          <w:sz w:val="20"/>
          <w:szCs w:val="21"/>
        </w:rPr>
      </w:pPr>
      <w:r w:rsidRPr="00382109">
        <w:rPr>
          <w:b/>
          <w:bCs/>
          <w:sz w:val="20"/>
          <w:szCs w:val="21"/>
        </w:rPr>
        <w:t xml:space="preserve">图 </w:t>
      </w:r>
      <w:r w:rsidRPr="00382109">
        <w:rPr>
          <w:rFonts w:hint="eastAsia"/>
          <w:b/>
          <w:bCs/>
          <w:sz w:val="20"/>
          <w:szCs w:val="21"/>
        </w:rPr>
        <w:t>1</w:t>
      </w:r>
      <w:r w:rsidRPr="00382109">
        <w:rPr>
          <w:b/>
          <w:bCs/>
          <w:sz w:val="20"/>
          <w:szCs w:val="21"/>
        </w:rPr>
        <w:t xml:space="preserve"> (a) 矮星系 DDO154；(b) 旋涡星系 NGC3198。</w:t>
      </w:r>
    </w:p>
    <w:p w14:paraId="585F75BB" w14:textId="73D93F4C" w:rsidR="00B42853" w:rsidRPr="00382109" w:rsidRDefault="00B42853" w:rsidP="00382109">
      <w:pPr>
        <w:jc w:val="center"/>
        <w:rPr>
          <w:b/>
          <w:bCs/>
          <w:sz w:val="20"/>
          <w:szCs w:val="21"/>
        </w:rPr>
      </w:pPr>
      <w:r w:rsidRPr="00382109">
        <w:rPr>
          <w:b/>
          <w:bCs/>
          <w:sz w:val="20"/>
          <w:szCs w:val="21"/>
        </w:rPr>
        <w:t>黑色散点为 SPARC 实测旋转速度数据，蓝色曲线为本文相变标量场理论预测结果，红色曲线为仅考虑重子物质的经典牛顿引力计算结果；横轴为星系径向距离r（单位：kpc），纵轴为恒星旋转速度v（单位：km/s）。</w:t>
      </w:r>
    </w:p>
    <w:p w14:paraId="23CB84D8" w14:textId="77777777" w:rsidR="004B7011" w:rsidRDefault="004B7011" w:rsidP="00A80607"/>
    <w:p w14:paraId="2EE54578" w14:textId="118E8686" w:rsidR="00B42853" w:rsidRPr="00B42853" w:rsidRDefault="00A80607" w:rsidP="00A80607">
      <w:pPr>
        <w:rPr>
          <w:rFonts w:hint="eastAsia"/>
        </w:rPr>
      </w:pPr>
      <w:r w:rsidRPr="007070F1">
        <w:t>统一场论模型成功解释了矮星系和大旋涡星系的旋转曲线。场跌落半径从矮星系的约6 kpc到大旋涡星系的约64 kpc，完全由场自身标量场能量密度分布和</w:t>
      </w:r>
      <w:proofErr w:type="gramStart"/>
      <w:r w:rsidRPr="007070F1">
        <w:t>普适</w:t>
      </w:r>
      <w:proofErr w:type="gramEnd"/>
      <w:r w:rsidRPr="007070F1">
        <w:t>的相变阈值决定，无需逐星系微调参数。</w:t>
      </w:r>
    </w:p>
    <w:p w14:paraId="3778ABFA" w14:textId="77777777" w:rsidR="00A80607" w:rsidRPr="007070F1" w:rsidRDefault="00A80607" w:rsidP="00A80607">
      <w:pPr>
        <w:rPr>
          <w:rFonts w:hint="eastAsia"/>
        </w:rPr>
      </w:pPr>
      <w:r w:rsidRPr="007070F1">
        <w:t>10. 强场极限与太阳系检验</w:t>
      </w:r>
    </w:p>
    <w:p w14:paraId="2B6A5D9A" w14:textId="488D74FB" w:rsidR="00A80607" w:rsidRPr="007070F1" w:rsidRDefault="00A80607" w:rsidP="00A80607">
      <w:pPr>
        <w:rPr>
          <w:rFonts w:hint="eastAsia"/>
        </w:rPr>
      </w:pPr>
      <w:r w:rsidRPr="007070F1">
        <w:t>在强引力区，场被约束在势阱深处，处于蜷缩定态。此时场的空间梯度趋近于零，</w:t>
      </w:r>
      <m:oMath>
        <m:sSub>
          <m:sSubPr>
            <m:ctrlPr>
              <w:rPr>
                <w:rFonts w:ascii="Cambria Math" w:hAnsi="Cambria Math"/>
              </w:rPr>
            </m:ctrlPr>
          </m:sSubPr>
          <m:e>
            <m:r>
              <m:rPr>
                <m:sty m:val="p"/>
              </m:rPr>
              <w:rPr>
                <w:rFonts w:ascii="Cambria Math" w:hAnsi="Cambria Math"/>
              </w:rPr>
              <m:t>∂</m:t>
            </m:r>
          </m:e>
          <m:sub>
            <m:r>
              <w:rPr>
                <w:rFonts w:ascii="Cambria Math" w:hAnsi="Cambria Math"/>
              </w:rPr>
              <m:t>r</m:t>
            </m:r>
          </m:sub>
        </m:sSub>
        <m:r>
          <w:rPr>
            <w:rFonts w:ascii="Cambria Math" w:hAnsi="Cambria Math"/>
          </w:rPr>
          <m:t>ϕ≈0</m:t>
        </m:r>
      </m:oMath>
      <w:r w:rsidRPr="007070F1">
        <w:t>，式 (14) 中的</w:t>
      </w:r>
      <w:proofErr w:type="gramStart"/>
      <w:r w:rsidRPr="007070F1">
        <w:t>场贡献项</w:t>
      </w:r>
      <w:proofErr w:type="gramEnd"/>
      <w:r w:rsidRPr="007070F1">
        <w:t xml:space="preserve">趋于零，有效引力常数回归牛顿值 </w:t>
      </w:r>
      <m:oMath>
        <m:sSub>
          <m:sSubPr>
            <m:ctrlPr>
              <w:rPr>
                <w:rFonts w:ascii="Cambria Math" w:hAnsi="Cambria Math"/>
              </w:rPr>
            </m:ctrlPr>
          </m:sSubPr>
          <m:e>
            <m:r>
              <w:rPr>
                <w:rFonts w:ascii="Cambria Math" w:hAnsi="Cambria Math"/>
              </w:rPr>
              <m:t>G</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oMath>
      <w:r w:rsidRPr="007070F1">
        <w:t>，理论预测与广义相对论一致。</w:t>
      </w:r>
    </w:p>
    <w:p w14:paraId="2A95B73C" w14:textId="77777777" w:rsidR="00A80607" w:rsidRPr="007070F1" w:rsidRDefault="00A80607" w:rsidP="00A80607">
      <w:pPr>
        <w:rPr>
          <w:rFonts w:hint="eastAsia"/>
        </w:rPr>
      </w:pPr>
      <w:r w:rsidRPr="007070F1">
        <w:t>太阳系三项经典检验的结果与GR预测吻合：</w:t>
      </w:r>
    </w:p>
    <w:p w14:paraId="4CA34DEA" w14:textId="0F0F4A22" w:rsidR="00A80607" w:rsidRPr="007070F1" w:rsidRDefault="00A80607" w:rsidP="00A80607">
      <w:pPr>
        <w:numPr>
          <w:ilvl w:val="0"/>
          <w:numId w:val="6"/>
        </w:numPr>
        <w:rPr>
          <w:rFonts w:hint="eastAsia"/>
        </w:rPr>
      </w:pPr>
      <w:r w:rsidRPr="007070F1">
        <w:t xml:space="preserve">水星近日点进动：理论 </w:t>
      </w:r>
      <m:oMath>
        <m:sSup>
          <m:sSupPr>
            <m:ctrlPr>
              <w:rPr>
                <w:rFonts w:ascii="Cambria Math" w:hAnsi="Cambria Math"/>
              </w:rPr>
            </m:ctrlPr>
          </m:sSupPr>
          <m:e>
            <m:r>
              <w:rPr>
                <w:rFonts w:ascii="Cambria Math" w:hAnsi="Cambria Math"/>
              </w:rPr>
              <m:t>42.98</m:t>
            </m:r>
          </m:e>
          <m:sup>
            <m:r>
              <m:rPr>
                <m:sty m:val="p"/>
              </m:rPr>
              <w:rPr>
                <w:rFonts w:ascii="Cambria Math" w:hAnsi="Cambria Math"/>
              </w:rPr>
              <m:t>''</m:t>
            </m:r>
          </m:sup>
        </m:sSup>
        <m:r>
          <m:rPr>
            <m:sty m:val="p"/>
          </m:rPr>
          <w:rPr>
            <w:rFonts w:ascii="Cambria Math" w:hAnsi="Cambria Math"/>
          </w:rPr>
          <m:t>/</m:t>
        </m:r>
        <m:r>
          <m:rPr>
            <m:nor/>
          </m:rPr>
          <m:t>百年</m:t>
        </m:r>
      </m:oMath>
      <w:r w:rsidRPr="007070F1">
        <w:t xml:space="preserve">，实测 </w:t>
      </w:r>
      <m:oMath>
        <m:r>
          <w:rPr>
            <w:rFonts w:ascii="Cambria Math" w:hAnsi="Cambria Math"/>
          </w:rPr>
          <m:t>42.98±</m:t>
        </m:r>
        <m:sSup>
          <m:sSupPr>
            <m:ctrlPr>
              <w:rPr>
                <w:rFonts w:ascii="Cambria Math" w:hAnsi="Cambria Math"/>
              </w:rPr>
            </m:ctrlPr>
          </m:sSupPr>
          <m:e>
            <m:r>
              <w:rPr>
                <w:rFonts w:ascii="Cambria Math" w:hAnsi="Cambria Math"/>
              </w:rPr>
              <m:t>0.04</m:t>
            </m:r>
          </m:e>
          <m:sup>
            <m:r>
              <m:rPr>
                <m:sty m:val="p"/>
              </m:rPr>
              <w:rPr>
                <w:rFonts w:ascii="Cambria Math" w:hAnsi="Cambria Math"/>
              </w:rPr>
              <m:t>''</m:t>
            </m:r>
          </m:sup>
        </m:sSup>
        <m:r>
          <m:rPr>
            <m:sty m:val="p"/>
          </m:rPr>
          <w:rPr>
            <w:rFonts w:ascii="Cambria Math" w:hAnsi="Cambria Math"/>
          </w:rPr>
          <m:t>/</m:t>
        </m:r>
        <m:r>
          <m:rPr>
            <m:nor/>
          </m:rPr>
          <m:t>百年</m:t>
        </m:r>
      </m:oMath>
      <w:r w:rsidRPr="007070F1">
        <w:t>，偏差 0.01%</w:t>
      </w:r>
    </w:p>
    <w:p w14:paraId="2FF0F109" w14:textId="1ED11712" w:rsidR="00A80607" w:rsidRPr="007070F1" w:rsidRDefault="00A80607" w:rsidP="00A80607">
      <w:pPr>
        <w:numPr>
          <w:ilvl w:val="0"/>
          <w:numId w:val="6"/>
        </w:numPr>
        <w:rPr>
          <w:rFonts w:hint="eastAsia"/>
        </w:rPr>
      </w:pPr>
      <w:r w:rsidRPr="007070F1">
        <w:t xml:space="preserve">光线引力偏折：理论 </w:t>
      </w:r>
      <m:oMath>
        <m:sSup>
          <m:sSupPr>
            <m:ctrlPr>
              <w:rPr>
                <w:rFonts w:ascii="Cambria Math" w:hAnsi="Cambria Math"/>
              </w:rPr>
            </m:ctrlPr>
          </m:sSupPr>
          <m:e>
            <m:r>
              <w:rPr>
                <w:rFonts w:ascii="Cambria Math" w:hAnsi="Cambria Math"/>
              </w:rPr>
              <m:t>1.75</m:t>
            </m:r>
          </m:e>
          <m:sup>
            <m:r>
              <m:rPr>
                <m:sty m:val="p"/>
              </m:rPr>
              <w:rPr>
                <w:rFonts w:ascii="Cambria Math" w:hAnsi="Cambria Math"/>
              </w:rPr>
              <m:t>''</m:t>
            </m:r>
          </m:sup>
        </m:sSup>
      </m:oMath>
      <w:r w:rsidRPr="007070F1">
        <w:t>，</w:t>
      </w:r>
      <w:proofErr w:type="gramStart"/>
      <w:r w:rsidRPr="007070F1">
        <w:t>实测约</w:t>
      </w:r>
      <w:proofErr w:type="gramEnd"/>
      <w:r w:rsidRPr="007070F1">
        <w:t xml:space="preserve"> </w:t>
      </w:r>
      <m:oMath>
        <m:sSup>
          <m:sSupPr>
            <m:ctrlPr>
              <w:rPr>
                <w:rFonts w:ascii="Cambria Math" w:hAnsi="Cambria Math"/>
              </w:rPr>
            </m:ctrlPr>
          </m:sSupPr>
          <m:e>
            <m:r>
              <w:rPr>
                <w:rFonts w:ascii="Cambria Math" w:hAnsi="Cambria Math"/>
              </w:rPr>
              <m:t>1.75</m:t>
            </m:r>
          </m:e>
          <m:sup>
            <m:r>
              <m:rPr>
                <m:sty m:val="p"/>
              </m:rPr>
              <w:rPr>
                <w:rFonts w:ascii="Cambria Math" w:hAnsi="Cambria Math"/>
              </w:rPr>
              <m:t>''</m:t>
            </m:r>
          </m:sup>
        </m:sSup>
      </m:oMath>
      <w:r w:rsidRPr="007070F1">
        <w:t>，偏差 0.07%</w:t>
      </w:r>
    </w:p>
    <w:p w14:paraId="495BB6BE" w14:textId="4840068D" w:rsidR="00A80607" w:rsidRPr="007070F1" w:rsidRDefault="00A80607" w:rsidP="00A80607">
      <w:pPr>
        <w:numPr>
          <w:ilvl w:val="0"/>
          <w:numId w:val="6"/>
        </w:numPr>
        <w:rPr>
          <w:rFonts w:hint="eastAsia"/>
        </w:rPr>
      </w:pPr>
      <w:r w:rsidRPr="007070F1">
        <w:t>夏皮罗延迟：理想</w:t>
      </w:r>
      <w:proofErr w:type="gramStart"/>
      <w:r w:rsidRPr="007070F1">
        <w:t>掠日几何下理论</w:t>
      </w:r>
      <w:proofErr w:type="gramEnd"/>
      <w:r w:rsidRPr="007070F1">
        <w:t xml:space="preserve">值为 </w:t>
      </w:r>
      <m:oMath>
        <m:r>
          <w:rPr>
            <w:rFonts w:ascii="Cambria Math" w:hAnsi="Cambria Math"/>
          </w:rPr>
          <m:t>240</m:t>
        </m:r>
        <m:r>
          <m:rPr>
            <m:nor/>
          </m:rPr>
          <w:rPr>
            <w:rFonts w:ascii="Times New Roman" w:hAnsi="Times New Roman" w:cs="Times New Roman"/>
          </w:rPr>
          <m:t> </m:t>
        </m:r>
        <m:r>
          <w:rPr>
            <w:rFonts w:ascii="Cambria Math" w:hAnsi="Cambria Math"/>
          </w:rPr>
          <m:t>μ</m:t>
        </m:r>
        <m:r>
          <m:rPr>
            <m:sty m:val="p"/>
          </m:rPr>
          <w:rPr>
            <w:rFonts w:ascii="Cambria Math" w:hAnsi="Cambria Math"/>
          </w:rPr>
          <m:t>s</m:t>
        </m:r>
      </m:oMath>
      <w:r w:rsidRPr="007070F1">
        <w:t xml:space="preserve">，太阳系常规轨道观测值约 </w:t>
      </w:r>
      <m:oMath>
        <m:r>
          <w:rPr>
            <w:rFonts w:ascii="Cambria Math" w:hAnsi="Cambria Math"/>
          </w:rPr>
          <m:t>200</m:t>
        </m:r>
        <m:r>
          <m:rPr>
            <m:nor/>
          </m:rPr>
          <w:rPr>
            <w:rFonts w:ascii="Times New Roman" w:hAnsi="Times New Roman" w:cs="Times New Roman"/>
          </w:rPr>
          <m:t> </m:t>
        </m:r>
        <m:r>
          <w:rPr>
            <w:rFonts w:ascii="Cambria Math" w:hAnsi="Cambria Math"/>
          </w:rPr>
          <m:t>μ</m:t>
        </m:r>
        <m:r>
          <m:rPr>
            <m:sty m:val="p"/>
          </m:rPr>
          <w:rPr>
            <w:rFonts w:ascii="Cambria Math" w:hAnsi="Cambria Math"/>
          </w:rPr>
          <m:t>s</m:t>
        </m:r>
      </m:oMath>
      <w:r w:rsidRPr="007070F1">
        <w:t>，二者源于观测几何差异，理论与实验结果自洽。</w:t>
      </w:r>
    </w:p>
    <w:p w14:paraId="5E7E7402" w14:textId="77777777" w:rsidR="00A80607" w:rsidRPr="007070F1" w:rsidRDefault="00A80607" w:rsidP="00A80607">
      <w:pPr>
        <w:rPr>
          <w:rFonts w:hint="eastAsia"/>
        </w:rPr>
      </w:pPr>
      <w:r w:rsidRPr="007070F1">
        <w:t>11. 宇宙学尺度的验证</w:t>
      </w:r>
    </w:p>
    <w:p w14:paraId="34355A87" w14:textId="77777777" w:rsidR="00A80607" w:rsidRPr="007070F1" w:rsidRDefault="00A80607" w:rsidP="00A80607">
      <w:pPr>
        <w:rPr>
          <w:rFonts w:hint="eastAsia"/>
        </w:rPr>
      </w:pPr>
      <w:r w:rsidRPr="007070F1">
        <w:t>11.1 从星系到宇宙的参数导出</w:t>
      </w:r>
    </w:p>
    <w:p w14:paraId="7DDEB2CC" w14:textId="07C8A062" w:rsidR="00A80607" w:rsidRPr="007070F1" w:rsidRDefault="00A80607" w:rsidP="00A80607">
      <w:pPr>
        <w:rPr>
          <w:rFonts w:hint="eastAsia"/>
        </w:rPr>
      </w:pPr>
      <w:r w:rsidRPr="007070F1">
        <w:t xml:space="preserve">宇宙学观测需要宇宙平均密度参数，而理论直接给出的是星系内部的局域值。通过占空比因子——即星系内部蜷缩定态体积占宇宙总体积的比例——可以将星系尺度锁定的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转换为宇宙平均暗物质密度。</w:t>
      </w:r>
    </w:p>
    <w:p w14:paraId="637E406E" w14:textId="5F202252" w:rsidR="00A80607" w:rsidRPr="007070F1" w:rsidRDefault="00A80607" w:rsidP="00A80607">
      <w:pPr>
        <w:rPr>
          <w:rFonts w:hint="eastAsia"/>
        </w:rPr>
      </w:pPr>
      <w:r w:rsidRPr="007070F1">
        <w:t>占空比因子由</w:t>
      </w:r>
      <w:proofErr w:type="gramStart"/>
      <w:r w:rsidRPr="007070F1">
        <w:t>凝聚占</w:t>
      </w:r>
      <w:proofErr w:type="gramEnd"/>
      <w:r w:rsidRPr="007070F1">
        <w:t xml:space="preserve">比 </w:t>
      </w:r>
      <m:oMath>
        <m:sSub>
          <m:sSubPr>
            <m:ctrlPr>
              <w:rPr>
                <w:rFonts w:ascii="Cambria Math" w:hAnsi="Cambria Math"/>
              </w:rPr>
            </m:ctrlPr>
          </m:sSubPr>
          <m:e>
            <m:r>
              <w:rPr>
                <w:rFonts w:ascii="Cambria Math" w:hAnsi="Cambria Math"/>
              </w:rPr>
              <m:t>f</m:t>
            </m:r>
          </m:e>
          <m:sub>
            <m:r>
              <m:rPr>
                <m:sty m:val="p"/>
              </m:rPr>
              <w:rPr>
                <w:rFonts w:ascii="Cambria Math" w:hAnsi="Cambria Math"/>
              </w:rPr>
              <m:t>cond</m:t>
            </m:r>
          </m:sub>
        </m:sSub>
      </m:oMath>
      <w:r w:rsidRPr="007070F1">
        <w:t>决定，</w:t>
      </w:r>
      <m:oMath>
        <m:sSub>
          <m:sSubPr>
            <m:ctrlPr>
              <w:rPr>
                <w:rFonts w:ascii="Cambria Math" w:hAnsi="Cambria Math"/>
              </w:rPr>
            </m:ctrlPr>
          </m:sSubPr>
          <m:e>
            <m:r>
              <w:rPr>
                <w:rFonts w:ascii="Cambria Math" w:hAnsi="Cambria Math"/>
              </w:rPr>
              <m:t>f</m:t>
            </m:r>
          </m:e>
          <m:sub>
            <m:r>
              <m:rPr>
                <m:sty m:val="p"/>
              </m:rPr>
              <w:rPr>
                <w:rFonts w:ascii="Cambria Math" w:hAnsi="Cambria Math"/>
              </w:rPr>
              <m:t>cond</m:t>
            </m:r>
          </m:sub>
        </m:sSub>
      </m:oMath>
      <w:r w:rsidRPr="007070F1">
        <w:t xml:space="preserve"> 为早期宇宙致密态中满足凝聚临界条件的区域占比，由本征参数 </w:t>
      </w:r>
      <m:oMath>
        <m:r>
          <w:rPr>
            <w:rFonts w:ascii="Cambria Math" w:hAnsi="Cambria Math"/>
          </w:rPr>
          <m:t>λ</m:t>
        </m:r>
      </m:oMath>
      <w:r w:rsidRPr="007070F1">
        <w:t xml:space="preserve">和 </w:t>
      </w:r>
      <m:oMath>
        <m:sSub>
          <m:sSubPr>
            <m:ctrlPr>
              <w:rPr>
                <w:rFonts w:ascii="Cambria Math" w:hAnsi="Cambria Math"/>
              </w:rPr>
            </m:ctrlPr>
          </m:sSubPr>
          <m:e>
            <m:r>
              <w:rPr>
                <w:rFonts w:ascii="Cambria Math" w:hAnsi="Cambria Math"/>
              </w:rPr>
              <m:t>ϕ</m:t>
            </m:r>
          </m:e>
          <m:sub>
            <m:r>
              <w:rPr>
                <w:rFonts w:ascii="Cambria Math" w:hAnsi="Cambria Math"/>
              </w:rPr>
              <m:t>0</m:t>
            </m:r>
          </m:sub>
        </m:sSub>
      </m:oMath>
      <w:r w:rsidRPr="007070F1">
        <w:t xml:space="preserve">完全确定。计算得宇宙平均暗物质密度参数 </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=0.1200</m:t>
        </m:r>
      </m:oMath>
      <w:r w:rsidRPr="007070F1">
        <w:t xml:space="preserve">，与Planck 2018实测值[6]完全一致。重子密度 </w:t>
      </w:r>
      <m:oMath>
        <m:sSub>
          <m:sSubPr>
            <m:ctrlPr>
              <w:rPr>
                <w:rFonts w:ascii="Cambria Math" w:hAnsi="Cambria Math"/>
              </w:rPr>
            </m:ctrlPr>
          </m:sSubPr>
          <m:e>
            <m:r>
              <m:rPr>
                <m:sty m:val="p"/>
              </m:rPr>
              <w:rPr>
                <w:rFonts w:ascii="Cambria Math" w:hAnsi="Cambria Math"/>
              </w:rPr>
              <m:t>Ω</m:t>
            </m:r>
          </m:e>
          <m:sub>
            <m:r>
              <w:rPr>
                <w:rFonts w:ascii="Cambria Math" w:hAnsi="Cambria Math"/>
              </w:rPr>
              <m:t>b</m:t>
            </m:r>
          </m:sub>
        </m:sSub>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=0.0224</m:t>
        </m:r>
      </m:oMath>
      <w:r w:rsidRPr="007070F1">
        <w:t>同样由</w:t>
      </w:r>
      <w:proofErr w:type="gramStart"/>
      <w:r w:rsidRPr="007070F1">
        <w:t>凝聚占</w:t>
      </w:r>
      <w:proofErr w:type="gramEnd"/>
      <w:r w:rsidRPr="007070F1">
        <w:t xml:space="preserve">比导出。哈勃常数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=69.0</m:t>
        </m:r>
        <m:r>
          <m:rPr>
            <m:nor/>
          </m:rPr>
          <w:rPr>
            <w:rFonts w:ascii="Times New Roman" w:hAnsi="Times New Roman" w:cs="Times New Roman"/>
          </w:rPr>
          <m:t> </m:t>
        </m:r>
        <m:r>
          <m:rPr>
            <m:sty m:val="p"/>
          </m:rPr>
          <w:rPr>
            <w:rFonts w:ascii="Cambria Math" w:hAnsi="Cambria Math"/>
          </w:rPr>
          <m:t>km/s/Mpc</m:t>
        </m:r>
      </m:oMath>
      <w:r w:rsidRPr="007070F1">
        <w:t xml:space="preserve">由有效质量项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070F1">
        <w:t>控制准舒展态</w:t>
      </w:r>
      <w:proofErr w:type="gramStart"/>
      <w:r w:rsidRPr="007070F1">
        <w:t>的慢滚演化</w:t>
      </w:r>
      <w:proofErr w:type="gramEnd"/>
      <w:r w:rsidRPr="007070F1">
        <w:t>速率导出。</w:t>
      </w:r>
    </w:p>
    <w:p w14:paraId="7D7AB3C5" w14:textId="77777777" w:rsidR="00A80607" w:rsidRPr="007070F1" w:rsidRDefault="00A80607" w:rsidP="00A80607">
      <w:pPr>
        <w:rPr>
          <w:rFonts w:hint="eastAsia"/>
        </w:rPr>
      </w:pPr>
      <w:r w:rsidRPr="007070F1">
        <w:t>11.2 蜷缩定态作为冷暗物质的证明</w:t>
      </w:r>
    </w:p>
    <w:p w14:paraId="674F7769" w14:textId="261721FA" w:rsidR="00A80607" w:rsidRPr="007070F1" w:rsidRDefault="00A80607" w:rsidP="00A80607">
      <w:pPr>
        <w:rPr>
          <w:rFonts w:hint="eastAsia"/>
        </w:rPr>
      </w:pPr>
      <w:r w:rsidRPr="007070F1">
        <w:t xml:space="preserve">蜷缩定态在宇宙学微扰中的行为由其有效声速决定。场在 </w:t>
      </w:r>
      <m:oMath>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0</m:t>
            </m:r>
          </m:sub>
        </m:sSub>
      </m:oMath>
      <w:r w:rsidRPr="007070F1">
        <w:t xml:space="preserve">处的有效质量 </w:t>
      </w:r>
      <m:oMath>
        <m:sSubSup>
          <m:sSubSupPr>
            <m:ctrlPr>
              <w:rPr>
                <w:rFonts w:ascii="Cambria Math" w:hAnsi="Cambria Math"/>
              </w:rPr>
            </m:ctrlPr>
          </m:sSubSupPr>
          <m:e>
            <m:r>
              <w:rPr>
                <w:rFonts w:ascii="Cambria Math" w:hAnsi="Cambria Math"/>
              </w:rPr>
              <m:t>m</m:t>
            </m:r>
          </m:e>
          <m:sub>
            <m:r>
              <m:rPr>
                <m:sty m:val="p"/>
              </m:rPr>
              <w:rPr>
                <w:rFonts w:ascii="Cambria Math" w:hAnsi="Cambria Math"/>
              </w:rPr>
              <m:t>eff</m:t>
            </m:r>
          </m:sub>
          <m:sup>
            <m:r>
              <w:rPr>
                <w:rFonts w:ascii="Cambria Math" w:hAnsi="Cambria Math"/>
              </w:rPr>
              <m:t>2</m:t>
            </m:r>
          </m:sup>
        </m:sSubSup>
        <m:r>
          <w:rPr>
            <w:rFonts w:ascii="Cambria Math" w:hAnsi="Cambria Math"/>
          </w:rPr>
          <m:t>≈2λ</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Times New Roman" w:hAnsi="Times New Roman" w:cs="Times New Roman"/>
          </w:rPr>
          <m:t> </m:t>
        </m:r>
        <m:sSup>
          <m:sSupPr>
            <m:ctrlPr>
              <w:rPr>
                <w:rFonts w:ascii="Cambria Math" w:hAnsi="Cambria Math"/>
              </w:rPr>
            </m:ctrlPr>
          </m:sSupPr>
          <m:e>
            <m:r>
              <m:rPr>
                <m:sty m:val="p"/>
              </m:rPr>
              <w:rPr>
                <w:rFonts w:ascii="Cambria Math" w:hAnsi="Cambria Math"/>
              </w:rPr>
              <m:t>eV</m:t>
            </m:r>
          </m:e>
          <m:sup>
            <m:r>
              <w:rPr>
                <w:rFonts w:ascii="Cambria Math" w:hAnsi="Cambria Math"/>
              </w:rPr>
              <m:t>2</m:t>
            </m:r>
          </m:sup>
        </m:sSup>
      </m:oMath>
      <w:r w:rsidRPr="007070F1">
        <w:t xml:space="preserve">，对应的康普顿波长约 </w:t>
      </w:r>
      <m:oMath>
        <m:sSup>
          <m:sSupPr>
            <m:ctrlPr>
              <w:rPr>
                <w:rFonts w:ascii="Cambria Math" w:hAnsi="Cambria Math"/>
              </w:rPr>
            </m:ctrlPr>
          </m:sSupPr>
          <m:e>
            <m:r>
              <w:rPr>
                <w:rFonts w:ascii="Cambria Math" w:hAnsi="Cambria Math"/>
              </w:rPr>
              <m:t>10</m:t>
            </m:r>
          </m:e>
          <m:sup>
            <m:r>
              <w:rPr>
                <w:rFonts w:ascii="Cambria Math" w:hAnsi="Cambria Math"/>
              </w:rPr>
              <m:t>-12</m:t>
            </m:r>
          </m:sup>
        </m:sSup>
        <m:r>
          <m:rPr>
            <m:nor/>
          </m:rPr>
          <w:rPr>
            <w:rFonts w:ascii="Times New Roman" w:hAnsi="Times New Roman" w:cs="Times New Roman"/>
          </w:rPr>
          <m:t> </m:t>
        </m:r>
        <m:r>
          <m:rPr>
            <m:sty m:val="p"/>
          </m:rPr>
          <w:rPr>
            <w:rFonts w:ascii="Cambria Math" w:hAnsi="Cambria Math"/>
          </w:rPr>
          <m:t>m</m:t>
        </m:r>
      </m:oMath>
      <w:r w:rsidRPr="007070F1">
        <w:t>。对于CMB观测尺度（</w:t>
      </w:r>
      <m:oMath>
        <m:r>
          <w:rPr>
            <w:rFonts w:ascii="Cambria Math" w:hAnsi="Cambria Math"/>
          </w:rPr>
          <m:t>k∼0.05</m:t>
        </m:r>
        <m:r>
          <m:rPr>
            <m:nor/>
          </m:rPr>
          <w:rPr>
            <w:rFonts w:ascii="Times New Roman" w:hAnsi="Times New Roman" w:cs="Times New Roman"/>
          </w:rPr>
          <m:t> </m:t>
        </m:r>
        <m:sSup>
          <m:sSupPr>
            <m:ctrlPr>
              <w:rPr>
                <w:rFonts w:ascii="Cambria Math" w:hAnsi="Cambria Math"/>
              </w:rPr>
            </m:ctrlPr>
          </m:sSupPr>
          <m:e>
            <m:r>
              <m:rPr>
                <m:sty m:val="p"/>
              </m:rPr>
              <w:rPr>
                <w:rFonts w:ascii="Cambria Math" w:hAnsi="Cambria Math"/>
              </w:rPr>
              <m:t>Mpc</m:t>
            </m:r>
          </m:e>
          <m:sup>
            <m:r>
              <w:rPr>
                <w:rFonts w:ascii="Cambria Math" w:hAnsi="Cambria Math"/>
              </w:rPr>
              <m:t>-1</m:t>
            </m:r>
          </m:sup>
        </m:sSup>
      </m:oMath>
      <w:r w:rsidRPr="007070F1">
        <w:t xml:space="preserve">），有效声速 </w:t>
      </w:r>
      <m:oMath>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eff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-76</m:t>
            </m:r>
          </m:sup>
        </m:sSup>
        <m:r>
          <w:rPr>
            <w:rFonts w:ascii="Cambria Math" w:hAnsi="Cambria Math"/>
          </w:rPr>
          <m:t>≈0</m:t>
        </m:r>
      </m:oMath>
      <w:r w:rsidRPr="007070F1">
        <w:t>。声速为零意味着蜷缩定态的扰动</w:t>
      </w:r>
      <w:proofErr w:type="gramStart"/>
      <w:r w:rsidRPr="007070F1">
        <w:t>可以像冷暗物质</w:t>
      </w:r>
      <w:proofErr w:type="gramEnd"/>
      <w:r w:rsidRPr="007070F1">
        <w:t>一样有效聚集形成结构，不会因压强梯度而被抹平。因此，在CMB计算中可直接将蜷缩定态作为CDM组分处理，无需修改CAMB的微扰方程。</w:t>
      </w:r>
    </w:p>
    <w:p w14:paraId="6EA4F83E" w14:textId="77777777" w:rsidR="00A80607" w:rsidRPr="007070F1" w:rsidRDefault="00A80607" w:rsidP="00A80607">
      <w:pPr>
        <w:rPr>
          <w:rFonts w:hint="eastAsia"/>
        </w:rPr>
      </w:pPr>
      <w:r w:rsidRPr="007070F1">
        <w:t>11.3 准舒展</w:t>
      </w:r>
      <w:proofErr w:type="gramStart"/>
      <w:r w:rsidRPr="007070F1">
        <w:t>态作为暗</w:t>
      </w:r>
      <w:proofErr w:type="gramEnd"/>
      <w:r w:rsidRPr="007070F1">
        <w:t>能量的证明</w:t>
      </w:r>
    </w:p>
    <w:p w14:paraId="49D46174" w14:textId="78A55968" w:rsidR="00A80607" w:rsidRPr="007070F1" w:rsidRDefault="00A80607" w:rsidP="00A80607">
      <w:pPr>
        <w:rPr>
          <w:rFonts w:hint="eastAsia"/>
        </w:rPr>
      </w:pPr>
      <w:r w:rsidRPr="007070F1">
        <w:t>准舒展</w:t>
      </w:r>
      <w:proofErr w:type="gramStart"/>
      <w:r w:rsidRPr="007070F1">
        <w:t>态处于</w:t>
      </w:r>
      <w:proofErr w:type="gramEnd"/>
      <w:r w:rsidRPr="007070F1">
        <w:t xml:space="preserve"> </w:t>
      </w:r>
      <m:oMath>
        <m:r>
          <w:rPr>
            <w:rFonts w:ascii="Cambria Math" w:hAnsi="Cambria Math"/>
          </w:rPr>
          <m:t>ϕ≈0</m:t>
        </m:r>
      </m:oMath>
      <w:r w:rsidRPr="007070F1">
        <w:t xml:space="preserve">附近，其动能几乎为零，标量场能量密度主要由势能 </w:t>
      </w:r>
      <m:oMath>
        <m:r>
          <w:rPr>
            <w:rFonts w:ascii="Cambria Math" w:hAnsi="Cambria Math"/>
          </w:rPr>
          <m:t>V(0)</m:t>
        </m:r>
      </m:oMath>
      <w:r w:rsidRPr="007070F1">
        <w:t xml:space="preserve">贡献，压强 </w:t>
      </w:r>
      <m:oMath>
        <m:r>
          <w:rPr>
            <w:rFonts w:ascii="Cambria Math" w:hAnsi="Cambria Math"/>
          </w:rPr>
          <m:t>p≈-V(0)</m:t>
        </m:r>
      </m:oMath>
      <w:r w:rsidRPr="007070F1">
        <w:t xml:space="preserve">，故状态方程参数 </w:t>
      </w:r>
      <m:oMath>
        <m:r>
          <w:rPr>
            <w:rFonts w:ascii="Cambria Math" w:hAnsi="Cambria Math"/>
          </w:rPr>
          <m:t>w=p</m:t>
        </m:r>
        <m:r>
          <m:rPr>
            <m:sty m:val="p"/>
          </m:rPr>
          <w:rPr>
            <w:rFonts w:ascii="Cambria Math" w:hAnsi="Cambria Math"/>
          </w:rPr>
          <m:t>/</m:t>
        </m:r>
        <m:r>
          <w:rPr>
            <w:rFonts w:ascii="Cambria Math" w:hAnsi="Cambria Math"/>
          </w:rPr>
          <m:t>ρ≈-1</m:t>
        </m:r>
      </m:oMath>
      <w:r w:rsidRPr="007070F1">
        <w:t>，正是宇宙学常数的特征。在弗里德曼方程中，它提供均匀的排斥性引力，驱动晚期宇宙加速膨胀。</w:t>
      </w:r>
    </w:p>
    <w:p w14:paraId="73AB6D96" w14:textId="77777777" w:rsidR="00A80607" w:rsidRPr="007070F1" w:rsidRDefault="00A80607" w:rsidP="00A80607">
      <w:pPr>
        <w:rPr>
          <w:rFonts w:hint="eastAsia"/>
        </w:rPr>
      </w:pPr>
      <w:r w:rsidRPr="007070F1">
        <w:t>11.4 CMB功率谱计算与观测对比</w:t>
      </w:r>
    </w:p>
    <w:p w14:paraId="12981A84" w14:textId="77777777" w:rsidR="00A80607" w:rsidRPr="007070F1" w:rsidRDefault="00A80607" w:rsidP="00A80607">
      <w:pPr>
        <w:rPr>
          <w:rFonts w:hint="eastAsia"/>
        </w:rPr>
      </w:pPr>
      <w:r w:rsidRPr="007070F1">
        <w:t>采用上述理论导出的宇宙学参数，使用标准CAMB程序[7]计算CMB温度功率谱，不修改任何微扰方程。计算得到：</w:t>
      </w:r>
    </w:p>
    <w:p w14:paraId="703DF9B7" w14:textId="30F6B272" w:rsidR="00A80607" w:rsidRPr="007070F1" w:rsidRDefault="00A80607" w:rsidP="00A80607">
      <w:pPr>
        <w:numPr>
          <w:ilvl w:val="0"/>
          <w:numId w:val="7"/>
        </w:numPr>
        <w:rPr>
          <w:rFonts w:hint="eastAsia"/>
        </w:rPr>
      </w:pPr>
      <w:r w:rsidRPr="007070F1">
        <w:t>第一声学</w:t>
      </w:r>
      <w:proofErr w:type="gramStart"/>
      <w:r w:rsidRPr="007070F1">
        <w:t>峰位置</w:t>
      </w:r>
      <w:proofErr w:type="gramEnd"/>
      <w:r w:rsidRPr="007070F1">
        <w:t xml:space="preserve"> </w:t>
      </w:r>
      <m:oMath>
        <m:r>
          <m:rPr>
            <m:scr m:val="script"/>
            <m:sty m:val="p"/>
          </m:rPr>
          <w:rPr>
            <w:rFonts w:ascii="Cambria Math" w:hAnsi="Cambria Math"/>
          </w:rPr>
          <m:t>l</m:t>
        </m:r>
        <m:r>
          <w:rPr>
            <w:rFonts w:ascii="Cambria Math" w:hAnsi="Cambria Math"/>
          </w:rPr>
          <m:t>=219</m:t>
        </m:r>
      </m:oMath>
      <w:r w:rsidRPr="007070F1">
        <w:t xml:space="preserve">，Planck 2018观测值 </w:t>
      </w:r>
      <m:oMath>
        <m:r>
          <m:rPr>
            <m:scr m:val="script"/>
            <m:sty m:val="p"/>
          </m:rPr>
          <w:rPr>
            <w:rFonts w:ascii="Cambria Math" w:hAnsi="Cambria Math"/>
          </w:rPr>
          <m:t>l</m:t>
        </m:r>
        <m:r>
          <w:rPr>
            <w:rFonts w:ascii="Cambria Math" w:hAnsi="Cambria Math"/>
          </w:rPr>
          <m:t>≈220</m:t>
        </m:r>
      </m:oMath>
    </w:p>
    <w:p w14:paraId="14A1D16D" w14:textId="0BEDD494" w:rsidR="00A80607" w:rsidRPr="007070F1" w:rsidRDefault="00A80607" w:rsidP="00A80607">
      <w:pPr>
        <w:numPr>
          <w:ilvl w:val="0"/>
          <w:numId w:val="7"/>
        </w:numPr>
        <w:rPr>
          <w:rFonts w:hint="eastAsia"/>
        </w:rPr>
      </w:pPr>
      <w:r w:rsidRPr="007070F1">
        <w:t xml:space="preserve">峰高比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=0.452</m:t>
        </m:r>
      </m:oMath>
      <w:r w:rsidRPr="007070F1">
        <w:t xml:space="preserve">，Planck观测值 </w:t>
      </w:r>
      <m:oMath>
        <m:r>
          <w:rPr>
            <w:rFonts w:ascii="Cambria Math" w:hAnsi="Cambria Math"/>
          </w:rPr>
          <m:t>≈0.45</m:t>
        </m:r>
      </m:oMath>
    </w:p>
    <w:p w14:paraId="1EEC0476" w14:textId="73C5F633" w:rsidR="00A80607" w:rsidRPr="007070F1" w:rsidRDefault="00A80607" w:rsidP="00A80607">
      <w:pPr>
        <w:numPr>
          <w:ilvl w:val="0"/>
          <w:numId w:val="7"/>
        </w:numPr>
        <w:rPr>
          <w:rFonts w:hint="eastAsia"/>
        </w:rPr>
      </w:pPr>
      <w:r w:rsidRPr="007070F1">
        <w:t xml:space="preserve">峰高比 </w:t>
      </w:r>
      <m:oMath>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=0.443</m:t>
        </m:r>
      </m:oMath>
      <w:r w:rsidRPr="007070F1">
        <w:t>，与Planck观测一致</w:t>
      </w:r>
    </w:p>
    <w:p w14:paraId="5F73EFBE" w14:textId="22955657" w:rsidR="00A80607" w:rsidRPr="007070F1" w:rsidRDefault="00A80607" w:rsidP="00A80607">
      <w:pPr>
        <w:numPr>
          <w:ilvl w:val="0"/>
          <w:numId w:val="7"/>
        </w:numPr>
        <w:rPr>
          <w:rFonts w:hint="eastAsia"/>
        </w:rPr>
      </w:pPr>
      <w:proofErr w:type="gramStart"/>
      <w:r w:rsidRPr="007070F1">
        <w:t>原初张标</w:t>
      </w:r>
      <w:proofErr w:type="gramEnd"/>
      <w:r w:rsidRPr="007070F1">
        <w:t xml:space="preserve">比 </w:t>
      </w:r>
      <m:oMath>
        <m:r>
          <w:rPr>
            <w:rFonts w:ascii="Cambria Math" w:hAnsi="Cambria Math"/>
          </w:rPr>
          <m:t>r≡0</m:t>
        </m:r>
      </m:oMath>
      <w:r w:rsidRPr="007070F1">
        <w:t xml:space="preserve">，与当前观测上限 </w:t>
      </w:r>
      <m:oMath>
        <m:r>
          <w:rPr>
            <w:rFonts w:ascii="Cambria Math" w:hAnsi="Cambria Math"/>
          </w:rPr>
          <m:t>r&lt;0.036</m:t>
        </m:r>
      </m:oMath>
      <w:r w:rsidRPr="007070F1">
        <w:t>(95% CL) 完全兼容</w:t>
      </w:r>
    </w:p>
    <w:p w14:paraId="043E1E0B" w14:textId="24AD4EC1" w:rsidR="004514E1" w:rsidRDefault="004514E1" w:rsidP="00E57051">
      <w:pPr>
        <w:pStyle w:val="a9"/>
        <w:rPr>
          <w:rFonts w:hint="eastAsia"/>
        </w:rPr>
      </w:pPr>
      <w:r>
        <w:rPr>
          <w:noProof/>
        </w:rPr>
        <w:drawing>
          <wp:inline distT="0" distB="0" distL="0" distR="0" wp14:anchorId="0B6E3C8A" wp14:editId="1F151FC0">
            <wp:extent cx="5271770" cy="2258060"/>
            <wp:effectExtent l="0" t="0" r="5080" b="8890"/>
            <wp:docPr id="18395454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1770" cy="2258060"/>
                    </a:xfrm>
                    <a:prstGeom prst="rect">
                      <a:avLst/>
                    </a:prstGeom>
                    <a:noFill/>
                    <a:ln>
                      <a:noFill/>
                    </a:ln>
                  </pic:spPr>
                </pic:pic>
              </a:graphicData>
            </a:graphic>
          </wp:inline>
        </w:drawing>
      </w:r>
      <w:r w:rsidRPr="00367D84">
        <w:t>图</w:t>
      </w:r>
      <w:r w:rsidR="00503CB2">
        <w:rPr>
          <w:rFonts w:hint="eastAsia"/>
        </w:rPr>
        <w:t xml:space="preserve">2 </w:t>
      </w:r>
      <w:r w:rsidRPr="00367D84">
        <w:t>展示了用理论导出的宇宙学参数（</w:t>
      </w:r>
      <m:oMath>
        <m:sSub>
          <m:sSubPr>
            <m:ctrlPr>
              <w:rPr>
                <w:rFonts w:ascii="Cambria Math" w:hAnsi="Cambria Math"/>
              </w:rPr>
            </m:ctrlPr>
          </m:sSubPr>
          <m:e>
            <m:r>
              <m:rPr>
                <m:sty m:val="p"/>
              </m:rPr>
              <w:rPr>
                <w:rFonts w:ascii="Cambria Math" w:hAnsi="Cambria Math"/>
              </w:rPr>
              <m:t>Ω</m:t>
            </m:r>
          </m:e>
          <m:sub>
            <m:r>
              <w:rPr>
                <w:rFonts w:ascii="Cambria Math" w:hAnsi="Cambria Math"/>
              </w:rPr>
              <m:t>m</m:t>
            </m:r>
          </m:sub>
        </m:sSub>
        <m:r>
          <w:rPr>
            <w:rFonts w:ascii="Cambria Math" w:hAnsi="Cambria Math"/>
          </w:rPr>
          <m:t>=0.302</m:t>
        </m:r>
      </m:oMath>
      <w:r w:rsidRPr="00367D84">
        <w:t>，</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Λ</m:t>
            </m:r>
          </m:sub>
        </m:sSub>
        <m:r>
          <w:rPr>
            <w:rFonts w:ascii="Cambria Math" w:hAnsi="Cambria Math"/>
          </w:rPr>
          <m:t>=0.698</m:t>
        </m:r>
      </m:oMath>
      <w:r w:rsidRPr="00367D84">
        <w:t>，</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=69.0</m:t>
        </m:r>
        <m:r>
          <m:rPr>
            <m:nor/>
          </m:rPr>
          <w:rPr>
            <w:rFonts w:ascii="Times New Roman" w:hAnsi="Times New Roman" w:cs="Times New Roman"/>
          </w:rPr>
          <m:t> </m:t>
        </m:r>
        <m:r>
          <m:rPr>
            <m:sty m:val="p"/>
          </m:rPr>
          <w:rPr>
            <w:rFonts w:ascii="Cambria Math" w:hAnsi="Cambria Math"/>
          </w:rPr>
          <m:t>km/s/Mpc</m:t>
        </m:r>
      </m:oMath>
      <w:r w:rsidRPr="00367D84">
        <w:t xml:space="preserve">）计算的哈勃参数 </w:t>
      </w:r>
      <m:oMath>
        <m:r>
          <w:rPr>
            <w:rFonts w:ascii="Cambria Math" w:hAnsi="Cambria Math"/>
          </w:rPr>
          <m:t>H(z)</m:t>
        </m:r>
      </m:oMath>
      <w:r w:rsidRPr="00367D84">
        <w:t xml:space="preserve">与Ia型超新星距离模数，与观测数据的对比。左图为 </w:t>
      </w:r>
      <m:oMath>
        <m:r>
          <w:rPr>
            <w:rFonts w:ascii="Cambria Math" w:hAnsi="Cambria Math"/>
          </w:rPr>
          <m:t>H(z)</m:t>
        </m:r>
      </m:oMath>
      <w:r w:rsidRPr="00367D84">
        <w:t>随红移的演化，右图为超新星哈勃图。理论曲线与观测数据在全部红移范围内吻合良好。</w:t>
      </w:r>
    </w:p>
    <w:p w14:paraId="5E133F05" w14:textId="77777777" w:rsidR="004514E1" w:rsidRDefault="004514E1" w:rsidP="00E57051">
      <w:pPr>
        <w:pStyle w:val="a9"/>
        <w:rPr>
          <w:rFonts w:hint="eastAsia"/>
        </w:rPr>
      </w:pPr>
    </w:p>
    <w:p w14:paraId="23659768" w14:textId="3657B777" w:rsidR="004514E1" w:rsidRPr="00367D84" w:rsidRDefault="004514E1" w:rsidP="00E57051">
      <w:pPr>
        <w:ind w:left="360"/>
        <w:rPr>
          <w:rFonts w:hint="eastAsia"/>
        </w:rPr>
      </w:pPr>
      <w:r>
        <w:rPr>
          <w:noProof/>
        </w:rPr>
        <w:lastRenderedPageBreak/>
        <w:drawing>
          <wp:inline distT="0" distB="0" distL="0" distR="0" wp14:anchorId="086FC346" wp14:editId="42A30296">
            <wp:extent cx="5263515" cy="3951605"/>
            <wp:effectExtent l="0" t="0" r="0" b="0"/>
            <wp:docPr id="2824008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3515" cy="3951605"/>
                    </a:xfrm>
                    <a:prstGeom prst="rect">
                      <a:avLst/>
                    </a:prstGeom>
                    <a:noFill/>
                    <a:ln>
                      <a:noFill/>
                    </a:ln>
                  </pic:spPr>
                </pic:pic>
              </a:graphicData>
            </a:graphic>
          </wp:inline>
        </w:drawing>
      </w:r>
      <w:r w:rsidRPr="001A6189">
        <w:t xml:space="preserve">图 </w:t>
      </w:r>
      <w:r w:rsidR="00503CB2">
        <w:rPr>
          <w:rFonts w:hint="eastAsia"/>
        </w:rPr>
        <w:t>3</w:t>
      </w:r>
      <w:r w:rsidRPr="001A6189">
        <w:t xml:space="preserve"> 宇宙背景演化验证。(a) 哈勃参数 H (z) 随红移的演化；(b) Ia 型超新星距离模数。红色实线为</w:t>
      </w:r>
      <w:proofErr w:type="gramStart"/>
      <w:r w:rsidRPr="001A6189">
        <w:t>本理论</w:t>
      </w:r>
      <w:proofErr w:type="gramEnd"/>
      <w:r w:rsidRPr="001A6189">
        <w:t>预测（H</w:t>
      </w:r>
      <w:r w:rsidRPr="00E57051">
        <w:rPr>
          <w:rFonts w:ascii="Cambria Math" w:hAnsi="Cambria Math" w:cs="Cambria Math"/>
        </w:rPr>
        <w:t>₀</w:t>
      </w:r>
      <w:r w:rsidRPr="001A6189">
        <w:t>=69.0 km/s/Mpc），黑色点为观测数据。</w:t>
      </w:r>
    </w:p>
    <w:p w14:paraId="53B93BF6" w14:textId="77777777" w:rsidR="004514E1" w:rsidRPr="004B7011" w:rsidRDefault="004514E1" w:rsidP="00A80607"/>
    <w:p w14:paraId="7DC133CC" w14:textId="57EDAAAB" w:rsidR="00A80607" w:rsidRPr="007070F1" w:rsidRDefault="00A80607" w:rsidP="00A80607">
      <w:pPr>
        <w:rPr>
          <w:rFonts w:hint="eastAsia"/>
        </w:rPr>
      </w:pPr>
      <w:r w:rsidRPr="007070F1">
        <w:t>所有宇宙学参数的取值均不由CMB数据拟合，而是从星系和恒星尺度的锁定参数推导而来，CMB功率谱的吻合是对理论独立且严格的检验。</w:t>
      </w:r>
    </w:p>
    <w:p w14:paraId="77ED08E6" w14:textId="77777777" w:rsidR="00A80607" w:rsidRPr="007070F1" w:rsidRDefault="00A80607" w:rsidP="00A80607">
      <w:pPr>
        <w:rPr>
          <w:rFonts w:hint="eastAsia"/>
        </w:rPr>
      </w:pPr>
      <w:r w:rsidRPr="007070F1">
        <w:t>12. 跨尺度验证结论</w:t>
      </w:r>
    </w:p>
    <w:p w14:paraId="5B7B600E" w14:textId="2F87F672" w:rsidR="00A80607" w:rsidRPr="007070F1" w:rsidRDefault="00A80607" w:rsidP="00A80607">
      <w:pPr>
        <w:rPr>
          <w:rFonts w:hint="eastAsia"/>
        </w:rPr>
      </w:pPr>
      <w:r w:rsidRPr="007070F1">
        <w:t xml:space="preserve">12.1 微观误差（0.15%）：通过场刚性系数 </w:t>
      </w:r>
      <m:oMath>
        <m:r>
          <w:rPr>
            <w:rFonts w:ascii="Cambria Math" w:hAnsi="Cambria Math"/>
          </w:rPr>
          <m:t>λ</m:t>
        </m:r>
      </m:oMath>
      <w:r w:rsidRPr="007070F1">
        <w:t xml:space="preserve">锁定致密态的临界势垒高度，成功预言恒星质量下限 </w:t>
      </w:r>
      <m:oMath>
        <m:r>
          <w:rPr>
            <w:rFonts w:ascii="Cambria Math" w:hAnsi="Cambria Math"/>
          </w:rPr>
          <m:t>0.35</m:t>
        </m:r>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oMath>
      <w:r w:rsidRPr="007070F1">
        <w:t>，与观测一致。</w:t>
      </w:r>
    </w:p>
    <w:p w14:paraId="2720E6B5" w14:textId="132E87B6" w:rsidR="00A80607" w:rsidRPr="007070F1" w:rsidRDefault="00A80607" w:rsidP="00A80607">
      <w:pPr>
        <w:rPr>
          <w:rFonts w:hint="eastAsia"/>
        </w:rPr>
      </w:pPr>
      <w:r w:rsidRPr="007070F1">
        <w:t xml:space="preserve">12.2 宏观一致性（0.16 </w:t>
      </w:r>
      <w:proofErr w:type="spellStart"/>
      <w:r w:rsidRPr="007070F1">
        <w:t>dex</w:t>
      </w:r>
      <w:proofErr w:type="spellEnd"/>
      <w:r w:rsidRPr="007070F1">
        <w:t>）：</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 xml:space="preserve"> 在169个星系中</w:t>
      </w:r>
      <w:proofErr w:type="gramStart"/>
      <w:r w:rsidRPr="007070F1">
        <w:t>散射仅</w:t>
      </w:r>
      <w:proofErr w:type="gramEnd"/>
      <w:r w:rsidRPr="007070F1">
        <w:t xml:space="preserve">0.16 </w:t>
      </w:r>
      <w:proofErr w:type="spellStart"/>
      <w:r w:rsidRPr="007070F1">
        <w:t>dex</w:t>
      </w:r>
      <w:proofErr w:type="spellEnd"/>
      <w:r w:rsidRPr="007070F1">
        <w:t>，</w:t>
      </w:r>
      <m:oMath>
        <m:sSub>
          <m:sSubPr>
            <m:ctrlPr>
              <w:rPr>
                <w:rFonts w:ascii="Cambria Math" w:hAnsi="Cambria Math"/>
              </w:rPr>
            </m:ctrlPr>
          </m:sSubPr>
          <m:e>
            <m:r>
              <w:rPr>
                <w:rFonts w:ascii="Cambria Math" w:hAnsi="Cambria Math"/>
              </w:rPr>
              <m:t>ρ</m:t>
            </m:r>
          </m:e>
          <m:sub>
            <m:r>
              <w:rPr>
                <w:rFonts w:ascii="Cambria Math" w:hAnsi="Cambria Math"/>
              </w:rPr>
              <m:t>c</m:t>
            </m:r>
          </m:sub>
        </m:sSub>
      </m:oMath>
      <w:r w:rsidRPr="007070F1">
        <w:t xml:space="preserve"> 和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7070F1">
        <w:t>为</w:t>
      </w:r>
      <w:proofErr w:type="gramStart"/>
      <w:r w:rsidRPr="007070F1">
        <w:t>严格普</w:t>
      </w:r>
      <w:proofErr w:type="gramEnd"/>
      <w:r w:rsidRPr="007070F1">
        <w:t>适常数。</w:t>
      </w:r>
    </w:p>
    <w:p w14:paraId="343F7DA1" w14:textId="2533BA5F" w:rsidR="00A80607" w:rsidRPr="007070F1" w:rsidRDefault="00A80607" w:rsidP="00A80607">
      <w:pPr>
        <w:rPr>
          <w:rFonts w:hint="eastAsia"/>
        </w:rPr>
      </w:pPr>
      <w:r w:rsidRPr="007070F1">
        <w:t xml:space="preserve">12.3 宇宙学自洽性：从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 xml:space="preserve">导出的 </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=0.1200</m:t>
        </m:r>
      </m:oMath>
      <w:r w:rsidRPr="007070F1">
        <w:t xml:space="preserve">与Planck实测一致；从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070F1">
        <w:t xml:space="preserve">导出的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=69.0</m:t>
        </m:r>
        <m:r>
          <m:rPr>
            <m:nor/>
          </m:rPr>
          <w:rPr>
            <w:rFonts w:ascii="Times New Roman" w:hAnsi="Times New Roman" w:cs="Times New Roman"/>
          </w:rPr>
          <m:t> </m:t>
        </m:r>
        <m:r>
          <m:rPr>
            <m:sty m:val="p"/>
          </m:rPr>
          <w:rPr>
            <w:rFonts w:ascii="Cambria Math" w:hAnsi="Cambria Math"/>
          </w:rPr>
          <m:t>km/s/Mpc</m:t>
        </m:r>
      </m:oMath>
      <w:r w:rsidRPr="007070F1">
        <w:t>弥合了哈勃张力；CMB声学</w:t>
      </w:r>
      <w:proofErr w:type="gramStart"/>
      <w:r w:rsidRPr="007070F1">
        <w:t>峰位置</w:t>
      </w:r>
      <w:proofErr w:type="gramEnd"/>
      <w:r w:rsidRPr="007070F1">
        <w:t>与高度比全部吻合。</w:t>
      </w:r>
    </w:p>
    <w:p w14:paraId="02C35518" w14:textId="77777777" w:rsidR="00A80607" w:rsidRPr="007070F1" w:rsidRDefault="00A80607" w:rsidP="00A80607">
      <w:pPr>
        <w:rPr>
          <w:rFonts w:hint="eastAsia"/>
        </w:rPr>
      </w:pPr>
      <w:r w:rsidRPr="007070F1">
        <w:t>13. 引力机制</w:t>
      </w:r>
    </w:p>
    <w:p w14:paraId="1AA437C3" w14:textId="77777777" w:rsidR="00A80607" w:rsidRPr="007070F1" w:rsidRDefault="00A80607" w:rsidP="00A80607">
      <w:pPr>
        <w:numPr>
          <w:ilvl w:val="0"/>
          <w:numId w:val="8"/>
        </w:numPr>
        <w:rPr>
          <w:rFonts w:hint="eastAsia"/>
        </w:rPr>
      </w:pPr>
      <w:r w:rsidRPr="007070F1">
        <w:t>常规天体引力：强引力区场处于蜷缩定态，标量场形变张力被抑制，空间梯度为零，与GR预测一致。</w:t>
      </w:r>
    </w:p>
    <w:p w14:paraId="28FBF69B" w14:textId="5A1728C9" w:rsidR="00A80607" w:rsidRPr="007070F1" w:rsidRDefault="00A80607" w:rsidP="00A80607">
      <w:pPr>
        <w:numPr>
          <w:ilvl w:val="0"/>
          <w:numId w:val="8"/>
        </w:numPr>
        <w:rPr>
          <w:rFonts w:hint="eastAsia"/>
        </w:rPr>
      </w:pPr>
      <w:r w:rsidRPr="007070F1">
        <w:t xml:space="preserve">星系尺度引力：弱引力区场处于蜷缩定态，场的标量场能量密度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 xml:space="preserve">和标量场形变张力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贡献等效标量场能量密度，通过式 (14) 的第二项产生额外引力。</w:t>
      </w:r>
    </w:p>
    <w:p w14:paraId="65305CB7" w14:textId="77777777" w:rsidR="00A80607" w:rsidRPr="007070F1" w:rsidRDefault="00A80607" w:rsidP="00A80607">
      <w:pPr>
        <w:numPr>
          <w:ilvl w:val="0"/>
          <w:numId w:val="8"/>
        </w:numPr>
        <w:rPr>
          <w:rFonts w:hint="eastAsia"/>
        </w:rPr>
      </w:pPr>
      <w:r w:rsidRPr="007070F1">
        <w:t>宇宙大尺度引力：准舒展态的弹性扩张驱动晚期加速膨胀。早晚宇宙相变状态的差异导致有效膨胀速率不同，为哈勃常数张力提供解释。</w:t>
      </w:r>
    </w:p>
    <w:p w14:paraId="0B61D278" w14:textId="77777777" w:rsidR="00A80607" w:rsidRPr="007070F1" w:rsidRDefault="00A80607" w:rsidP="00A80607">
      <w:pPr>
        <w:numPr>
          <w:ilvl w:val="0"/>
          <w:numId w:val="8"/>
        </w:numPr>
        <w:rPr>
          <w:rFonts w:hint="eastAsia"/>
        </w:rPr>
      </w:pPr>
      <w:r w:rsidRPr="007070F1">
        <w:t>引力波：场形变以光速传播，理论预言色散效应远小于当前探测灵敏度。</w:t>
      </w:r>
    </w:p>
    <w:p w14:paraId="42D3EDFB" w14:textId="77777777" w:rsidR="00A80607" w:rsidRPr="007070F1" w:rsidRDefault="00A80607" w:rsidP="00A80607">
      <w:pPr>
        <w:rPr>
          <w:rFonts w:hint="eastAsia"/>
        </w:rPr>
      </w:pPr>
      <w:r w:rsidRPr="007070F1">
        <w:t>14. 核心观测现象解释</w:t>
      </w:r>
    </w:p>
    <w:p w14:paraId="575D8C5A" w14:textId="77777777" w:rsidR="00A80607" w:rsidRPr="007070F1" w:rsidRDefault="00A80607" w:rsidP="00A80607">
      <w:pPr>
        <w:numPr>
          <w:ilvl w:val="0"/>
          <w:numId w:val="9"/>
        </w:numPr>
        <w:rPr>
          <w:rFonts w:hint="eastAsia"/>
        </w:rPr>
      </w:pPr>
      <w:r w:rsidRPr="007070F1">
        <w:t>常规天体轨道：强场区场处于蜷缩定态，与GR预测一致。</w:t>
      </w:r>
    </w:p>
    <w:p w14:paraId="3ADE2E30" w14:textId="0CCFB269" w:rsidR="00A80607" w:rsidRPr="007070F1" w:rsidRDefault="00A80607" w:rsidP="00A80607">
      <w:pPr>
        <w:numPr>
          <w:ilvl w:val="0"/>
          <w:numId w:val="9"/>
        </w:numPr>
        <w:rPr>
          <w:rFonts w:hint="eastAsia"/>
        </w:rPr>
      </w:pPr>
      <w:r w:rsidRPr="007070F1">
        <w:t xml:space="preserve">星系旋转曲线平坦：弱场区场处于蜷缩定态，标量场能量密度锁定在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7070F1">
        <w:t xml:space="preserve">，标量场形变张力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贡献额外引力。</w:t>
      </w:r>
    </w:p>
    <w:p w14:paraId="789ECAF0" w14:textId="70514E65" w:rsidR="00A80607" w:rsidRPr="007070F1" w:rsidRDefault="00A80607" w:rsidP="00A80607">
      <w:pPr>
        <w:numPr>
          <w:ilvl w:val="0"/>
          <w:numId w:val="9"/>
        </w:numPr>
        <w:rPr>
          <w:rFonts w:hint="eastAsia"/>
        </w:rPr>
      </w:pPr>
      <w:r w:rsidRPr="007070F1">
        <w:lastRenderedPageBreak/>
        <w:t>哈勃常数张力：早期宇宙与晚期宇宙相变状态的差异导致膨胀速率不同。</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070F1">
        <w:t xml:space="preserve"> 控制准舒展态向舒展态</w:t>
      </w:r>
      <w:proofErr w:type="gramStart"/>
      <w:r w:rsidRPr="007070F1">
        <w:t>的慢滚速率</w:t>
      </w:r>
      <w:proofErr w:type="gramEnd"/>
      <w:r w:rsidRPr="007070F1">
        <w:t>，决定膨胀速率的演化。</w:t>
      </w:r>
    </w:p>
    <w:p w14:paraId="7EDC61C7" w14:textId="77777777" w:rsidR="00A80607" w:rsidRPr="007070F1" w:rsidRDefault="00A80607" w:rsidP="00A80607">
      <w:pPr>
        <w:numPr>
          <w:ilvl w:val="0"/>
          <w:numId w:val="9"/>
        </w:numPr>
        <w:rPr>
          <w:rFonts w:hint="eastAsia"/>
        </w:rPr>
      </w:pPr>
      <w:r w:rsidRPr="007070F1">
        <w:t>引力透镜：场通过能动张量修正度</w:t>
      </w:r>
      <w:proofErr w:type="gramStart"/>
      <w:r w:rsidRPr="007070F1">
        <w:t>规</w:t>
      </w:r>
      <w:proofErr w:type="gramEnd"/>
      <w:r w:rsidRPr="007070F1">
        <w:t>，蜷缩定态的标量场形变张力可贡献额外透镜效应。并合星系团等系统中透镜信号与气体辐射的空间偏移，可能来源于场构型在碰撞过程中的惯性延迟。</w:t>
      </w:r>
    </w:p>
    <w:p w14:paraId="67A01497" w14:textId="77777777" w:rsidR="00A80607" w:rsidRPr="007070F1" w:rsidRDefault="00A80607" w:rsidP="00A80607">
      <w:pPr>
        <w:rPr>
          <w:rFonts w:hint="eastAsia"/>
        </w:rPr>
      </w:pPr>
      <w:r w:rsidRPr="007070F1">
        <w:t>15. 核心预言</w:t>
      </w:r>
    </w:p>
    <w:p w14:paraId="0342C418" w14:textId="77777777" w:rsidR="00A80607" w:rsidRPr="007070F1" w:rsidRDefault="00A80607" w:rsidP="00A80607">
      <w:pPr>
        <w:numPr>
          <w:ilvl w:val="0"/>
          <w:numId w:val="10"/>
        </w:numPr>
        <w:rPr>
          <w:rFonts w:hint="eastAsia"/>
        </w:rPr>
      </w:pPr>
      <w:r w:rsidRPr="007070F1">
        <w:t>极弱引力区引力增强有限饱和：</w:t>
      </w:r>
      <w:proofErr w:type="gramStart"/>
      <w:r w:rsidRPr="007070F1">
        <w:t>本理论预言场</w:t>
      </w:r>
      <w:proofErr w:type="gramEnd"/>
      <w:r w:rsidRPr="007070F1">
        <w:t>的能量贡献存在有限边界（场跌落半径），未来JWST</w:t>
      </w:r>
      <w:proofErr w:type="gramStart"/>
      <w:r w:rsidRPr="007070F1">
        <w:t>对超暗矮星系的深场观测</w:t>
      </w:r>
      <w:proofErr w:type="gramEnd"/>
      <w:r w:rsidRPr="007070F1">
        <w:t>可对此进行检验。</w:t>
      </w:r>
    </w:p>
    <w:p w14:paraId="33697B07" w14:textId="77777777" w:rsidR="00A80607" w:rsidRPr="007070F1" w:rsidRDefault="00A80607" w:rsidP="00A80607">
      <w:pPr>
        <w:numPr>
          <w:ilvl w:val="0"/>
          <w:numId w:val="10"/>
        </w:numPr>
        <w:rPr>
          <w:rFonts w:hint="eastAsia"/>
        </w:rPr>
      </w:pPr>
      <w:r w:rsidRPr="007070F1">
        <w:t>地下直接探测实验的零结果：</w:t>
      </w:r>
      <w:proofErr w:type="gramStart"/>
      <w:r w:rsidRPr="007070F1">
        <w:t>本理论</w:t>
      </w:r>
      <w:proofErr w:type="gramEnd"/>
      <w:r w:rsidRPr="007070F1">
        <w:t>中观测到的额外引力效应</w:t>
      </w:r>
      <w:proofErr w:type="gramStart"/>
      <w:r w:rsidRPr="007070F1">
        <w:t>源于场</w:t>
      </w:r>
      <w:proofErr w:type="gramEnd"/>
      <w:r w:rsidRPr="007070F1">
        <w:t>的标量场形变张力，而非独立粒子，因此基于粒子假设的直接探测实验预期难以获得阳性信号。当前</w:t>
      </w:r>
      <w:proofErr w:type="spellStart"/>
      <w:r w:rsidRPr="007070F1">
        <w:t>XENONnT</w:t>
      </w:r>
      <w:proofErr w:type="spellEnd"/>
      <w:r w:rsidRPr="007070F1">
        <w:t>、LUX-ZEPLIN、</w:t>
      </w:r>
      <w:proofErr w:type="spellStart"/>
      <w:r w:rsidRPr="007070F1">
        <w:t>PandaX</w:t>
      </w:r>
      <w:proofErr w:type="spellEnd"/>
      <w:r w:rsidRPr="007070F1">
        <w:t>等实验的零结果与本框架预期一致，该预言可在未来2–5年通过下一代探测器（如DARWIN）持续验证。</w:t>
      </w:r>
    </w:p>
    <w:p w14:paraId="70A178C2" w14:textId="07225A7F" w:rsidR="00A80607" w:rsidRPr="007070F1" w:rsidRDefault="00A80607" w:rsidP="00A80607">
      <w:pPr>
        <w:numPr>
          <w:ilvl w:val="0"/>
          <w:numId w:val="10"/>
        </w:numPr>
        <w:rPr>
          <w:rFonts w:hint="eastAsia"/>
        </w:rPr>
      </w:pPr>
      <w:r w:rsidRPr="007070F1">
        <w:t>高红移宇宙膨胀减速：在早期宇宙（</w:t>
      </w:r>
      <m:oMath>
        <m:r>
          <w:rPr>
            <w:rFonts w:ascii="Cambria Math" w:hAnsi="Cambria Math"/>
          </w:rPr>
          <m:t>z</m:t>
        </m:r>
      </m:oMath>
      <w:r w:rsidRPr="007070F1">
        <w:t xml:space="preserve"> 大于相变红移），准舒展态标量场能量密度趋于零，宇宙应由致密态主导减速膨胀。LSST、Roman望远镜的高红移超新星巡天以及DESI的BAO数据可对此进行检验。</w:t>
      </w:r>
    </w:p>
    <w:p w14:paraId="7DA2AAAD" w14:textId="77777777" w:rsidR="00A80607" w:rsidRPr="007070F1" w:rsidRDefault="00A80607" w:rsidP="00A80607">
      <w:pPr>
        <w:numPr>
          <w:ilvl w:val="0"/>
          <w:numId w:val="10"/>
        </w:numPr>
        <w:rPr>
          <w:rFonts w:hint="eastAsia"/>
        </w:rPr>
      </w:pPr>
      <w:r w:rsidRPr="007070F1">
        <w:t>引力波传播色散：</w:t>
      </w:r>
      <w:proofErr w:type="gramStart"/>
      <w:r w:rsidRPr="007070F1">
        <w:t>本理论</w:t>
      </w:r>
      <w:proofErr w:type="gramEnd"/>
      <w:r w:rsidRPr="007070F1">
        <w:t>预言不同频率引力波存在极微弱的传播速度差异，其量级远低于当前LIGO/Virgo灵敏度。未来第三代引力波探测器有望逐步提升色散检验的灵敏度。</w:t>
      </w:r>
    </w:p>
    <w:p w14:paraId="647AA6F5" w14:textId="77777777" w:rsidR="00A80607" w:rsidRPr="007070F1" w:rsidRDefault="00A80607" w:rsidP="00A80607">
      <w:pPr>
        <w:rPr>
          <w:rFonts w:hint="eastAsia"/>
        </w:rPr>
      </w:pPr>
      <w:r w:rsidRPr="007070F1">
        <w:t>16. 当前局限与展望</w:t>
      </w:r>
    </w:p>
    <w:p w14:paraId="5063E570" w14:textId="77777777" w:rsidR="00A80607" w:rsidRPr="007070F1" w:rsidRDefault="00A80607" w:rsidP="00A80607">
      <w:pPr>
        <w:rPr>
          <w:rFonts w:hint="eastAsia"/>
        </w:rPr>
      </w:pPr>
      <w:r w:rsidRPr="007070F1">
        <w:t>16.1 当前模型的主要局限</w:t>
      </w:r>
    </w:p>
    <w:p w14:paraId="2365CAC3" w14:textId="74FFF503" w:rsidR="00A80607" w:rsidRPr="007070F1" w:rsidRDefault="00A80607" w:rsidP="00A80607">
      <w:pPr>
        <w:numPr>
          <w:ilvl w:val="0"/>
          <w:numId w:val="11"/>
        </w:numPr>
        <w:rPr>
          <w:rFonts w:hint="eastAsia"/>
        </w:rPr>
      </w:pPr>
      <w:r w:rsidRPr="007070F1">
        <w:t xml:space="preserve">场方程数值求解：由于势函数在相变阈值附近具有极高非线性（高 </w:t>
      </w:r>
      <m:oMath>
        <m:r>
          <w:rPr>
            <w:rFonts w:ascii="Cambria Math" w:hAnsi="Cambria Math"/>
          </w:rPr>
          <m:t>λ</m:t>
        </m:r>
      </m:oMath>
      <w:r w:rsidRPr="007070F1">
        <w:t xml:space="preserve">刚性），数值求解器在连续性边界上存在强烈的刚性挑战。然而，通过初步的平滑解验证，该势函数在物理上完全支持从蜷缩定态到准舒展态的动力学跌落，并自发产生观测一致的旋转曲线平坦特征。当前旋转速度公式中的标量场能量密度 </w:t>
      </w:r>
      <m:oMath>
        <m:sSub>
          <m:sSubPr>
            <m:ctrlPr>
              <w:rPr>
                <w:rFonts w:ascii="Cambria Math" w:hAnsi="Cambria Math"/>
              </w:rPr>
            </m:ctrlPr>
          </m:sSubPr>
          <m:e>
            <m:r>
              <w:rPr>
                <w:rFonts w:ascii="Cambria Math" w:hAnsi="Cambria Math"/>
              </w:rPr>
              <m:t>ρ</m:t>
            </m:r>
          </m:e>
          <m:sub>
            <m:r>
              <w:rPr>
                <w:rFonts w:ascii="Cambria Math" w:hAnsi="Cambria Math"/>
              </w:rPr>
              <m:t>ϕ</m:t>
            </m:r>
          </m:sub>
        </m:sSub>
      </m:oMath>
      <w:r w:rsidRPr="007070F1">
        <w:t>由相变判据给出，这是场在绝热极限下的有效描述——</w:t>
      </w:r>
      <w:proofErr w:type="gramStart"/>
      <w:r w:rsidRPr="007070F1">
        <w:t>场有效</w:t>
      </w:r>
      <w:proofErr w:type="gramEnd"/>
      <w:r w:rsidRPr="007070F1">
        <w:t>质量极大，康普顿波长远小于星系尺度，场方程退化为相态判据形式，非人为近似。该简化已在169个SPARC星系的拟合中得到验证。完整的非绝热修正和刚性边值问题的数值方案可在后续工作中进一步细化。</w:t>
      </w:r>
    </w:p>
    <w:p w14:paraId="132062D9" w14:textId="0200018F" w:rsidR="00A80607" w:rsidRPr="007070F1" w:rsidRDefault="00A80607" w:rsidP="00A80607">
      <w:pPr>
        <w:numPr>
          <w:ilvl w:val="0"/>
          <w:numId w:val="11"/>
        </w:numPr>
        <w:rPr>
          <w:rFonts w:hint="eastAsia"/>
        </w:rPr>
      </w:pPr>
      <w:r w:rsidRPr="007070F1">
        <w:t>准舒展态演化方程：准舒展态向舒展态</w:t>
      </w:r>
      <w:proofErr w:type="gramStart"/>
      <w:r w:rsidRPr="007070F1">
        <w:t>的慢滚渐变</w:t>
      </w:r>
      <w:proofErr w:type="gramEnd"/>
      <w:r w:rsidRPr="007070F1">
        <w:t>过程尚未建立完整的宇宙学演化方程，</w:t>
      </w:r>
      <w:proofErr w:type="gramStart"/>
      <w:r w:rsidRPr="007070F1">
        <w:t>当前仅</w:t>
      </w:r>
      <w:proofErr w:type="gramEnd"/>
      <w:r w:rsidRPr="007070F1">
        <w:t xml:space="preserve">为方向性验证，已通过哈勃常数从 </w:t>
      </w:r>
      <m:oMath>
        <m:r>
          <w:rPr>
            <w:rFonts w:ascii="Cambria Math" w:hAnsi="Cambria Math"/>
          </w:rPr>
          <m:t>67.4</m:t>
        </m:r>
        <m:r>
          <m:rPr>
            <m:nor/>
          </m:rPr>
          <w:rPr>
            <w:rFonts w:ascii="Times New Roman" w:hAnsi="Times New Roman" w:cs="Times New Roman"/>
          </w:rPr>
          <m:t> </m:t>
        </m:r>
        <m:r>
          <m:rPr>
            <m:sty m:val="p"/>
          </m:rPr>
          <w:rPr>
            <w:rFonts w:ascii="Cambria Math" w:hAnsi="Cambria Math"/>
          </w:rPr>
          <m:t>km/s/Mpc</m:t>
        </m:r>
      </m:oMath>
      <w:r w:rsidRPr="007070F1">
        <w:t xml:space="preserve">到 </w:t>
      </w:r>
      <m:oMath>
        <m:r>
          <w:rPr>
            <w:rFonts w:ascii="Cambria Math" w:hAnsi="Cambria Math"/>
          </w:rPr>
          <m:t>69.0</m:t>
        </m:r>
        <m:r>
          <m:rPr>
            <m:nor/>
          </m:rPr>
          <w:rPr>
            <w:rFonts w:ascii="Times New Roman" w:hAnsi="Times New Roman" w:cs="Times New Roman"/>
          </w:rPr>
          <m:t> </m:t>
        </m:r>
        <m:r>
          <m:rPr>
            <m:sty m:val="p"/>
          </m:rPr>
          <w:rPr>
            <w:rFonts w:ascii="Cambria Math" w:hAnsi="Cambria Math"/>
          </w:rPr>
          <m:t>km/s/Mpc</m:t>
        </m:r>
      </m:oMath>
      <w:r w:rsidRPr="007070F1">
        <w:t>的偏移给出了初步支持。</w:t>
      </w:r>
    </w:p>
    <w:p w14:paraId="5C7CE7A9" w14:textId="77777777" w:rsidR="00A80607" w:rsidRPr="007070F1" w:rsidRDefault="00A80607" w:rsidP="00A80607">
      <w:pPr>
        <w:numPr>
          <w:ilvl w:val="0"/>
          <w:numId w:val="11"/>
        </w:numPr>
        <w:rPr>
          <w:rFonts w:hint="eastAsia"/>
        </w:rPr>
      </w:pPr>
      <w:r w:rsidRPr="007070F1">
        <w:t>极端环境下的弱耦合修正：在黑洞附近等极端高能环境中，物质对场的弱耦合</w:t>
      </w:r>
      <w:proofErr w:type="gramStart"/>
      <w:r w:rsidRPr="007070F1">
        <w:t>不再可</w:t>
      </w:r>
      <w:proofErr w:type="gramEnd"/>
      <w:r w:rsidRPr="007070F1">
        <w:t>忽略。当前理论缺乏对这些极端条件下耦合机制的定量描述，需在后续工作中引入与局域曲率或能量密度相关的耦合项修正，以完整</w:t>
      </w:r>
      <w:proofErr w:type="gramStart"/>
      <w:r w:rsidRPr="007070F1">
        <w:t>描述场</w:t>
      </w:r>
      <w:proofErr w:type="gramEnd"/>
      <w:r w:rsidRPr="007070F1">
        <w:t>与致密态之间的能量交换。</w:t>
      </w:r>
    </w:p>
    <w:p w14:paraId="3ED02D83" w14:textId="77777777" w:rsidR="00A80607" w:rsidRPr="007070F1" w:rsidRDefault="00A80607" w:rsidP="00A80607">
      <w:pPr>
        <w:rPr>
          <w:rFonts w:hint="eastAsia"/>
        </w:rPr>
      </w:pPr>
      <w:r w:rsidRPr="007070F1">
        <w:t>16.2 未来工作方向</w:t>
      </w:r>
    </w:p>
    <w:p w14:paraId="536EE2BD" w14:textId="77777777" w:rsidR="00A80607" w:rsidRPr="007070F1" w:rsidRDefault="00A80607" w:rsidP="00A80607">
      <w:pPr>
        <w:numPr>
          <w:ilvl w:val="0"/>
          <w:numId w:val="12"/>
        </w:numPr>
        <w:rPr>
          <w:rFonts w:hint="eastAsia"/>
        </w:rPr>
      </w:pPr>
      <w:r w:rsidRPr="007070F1">
        <w:t>场方程完整数值求解：在绝热近似已验证的基础上，通过数值求解完整的非线性场方程，从势函数直接</w:t>
      </w:r>
      <w:proofErr w:type="gramStart"/>
      <w:r w:rsidRPr="007070F1">
        <w:t>计算场</w:t>
      </w:r>
      <w:proofErr w:type="gramEnd"/>
      <w:r w:rsidRPr="007070F1">
        <w:t>剖面和标量场形变张力分布，实现从作用量到场</w:t>
      </w:r>
      <w:proofErr w:type="gramStart"/>
      <w:r w:rsidRPr="007070F1">
        <w:t>构型再</w:t>
      </w:r>
      <w:proofErr w:type="gramEnd"/>
      <w:r w:rsidRPr="007070F1">
        <w:t>到旋转曲线的完整数值闭环。</w:t>
      </w:r>
    </w:p>
    <w:p w14:paraId="5FFD58EE" w14:textId="50D22DF6" w:rsidR="00A80607" w:rsidRPr="007070F1" w:rsidRDefault="00A80607" w:rsidP="00A80607">
      <w:pPr>
        <w:numPr>
          <w:ilvl w:val="0"/>
          <w:numId w:val="12"/>
        </w:numPr>
        <w:rPr>
          <w:rFonts w:hint="eastAsia"/>
        </w:rPr>
      </w:pPr>
      <w:r w:rsidRPr="007070F1">
        <w:t xml:space="preserve">宇宙学多参数联合约束：结合CMB、BAO、超新星和星系巡天数据的联合拟合，确定势函数参数 </w:t>
      </w:r>
      <m:oMath>
        <m:r>
          <w:rPr>
            <w:rFonts w:ascii="Cambria Math" w:hAnsi="Cambria Math"/>
          </w:rPr>
          <m:t>λ</m:t>
        </m:r>
      </m:oMath>
      <w:r w:rsidRPr="007070F1">
        <w:t>、</w:t>
      </w:r>
      <m:oMath>
        <m:sSub>
          <m:sSubPr>
            <m:ctrlPr>
              <w:rPr>
                <w:rFonts w:ascii="Cambria Math" w:hAnsi="Cambria Math"/>
              </w:rPr>
            </m:ctrlPr>
          </m:sSubPr>
          <m:e>
            <m:r>
              <w:rPr>
                <w:rFonts w:ascii="Cambria Math" w:hAnsi="Cambria Math"/>
              </w:rPr>
              <m:t>ϕ</m:t>
            </m:r>
          </m:e>
          <m:sub>
            <m:r>
              <w:rPr>
                <w:rFonts w:ascii="Cambria Math" w:hAnsi="Cambria Math"/>
              </w:rPr>
              <m:t>0</m:t>
            </m:r>
          </m:sub>
        </m:sSub>
      </m:oMath>
      <w:r w:rsidRPr="007070F1">
        <w:t>、</w:t>
      </w:r>
      <m:oMath>
        <m:r>
          <w:rPr>
            <w:rFonts w:ascii="Cambria Math" w:hAnsi="Cambria Math"/>
          </w:rPr>
          <m:t>m</m:t>
        </m:r>
      </m:oMath>
      <w:r w:rsidRPr="007070F1">
        <w:t xml:space="preserve"> 的最佳拟合值，并与当前已锁定的参数值交叉验证。</w:t>
      </w:r>
    </w:p>
    <w:p w14:paraId="15498E5C" w14:textId="77777777" w:rsidR="00A80607" w:rsidRPr="007070F1" w:rsidRDefault="00A80607" w:rsidP="00A80607">
      <w:pPr>
        <w:numPr>
          <w:ilvl w:val="0"/>
          <w:numId w:val="12"/>
        </w:numPr>
        <w:rPr>
          <w:rFonts w:hint="eastAsia"/>
        </w:rPr>
      </w:pPr>
      <w:r w:rsidRPr="007070F1">
        <w:t>致密态的稳定性分析：完成致密</w:t>
      </w:r>
      <w:proofErr w:type="gramStart"/>
      <w:r w:rsidRPr="007070F1">
        <w:t>态作为</w:t>
      </w:r>
      <w:proofErr w:type="gramEnd"/>
      <w:r w:rsidRPr="007070F1">
        <w:t>Q-ball型非拓扑孤子的稳定性证明和构型解数值求解。</w:t>
      </w:r>
    </w:p>
    <w:p w14:paraId="41E7287A" w14:textId="77777777" w:rsidR="00A80607" w:rsidRPr="007070F1" w:rsidRDefault="00A80607" w:rsidP="00A80607">
      <w:pPr>
        <w:numPr>
          <w:ilvl w:val="0"/>
          <w:numId w:val="12"/>
        </w:numPr>
        <w:rPr>
          <w:rFonts w:hint="eastAsia"/>
        </w:rPr>
      </w:pPr>
      <w:r w:rsidRPr="007070F1">
        <w:t>极端环境下的弱耦合效应：黑洞附近等极端高能环境中，物质对场的弱耦合</w:t>
      </w:r>
      <w:proofErr w:type="gramStart"/>
      <w:r w:rsidRPr="007070F1">
        <w:t>不再可</w:t>
      </w:r>
      <w:proofErr w:type="gramEnd"/>
      <w:r w:rsidRPr="007070F1">
        <w:lastRenderedPageBreak/>
        <w:t>忽略，需建立相应的修正模型。</w:t>
      </w:r>
    </w:p>
    <w:p w14:paraId="5C08ADFB" w14:textId="77777777" w:rsidR="00A80607" w:rsidRPr="007070F1" w:rsidRDefault="00A80607" w:rsidP="00A80607">
      <w:pPr>
        <w:rPr>
          <w:rFonts w:hint="eastAsia"/>
        </w:rPr>
      </w:pPr>
      <w:r w:rsidRPr="007070F1">
        <w:t>17. 理论的统一解释力</w:t>
      </w:r>
    </w:p>
    <w:p w14:paraId="540751F8" w14:textId="77777777" w:rsidR="00A80607" w:rsidRPr="007070F1" w:rsidRDefault="00A80607" w:rsidP="00A80607">
      <w:pPr>
        <w:rPr>
          <w:rFonts w:hint="eastAsia"/>
        </w:rPr>
      </w:pPr>
      <w:r w:rsidRPr="007070F1">
        <w:t>17.1 内</w:t>
      </w:r>
      <w:proofErr w:type="gramStart"/>
      <w:r w:rsidRPr="007070F1">
        <w:t>禀</w:t>
      </w:r>
      <w:proofErr w:type="gramEnd"/>
      <w:r w:rsidRPr="007070F1">
        <w:t>相变驱动</w:t>
      </w:r>
    </w:p>
    <w:p w14:paraId="37E0847D" w14:textId="7BE7535C" w:rsidR="00A80607" w:rsidRPr="007070F1" w:rsidRDefault="00A80607" w:rsidP="00A80607">
      <w:pPr>
        <w:rPr>
          <w:rFonts w:hint="eastAsia"/>
        </w:rPr>
      </w:pPr>
      <w:r w:rsidRPr="007070F1">
        <w:t xml:space="preserve">场在空间的拉扯与构型的刚性之间的博弈，决定了从致密态到蜷缩定态再到舒展态的不可逆演化。每一个相态都对应一个确定的能级，每一次相变都由场自身的动态量（标量场能量密度 </w:t>
      </w:r>
      <m:oMath>
        <m:sSub>
          <m:sSubPr>
            <m:ctrlPr>
              <w:rPr>
                <w:rFonts w:ascii="Cambria Math" w:hAnsi="Cambria Math"/>
              </w:rPr>
            </m:ctrlPr>
          </m:sSubPr>
          <m:e>
            <m:r>
              <w:rPr>
                <w:rFonts w:ascii="Cambria Math" w:hAnsi="Cambria Math"/>
              </w:rPr>
              <m:t>ρ</m:t>
            </m:r>
          </m:e>
          <m:sub>
            <m:r>
              <w:rPr>
                <w:rFonts w:ascii="Cambria Math" w:hAnsi="Cambria Math"/>
              </w:rPr>
              <m:t>ϕ</m:t>
            </m:r>
          </m:sub>
        </m:sSub>
      </m:oMath>
      <w:r w:rsidRPr="007070F1">
        <w:t xml:space="preserve">、标量场形变张力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ϕ</m:t>
                </m:r>
              </m:e>
            </m:d>
          </m:e>
          <m:sup>
            <m:r>
              <w:rPr>
                <w:rFonts w:ascii="Cambria Math" w:hAnsi="Cambria Math"/>
              </w:rPr>
              <m:t>2</m:t>
            </m:r>
          </m:sup>
        </m:sSup>
      </m:oMath>
      <w:r w:rsidRPr="007070F1">
        <w:t>）触发，其阈值由势函数内</w:t>
      </w:r>
      <w:proofErr w:type="gramStart"/>
      <w:r w:rsidRPr="007070F1">
        <w:t>禀</w:t>
      </w:r>
      <w:proofErr w:type="gramEnd"/>
      <w:r w:rsidRPr="007070F1">
        <w:t xml:space="preserve">参数 </w:t>
      </w:r>
      <m:oMath>
        <m:d>
          <m:dPr>
            <m:begChr m:val="{"/>
            <m:sepChr m:val=","/>
            <m:endChr m:val="}"/>
            <m:ctrlPr>
              <w:rPr>
                <w:rFonts w:ascii="Cambria Math" w:hAnsi="Cambria Math"/>
              </w:rPr>
            </m:ctrlPr>
          </m:dPr>
          <m:e>
            <m:r>
              <w:rPr>
                <w:rFonts w:ascii="Cambria Math" w:hAnsi="Cambria Math"/>
              </w:rPr>
              <m:t>λ</m:t>
            </m:r>
          </m:e>
          <m:e>
            <m:sSub>
              <m:sSubPr>
                <m:ctrlPr>
                  <w:rPr>
                    <w:rFonts w:ascii="Cambria Math" w:hAnsi="Cambria Math"/>
                  </w:rPr>
                </m:ctrlPr>
              </m:sSubPr>
              <m:e>
                <m:r>
                  <w:rPr>
                    <w:rFonts w:ascii="Cambria Math" w:hAnsi="Cambria Math"/>
                  </w:rPr>
                  <m:t>ϕ</m:t>
                </m:r>
              </m:e>
              <m:sub>
                <m:r>
                  <w:rPr>
                    <w:rFonts w:ascii="Cambria Math" w:hAnsi="Cambria Math"/>
                  </w:rPr>
                  <m:t>0</m:t>
                </m:r>
              </m:sub>
            </m:sSub>
          </m:e>
          <m:e>
            <m:sSup>
              <m:sSupPr>
                <m:ctrlPr>
                  <w:rPr>
                    <w:rFonts w:ascii="Cambria Math" w:hAnsi="Cambria Math"/>
                  </w:rPr>
                </m:ctrlPr>
              </m:sSupPr>
              <m:e>
                <m:r>
                  <w:rPr>
                    <w:rFonts w:ascii="Cambria Math" w:hAnsi="Cambria Math"/>
                  </w:rPr>
                  <m:t>m</m:t>
                </m:r>
              </m:e>
              <m:sup>
                <m:r>
                  <w:rPr>
                    <w:rFonts w:ascii="Cambria Math" w:hAnsi="Cambria Math"/>
                  </w:rPr>
                  <m:t>2</m:t>
                </m:r>
              </m:sup>
            </m:sSup>
          </m:e>
        </m:d>
      </m:oMath>
      <w:r w:rsidRPr="007070F1">
        <w:t>决定。</w:t>
      </w:r>
    </w:p>
    <w:p w14:paraId="3B4790BE" w14:textId="77777777" w:rsidR="00A80607" w:rsidRPr="007070F1" w:rsidRDefault="00A80607" w:rsidP="00A80607">
      <w:pPr>
        <w:rPr>
          <w:rFonts w:hint="eastAsia"/>
        </w:rPr>
      </w:pPr>
      <w:r w:rsidRPr="007070F1">
        <w:t>17.2 常数体系</w:t>
      </w:r>
    </w:p>
    <w:p w14:paraId="4388A0FD" w14:textId="55977BB5" w:rsidR="00A80607" w:rsidRPr="007070F1" w:rsidRDefault="007070F1" w:rsidP="00A80607">
      <w:pPr>
        <w:numPr>
          <w:ilvl w:val="0"/>
          <w:numId w:val="13"/>
        </w:numPr>
        <w:rPr>
          <w:rFonts w:hint="eastAsia"/>
        </w:rPr>
      </w:pPr>
      <m:oMath>
        <m:r>
          <w:rPr>
            <w:rFonts w:ascii="Cambria Math" w:hAnsi="Cambria Math"/>
          </w:rPr>
          <m:t>λ</m:t>
        </m:r>
      </m:oMath>
      <w:r w:rsidR="00A80607" w:rsidRPr="007070F1">
        <w:t xml:space="preserve">（场刚性系数）：由恒星质量下限 </w:t>
      </w:r>
      <m:oMath>
        <m:r>
          <w:rPr>
            <w:rFonts w:ascii="Cambria Math" w:hAnsi="Cambria Math"/>
          </w:rPr>
          <m:t>0.35</m:t>
        </m:r>
        <m:r>
          <m:rPr>
            <m:nor/>
          </m:rPr>
          <w:rPr>
            <w:rFonts w:ascii="Times New Roman" w:hAnsi="Times New Roman" w:cs="Times New Roman"/>
          </w:rPr>
          <m:t> </m:t>
        </m:r>
        <m:sSub>
          <m:sSubPr>
            <m:ctrlPr>
              <w:rPr>
                <w:rFonts w:ascii="Cambria Math" w:hAnsi="Cambria Math"/>
              </w:rPr>
            </m:ctrlPr>
          </m:sSubPr>
          <m:e>
            <m:r>
              <w:rPr>
                <w:rFonts w:ascii="Cambria Math" w:hAnsi="Cambria Math"/>
              </w:rPr>
              <m:t>M</m:t>
            </m:r>
          </m:e>
          <m:sub>
            <m:r>
              <w:rPr>
                <w:rFonts w:ascii="Cambria Math" w:hAnsi="Cambria Math"/>
              </w:rPr>
              <m:t>⊙</m:t>
            </m:r>
          </m:sub>
        </m:sSub>
      </m:oMath>
      <w:r w:rsidR="00A80607" w:rsidRPr="007070F1">
        <w:t>锁定，控制致密态→蜷缩定态的临界标量场能量密度。</w:t>
      </w:r>
    </w:p>
    <w:p w14:paraId="6B94ED30" w14:textId="26EFC8EE" w:rsidR="00A80607" w:rsidRPr="007070F1" w:rsidRDefault="00000000" w:rsidP="00A80607">
      <w:pPr>
        <w:numPr>
          <w:ilvl w:val="0"/>
          <w:numId w:val="13"/>
        </w:numPr>
        <w:rPr>
          <w:rFonts w:hint="eastAsia"/>
        </w:rPr>
      </w:pPr>
      <m:oMath>
        <m:sSub>
          <m:sSubPr>
            <m:ctrlPr>
              <w:rPr>
                <w:rFonts w:ascii="Cambria Math" w:hAnsi="Cambria Math"/>
              </w:rPr>
            </m:ctrlPr>
          </m:sSubPr>
          <m:e>
            <m:r>
              <w:rPr>
                <w:rFonts w:ascii="Cambria Math" w:hAnsi="Cambria Math"/>
              </w:rPr>
              <m:t>V</m:t>
            </m:r>
          </m:e>
          <m:sub>
            <m:r>
              <w:rPr>
                <w:rFonts w:ascii="Cambria Math" w:hAnsi="Cambria Math"/>
              </w:rPr>
              <m:t>c</m:t>
            </m:r>
          </m:sub>
        </m:sSub>
      </m:oMath>
      <w:r w:rsidR="00A80607" w:rsidRPr="007070F1">
        <w:t xml:space="preserve">（蜷缩定态能级）：由169个星系旋转曲线锁定，蜷缩定态的固定标量场能量密度，由 </w:t>
      </w:r>
      <m:oMath>
        <m:r>
          <w:rPr>
            <w:rFonts w:ascii="Cambria Math" w:hAnsi="Cambria Math"/>
          </w:rPr>
          <m:t>V(</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oMath>
      <w:r w:rsidR="00A80607" w:rsidRPr="007070F1">
        <w:t>决定。</w:t>
      </w:r>
    </w:p>
    <w:p w14:paraId="4B5C3E20" w14:textId="2B131D30" w:rsidR="00A80607" w:rsidRPr="007070F1" w:rsidRDefault="00000000" w:rsidP="00A80607">
      <w:pPr>
        <w:numPr>
          <w:ilvl w:val="0"/>
          <w:numId w:val="13"/>
        </w:numPr>
        <w:rPr>
          <w:rFonts w:hint="eastAsia"/>
        </w:rPr>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00A80607" w:rsidRPr="007070F1">
        <w:t xml:space="preserve">（临界加速度）：由星系RAR锁定，蜷缩定态→准舒展态的临界局部引力加速度，等效于临界标量场形变张力 </w:t>
      </w:r>
      <m:oMath>
        <m:r>
          <m:rPr>
            <m:sty m:val="p"/>
          </m:rPr>
          <w:rPr>
            <w:rFonts w:ascii="Cambria Math" w:hAnsi="Cambria Math"/>
          </w:rPr>
          <m:t>∣∇</m:t>
        </m:r>
        <m:r>
          <w:rPr>
            <w:rFonts w:ascii="Cambria Math" w:hAnsi="Cambria Math"/>
          </w:rPr>
          <m:t>ϕ</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crit</m:t>
            </m:r>
          </m:sub>
        </m:sSub>
      </m:oMath>
      <w:r w:rsidR="00A80607" w:rsidRPr="007070F1">
        <w:t>。</w:t>
      </w:r>
    </w:p>
    <w:p w14:paraId="2CC83CD9" w14:textId="57FC7C9E" w:rsidR="00A80607" w:rsidRPr="007070F1" w:rsidRDefault="00000000" w:rsidP="00A80607">
      <w:pPr>
        <w:numPr>
          <w:ilvl w:val="0"/>
          <w:numId w:val="13"/>
        </w:numPr>
        <w:rPr>
          <w:rFonts w:hint="eastAsia"/>
        </w:rPr>
      </w:pPr>
      <m:oMath>
        <m:sSub>
          <m:sSubPr>
            <m:ctrlPr>
              <w:rPr>
                <w:rFonts w:ascii="Cambria Math" w:hAnsi="Cambria Math"/>
              </w:rPr>
            </m:ctrlPr>
          </m:sSubPr>
          <m:e>
            <m:r>
              <w:rPr>
                <w:rFonts w:ascii="Cambria Math" w:hAnsi="Cambria Math"/>
              </w:rPr>
              <m:t>ρ</m:t>
            </m:r>
          </m:e>
          <m:sub>
            <m:r>
              <w:rPr>
                <w:rFonts w:ascii="Cambria Math" w:hAnsi="Cambria Math"/>
              </w:rPr>
              <m:t>c</m:t>
            </m:r>
          </m:sub>
        </m:sSub>
      </m:oMath>
      <w:r w:rsidR="00A80607" w:rsidRPr="007070F1">
        <w:t>（临界标量场能量密度）：由星系</w:t>
      </w:r>
      <w:proofErr w:type="gramStart"/>
      <w:r w:rsidR="00A80607" w:rsidRPr="007070F1">
        <w:t>边缘场</w:t>
      </w:r>
      <w:proofErr w:type="gramEnd"/>
      <w:r w:rsidR="00A80607" w:rsidRPr="007070F1">
        <w:t>跌落点锁定，维持蜷缩定态的最低标量场能量密度。</w:t>
      </w:r>
    </w:p>
    <w:p w14:paraId="18D327E7" w14:textId="2E510BEC" w:rsidR="00A80607" w:rsidRPr="007070F1" w:rsidRDefault="00000000" w:rsidP="00A80607">
      <w:pPr>
        <w:numPr>
          <w:ilvl w:val="0"/>
          <w:numId w:val="13"/>
        </w:numPr>
        <w:rPr>
          <w:rFonts w:hint="eastAsia"/>
        </w:rPr>
      </w:pPr>
      <m:oMath>
        <m:sSup>
          <m:sSupPr>
            <m:ctrlPr>
              <w:rPr>
                <w:rFonts w:ascii="Cambria Math" w:hAnsi="Cambria Math"/>
              </w:rPr>
            </m:ctrlPr>
          </m:sSupPr>
          <m:e>
            <m:r>
              <w:rPr>
                <w:rFonts w:ascii="Cambria Math" w:hAnsi="Cambria Math"/>
              </w:rPr>
              <m:t>m</m:t>
            </m:r>
          </m:e>
          <m:sup>
            <m:r>
              <w:rPr>
                <w:rFonts w:ascii="Cambria Math" w:hAnsi="Cambria Math"/>
              </w:rPr>
              <m:t>2</m:t>
            </m:r>
          </m:sup>
        </m:sSup>
      </m:oMath>
      <w:r w:rsidR="00A80607" w:rsidRPr="007070F1">
        <w:t>（有效质量项）：由哈勃张力锁定，控制准舒展态→舒展态</w:t>
      </w:r>
      <w:proofErr w:type="gramStart"/>
      <w:r w:rsidR="00A80607" w:rsidRPr="007070F1">
        <w:t>的慢滚演化</w:t>
      </w:r>
      <w:proofErr w:type="gramEnd"/>
      <w:r w:rsidR="00A80607" w:rsidRPr="007070F1">
        <w:t>速率。</w:t>
      </w:r>
    </w:p>
    <w:p w14:paraId="77AE7EF0" w14:textId="77777777" w:rsidR="00A80607" w:rsidRPr="007070F1" w:rsidRDefault="00A80607" w:rsidP="00A80607">
      <w:pPr>
        <w:rPr>
          <w:rFonts w:hint="eastAsia"/>
        </w:rPr>
      </w:pPr>
      <w:r w:rsidRPr="007070F1">
        <w:t>17.3 统一图景</w:t>
      </w:r>
    </w:p>
    <w:p w14:paraId="7C48BBF6" w14:textId="09E52A59" w:rsidR="00A80607" w:rsidRPr="007070F1" w:rsidRDefault="00A80607" w:rsidP="00A80607">
      <w:pPr>
        <w:rPr>
          <w:rFonts w:hint="eastAsia"/>
        </w:rPr>
      </w:pPr>
      <w:r w:rsidRPr="007070F1">
        <w:t xml:space="preserve">宇宙基本观测现象本质上是统一能量场 </w:t>
      </w:r>
      <m:oMath>
        <m:r>
          <w:rPr>
            <w:rFonts w:ascii="Cambria Math" w:hAnsi="Cambria Math"/>
          </w:rPr>
          <m:t>ϕ</m:t>
        </m:r>
      </m:oMath>
      <w:r w:rsidRPr="007070F1">
        <w:t>在三个相四个态下的演化表现。场自己形变、自己相变。致密态是场在极高标量场能量密度下的锁定态，在极早期宇宙中通过凝聚生成粒子和天体，今天以恒星、行星、黑洞等形式留存。蜷缩定态是</w:t>
      </w:r>
      <w:proofErr w:type="gramStart"/>
      <w:r w:rsidRPr="007070F1">
        <w:t>累积着</w:t>
      </w:r>
      <w:proofErr w:type="gramEnd"/>
      <w:r w:rsidRPr="007070F1">
        <w:t>标量场形变张力的场，表现为传统观测中的暗物质。准舒展态是释放标量场形变张力后的弹性场，推动宇宙加速膨胀，表现为暗能量。舒展态是</w:t>
      </w:r>
      <w:proofErr w:type="gramStart"/>
      <w:r w:rsidRPr="007070F1">
        <w:t>场最终</w:t>
      </w:r>
      <w:proofErr w:type="gramEnd"/>
      <w:r w:rsidRPr="007070F1">
        <w:t>的平静归宿。宇宙的演化是场能级的自发降级过程。</w:t>
      </w:r>
    </w:p>
    <w:p w14:paraId="0D5FD976" w14:textId="77777777" w:rsidR="00A80607" w:rsidRPr="007070F1" w:rsidRDefault="00A80607" w:rsidP="00A80607">
      <w:pPr>
        <w:rPr>
          <w:rFonts w:hint="eastAsia"/>
        </w:rPr>
      </w:pPr>
      <w:r w:rsidRPr="007070F1">
        <w:t>参考文献</w:t>
      </w:r>
    </w:p>
    <w:p w14:paraId="3126388B" w14:textId="77777777" w:rsidR="00A80607" w:rsidRPr="007070F1" w:rsidRDefault="00A80607" w:rsidP="00A80607">
      <w:pPr>
        <w:rPr>
          <w:rFonts w:hint="eastAsia"/>
        </w:rPr>
      </w:pPr>
      <w:r w:rsidRPr="007070F1">
        <w:t xml:space="preserve">[1] </w:t>
      </w:r>
      <w:proofErr w:type="gramStart"/>
      <w:r w:rsidRPr="007070F1">
        <w:t>童佳</w:t>
      </w:r>
      <w:proofErr w:type="gramEnd"/>
      <w:r w:rsidRPr="007070F1">
        <w:t xml:space="preserve">. 时空本源凝聚相变统一标量场假说[EB/OL]. </w:t>
      </w:r>
      <w:proofErr w:type="spellStart"/>
      <w:r w:rsidRPr="007070F1">
        <w:t>Zenodo</w:t>
      </w:r>
      <w:proofErr w:type="spellEnd"/>
      <w:r w:rsidRPr="007070F1">
        <w:t xml:space="preserve">, 2026-06-03. </w:t>
      </w:r>
      <w:hyperlink r:id="rId8" w:tgtFrame="_blank" w:history="1">
        <w:r w:rsidRPr="007070F1">
          <w:rPr>
            <w:rStyle w:val="af"/>
          </w:rPr>
          <w:t>https://doi.org/10.5281/zenodo.20527069</w:t>
        </w:r>
      </w:hyperlink>
      <w:r w:rsidRPr="007070F1">
        <w:t>.</w:t>
      </w:r>
    </w:p>
    <w:p w14:paraId="2253FA93" w14:textId="77777777" w:rsidR="00A80607" w:rsidRPr="007070F1" w:rsidRDefault="00A80607" w:rsidP="00A80607">
      <w:pPr>
        <w:rPr>
          <w:rFonts w:hint="eastAsia"/>
        </w:rPr>
      </w:pPr>
      <w:r w:rsidRPr="007070F1">
        <w:t>[2] [引用 M矮星质量间隙相关工作，</w:t>
      </w:r>
      <w:proofErr w:type="spellStart"/>
      <w:r w:rsidRPr="007070F1">
        <w:t>HST+Euclid</w:t>
      </w:r>
      <w:proofErr w:type="spellEnd"/>
      <w:r w:rsidRPr="007070F1">
        <w:t xml:space="preserve"> NGC6397, A&amp;A已录用]</w:t>
      </w:r>
    </w:p>
    <w:p w14:paraId="0AC09739" w14:textId="77777777" w:rsidR="00A80607" w:rsidRPr="007070F1" w:rsidRDefault="00A80607" w:rsidP="00A80607">
      <w:pPr>
        <w:rPr>
          <w:rFonts w:hint="eastAsia"/>
        </w:rPr>
      </w:pPr>
      <w:r w:rsidRPr="007070F1">
        <w:t xml:space="preserve">[3] Lelli F., McGaugh S. S., </w:t>
      </w:r>
      <w:proofErr w:type="spellStart"/>
      <w:r w:rsidRPr="007070F1">
        <w:t>Schombert</w:t>
      </w:r>
      <w:proofErr w:type="spellEnd"/>
      <w:r w:rsidRPr="007070F1">
        <w:t xml:space="preserve"> J. M. SPARC: Mass Models for 175 Disk Galaxies with Spitzer Photometry and Accurate Rotation Curves[J]. Astron. J., 2016, 152: 157.</w:t>
      </w:r>
    </w:p>
    <w:p w14:paraId="19761391" w14:textId="77777777" w:rsidR="00A80607" w:rsidRPr="007070F1" w:rsidRDefault="00A80607" w:rsidP="00A80607">
      <w:pPr>
        <w:rPr>
          <w:rFonts w:hint="eastAsia"/>
        </w:rPr>
      </w:pPr>
      <w:r w:rsidRPr="007070F1">
        <w:t>[4] [引用仙女座矮星系中心密度分叉相关工作]</w:t>
      </w:r>
    </w:p>
    <w:p w14:paraId="61D95B72" w14:textId="77777777" w:rsidR="00A80607" w:rsidRPr="007070F1" w:rsidRDefault="00A80607" w:rsidP="00A80607">
      <w:pPr>
        <w:rPr>
          <w:rFonts w:hint="eastAsia"/>
        </w:rPr>
      </w:pPr>
      <w:r w:rsidRPr="007070F1">
        <w:t>[5] [引用JWST "小红点"极早期宇宙观测相关工作]</w:t>
      </w:r>
    </w:p>
    <w:p w14:paraId="6A95FFF9" w14:textId="77777777" w:rsidR="00A80607" w:rsidRPr="007070F1" w:rsidRDefault="00A80607" w:rsidP="00A80607">
      <w:pPr>
        <w:rPr>
          <w:rFonts w:hint="eastAsia"/>
        </w:rPr>
      </w:pPr>
      <w:r w:rsidRPr="007070F1">
        <w:t xml:space="preserve">[6] Planck Collaboration, </w:t>
      </w:r>
      <w:proofErr w:type="spellStart"/>
      <w:r w:rsidRPr="007070F1">
        <w:t>Aghanim</w:t>
      </w:r>
      <w:proofErr w:type="spellEnd"/>
      <w:r w:rsidRPr="007070F1">
        <w:t xml:space="preserve"> N. et al. Planck 2018 results. VI. Cosmological parameters[J]. Astron. Astrophys., 2020, 641: A6.</w:t>
      </w:r>
    </w:p>
    <w:p w14:paraId="1789F250" w14:textId="77777777" w:rsidR="00A80607" w:rsidRPr="007070F1" w:rsidRDefault="00A80607" w:rsidP="00A80607">
      <w:pPr>
        <w:rPr>
          <w:rFonts w:hint="eastAsia"/>
        </w:rPr>
      </w:pPr>
      <w:r w:rsidRPr="007070F1">
        <w:t>[7] A. Lewis, A. Challinor, and A. Lasenby. Efficient computation of CMB anisotropies in closed FRW models[J]. Astrophys. J., 2000, 538: 473.</w:t>
      </w:r>
    </w:p>
    <w:p w14:paraId="2221AE65" w14:textId="77777777" w:rsidR="00A80607" w:rsidRPr="007070F1" w:rsidRDefault="00A80607" w:rsidP="00A80607">
      <w:pPr>
        <w:rPr>
          <w:rFonts w:hint="eastAsia"/>
        </w:rPr>
      </w:pPr>
      <w:r w:rsidRPr="007070F1">
        <w:t>[8] Milgrom M. A modification of the Newtonian dynamics as a possible alternative to the hidden mass hypothesis[J]. Astrophysical Journal, 1983, 270: 365-370.</w:t>
      </w:r>
    </w:p>
    <w:p w14:paraId="012C2F8A" w14:textId="77777777" w:rsidR="00A80607" w:rsidRPr="007070F1" w:rsidRDefault="00A80607" w:rsidP="00A80607">
      <w:pPr>
        <w:rPr>
          <w:rFonts w:hint="eastAsia"/>
        </w:rPr>
      </w:pPr>
      <w:r w:rsidRPr="007070F1">
        <w:t xml:space="preserve">[9] Planck Collaboration. Planck 2023 results. VI. Cosmological parameters[J]. </w:t>
      </w:r>
      <w:proofErr w:type="spellStart"/>
      <w:r w:rsidRPr="007070F1">
        <w:t>arXiv</w:t>
      </w:r>
      <w:proofErr w:type="spellEnd"/>
      <w:r w:rsidRPr="007070F1">
        <w:t xml:space="preserve"> preprint arXiv:2409.05519, 2024.</w:t>
      </w:r>
    </w:p>
    <w:p w14:paraId="1E69F0CC" w14:textId="77777777" w:rsidR="00A62083" w:rsidRPr="007070F1" w:rsidRDefault="00A62083">
      <w:pPr>
        <w:rPr>
          <w:rFonts w:hint="eastAsia"/>
        </w:rPr>
      </w:pPr>
    </w:p>
    <w:sectPr w:rsidR="00A62083" w:rsidRPr="007070F1" w:rsidSect="002F63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7043"/>
    <w:multiLevelType w:val="multilevel"/>
    <w:tmpl w:val="FE7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4551A"/>
    <w:multiLevelType w:val="multilevel"/>
    <w:tmpl w:val="F6E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A3D1A"/>
    <w:multiLevelType w:val="multilevel"/>
    <w:tmpl w:val="7FD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62180"/>
    <w:multiLevelType w:val="multilevel"/>
    <w:tmpl w:val="EB8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43EE9"/>
    <w:multiLevelType w:val="multilevel"/>
    <w:tmpl w:val="63C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4113B"/>
    <w:multiLevelType w:val="multilevel"/>
    <w:tmpl w:val="935E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71723"/>
    <w:multiLevelType w:val="multilevel"/>
    <w:tmpl w:val="B398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476F03"/>
    <w:multiLevelType w:val="multilevel"/>
    <w:tmpl w:val="060C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1307B"/>
    <w:multiLevelType w:val="multilevel"/>
    <w:tmpl w:val="25A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57215"/>
    <w:multiLevelType w:val="multilevel"/>
    <w:tmpl w:val="AC24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57D29"/>
    <w:multiLevelType w:val="multilevel"/>
    <w:tmpl w:val="CE1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C5F78"/>
    <w:multiLevelType w:val="multilevel"/>
    <w:tmpl w:val="8A7E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64597"/>
    <w:multiLevelType w:val="multilevel"/>
    <w:tmpl w:val="C46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505121">
    <w:abstractNumId w:val="5"/>
  </w:num>
  <w:num w:numId="2" w16cid:durableId="1900506910">
    <w:abstractNumId w:val="9"/>
  </w:num>
  <w:num w:numId="3" w16cid:durableId="1806848831">
    <w:abstractNumId w:val="2"/>
  </w:num>
  <w:num w:numId="4" w16cid:durableId="63459749">
    <w:abstractNumId w:val="6"/>
  </w:num>
  <w:num w:numId="5" w16cid:durableId="1966689731">
    <w:abstractNumId w:val="10"/>
  </w:num>
  <w:num w:numId="6" w16cid:durableId="1701322923">
    <w:abstractNumId w:val="0"/>
  </w:num>
  <w:num w:numId="7" w16cid:durableId="1209879834">
    <w:abstractNumId w:val="7"/>
  </w:num>
  <w:num w:numId="8" w16cid:durableId="1781685435">
    <w:abstractNumId w:val="11"/>
  </w:num>
  <w:num w:numId="9" w16cid:durableId="797141262">
    <w:abstractNumId w:val="12"/>
  </w:num>
  <w:num w:numId="10" w16cid:durableId="2036690426">
    <w:abstractNumId w:val="1"/>
  </w:num>
  <w:num w:numId="11" w16cid:durableId="187183202">
    <w:abstractNumId w:val="4"/>
  </w:num>
  <w:num w:numId="12" w16cid:durableId="225268198">
    <w:abstractNumId w:val="3"/>
  </w:num>
  <w:num w:numId="13" w16cid:durableId="14606134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1D4"/>
    <w:rsid w:val="00132564"/>
    <w:rsid w:val="00147D14"/>
    <w:rsid w:val="00263F33"/>
    <w:rsid w:val="002F63F8"/>
    <w:rsid w:val="00341C93"/>
    <w:rsid w:val="00365A88"/>
    <w:rsid w:val="00382109"/>
    <w:rsid w:val="003A61C8"/>
    <w:rsid w:val="004514E1"/>
    <w:rsid w:val="004611D4"/>
    <w:rsid w:val="004B7011"/>
    <w:rsid w:val="00503CB2"/>
    <w:rsid w:val="006E15F9"/>
    <w:rsid w:val="007070F1"/>
    <w:rsid w:val="007114E2"/>
    <w:rsid w:val="00852755"/>
    <w:rsid w:val="00A62083"/>
    <w:rsid w:val="00A80607"/>
    <w:rsid w:val="00A93C92"/>
    <w:rsid w:val="00B17213"/>
    <w:rsid w:val="00B42853"/>
    <w:rsid w:val="00E57051"/>
    <w:rsid w:val="00EA3F81"/>
    <w:rsid w:val="00ED0384"/>
    <w:rsid w:val="00F12CEB"/>
    <w:rsid w:val="00FB706D"/>
    <w:rsid w:val="00FD5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7A0A9"/>
  <w15:chartTrackingRefBased/>
  <w15:docId w15:val="{CC53C748-AC14-4DB6-B41F-C5D3390DD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1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1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1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1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1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61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1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1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611D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1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1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1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11D4"/>
    <w:rPr>
      <w:rFonts w:cstheme="majorBidi"/>
      <w:color w:val="0F4761" w:themeColor="accent1" w:themeShade="BF"/>
      <w:sz w:val="28"/>
      <w:szCs w:val="28"/>
    </w:rPr>
  </w:style>
  <w:style w:type="character" w:customStyle="1" w:styleId="50">
    <w:name w:val="标题 5 字符"/>
    <w:basedOn w:val="a0"/>
    <w:link w:val="5"/>
    <w:uiPriority w:val="9"/>
    <w:semiHidden/>
    <w:rsid w:val="004611D4"/>
    <w:rPr>
      <w:rFonts w:cstheme="majorBidi"/>
      <w:color w:val="0F4761" w:themeColor="accent1" w:themeShade="BF"/>
      <w:sz w:val="24"/>
      <w:szCs w:val="24"/>
    </w:rPr>
  </w:style>
  <w:style w:type="character" w:customStyle="1" w:styleId="60">
    <w:name w:val="标题 6 字符"/>
    <w:basedOn w:val="a0"/>
    <w:link w:val="6"/>
    <w:uiPriority w:val="9"/>
    <w:semiHidden/>
    <w:rsid w:val="004611D4"/>
    <w:rPr>
      <w:rFonts w:cstheme="majorBidi"/>
      <w:b/>
      <w:bCs/>
      <w:color w:val="0F4761" w:themeColor="accent1" w:themeShade="BF"/>
    </w:rPr>
  </w:style>
  <w:style w:type="character" w:customStyle="1" w:styleId="70">
    <w:name w:val="标题 7 字符"/>
    <w:basedOn w:val="a0"/>
    <w:link w:val="7"/>
    <w:uiPriority w:val="9"/>
    <w:semiHidden/>
    <w:rsid w:val="004611D4"/>
    <w:rPr>
      <w:rFonts w:cstheme="majorBidi"/>
      <w:b/>
      <w:bCs/>
      <w:color w:val="595959" w:themeColor="text1" w:themeTint="A6"/>
    </w:rPr>
  </w:style>
  <w:style w:type="character" w:customStyle="1" w:styleId="80">
    <w:name w:val="标题 8 字符"/>
    <w:basedOn w:val="a0"/>
    <w:link w:val="8"/>
    <w:uiPriority w:val="9"/>
    <w:semiHidden/>
    <w:rsid w:val="004611D4"/>
    <w:rPr>
      <w:rFonts w:cstheme="majorBidi"/>
      <w:color w:val="595959" w:themeColor="text1" w:themeTint="A6"/>
    </w:rPr>
  </w:style>
  <w:style w:type="character" w:customStyle="1" w:styleId="90">
    <w:name w:val="标题 9 字符"/>
    <w:basedOn w:val="a0"/>
    <w:link w:val="9"/>
    <w:uiPriority w:val="9"/>
    <w:semiHidden/>
    <w:rsid w:val="004611D4"/>
    <w:rPr>
      <w:rFonts w:eastAsiaTheme="majorEastAsia" w:cstheme="majorBidi"/>
      <w:color w:val="595959" w:themeColor="text1" w:themeTint="A6"/>
    </w:rPr>
  </w:style>
  <w:style w:type="paragraph" w:styleId="a3">
    <w:name w:val="Title"/>
    <w:basedOn w:val="a"/>
    <w:next w:val="a"/>
    <w:link w:val="a4"/>
    <w:uiPriority w:val="10"/>
    <w:qFormat/>
    <w:rsid w:val="00461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1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1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1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11D4"/>
    <w:pPr>
      <w:spacing w:before="160" w:after="160"/>
      <w:jc w:val="center"/>
    </w:pPr>
    <w:rPr>
      <w:i/>
      <w:iCs/>
      <w:color w:val="404040" w:themeColor="text1" w:themeTint="BF"/>
    </w:rPr>
  </w:style>
  <w:style w:type="character" w:customStyle="1" w:styleId="a8">
    <w:name w:val="引用 字符"/>
    <w:basedOn w:val="a0"/>
    <w:link w:val="a7"/>
    <w:uiPriority w:val="29"/>
    <w:rsid w:val="004611D4"/>
    <w:rPr>
      <w:i/>
      <w:iCs/>
      <w:color w:val="404040" w:themeColor="text1" w:themeTint="BF"/>
    </w:rPr>
  </w:style>
  <w:style w:type="paragraph" w:styleId="a9">
    <w:name w:val="List Paragraph"/>
    <w:basedOn w:val="a"/>
    <w:uiPriority w:val="34"/>
    <w:qFormat/>
    <w:rsid w:val="004611D4"/>
    <w:pPr>
      <w:ind w:left="720"/>
      <w:contextualSpacing/>
    </w:pPr>
  </w:style>
  <w:style w:type="character" w:styleId="aa">
    <w:name w:val="Intense Emphasis"/>
    <w:basedOn w:val="a0"/>
    <w:uiPriority w:val="21"/>
    <w:qFormat/>
    <w:rsid w:val="004611D4"/>
    <w:rPr>
      <w:i/>
      <w:iCs/>
      <w:color w:val="0F4761" w:themeColor="accent1" w:themeShade="BF"/>
    </w:rPr>
  </w:style>
  <w:style w:type="paragraph" w:styleId="ab">
    <w:name w:val="Intense Quote"/>
    <w:basedOn w:val="a"/>
    <w:next w:val="a"/>
    <w:link w:val="ac"/>
    <w:uiPriority w:val="30"/>
    <w:qFormat/>
    <w:rsid w:val="00461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11D4"/>
    <w:rPr>
      <w:i/>
      <w:iCs/>
      <w:color w:val="0F4761" w:themeColor="accent1" w:themeShade="BF"/>
    </w:rPr>
  </w:style>
  <w:style w:type="character" w:styleId="ad">
    <w:name w:val="Intense Reference"/>
    <w:basedOn w:val="a0"/>
    <w:uiPriority w:val="32"/>
    <w:qFormat/>
    <w:rsid w:val="004611D4"/>
    <w:rPr>
      <w:b/>
      <w:bCs/>
      <w:smallCaps/>
      <w:color w:val="0F4761" w:themeColor="accent1" w:themeShade="BF"/>
      <w:spacing w:val="5"/>
    </w:rPr>
  </w:style>
  <w:style w:type="paragraph" w:customStyle="1" w:styleId="msonormal0">
    <w:name w:val="msonormal"/>
    <w:basedOn w:val="a"/>
    <w:rsid w:val="00A80607"/>
    <w:pPr>
      <w:widowControl/>
      <w:spacing w:before="100" w:beforeAutospacing="1" w:after="100" w:afterAutospacing="1"/>
      <w:jc w:val="left"/>
    </w:pPr>
    <w:rPr>
      <w:rFonts w:ascii="宋体" w:eastAsia="宋体" w:hAnsi="宋体" w:cs="宋体"/>
      <w:kern w:val="0"/>
      <w:sz w:val="24"/>
      <w:szCs w:val="24"/>
    </w:rPr>
  </w:style>
  <w:style w:type="paragraph" w:customStyle="1" w:styleId="ds-markdown-paragraph">
    <w:name w:val="ds-markdown-paragraph"/>
    <w:basedOn w:val="a"/>
    <w:rsid w:val="00A80607"/>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A80607"/>
    <w:rPr>
      <w:b/>
      <w:bCs/>
    </w:rPr>
  </w:style>
  <w:style w:type="character" w:styleId="af">
    <w:name w:val="Hyperlink"/>
    <w:basedOn w:val="a0"/>
    <w:uiPriority w:val="99"/>
    <w:unhideWhenUsed/>
    <w:rsid w:val="00A80607"/>
    <w:rPr>
      <w:color w:val="0000FF"/>
      <w:u w:val="single"/>
    </w:rPr>
  </w:style>
  <w:style w:type="character" w:styleId="af0">
    <w:name w:val="FollowedHyperlink"/>
    <w:basedOn w:val="a0"/>
    <w:uiPriority w:val="99"/>
    <w:semiHidden/>
    <w:unhideWhenUsed/>
    <w:rsid w:val="00A80607"/>
    <w:rPr>
      <w:color w:val="800080"/>
      <w:u w:val="single"/>
    </w:rPr>
  </w:style>
  <w:style w:type="character" w:customStyle="1" w:styleId="katex">
    <w:name w:val="katex"/>
    <w:basedOn w:val="a0"/>
    <w:rsid w:val="00A80607"/>
  </w:style>
  <w:style w:type="character" w:customStyle="1" w:styleId="katex-mathml">
    <w:name w:val="katex-mathml"/>
    <w:basedOn w:val="a0"/>
    <w:rsid w:val="00A80607"/>
  </w:style>
  <w:style w:type="character" w:customStyle="1" w:styleId="katex-html">
    <w:name w:val="katex-html"/>
    <w:basedOn w:val="a0"/>
    <w:rsid w:val="00A80607"/>
  </w:style>
  <w:style w:type="character" w:customStyle="1" w:styleId="base">
    <w:name w:val="base"/>
    <w:basedOn w:val="a0"/>
    <w:rsid w:val="00A80607"/>
  </w:style>
  <w:style w:type="character" w:customStyle="1" w:styleId="strut">
    <w:name w:val="strut"/>
    <w:basedOn w:val="a0"/>
    <w:rsid w:val="00A80607"/>
  </w:style>
  <w:style w:type="character" w:customStyle="1" w:styleId="mord">
    <w:name w:val="mord"/>
    <w:basedOn w:val="a0"/>
    <w:rsid w:val="00A80607"/>
  </w:style>
  <w:style w:type="character" w:customStyle="1" w:styleId="mopen">
    <w:name w:val="mopen"/>
    <w:basedOn w:val="a0"/>
    <w:rsid w:val="00A80607"/>
  </w:style>
  <w:style w:type="character" w:customStyle="1" w:styleId="mclose">
    <w:name w:val="mclose"/>
    <w:basedOn w:val="a0"/>
    <w:rsid w:val="00A80607"/>
  </w:style>
  <w:style w:type="character" w:customStyle="1" w:styleId="mspace">
    <w:name w:val="mspace"/>
    <w:basedOn w:val="a0"/>
    <w:rsid w:val="00A80607"/>
  </w:style>
  <w:style w:type="character" w:customStyle="1" w:styleId="mrel">
    <w:name w:val="mrel"/>
    <w:basedOn w:val="a0"/>
    <w:rsid w:val="00A80607"/>
  </w:style>
  <w:style w:type="character" w:customStyle="1" w:styleId="mfrac">
    <w:name w:val="mfrac"/>
    <w:basedOn w:val="a0"/>
    <w:rsid w:val="00A80607"/>
  </w:style>
  <w:style w:type="character" w:customStyle="1" w:styleId="vlist-t">
    <w:name w:val="vlist-t"/>
    <w:basedOn w:val="a0"/>
    <w:rsid w:val="00A80607"/>
  </w:style>
  <w:style w:type="character" w:customStyle="1" w:styleId="vlist-r">
    <w:name w:val="vlist-r"/>
    <w:basedOn w:val="a0"/>
    <w:rsid w:val="00A80607"/>
  </w:style>
  <w:style w:type="character" w:customStyle="1" w:styleId="vlist">
    <w:name w:val="vlist"/>
    <w:basedOn w:val="a0"/>
    <w:rsid w:val="00A80607"/>
  </w:style>
  <w:style w:type="character" w:customStyle="1" w:styleId="pstrut">
    <w:name w:val="pstrut"/>
    <w:basedOn w:val="a0"/>
    <w:rsid w:val="00A80607"/>
  </w:style>
  <w:style w:type="character" w:customStyle="1" w:styleId="sizing">
    <w:name w:val="sizing"/>
    <w:basedOn w:val="a0"/>
    <w:rsid w:val="00A80607"/>
  </w:style>
  <w:style w:type="character" w:customStyle="1" w:styleId="frac-line">
    <w:name w:val="frac-line"/>
    <w:basedOn w:val="a0"/>
    <w:rsid w:val="00A80607"/>
  </w:style>
  <w:style w:type="character" w:customStyle="1" w:styleId="vlist-s">
    <w:name w:val="vlist-s"/>
    <w:basedOn w:val="a0"/>
    <w:rsid w:val="00A80607"/>
  </w:style>
  <w:style w:type="character" w:customStyle="1" w:styleId="msupsub">
    <w:name w:val="msupsub"/>
    <w:basedOn w:val="a0"/>
    <w:rsid w:val="00A80607"/>
  </w:style>
  <w:style w:type="character" w:customStyle="1" w:styleId="mbin">
    <w:name w:val="mbin"/>
    <w:basedOn w:val="a0"/>
    <w:rsid w:val="00A80607"/>
  </w:style>
  <w:style w:type="character" w:customStyle="1" w:styleId="mpunct">
    <w:name w:val="mpunct"/>
    <w:basedOn w:val="a0"/>
    <w:rsid w:val="00A80607"/>
  </w:style>
  <w:style w:type="character" w:customStyle="1" w:styleId="katex-display">
    <w:name w:val="katex-display"/>
    <w:basedOn w:val="a0"/>
    <w:rsid w:val="00A80607"/>
  </w:style>
  <w:style w:type="character" w:customStyle="1" w:styleId="minner">
    <w:name w:val="minner"/>
    <w:basedOn w:val="a0"/>
    <w:rsid w:val="00A80607"/>
  </w:style>
  <w:style w:type="character" w:customStyle="1" w:styleId="delimsizing">
    <w:name w:val="delimsizing"/>
    <w:basedOn w:val="a0"/>
    <w:rsid w:val="00A80607"/>
  </w:style>
  <w:style w:type="character" w:customStyle="1" w:styleId="tag">
    <w:name w:val="tag"/>
    <w:basedOn w:val="a0"/>
    <w:rsid w:val="00A80607"/>
  </w:style>
  <w:style w:type="character" w:customStyle="1" w:styleId="mop">
    <w:name w:val="mop"/>
    <w:basedOn w:val="a0"/>
    <w:rsid w:val="00A80607"/>
  </w:style>
  <w:style w:type="character" w:customStyle="1" w:styleId="svg-align">
    <w:name w:val="svg-align"/>
    <w:basedOn w:val="a0"/>
    <w:rsid w:val="00A80607"/>
  </w:style>
  <w:style w:type="character" w:customStyle="1" w:styleId="hide-tail">
    <w:name w:val="hide-tail"/>
    <w:basedOn w:val="a0"/>
    <w:rsid w:val="00A80607"/>
  </w:style>
  <w:style w:type="character" w:customStyle="1" w:styleId="accent-body">
    <w:name w:val="accent-body"/>
    <w:basedOn w:val="a0"/>
    <w:rsid w:val="00A80607"/>
  </w:style>
  <w:style w:type="character" w:styleId="af1">
    <w:name w:val="Unresolved Mention"/>
    <w:basedOn w:val="a0"/>
    <w:uiPriority w:val="99"/>
    <w:semiHidden/>
    <w:unhideWhenUsed/>
    <w:rsid w:val="00A80607"/>
    <w:rPr>
      <w:color w:val="605E5C"/>
      <w:shd w:val="clear" w:color="auto" w:fill="E1DFDD"/>
    </w:rPr>
  </w:style>
  <w:style w:type="character" w:styleId="af2">
    <w:name w:val="Placeholder Text"/>
    <w:basedOn w:val="a0"/>
    <w:uiPriority w:val="99"/>
    <w:semiHidden/>
    <w:rsid w:val="007114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0527069"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2440</Words>
  <Characters>13910</Characters>
  <Application>Microsoft Office Word</Application>
  <DocSecurity>0</DocSecurity>
  <Lines>115</Lines>
  <Paragraphs>32</Paragraphs>
  <ScaleCrop>false</ScaleCrop>
  <Company/>
  <LinksUpToDate>false</LinksUpToDate>
  <CharactersWithSpaces>16318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38</cp:revision>
  <dcterms:created xsi:type="dcterms:W3CDTF">2026-06-08T11:14:00Z</dcterms:created>
  <dcterms:modified xsi:type="dcterms:W3CDTF">2026-06-09T11:28:00Z</dcterms:modified>
</cp:coreProperties>
</file>