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759" w:rsidRPr="002B55A9" w:rsidRDefault="002B55A9" w:rsidP="002B55A9">
      <w:pPr>
        <w:jc w:val="center"/>
        <w:rPr>
          <w:b/>
        </w:rPr>
      </w:pPr>
      <w:r w:rsidRPr="002B55A9">
        <w:rPr>
          <w:b/>
        </w:rPr>
        <w:t>Atlantis Enterprise Updater Services</w:t>
      </w:r>
    </w:p>
    <w:p w:rsidR="002B55A9" w:rsidRDefault="002B55A9" w:rsidP="002B55A9"/>
    <w:sectPr w:rsidR="002B55A9" w:rsidSect="00F7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55A9"/>
    <w:rsid w:val="002B55A9"/>
    <w:rsid w:val="00F76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</cp:lastModifiedBy>
  <cp:revision>1</cp:revision>
  <dcterms:created xsi:type="dcterms:W3CDTF">2011-08-05T05:45:00Z</dcterms:created>
  <dcterms:modified xsi:type="dcterms:W3CDTF">2011-08-05T05:51:00Z</dcterms:modified>
</cp:coreProperties>
</file>