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both"/>
        <w:rPr/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Caso d’uso:</w:t>
      </w:r>
      <w:r>
        <w:rPr>
          <w:rFonts w:cs="" w:ascii="Calibri" w:hAnsi="Calibri" w:cstheme="minorHAnsi"/>
          <w:sz w:val="22"/>
          <w:szCs w:val="22"/>
        </w:rPr>
        <w:t xml:space="preserve"> UC</w:t>
      </w:r>
      <w:r>
        <w:rPr>
          <w:rFonts w:cs="" w:ascii="Calibri" w:hAnsi="Calibri" w:cstheme="minorHAnsi"/>
          <w:sz w:val="22"/>
          <w:szCs w:val="22"/>
        </w:rPr>
        <w:t>2</w:t>
      </w:r>
      <w:r>
        <w:rPr>
          <w:rFonts w:cs="" w:ascii="Calibri" w:hAnsi="Calibri" w:cstheme="minorHAnsi"/>
          <w:sz w:val="22"/>
          <w:szCs w:val="22"/>
        </w:rPr>
        <w:t xml:space="preserve"> – </w:t>
      </w:r>
      <w:r>
        <w:rPr>
          <w:rFonts w:cs="" w:ascii="Calibri" w:hAnsi="Calibri" w:cstheme="minorHAnsi"/>
          <w:sz w:val="22"/>
          <w:szCs w:val="22"/>
        </w:rPr>
        <w:t>Inizia la partita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Portata:</w:t>
      </w:r>
      <w:r>
        <w:rPr>
          <w:rFonts w:cs="" w:ascii="Calibri" w:hAnsi="Calibri" w:cstheme="minorHAnsi"/>
          <w:sz w:val="22"/>
          <w:szCs w:val="22"/>
        </w:rPr>
        <w:t xml:space="preserve"> Monopoly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Livello:</w:t>
      </w:r>
      <w:r>
        <w:rPr>
          <w:rFonts w:cs="" w:ascii="Calibri" w:hAnsi="Calibri" w:cstheme="minorHAnsi"/>
          <w:sz w:val="22"/>
          <w:szCs w:val="22"/>
        </w:rPr>
        <w:t xml:space="preserve"> Obiettivo utente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Attore primario:</w:t>
      </w:r>
      <w:r>
        <w:rPr>
          <w:rFonts w:cs="" w:ascii="Calibri" w:hAnsi="Calibri" w:cstheme="minorHAnsi"/>
          <w:sz w:val="22"/>
          <w:szCs w:val="22"/>
        </w:rPr>
        <w:t xml:space="preserve"> Giocatore 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ind w:left="714" w:hanging="357"/>
        <w:contextualSpacing/>
        <w:jc w:val="both"/>
        <w:rPr>
          <w:rFonts w:cs="Calibri" w:cstheme="minorHAnsi"/>
        </w:rPr>
      </w:pPr>
      <w:r>
        <w:rPr>
          <w:rFonts w:cs="Calibri" w:cstheme="minorHAnsi"/>
        </w:rPr>
        <w:t>Giocatore: ha interesse a</w:t>
      </w:r>
      <w:r>
        <w:rPr>
          <w:rFonts w:cs="Calibri" w:cstheme="minorHAnsi"/>
        </w:rPr>
        <w:t>d avere dalla Banca i soldi e le proprietà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ind w:left="714" w:hanging="357"/>
        <w:contextualSpacing/>
        <w:jc w:val="both"/>
        <w:rPr>
          <w:rFonts w:cs="Calibri" w:cstheme="minorHAnsi"/>
        </w:rPr>
      </w:pPr>
      <w:r>
        <w:rPr>
          <w:rFonts w:cs="Calibri" w:ascii="Calibri" w:hAnsi="Calibri" w:cstheme="minorHAnsi"/>
          <w:sz w:val="22"/>
          <w:szCs w:val="22"/>
        </w:rPr>
        <w:t xml:space="preserve">Banca: ha interesse </w:t>
      </w:r>
      <w:r>
        <w:rPr>
          <w:rFonts w:cs="Calibri" w:ascii="Calibri" w:hAnsi="Calibri" w:cstheme="minorHAnsi"/>
          <w:sz w:val="22"/>
          <w:szCs w:val="22"/>
        </w:rPr>
        <w:t>a</w:t>
      </w:r>
      <w:r>
        <w:rPr>
          <w:rFonts w:cs="Calibri" w:cstheme="minorHAnsi"/>
        </w:rPr>
        <w:t xml:space="preserve"> distribui</w:t>
      </w:r>
      <w:r>
        <w:rPr>
          <w:rFonts w:cs="Calibri" w:cstheme="minorHAnsi"/>
        </w:rPr>
        <w:t>r</w:t>
      </w:r>
      <w:r>
        <w:rPr>
          <w:rFonts w:cs="Calibri" w:cstheme="minorHAnsi"/>
        </w:rPr>
        <w:t xml:space="preserve">e ad ogni giocatore un capitale iniziale e una serie di contratti. I contratti devono essere distribuiti casualmente. </w:t>
      </w:r>
      <w:r>
        <w:rPr>
          <w:rFonts w:cs="Calibri" w:cstheme="minorHAnsi"/>
        </w:rPr>
        <w:t>In automatico i</w:t>
      </w:r>
      <w:r>
        <w:rPr>
          <w:rFonts w:cs="Calibri" w:cstheme="minorHAnsi"/>
        </w:rPr>
        <w:t xml:space="preserve"> giocatori devono pagare alla Banca il valore di acquisto dei contratti che hanno ricevuto. 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Pre-condizioni:</w:t>
      </w:r>
      <w:r>
        <w:rPr>
          <w:rFonts w:cs="" w:ascii="Calibri" w:hAnsi="Calibri" w:cstheme="minorHAnsi"/>
          <w:sz w:val="22"/>
          <w:szCs w:val="22"/>
        </w:rPr>
        <w:t xml:space="preserve"> Partita di Monopoly </w:t>
      </w:r>
      <w:r>
        <w:rPr>
          <w:rFonts w:cs="" w:ascii="Calibri" w:hAnsi="Calibri" w:cstheme="minorHAnsi"/>
          <w:sz w:val="22"/>
          <w:szCs w:val="22"/>
        </w:rPr>
        <w:t>appena</w:t>
      </w:r>
      <w:r>
        <w:rPr>
          <w:rFonts w:cs="" w:ascii="Calibri" w:hAnsi="Calibri" w:cstheme="minorHAnsi"/>
          <w:sz w:val="22"/>
          <w:szCs w:val="22"/>
        </w:rPr>
        <w:t xml:space="preserve"> avviata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Garanzia di successo:</w:t>
      </w:r>
      <w:r>
        <w:rPr>
          <w:rFonts w:cs="" w:ascii="Calibri" w:hAnsi="Calibri" w:cstheme="minorHAnsi"/>
          <w:sz w:val="22"/>
          <w:szCs w:val="22"/>
        </w:rPr>
        <w:t xml:space="preserve"> Il Giocatore è riuscito ad av</w:t>
      </w:r>
      <w:r>
        <w:rPr>
          <w:rFonts w:cs="" w:ascii="Calibri" w:hAnsi="Calibri" w:cstheme="minorHAnsi"/>
          <w:sz w:val="22"/>
          <w:szCs w:val="22"/>
        </w:rPr>
        <w:t>ere i soldi e le proprietà, in funzione del numero giocatori: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3290" cy="59436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</w:r>
    </w:p>
    <w:p>
      <w:pPr>
        <w:pStyle w:val="Normal"/>
        <w:bidi w:val="0"/>
        <w:spacing w:lineRule="auto" w:line="240" w:before="0" w:after="0"/>
        <w:jc w:val="both"/>
        <w:rPr/>
      </w:pPr>
      <w:r>
        <w:rPr/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Scenario principale di successo: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/>
      </w:pPr>
      <w:r>
        <w:rPr>
          <w:rFonts w:cs="" w:ascii="Calibri" w:hAnsi="Calibri" w:cstheme="minorHAnsi"/>
          <w:sz w:val="22"/>
          <w:szCs w:val="22"/>
        </w:rPr>
        <w:t xml:space="preserve">Il sistema </w:t>
      </w:r>
      <w:r>
        <w:rPr>
          <w:rFonts w:cs="" w:ascii="Calibri" w:hAnsi="Calibri" w:cstheme="minorHAnsi"/>
          <w:sz w:val="22"/>
          <w:szCs w:val="22"/>
        </w:rPr>
        <w:t>in funzione del numero di giocatori ha distribuito il denaro.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/>
      </w:pPr>
      <w:r>
        <w:rPr>
          <w:rFonts w:cs="" w:ascii="Calibri" w:hAnsi="Calibri" w:cstheme="minorHAnsi"/>
          <w:sz w:val="22"/>
          <w:szCs w:val="22"/>
        </w:rPr>
        <w:t>Il sistema ha casualmente distribuito i contratti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/>
      </w:pPr>
      <w:r>
        <w:rPr>
          <w:rFonts w:cs="" w:ascii="Calibri" w:hAnsi="Calibri" w:cstheme="minorHAnsi"/>
          <w:sz w:val="22"/>
          <w:szCs w:val="22"/>
        </w:rPr>
        <w:t>Il sistema ha trattenuto il valore dei contratti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cs="Calibri" w:cstheme="minorHAnsi"/>
        </w:rPr>
      </w:pPr>
      <w:r>
        <w:rPr>
          <w:rFonts w:cs="Calibri" w:ascii="Calibri" w:hAnsi="Calibri" w:cstheme="minorHAnsi"/>
          <w:sz w:val="22"/>
          <w:szCs w:val="22"/>
        </w:rPr>
        <w:t>Il sistema avvia il caso d’uso “</w:t>
      </w:r>
      <w:r>
        <w:rPr>
          <w:rFonts w:cs="Calibri" w:ascii="Calibri" w:hAnsi="Calibri" w:cstheme="minorHAnsi"/>
          <w:sz w:val="22"/>
          <w:szCs w:val="22"/>
          <w:u w:val="single"/>
        </w:rPr>
        <w:t>UC13 – Inizia il turno</w:t>
      </w:r>
      <w:r>
        <w:rPr>
          <w:rFonts w:cs="Calibri" w:ascii="Calibri" w:hAnsi="Calibri" w:cstheme="minorHAnsi"/>
          <w:sz w:val="22"/>
          <w:szCs w:val="22"/>
        </w:rPr>
        <w:t>” col giocatore numero 1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Estensioni:</w:t>
      </w:r>
    </w:p>
    <w:p>
      <w:pPr>
        <w:pStyle w:val="Normal"/>
        <w:bidi w:val="0"/>
        <w:spacing w:lineRule="auto" w:line="240" w:before="0" w:after="0"/>
        <w:ind w:left="709" w:hanging="349"/>
        <w:jc w:val="both"/>
        <w:rPr/>
      </w:pPr>
      <w:r>
        <w:rPr>
          <w:rFonts w:cs="" w:ascii="Calibri" w:hAnsi="Calibri" w:cstheme="minorHAnsi"/>
          <w:sz w:val="22"/>
          <w:szCs w:val="22"/>
        </w:rPr>
        <w:t>1</w:t>
      </w:r>
      <w:bookmarkStart w:id="0" w:name="_Hlk60138778"/>
      <w:r>
        <w:rPr>
          <w:rFonts w:cs="" w:ascii="Calibri" w:hAnsi="Calibri" w:cstheme="minorHAnsi"/>
          <w:sz w:val="22"/>
          <w:szCs w:val="22"/>
        </w:rPr>
        <w:t xml:space="preserve">a. </w:t>
      </w:r>
      <w:bookmarkEnd w:id="0"/>
      <w:r>
        <w:rPr>
          <w:rFonts w:cs="" w:ascii="Calibri" w:hAnsi="Calibri" w:cstheme="minorHAnsi"/>
          <w:sz w:val="22"/>
          <w:szCs w:val="22"/>
        </w:rPr>
        <w:t>nussuno</w:t>
      </w:r>
    </w:p>
    <w:p>
      <w:pPr>
        <w:pStyle w:val="Normal"/>
        <w:bidi w:val="0"/>
        <w:spacing w:lineRule="auto" w:line="240" w:before="0" w:after="0"/>
        <w:jc w:val="both"/>
        <w:rPr/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Frequenza di ripetizione:</w:t>
      </w:r>
      <w:r>
        <w:rPr>
          <w:rFonts w:cs="" w:ascii="Calibri" w:hAnsi="Calibri" w:cstheme="minorHAnsi"/>
          <w:sz w:val="22"/>
          <w:szCs w:val="22"/>
        </w:rPr>
        <w:t xml:space="preserve"> Il caso d’uso può essere eseguito dal</w:t>
      </w:r>
      <w:r>
        <w:rPr>
          <w:rFonts w:cs="" w:ascii="Calibri" w:hAnsi="Calibri" w:cstheme="minorHAnsi"/>
          <w:sz w:val="22"/>
          <w:szCs w:val="22"/>
        </w:rPr>
        <w:t>la Banca</w:t>
      </w:r>
      <w:r>
        <w:rPr>
          <w:rFonts w:cs="" w:ascii="Calibri" w:hAnsi="Calibri" w:cstheme="minorHAnsi"/>
          <w:sz w:val="22"/>
          <w:szCs w:val="22"/>
        </w:rPr>
        <w:t xml:space="preserve"> una sola volta per ogni partita.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LibreOffice/7.0.3.1$Windows_X86_64 LibreOffice_project/d7547858d014d4cf69878db179d326fc3483e082</Application>
  <Pages>1</Pages>
  <Words>165</Words>
  <Characters>890</Characters>
  <CharactersWithSpaces>1037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2020-12-30T17:04:27Z</dcterms:created>
  <dc:creator/>
  <dc:description/>
  <dc:language>it-IT</dc:language>
  <cp:lastModifiedBy/>
  <dcterms:modified xsi:type="dcterms:W3CDTF">2020-12-30T17:16:27Z</dcterms:modified>
  <cp:revision>2</cp:revision>
  <dc:subject/>
  <dc:title/>
</cp:coreProperties>
</file>