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A0BA6" w14:textId="77777777" w:rsidR="00D8333A" w:rsidRPr="00523306" w:rsidRDefault="00523306" w:rsidP="00523306">
      <w:pPr>
        <w:pStyle w:val="Sinespaciado"/>
        <w:rPr>
          <w:rFonts w:ascii="Garamond" w:hAnsi="Garamond"/>
          <w:sz w:val="24"/>
          <w:szCs w:val="24"/>
          <w:lang w:val="es-MX"/>
        </w:rPr>
      </w:pPr>
      <w:r w:rsidRPr="00523306">
        <w:rPr>
          <w:rFonts w:ascii="Garamond" w:hAnsi="Garamond"/>
          <w:sz w:val="24"/>
          <w:szCs w:val="24"/>
          <w:lang w:val="es-MX"/>
        </w:rPr>
        <w:t>Rubrica proyecto blogs como unidad de seguimiento de aprendizaje en Ingeniería</w:t>
      </w:r>
    </w:p>
    <w:p w14:paraId="42ADB373" w14:textId="77777777" w:rsidR="00523306" w:rsidRPr="00523306" w:rsidRDefault="00523306" w:rsidP="00523306">
      <w:pPr>
        <w:pStyle w:val="Sinespaciado"/>
        <w:rPr>
          <w:rFonts w:ascii="Garamond" w:hAnsi="Garamond"/>
          <w:sz w:val="24"/>
          <w:szCs w:val="24"/>
          <w:lang w:val="es-MX"/>
        </w:rPr>
      </w:pPr>
      <w:r w:rsidRPr="00523306">
        <w:rPr>
          <w:rFonts w:ascii="Garamond" w:hAnsi="Garamond"/>
          <w:sz w:val="24"/>
          <w:szCs w:val="24"/>
          <w:lang w:val="es-MX"/>
        </w:rPr>
        <w:t>Profesor: Jonathan Álvarez Ariza</w:t>
      </w:r>
    </w:p>
    <w:p w14:paraId="1CCA1BF2" w14:textId="77777777" w:rsidR="00523306" w:rsidRPr="00523306" w:rsidRDefault="00523306" w:rsidP="00523306">
      <w:pPr>
        <w:pStyle w:val="Sinespaciado"/>
        <w:rPr>
          <w:rFonts w:ascii="Garamond" w:hAnsi="Garamond"/>
          <w:sz w:val="24"/>
          <w:szCs w:val="24"/>
          <w:lang w:val="es-MX"/>
        </w:rPr>
      </w:pPr>
      <w:r w:rsidRPr="00523306">
        <w:rPr>
          <w:rFonts w:ascii="Garamond" w:hAnsi="Garamond"/>
          <w:sz w:val="24"/>
          <w:szCs w:val="24"/>
          <w:lang w:val="es-MX"/>
        </w:rPr>
        <w:t xml:space="preserve">Facultad de Ingeniería </w:t>
      </w:r>
    </w:p>
    <w:p w14:paraId="109ECC3D" w14:textId="77777777" w:rsidR="00523306" w:rsidRPr="00523306" w:rsidRDefault="00523306" w:rsidP="00523306">
      <w:pPr>
        <w:pStyle w:val="Sinespaciado"/>
        <w:rPr>
          <w:rFonts w:ascii="Garamond" w:hAnsi="Garamond"/>
          <w:sz w:val="24"/>
          <w:szCs w:val="24"/>
          <w:lang w:val="es-MX"/>
        </w:rPr>
      </w:pPr>
      <w:r w:rsidRPr="00523306">
        <w:rPr>
          <w:rFonts w:ascii="Garamond" w:hAnsi="Garamond"/>
          <w:sz w:val="24"/>
          <w:szCs w:val="24"/>
          <w:lang w:val="es-MX"/>
        </w:rPr>
        <w:t>Programa de Tecnología en Electrónica</w:t>
      </w:r>
    </w:p>
    <w:p w14:paraId="370DF1EA" w14:textId="77777777" w:rsidR="00523306" w:rsidRPr="00523306" w:rsidRDefault="00523306" w:rsidP="00523306">
      <w:pPr>
        <w:pStyle w:val="Sinespaciado"/>
        <w:rPr>
          <w:rFonts w:ascii="Garamond" w:hAnsi="Garamond"/>
          <w:sz w:val="24"/>
          <w:szCs w:val="24"/>
          <w:lang w:val="es-MX"/>
        </w:rPr>
      </w:pPr>
      <w:r w:rsidRPr="00523306">
        <w:rPr>
          <w:rFonts w:ascii="Garamond" w:hAnsi="Garamond"/>
          <w:sz w:val="24"/>
          <w:szCs w:val="24"/>
          <w:lang w:val="es-MX"/>
        </w:rPr>
        <w:t>UMD</w:t>
      </w:r>
    </w:p>
    <w:p w14:paraId="2D0668DD" w14:textId="77777777" w:rsidR="00523306" w:rsidRDefault="00523306">
      <w:pPr>
        <w:rPr>
          <w:lang w:val="es-MX"/>
        </w:rPr>
      </w:pPr>
    </w:p>
    <w:p w14:paraId="69F1AB5E" w14:textId="77777777" w:rsidR="00D96E81" w:rsidRDefault="00523306" w:rsidP="00D96E81">
      <w:pPr>
        <w:pStyle w:val="Prrafodelista"/>
        <w:numPr>
          <w:ilvl w:val="0"/>
          <w:numId w:val="9"/>
        </w:numPr>
        <w:spacing w:line="256" w:lineRule="auto"/>
        <w:jc w:val="both"/>
        <w:rPr>
          <w:rFonts w:ascii="Garamond" w:hAnsi="Garamond"/>
          <w:sz w:val="24"/>
          <w:szCs w:val="24"/>
          <w:lang w:val="es-MX"/>
        </w:rPr>
      </w:pPr>
      <w:r w:rsidRPr="00302A32">
        <w:rPr>
          <w:rFonts w:ascii="Garamond" w:hAnsi="Garamond"/>
          <w:b/>
          <w:bCs/>
          <w:i/>
          <w:iCs/>
          <w:sz w:val="24"/>
          <w:szCs w:val="24"/>
          <w:lang w:val="es-MX"/>
        </w:rPr>
        <w:t>Contexto</w:t>
      </w:r>
      <w:r w:rsidRPr="00C46D44">
        <w:rPr>
          <w:rFonts w:ascii="Garamond" w:hAnsi="Garamond"/>
          <w:sz w:val="24"/>
          <w:szCs w:val="24"/>
          <w:lang w:val="es-MX"/>
        </w:rPr>
        <w:t xml:space="preserve">: </w:t>
      </w:r>
      <w:r w:rsidR="00D96E81">
        <w:rPr>
          <w:rFonts w:ascii="Garamond" w:hAnsi="Garamond"/>
          <w:sz w:val="24"/>
          <w:szCs w:val="24"/>
          <w:lang w:val="es-MX"/>
        </w:rPr>
        <w:t xml:space="preserve">Dados los retos educativos actuales producidos por la pandemia (CoVid-19), las Facultades de ingeniería y en especial los programas que tienen un alto componente de experimentación en laboratorio como las ingenierías electrónica, eléctrica o industrial, se han visto obligados a crear opciones para ofrecer educación de calidad a los estudiantes. Una de estas opciones ha sido crear kits de bajo costo para realizar los trabajos de laboratorio en casa, con el objetivo de que los estudiantes apliquen sus conocimientos desde sus hogares y de manera colaborativa haciendo uso de las TIC. Los kits han sido diversificados de acuerdo con cada asignatura ofrecida por los programas. Ahora bien, uno de los principales problemas con esta forma de hacer prácticas de laboratorio es el siguiente: ¿cómo se realiza el seguimiento respectivo para identificar si, conforme al proceso educativo, los estudiantes están o no aprendiendo? </w:t>
      </w:r>
    </w:p>
    <w:p w14:paraId="7748211E" w14:textId="77777777" w:rsidR="00D96E81" w:rsidRDefault="00D96E81" w:rsidP="00D96E81">
      <w:pPr>
        <w:pStyle w:val="Prrafodelista"/>
        <w:jc w:val="both"/>
        <w:rPr>
          <w:rFonts w:ascii="Garamond" w:hAnsi="Garamond"/>
          <w:b/>
          <w:bCs/>
          <w:sz w:val="24"/>
          <w:szCs w:val="24"/>
          <w:lang w:val="es-MX"/>
        </w:rPr>
      </w:pPr>
    </w:p>
    <w:p w14:paraId="252B7249" w14:textId="77777777" w:rsidR="003B2098" w:rsidRDefault="00D96E81" w:rsidP="00D96E81">
      <w:pPr>
        <w:pStyle w:val="Prrafodelista"/>
        <w:jc w:val="both"/>
        <w:rPr>
          <w:rFonts w:ascii="Garamond" w:hAnsi="Garamond"/>
          <w:sz w:val="24"/>
          <w:szCs w:val="24"/>
          <w:lang w:val="es-MX"/>
        </w:rPr>
      </w:pPr>
      <w:r>
        <w:rPr>
          <w:rFonts w:ascii="Garamond" w:hAnsi="Garamond"/>
          <w:sz w:val="24"/>
          <w:szCs w:val="24"/>
          <w:lang w:val="es-MX"/>
        </w:rPr>
        <w:t xml:space="preserve">En el marco de esta problemática surge el presente proyecto. El propósito es aplicar las TIC mediante el manejo de blogs y videos que evidencien cómo los estudiantes perciben, entienden y aplican las diferentes temáticas abordadas en el curso con el uso respectivo de los kits enviados a casa. Los estudiantes deben crear un blog </w:t>
      </w:r>
      <w:r w:rsidR="00C60B06">
        <w:rPr>
          <w:rFonts w:ascii="Garamond" w:hAnsi="Garamond"/>
          <w:sz w:val="24"/>
          <w:szCs w:val="24"/>
          <w:lang w:val="es-MX"/>
        </w:rPr>
        <w:t xml:space="preserve">o Wiki </w:t>
      </w:r>
      <w:r>
        <w:rPr>
          <w:rFonts w:ascii="Garamond" w:hAnsi="Garamond"/>
          <w:sz w:val="24"/>
          <w:szCs w:val="24"/>
          <w:lang w:val="es-MX"/>
        </w:rPr>
        <w:t>en el que deben subir los talleres correspondientes a cada corte, con un conjunto de videos que muestren lo que han aprendido.</w:t>
      </w:r>
      <w:r w:rsidR="003B2098">
        <w:rPr>
          <w:rFonts w:ascii="Garamond" w:hAnsi="Garamond"/>
          <w:sz w:val="24"/>
          <w:szCs w:val="24"/>
          <w:lang w:val="es-MX"/>
        </w:rPr>
        <w:t xml:space="preserve"> Al menos en cada actividad un video debe ser realizado por un integrante del grupo de manera individual.</w:t>
      </w:r>
    </w:p>
    <w:p w14:paraId="0ECC3410" w14:textId="77777777" w:rsidR="00D96E81" w:rsidRPr="003B2098" w:rsidRDefault="00D96E81" w:rsidP="003B2098">
      <w:pPr>
        <w:ind w:left="720"/>
        <w:jc w:val="both"/>
        <w:rPr>
          <w:rFonts w:ascii="Garamond" w:hAnsi="Garamond"/>
          <w:sz w:val="24"/>
          <w:szCs w:val="24"/>
          <w:lang w:val="es-MX"/>
        </w:rPr>
      </w:pPr>
      <w:r w:rsidRPr="003B2098">
        <w:rPr>
          <w:rFonts w:ascii="Garamond" w:hAnsi="Garamond"/>
          <w:sz w:val="24"/>
          <w:szCs w:val="24"/>
          <w:lang w:val="es-MX"/>
        </w:rPr>
        <w:t xml:space="preserve">En este sentido, el proyecto sugiere la construcción de una rúbrica de evaluación que permita hacer seguimiento de los materiales creados por los estudiantes. En principio, la rúbrica tiene cinco categorías de evaluación </w:t>
      </w:r>
      <w:r w:rsidR="003B2098">
        <w:rPr>
          <w:rFonts w:ascii="Garamond" w:hAnsi="Garamond"/>
          <w:sz w:val="24"/>
          <w:szCs w:val="24"/>
          <w:lang w:val="es-MX"/>
        </w:rPr>
        <w:t xml:space="preserve">las cuales son </w:t>
      </w:r>
      <w:r w:rsidRPr="003B2098">
        <w:rPr>
          <w:rFonts w:ascii="Garamond" w:hAnsi="Garamond"/>
          <w:sz w:val="24"/>
          <w:szCs w:val="24"/>
          <w:lang w:val="es-MX"/>
        </w:rPr>
        <w:t>organización, pertinencia y coherencia de los contenidos, comprensión de los conceptos, aplicación de los conceptos y trabajo en equipo. La escala de evaluación de cada categoría está en el rango de 0-5.</w:t>
      </w:r>
    </w:p>
    <w:p w14:paraId="1D18B455" w14:textId="06438402" w:rsidR="00D06D95" w:rsidRDefault="00D06D95" w:rsidP="00D06D95">
      <w:pPr>
        <w:jc w:val="both"/>
        <w:rPr>
          <w:rFonts w:ascii="Garamond" w:hAnsi="Garamond"/>
          <w:sz w:val="24"/>
          <w:szCs w:val="24"/>
          <w:lang w:val="es-MX"/>
        </w:rPr>
      </w:pPr>
    </w:p>
    <w:p w14:paraId="672BEE22" w14:textId="1B5B6B0A" w:rsidR="008A042B" w:rsidRDefault="008A042B" w:rsidP="00D06D95">
      <w:pPr>
        <w:jc w:val="both"/>
        <w:rPr>
          <w:rFonts w:ascii="Garamond" w:hAnsi="Garamond"/>
          <w:sz w:val="24"/>
          <w:szCs w:val="24"/>
          <w:lang w:val="es-MX"/>
        </w:rPr>
      </w:pPr>
    </w:p>
    <w:p w14:paraId="1D262C90" w14:textId="77777777" w:rsidR="008A042B" w:rsidRPr="00D06D95" w:rsidRDefault="008A042B" w:rsidP="00D06D95">
      <w:pPr>
        <w:jc w:val="both"/>
        <w:rPr>
          <w:rFonts w:ascii="Garamond" w:hAnsi="Garamond"/>
          <w:sz w:val="24"/>
          <w:szCs w:val="24"/>
          <w:lang w:val="es-MX"/>
        </w:rPr>
      </w:pPr>
    </w:p>
    <w:tbl>
      <w:tblPr>
        <w:tblStyle w:val="Tablaconcuadrcula1clara"/>
        <w:tblW w:w="14535" w:type="dxa"/>
        <w:tblInd w:w="-567" w:type="dxa"/>
        <w:tblLook w:val="04A0" w:firstRow="1" w:lastRow="0" w:firstColumn="1" w:lastColumn="0" w:noHBand="0" w:noVBand="1"/>
      </w:tblPr>
      <w:tblGrid>
        <w:gridCol w:w="2824"/>
        <w:gridCol w:w="2685"/>
        <w:gridCol w:w="2544"/>
        <w:gridCol w:w="2405"/>
        <w:gridCol w:w="2112"/>
        <w:gridCol w:w="1965"/>
      </w:tblGrid>
      <w:tr w:rsidR="006466B1" w14:paraId="529A2942" w14:textId="77777777" w:rsidTr="003616C1">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57CAF28D" w14:textId="77777777" w:rsidR="006466B1" w:rsidRDefault="006466B1" w:rsidP="00C46D44">
            <w:pPr>
              <w:pStyle w:val="Prrafodelista"/>
              <w:ind w:left="0"/>
              <w:jc w:val="both"/>
              <w:rPr>
                <w:rFonts w:ascii="Garamond" w:hAnsi="Garamond"/>
                <w:sz w:val="24"/>
                <w:szCs w:val="24"/>
                <w:lang w:val="es-MX"/>
              </w:rPr>
            </w:pPr>
            <w:r>
              <w:rPr>
                <w:rFonts w:ascii="Garamond" w:hAnsi="Garamond"/>
                <w:sz w:val="24"/>
                <w:szCs w:val="24"/>
                <w:lang w:val="es-MX"/>
              </w:rPr>
              <w:lastRenderedPageBreak/>
              <w:t>Aspecto</w:t>
            </w:r>
            <w:r w:rsidR="00E84D27">
              <w:rPr>
                <w:rFonts w:ascii="Garamond" w:hAnsi="Garamond"/>
                <w:sz w:val="24"/>
                <w:szCs w:val="24"/>
                <w:lang w:val="es-MX"/>
              </w:rPr>
              <w:t xml:space="preserve"> o categoría para</w:t>
            </w:r>
            <w:r>
              <w:rPr>
                <w:rFonts w:ascii="Garamond" w:hAnsi="Garamond"/>
                <w:sz w:val="24"/>
                <w:szCs w:val="24"/>
                <w:lang w:val="es-MX"/>
              </w:rPr>
              <w:t xml:space="preserve"> evaluar</w:t>
            </w:r>
          </w:p>
        </w:tc>
        <w:tc>
          <w:tcPr>
            <w:tcW w:w="11705" w:type="dxa"/>
            <w:gridSpan w:val="5"/>
          </w:tcPr>
          <w:p w14:paraId="1FC7E49D" w14:textId="77777777" w:rsidR="006466B1" w:rsidRDefault="006466B1" w:rsidP="006466B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lang w:val="es-MX"/>
              </w:rPr>
            </w:pPr>
            <w:r>
              <w:rPr>
                <w:rFonts w:ascii="Garamond" w:hAnsi="Garamond"/>
                <w:sz w:val="24"/>
                <w:szCs w:val="24"/>
                <w:lang w:val="es-MX"/>
              </w:rPr>
              <w:t xml:space="preserve">Valor de evaluación (0 a </w:t>
            </w:r>
            <w:r w:rsidR="00241609">
              <w:rPr>
                <w:rFonts w:ascii="Garamond" w:hAnsi="Garamond"/>
                <w:sz w:val="24"/>
                <w:szCs w:val="24"/>
                <w:lang w:val="es-MX"/>
              </w:rPr>
              <w:t>5</w:t>
            </w:r>
            <w:r>
              <w:rPr>
                <w:rFonts w:ascii="Garamond" w:hAnsi="Garamond"/>
                <w:sz w:val="24"/>
                <w:szCs w:val="24"/>
                <w:lang w:val="es-MX"/>
              </w:rPr>
              <w:t>)</w:t>
            </w:r>
          </w:p>
        </w:tc>
      </w:tr>
      <w:tr w:rsidR="00E84D27" w14:paraId="51FC32CB" w14:textId="77777777" w:rsidTr="00B21C78">
        <w:trPr>
          <w:trHeight w:val="919"/>
        </w:trPr>
        <w:tc>
          <w:tcPr>
            <w:cnfStyle w:val="001000000000" w:firstRow="0" w:lastRow="0" w:firstColumn="1" w:lastColumn="0" w:oddVBand="0" w:evenVBand="0" w:oddHBand="0" w:evenHBand="0" w:firstRowFirstColumn="0" w:firstRowLastColumn="0" w:lastRowFirstColumn="0" w:lastRowLastColumn="0"/>
            <w:tcW w:w="2830" w:type="dxa"/>
            <w:vMerge/>
          </w:tcPr>
          <w:p w14:paraId="7F2DBB17" w14:textId="77777777" w:rsidR="006466B1" w:rsidRDefault="006466B1" w:rsidP="006466B1">
            <w:pPr>
              <w:pStyle w:val="Prrafodelista"/>
              <w:ind w:left="0"/>
              <w:jc w:val="both"/>
              <w:rPr>
                <w:rFonts w:ascii="Garamond" w:hAnsi="Garamond"/>
                <w:sz w:val="24"/>
                <w:szCs w:val="24"/>
                <w:lang w:val="es-MX"/>
              </w:rPr>
            </w:pPr>
          </w:p>
        </w:tc>
        <w:tc>
          <w:tcPr>
            <w:tcW w:w="2694" w:type="dxa"/>
          </w:tcPr>
          <w:p w14:paraId="186F53B3" w14:textId="77777777" w:rsidR="00E84D27" w:rsidRPr="007E2A74" w:rsidRDefault="00AD75F6"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Pr>
                <w:rFonts w:ascii="Garamond" w:hAnsi="Garamond"/>
                <w:b/>
                <w:bCs/>
                <w:lang w:val="es-MX"/>
              </w:rPr>
              <w:t>(</w:t>
            </w:r>
            <w:r w:rsidR="006466B1" w:rsidRPr="007E2A74">
              <w:rPr>
                <w:rFonts w:ascii="Garamond" w:hAnsi="Garamond"/>
                <w:b/>
                <w:bCs/>
                <w:lang w:val="es-MX"/>
              </w:rPr>
              <w:t xml:space="preserve">1 </w:t>
            </w:r>
            <w:r>
              <w:rPr>
                <w:rFonts w:ascii="Garamond" w:hAnsi="Garamond"/>
                <w:b/>
                <w:bCs/>
                <w:lang w:val="es-MX"/>
              </w:rPr>
              <w:t>-1.9)</w:t>
            </w:r>
          </w:p>
          <w:p w14:paraId="01EAB4B3" w14:textId="77777777" w:rsidR="006466B1" w:rsidRPr="007E2A74" w:rsidRDefault="006466B1"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sidRPr="007E2A74">
              <w:rPr>
                <w:rFonts w:ascii="Garamond" w:hAnsi="Garamond"/>
                <w:b/>
                <w:bCs/>
                <w:lang w:val="es-MX"/>
              </w:rPr>
              <w:t>(</w:t>
            </w:r>
            <w:r w:rsidR="00241609" w:rsidRPr="007E2A74">
              <w:rPr>
                <w:rFonts w:ascii="Garamond" w:hAnsi="Garamond"/>
                <w:b/>
                <w:bCs/>
                <w:lang w:val="es-MX"/>
              </w:rPr>
              <w:t xml:space="preserve">Muy </w:t>
            </w:r>
            <w:r w:rsidRPr="007E2A74">
              <w:rPr>
                <w:rFonts w:ascii="Garamond" w:hAnsi="Garamond"/>
                <w:b/>
                <w:bCs/>
                <w:lang w:val="es-MX"/>
              </w:rPr>
              <w:t>Deficiente)</w:t>
            </w:r>
          </w:p>
        </w:tc>
        <w:tc>
          <w:tcPr>
            <w:tcW w:w="2551" w:type="dxa"/>
          </w:tcPr>
          <w:p w14:paraId="2422F31F" w14:textId="77777777" w:rsidR="006466B1" w:rsidRPr="007E2A74" w:rsidRDefault="00AD75F6"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Pr>
                <w:rFonts w:ascii="Garamond" w:hAnsi="Garamond"/>
                <w:b/>
                <w:bCs/>
                <w:lang w:val="es-MX"/>
              </w:rPr>
              <w:t>(</w:t>
            </w:r>
            <w:r w:rsidR="006466B1" w:rsidRPr="007E2A74">
              <w:rPr>
                <w:rFonts w:ascii="Garamond" w:hAnsi="Garamond"/>
                <w:b/>
                <w:bCs/>
                <w:lang w:val="es-MX"/>
              </w:rPr>
              <w:t>2</w:t>
            </w:r>
            <w:r>
              <w:rPr>
                <w:rFonts w:ascii="Garamond" w:hAnsi="Garamond"/>
                <w:b/>
                <w:bCs/>
                <w:lang w:val="es-MX"/>
              </w:rPr>
              <w:t>-2.9)</w:t>
            </w:r>
          </w:p>
          <w:p w14:paraId="6BD5B9AA" w14:textId="77777777" w:rsidR="006466B1" w:rsidRPr="007E2A74" w:rsidRDefault="006466B1"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sidRPr="007E2A74">
              <w:rPr>
                <w:rFonts w:ascii="Garamond" w:hAnsi="Garamond"/>
                <w:b/>
                <w:bCs/>
                <w:lang w:val="es-MX"/>
              </w:rPr>
              <w:t>(</w:t>
            </w:r>
            <w:r w:rsidR="00241609" w:rsidRPr="007E2A74">
              <w:rPr>
                <w:rFonts w:ascii="Garamond" w:hAnsi="Garamond"/>
                <w:b/>
                <w:bCs/>
                <w:lang w:val="es-MX"/>
              </w:rPr>
              <w:t>Deficiente</w:t>
            </w:r>
            <w:r w:rsidRPr="007E2A74">
              <w:rPr>
                <w:rFonts w:ascii="Garamond" w:hAnsi="Garamond"/>
                <w:b/>
                <w:bCs/>
                <w:lang w:val="es-MX"/>
              </w:rPr>
              <w:t>)</w:t>
            </w:r>
          </w:p>
        </w:tc>
        <w:tc>
          <w:tcPr>
            <w:tcW w:w="2410" w:type="dxa"/>
          </w:tcPr>
          <w:p w14:paraId="01409198" w14:textId="77777777" w:rsidR="006466B1" w:rsidRPr="007E2A74" w:rsidRDefault="00AD75F6"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Pr>
                <w:rFonts w:ascii="Garamond" w:hAnsi="Garamond"/>
                <w:b/>
                <w:bCs/>
                <w:lang w:val="es-MX"/>
              </w:rPr>
              <w:t>(</w:t>
            </w:r>
            <w:r w:rsidR="006466B1" w:rsidRPr="007E2A74">
              <w:rPr>
                <w:rFonts w:ascii="Garamond" w:hAnsi="Garamond"/>
                <w:b/>
                <w:bCs/>
                <w:lang w:val="es-MX"/>
              </w:rPr>
              <w:t>3</w:t>
            </w:r>
            <w:r>
              <w:rPr>
                <w:rFonts w:ascii="Garamond" w:hAnsi="Garamond"/>
                <w:b/>
                <w:bCs/>
                <w:lang w:val="es-MX"/>
              </w:rPr>
              <w:t>-3.9)</w:t>
            </w:r>
          </w:p>
          <w:p w14:paraId="251E17D0" w14:textId="77777777" w:rsidR="006466B1" w:rsidRPr="007E2A74" w:rsidRDefault="006466B1"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sidRPr="007E2A74">
              <w:rPr>
                <w:rFonts w:ascii="Garamond" w:hAnsi="Garamond"/>
                <w:b/>
                <w:bCs/>
                <w:lang w:val="es-MX"/>
              </w:rPr>
              <w:t>(Aceptable)</w:t>
            </w:r>
          </w:p>
        </w:tc>
        <w:tc>
          <w:tcPr>
            <w:tcW w:w="2114" w:type="dxa"/>
          </w:tcPr>
          <w:p w14:paraId="0E8444C2" w14:textId="77777777" w:rsidR="006466B1" w:rsidRPr="007E2A74" w:rsidRDefault="00AD75F6"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Pr>
                <w:rFonts w:ascii="Garamond" w:hAnsi="Garamond"/>
                <w:b/>
                <w:bCs/>
                <w:lang w:val="es-MX"/>
              </w:rPr>
              <w:t>(</w:t>
            </w:r>
            <w:r w:rsidR="006466B1" w:rsidRPr="007E2A74">
              <w:rPr>
                <w:rFonts w:ascii="Garamond" w:hAnsi="Garamond"/>
                <w:b/>
                <w:bCs/>
                <w:lang w:val="es-MX"/>
              </w:rPr>
              <w:t>4</w:t>
            </w:r>
            <w:r>
              <w:rPr>
                <w:rFonts w:ascii="Garamond" w:hAnsi="Garamond"/>
                <w:b/>
                <w:bCs/>
                <w:lang w:val="es-MX"/>
              </w:rPr>
              <w:t>-4.4)</w:t>
            </w:r>
          </w:p>
          <w:p w14:paraId="034E7C51" w14:textId="77777777" w:rsidR="006466B1" w:rsidRPr="007E2A74" w:rsidRDefault="006466B1"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sidRPr="007E2A74">
              <w:rPr>
                <w:rFonts w:ascii="Garamond" w:hAnsi="Garamond"/>
                <w:b/>
                <w:bCs/>
                <w:lang w:val="es-MX"/>
              </w:rPr>
              <w:t>(Bueno)</w:t>
            </w:r>
          </w:p>
        </w:tc>
        <w:tc>
          <w:tcPr>
            <w:tcW w:w="1936" w:type="dxa"/>
          </w:tcPr>
          <w:p w14:paraId="7503E33C" w14:textId="77777777" w:rsidR="006466B1" w:rsidRPr="007E2A74" w:rsidRDefault="00AD75F6"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Pr>
                <w:rFonts w:ascii="Garamond" w:hAnsi="Garamond"/>
                <w:b/>
                <w:bCs/>
                <w:lang w:val="es-MX"/>
              </w:rPr>
              <w:t>(4.5-</w:t>
            </w:r>
            <w:r w:rsidR="006466B1" w:rsidRPr="007E2A74">
              <w:rPr>
                <w:rFonts w:ascii="Garamond" w:hAnsi="Garamond"/>
                <w:b/>
                <w:bCs/>
                <w:lang w:val="es-MX"/>
              </w:rPr>
              <w:t>5</w:t>
            </w:r>
            <w:r>
              <w:rPr>
                <w:rFonts w:ascii="Garamond" w:hAnsi="Garamond"/>
                <w:b/>
                <w:bCs/>
                <w:lang w:val="es-MX"/>
              </w:rPr>
              <w:t>)</w:t>
            </w:r>
          </w:p>
          <w:p w14:paraId="31317903" w14:textId="77777777" w:rsidR="006466B1" w:rsidRPr="007E2A74" w:rsidRDefault="006466B1" w:rsidP="00AD75F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Garamond" w:hAnsi="Garamond"/>
                <w:b/>
                <w:bCs/>
                <w:lang w:val="es-MX"/>
              </w:rPr>
            </w:pPr>
            <w:r w:rsidRPr="007E2A74">
              <w:rPr>
                <w:rFonts w:ascii="Garamond" w:hAnsi="Garamond"/>
                <w:b/>
                <w:bCs/>
                <w:lang w:val="es-MX"/>
              </w:rPr>
              <w:t>(Excelente)</w:t>
            </w:r>
          </w:p>
        </w:tc>
      </w:tr>
      <w:tr w:rsidR="00D04805" w:rsidRPr="008A042B" w14:paraId="5FB7CAD1" w14:textId="77777777" w:rsidTr="00B21C78">
        <w:trPr>
          <w:trHeight w:val="410"/>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53357341" w14:textId="77777777" w:rsidR="00BC147F" w:rsidRPr="00665763" w:rsidRDefault="00BC147F" w:rsidP="006466B1">
            <w:pPr>
              <w:pStyle w:val="Prrafodelista"/>
              <w:numPr>
                <w:ilvl w:val="0"/>
                <w:numId w:val="2"/>
              </w:numPr>
              <w:jc w:val="both"/>
              <w:rPr>
                <w:rFonts w:ascii="Garamond" w:hAnsi="Garamond"/>
                <w:sz w:val="24"/>
                <w:szCs w:val="24"/>
                <w:lang w:val="es-MX"/>
              </w:rPr>
            </w:pPr>
            <w:r>
              <w:rPr>
                <w:rFonts w:ascii="Garamond" w:hAnsi="Garamond"/>
                <w:sz w:val="24"/>
                <w:szCs w:val="24"/>
                <w:lang w:val="es-MX"/>
              </w:rPr>
              <w:t>Organización</w:t>
            </w:r>
          </w:p>
          <w:p w14:paraId="449378D4" w14:textId="77777777" w:rsidR="0026594E" w:rsidRDefault="0026594E" w:rsidP="00665763">
            <w:pPr>
              <w:pStyle w:val="Prrafodelista"/>
              <w:jc w:val="both"/>
              <w:rPr>
                <w:rFonts w:ascii="Garamond" w:hAnsi="Garamond"/>
                <w:b w:val="0"/>
                <w:bCs w:val="0"/>
                <w:lang w:val="es-MX"/>
              </w:rPr>
            </w:pPr>
          </w:p>
          <w:p w14:paraId="688F2C4A" w14:textId="77777777" w:rsidR="00665763" w:rsidRPr="0026594E" w:rsidRDefault="00CD06E8" w:rsidP="0026594E">
            <w:pPr>
              <w:jc w:val="both"/>
              <w:rPr>
                <w:rFonts w:ascii="Garamond" w:hAnsi="Garamond"/>
                <w:b w:val="0"/>
                <w:bCs w:val="0"/>
                <w:sz w:val="24"/>
                <w:szCs w:val="24"/>
                <w:lang w:val="es-MX"/>
              </w:rPr>
            </w:pPr>
            <w:r>
              <w:rPr>
                <w:rFonts w:ascii="Garamond" w:hAnsi="Garamond"/>
                <w:b w:val="0"/>
                <w:bCs w:val="0"/>
                <w:lang w:val="es-MX"/>
              </w:rPr>
              <w:t xml:space="preserve">Criterio: </w:t>
            </w:r>
            <w:r w:rsidR="00665763" w:rsidRPr="0026594E">
              <w:rPr>
                <w:rFonts w:ascii="Garamond" w:hAnsi="Garamond"/>
                <w:b w:val="0"/>
                <w:bCs w:val="0"/>
                <w:lang w:val="es-MX"/>
              </w:rPr>
              <w:t xml:space="preserve">Organización del blog o Wiki, disponible para una lectura fácil, sin errores de acceso a los documentos y/o recursos y con orden en las entradas por temas, cortes o fechas. </w:t>
            </w:r>
          </w:p>
        </w:tc>
        <w:tc>
          <w:tcPr>
            <w:tcW w:w="2694" w:type="dxa"/>
          </w:tcPr>
          <w:p w14:paraId="57A2F377" w14:textId="77777777" w:rsidR="00795D7B" w:rsidRDefault="00BC147F" w:rsidP="00795D7B">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contenidos del blog</w:t>
            </w:r>
            <w:r w:rsidRPr="006532B4">
              <w:rPr>
                <w:rFonts w:ascii="Garamond" w:hAnsi="Garamond"/>
                <w:sz w:val="16"/>
                <w:szCs w:val="16"/>
                <w:lang w:val="es-MX"/>
              </w:rPr>
              <w:t xml:space="preserve"> no tienen organización</w:t>
            </w:r>
            <w:r w:rsidR="002714B0">
              <w:rPr>
                <w:rFonts w:ascii="Garamond" w:hAnsi="Garamond"/>
                <w:sz w:val="16"/>
                <w:szCs w:val="16"/>
                <w:lang w:val="es-MX"/>
              </w:rPr>
              <w:t xml:space="preserve">. </w:t>
            </w:r>
          </w:p>
          <w:p w14:paraId="2162FB3E" w14:textId="77777777" w:rsidR="00795D7B" w:rsidRDefault="00795D7B" w:rsidP="00795D7B">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No hay una división de los temas por entradas, por ejemplo, cortes, fechas, etc.</w:t>
            </w:r>
          </w:p>
          <w:p w14:paraId="6D4D3949" w14:textId="77777777" w:rsidR="00BC147F" w:rsidRDefault="00BC147F" w:rsidP="00795D7B">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La mayoría de los recursos presentan errores en su acceso</w:t>
            </w:r>
            <w:r>
              <w:rPr>
                <w:rFonts w:ascii="Garamond" w:hAnsi="Garamond"/>
                <w:sz w:val="16"/>
                <w:szCs w:val="16"/>
                <w:lang w:val="es-MX"/>
              </w:rPr>
              <w:t xml:space="preserve"> lo cual imposibilita su lectura.</w:t>
            </w:r>
          </w:p>
          <w:p w14:paraId="469B9576" w14:textId="77777777" w:rsidR="003616C1" w:rsidRPr="006532B4" w:rsidRDefault="003616C1" w:rsidP="003616C1">
            <w:pPr>
              <w:pStyle w:val="Prrafodelista"/>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59C1B817" w14:textId="77777777" w:rsidR="00795D7B" w:rsidRDefault="00BC147F" w:rsidP="00795D7B">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 xml:space="preserve">Existe una distribución en el blog básica de los contenidos en una sola </w:t>
            </w:r>
            <w:r w:rsidR="00795D7B">
              <w:rPr>
                <w:rFonts w:ascii="Garamond" w:hAnsi="Garamond"/>
                <w:sz w:val="16"/>
                <w:szCs w:val="16"/>
                <w:lang w:val="es-MX"/>
              </w:rPr>
              <w:t>página</w:t>
            </w:r>
            <w:r w:rsidRPr="006532B4">
              <w:rPr>
                <w:rFonts w:ascii="Garamond" w:hAnsi="Garamond"/>
                <w:sz w:val="16"/>
                <w:szCs w:val="16"/>
                <w:lang w:val="es-MX"/>
              </w:rPr>
              <w:t xml:space="preserve"> lo </w:t>
            </w:r>
            <w:r w:rsidR="003616C1" w:rsidRPr="006532B4">
              <w:rPr>
                <w:rFonts w:ascii="Garamond" w:hAnsi="Garamond"/>
                <w:sz w:val="16"/>
                <w:szCs w:val="16"/>
                <w:lang w:val="es-MX"/>
              </w:rPr>
              <w:t xml:space="preserve">cual </w:t>
            </w:r>
            <w:r w:rsidR="003616C1">
              <w:rPr>
                <w:rFonts w:ascii="Garamond" w:hAnsi="Garamond"/>
                <w:sz w:val="16"/>
                <w:szCs w:val="16"/>
                <w:lang w:val="es-MX"/>
              </w:rPr>
              <w:t>dificulta</w:t>
            </w:r>
            <w:r w:rsidRPr="006532B4">
              <w:rPr>
                <w:rFonts w:ascii="Garamond" w:hAnsi="Garamond"/>
                <w:sz w:val="16"/>
                <w:szCs w:val="16"/>
                <w:lang w:val="es-MX"/>
              </w:rPr>
              <w:t xml:space="preserve"> </w:t>
            </w:r>
            <w:r w:rsidR="00795D7B">
              <w:rPr>
                <w:rFonts w:ascii="Garamond" w:hAnsi="Garamond"/>
                <w:sz w:val="16"/>
                <w:szCs w:val="16"/>
                <w:lang w:val="es-MX"/>
              </w:rPr>
              <w:t>su</w:t>
            </w:r>
            <w:r w:rsidRPr="006532B4">
              <w:rPr>
                <w:rFonts w:ascii="Garamond" w:hAnsi="Garamond"/>
                <w:sz w:val="16"/>
                <w:szCs w:val="16"/>
                <w:lang w:val="es-MX"/>
              </w:rPr>
              <w:t xml:space="preserve"> lectura</w:t>
            </w:r>
            <w:r w:rsidR="00795D7B">
              <w:rPr>
                <w:rFonts w:ascii="Garamond" w:hAnsi="Garamond"/>
                <w:sz w:val="16"/>
                <w:szCs w:val="16"/>
                <w:lang w:val="es-MX"/>
              </w:rPr>
              <w:t>.</w:t>
            </w:r>
            <w:r w:rsidRPr="006532B4">
              <w:rPr>
                <w:rFonts w:ascii="Garamond" w:hAnsi="Garamond"/>
                <w:sz w:val="16"/>
                <w:szCs w:val="16"/>
                <w:lang w:val="es-MX"/>
              </w:rPr>
              <w:t xml:space="preserve"> </w:t>
            </w:r>
          </w:p>
          <w:p w14:paraId="77C03D98" w14:textId="77777777" w:rsidR="00BC147F" w:rsidRDefault="00BC147F" w:rsidP="00795D7B">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La mayoría de los recursos presentan errores de acceso</w:t>
            </w:r>
            <w:r>
              <w:rPr>
                <w:rFonts w:ascii="Garamond" w:hAnsi="Garamond"/>
                <w:sz w:val="16"/>
                <w:szCs w:val="16"/>
                <w:lang w:val="es-MX"/>
              </w:rPr>
              <w:t xml:space="preserve"> lo que imposibilita su lectura.</w:t>
            </w:r>
          </w:p>
          <w:p w14:paraId="2507D7FF" w14:textId="77777777" w:rsidR="002714B0" w:rsidRDefault="002714B0"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No hay una división de los temas por entradas, por ejemplo, cortes, fechas, etc.</w:t>
            </w:r>
          </w:p>
          <w:p w14:paraId="38F61B24" w14:textId="77777777" w:rsidR="002714B0" w:rsidRPr="002714B0" w:rsidRDefault="002714B0" w:rsidP="002714B0">
            <w:p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547C152F" w14:textId="77777777" w:rsidR="002714B0" w:rsidRDefault="002714B0"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 xml:space="preserve">Existe una distribución en el blog básica de los contenidos en una sola </w:t>
            </w:r>
            <w:r>
              <w:rPr>
                <w:rFonts w:ascii="Garamond" w:hAnsi="Garamond"/>
                <w:sz w:val="16"/>
                <w:szCs w:val="16"/>
                <w:lang w:val="es-MX"/>
              </w:rPr>
              <w:t>página</w:t>
            </w:r>
            <w:r w:rsidRPr="006532B4">
              <w:rPr>
                <w:rFonts w:ascii="Garamond" w:hAnsi="Garamond"/>
                <w:sz w:val="16"/>
                <w:szCs w:val="16"/>
                <w:lang w:val="es-MX"/>
              </w:rPr>
              <w:t xml:space="preserve"> lo cual dificulta </w:t>
            </w:r>
            <w:r>
              <w:rPr>
                <w:rFonts w:ascii="Garamond" w:hAnsi="Garamond"/>
                <w:sz w:val="16"/>
                <w:szCs w:val="16"/>
                <w:lang w:val="es-MX"/>
              </w:rPr>
              <w:t>su</w:t>
            </w:r>
            <w:r w:rsidRPr="006532B4">
              <w:rPr>
                <w:rFonts w:ascii="Garamond" w:hAnsi="Garamond"/>
                <w:sz w:val="16"/>
                <w:szCs w:val="16"/>
                <w:lang w:val="es-MX"/>
              </w:rPr>
              <w:t xml:space="preserve"> lectura</w:t>
            </w:r>
            <w:r>
              <w:rPr>
                <w:rFonts w:ascii="Garamond" w:hAnsi="Garamond"/>
                <w:sz w:val="16"/>
                <w:szCs w:val="16"/>
                <w:lang w:val="es-MX"/>
              </w:rPr>
              <w:t>.</w:t>
            </w:r>
            <w:r w:rsidRPr="006532B4">
              <w:rPr>
                <w:rFonts w:ascii="Garamond" w:hAnsi="Garamond"/>
                <w:sz w:val="16"/>
                <w:szCs w:val="16"/>
                <w:lang w:val="es-MX"/>
              </w:rPr>
              <w:t xml:space="preserve"> </w:t>
            </w:r>
          </w:p>
          <w:p w14:paraId="37459580" w14:textId="77777777" w:rsidR="002714B0" w:rsidRDefault="002714B0"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Algunos contenidos están clasificados por entradas, por ejemplo, cortes, fechas, etc.</w:t>
            </w:r>
          </w:p>
          <w:p w14:paraId="038518C9" w14:textId="77777777" w:rsidR="00087615" w:rsidRDefault="00087615"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Varios recursos presentan errores de acceso lo cual imposibilita su lectura.</w:t>
            </w:r>
          </w:p>
          <w:p w14:paraId="24147CDC" w14:textId="77777777" w:rsidR="00BC147F" w:rsidRPr="006532B4"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4106D359" w14:textId="77777777" w:rsidR="002714B0" w:rsidRDefault="00BC147F"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 xml:space="preserve">Ninguno de los contenidos del blog tiene errores de acceso. </w:t>
            </w:r>
          </w:p>
          <w:p w14:paraId="3DE6C57D" w14:textId="77777777" w:rsidR="00BC147F" w:rsidRDefault="00F1760C"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La mayoría de los recursos están clasificados por entradas, por ejemplo, cortes o fechas.</w:t>
            </w:r>
          </w:p>
          <w:p w14:paraId="5933232D" w14:textId="77777777" w:rsidR="00087615" w:rsidRPr="006532B4" w:rsidRDefault="00F1760C" w:rsidP="002714B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Un número reducido de </w:t>
            </w:r>
            <w:r w:rsidR="003616C1">
              <w:rPr>
                <w:rFonts w:ascii="Garamond" w:hAnsi="Garamond"/>
                <w:sz w:val="16"/>
                <w:szCs w:val="16"/>
                <w:lang w:val="es-MX"/>
              </w:rPr>
              <w:t>recursos tienen errores de acceso lo cual imposibilita su lectura.</w:t>
            </w:r>
            <w:r>
              <w:rPr>
                <w:rFonts w:ascii="Garamond" w:hAnsi="Garamond"/>
                <w:sz w:val="16"/>
                <w:szCs w:val="16"/>
                <w:lang w:val="es-MX"/>
              </w:rPr>
              <w:t xml:space="preserve"> </w:t>
            </w:r>
          </w:p>
        </w:tc>
        <w:tc>
          <w:tcPr>
            <w:tcW w:w="1936" w:type="dxa"/>
          </w:tcPr>
          <w:p w14:paraId="19D95C3A" w14:textId="77777777" w:rsidR="00087615" w:rsidRDefault="00BC147F" w:rsidP="00087615">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6532B4">
              <w:rPr>
                <w:rFonts w:ascii="Garamond" w:hAnsi="Garamond"/>
                <w:sz w:val="16"/>
                <w:szCs w:val="16"/>
                <w:lang w:val="es-MX"/>
              </w:rPr>
              <w:t>Los c</w:t>
            </w:r>
            <w:r>
              <w:rPr>
                <w:rFonts w:ascii="Garamond" w:hAnsi="Garamond"/>
                <w:sz w:val="16"/>
                <w:szCs w:val="16"/>
                <w:lang w:val="es-MX"/>
              </w:rPr>
              <w:t>ontenidos del blog están organizados por entradas, temas o cortes</w:t>
            </w:r>
            <w:r w:rsidR="00087615">
              <w:rPr>
                <w:rFonts w:ascii="Garamond" w:hAnsi="Garamond"/>
                <w:sz w:val="16"/>
                <w:szCs w:val="16"/>
                <w:lang w:val="es-MX"/>
              </w:rPr>
              <w:t>.</w:t>
            </w:r>
          </w:p>
          <w:p w14:paraId="42B3DF9B" w14:textId="77777777" w:rsidR="00F1760C" w:rsidRDefault="00BC147F" w:rsidP="00087615">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Ninguno de los materiales presenta errores en su acceso.</w:t>
            </w:r>
          </w:p>
          <w:p w14:paraId="0996228A" w14:textId="77777777" w:rsidR="00BC147F" w:rsidRPr="006532B4" w:rsidRDefault="00BC147F" w:rsidP="00087615">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 La lectura de los materiales se da fácilmente.</w:t>
            </w:r>
          </w:p>
        </w:tc>
      </w:tr>
      <w:tr w:rsidR="00D04805" w:rsidRPr="008A042B" w14:paraId="3655D498" w14:textId="77777777" w:rsidTr="00B21C78">
        <w:trPr>
          <w:trHeight w:val="344"/>
        </w:trPr>
        <w:tc>
          <w:tcPr>
            <w:cnfStyle w:val="001000000000" w:firstRow="0" w:lastRow="0" w:firstColumn="1" w:lastColumn="0" w:oddVBand="0" w:evenVBand="0" w:oddHBand="0" w:evenHBand="0" w:firstRowFirstColumn="0" w:firstRowLastColumn="0" w:lastRowFirstColumn="0" w:lastRowLastColumn="0"/>
            <w:tcW w:w="2830" w:type="dxa"/>
            <w:vMerge/>
          </w:tcPr>
          <w:p w14:paraId="28ECA718" w14:textId="77777777" w:rsidR="00BC147F" w:rsidRDefault="00BC147F" w:rsidP="00BC147F">
            <w:pPr>
              <w:pStyle w:val="Prrafodelista"/>
              <w:jc w:val="both"/>
              <w:rPr>
                <w:rFonts w:ascii="Garamond" w:hAnsi="Garamond"/>
                <w:sz w:val="24"/>
                <w:szCs w:val="24"/>
                <w:lang w:val="es-MX"/>
              </w:rPr>
            </w:pPr>
          </w:p>
        </w:tc>
        <w:tc>
          <w:tcPr>
            <w:tcW w:w="2694" w:type="dxa"/>
          </w:tcPr>
          <w:p w14:paraId="19D2FE2A" w14:textId="77777777" w:rsidR="00BC147F" w:rsidRDefault="00BC147F" w:rsidP="0024160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4E6D5ECF" w14:textId="77777777" w:rsidR="00BC147F" w:rsidRPr="006532B4"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54DB04F6" w14:textId="77777777" w:rsidR="00BC147F" w:rsidRPr="006532B4"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715A426E" w14:textId="77777777" w:rsidR="00BC147F" w:rsidRPr="006532B4"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1936" w:type="dxa"/>
          </w:tcPr>
          <w:p w14:paraId="2EB379D6" w14:textId="77777777" w:rsidR="00BC147F" w:rsidRPr="006532B4"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r>
      <w:tr w:rsidR="00D04805" w:rsidRPr="008A042B" w14:paraId="036B52D9" w14:textId="77777777" w:rsidTr="00B21C78">
        <w:trPr>
          <w:trHeight w:val="872"/>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15C99A7F" w14:textId="77777777" w:rsidR="00BC147F" w:rsidRPr="0026594E" w:rsidRDefault="00BC147F" w:rsidP="006466B1">
            <w:pPr>
              <w:pStyle w:val="Prrafodelista"/>
              <w:numPr>
                <w:ilvl w:val="0"/>
                <w:numId w:val="2"/>
              </w:numPr>
              <w:jc w:val="both"/>
              <w:rPr>
                <w:rFonts w:ascii="Garamond" w:hAnsi="Garamond"/>
                <w:sz w:val="24"/>
                <w:szCs w:val="24"/>
                <w:lang w:val="es-MX"/>
              </w:rPr>
            </w:pPr>
            <w:r>
              <w:rPr>
                <w:rFonts w:ascii="Garamond" w:hAnsi="Garamond"/>
                <w:sz w:val="24"/>
                <w:szCs w:val="24"/>
                <w:lang w:val="es-MX"/>
              </w:rPr>
              <w:t>Pertinencia y coherencia en los contenidos</w:t>
            </w:r>
          </w:p>
          <w:p w14:paraId="7238B45A" w14:textId="77777777" w:rsidR="0026594E" w:rsidRDefault="0026594E" w:rsidP="0026594E">
            <w:pPr>
              <w:ind w:left="360"/>
              <w:jc w:val="both"/>
              <w:rPr>
                <w:rFonts w:ascii="Garamond" w:hAnsi="Garamond"/>
                <w:b w:val="0"/>
                <w:bCs w:val="0"/>
                <w:sz w:val="24"/>
                <w:szCs w:val="24"/>
                <w:lang w:val="es-MX"/>
              </w:rPr>
            </w:pPr>
          </w:p>
          <w:p w14:paraId="046BE612" w14:textId="77777777" w:rsidR="0026594E" w:rsidRPr="001C6495" w:rsidRDefault="001C6495" w:rsidP="0026594E">
            <w:pPr>
              <w:jc w:val="both"/>
              <w:rPr>
                <w:rFonts w:ascii="Garamond" w:hAnsi="Garamond"/>
                <w:b w:val="0"/>
                <w:bCs w:val="0"/>
                <w:lang w:val="es-MX"/>
              </w:rPr>
            </w:pPr>
            <w:r w:rsidRPr="001C6495">
              <w:rPr>
                <w:rFonts w:ascii="Garamond" w:hAnsi="Garamond"/>
                <w:b w:val="0"/>
                <w:bCs w:val="0"/>
                <w:lang w:val="es-MX"/>
              </w:rPr>
              <w:t xml:space="preserve">Criterio: </w:t>
            </w:r>
            <w:r w:rsidR="006549E1" w:rsidRPr="001C6495">
              <w:rPr>
                <w:rFonts w:ascii="Garamond" w:hAnsi="Garamond"/>
                <w:b w:val="0"/>
                <w:bCs w:val="0"/>
                <w:lang w:val="es-MX"/>
              </w:rPr>
              <w:t>Los contenidos</w:t>
            </w:r>
            <w:r w:rsidRPr="001C6495">
              <w:rPr>
                <w:rFonts w:ascii="Garamond" w:hAnsi="Garamond"/>
                <w:b w:val="0"/>
                <w:bCs w:val="0"/>
                <w:lang w:val="es-MX"/>
              </w:rPr>
              <w:t xml:space="preserve"> presentados</w:t>
            </w:r>
            <w:r w:rsidR="006549E1" w:rsidRPr="001C6495">
              <w:rPr>
                <w:rFonts w:ascii="Garamond" w:hAnsi="Garamond"/>
                <w:b w:val="0"/>
                <w:bCs w:val="0"/>
                <w:lang w:val="es-MX"/>
              </w:rPr>
              <w:t xml:space="preserve"> </w:t>
            </w:r>
            <w:r w:rsidR="00BA2D5C">
              <w:rPr>
                <w:rFonts w:ascii="Garamond" w:hAnsi="Garamond"/>
                <w:b w:val="0"/>
                <w:bCs w:val="0"/>
                <w:lang w:val="es-MX"/>
              </w:rPr>
              <w:t xml:space="preserve">en el blog o Wiki </w:t>
            </w:r>
            <w:r w:rsidR="006549E1" w:rsidRPr="001C6495">
              <w:rPr>
                <w:rFonts w:ascii="Garamond" w:hAnsi="Garamond"/>
                <w:b w:val="0"/>
                <w:bCs w:val="0"/>
                <w:lang w:val="es-MX"/>
              </w:rPr>
              <w:t>son coherentes, sintetizados y se relacionan con las temáticas del curso.</w:t>
            </w:r>
          </w:p>
        </w:tc>
        <w:tc>
          <w:tcPr>
            <w:tcW w:w="2694" w:type="dxa"/>
          </w:tcPr>
          <w:p w14:paraId="3A66004E" w14:textId="77777777" w:rsidR="00BC147F" w:rsidRPr="008967EE" w:rsidRDefault="00BC147F" w:rsidP="00450D19">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contenidos desarrollados en el blog no </w:t>
            </w:r>
            <w:r w:rsidR="00450D19">
              <w:rPr>
                <w:rFonts w:ascii="Garamond" w:hAnsi="Garamond"/>
                <w:sz w:val="16"/>
                <w:szCs w:val="16"/>
                <w:lang w:val="es-MX"/>
              </w:rPr>
              <w:t>tienen</w:t>
            </w:r>
            <w:r>
              <w:rPr>
                <w:rFonts w:ascii="Garamond" w:hAnsi="Garamond"/>
                <w:sz w:val="16"/>
                <w:szCs w:val="16"/>
                <w:lang w:val="es-MX"/>
              </w:rPr>
              <w:t xml:space="preserve"> relación con las temáticas desarrolladas en el curso.</w:t>
            </w:r>
          </w:p>
        </w:tc>
        <w:tc>
          <w:tcPr>
            <w:tcW w:w="2551" w:type="dxa"/>
          </w:tcPr>
          <w:p w14:paraId="762679EA" w14:textId="77777777" w:rsidR="00BC147F" w:rsidRDefault="00BC147F" w:rsidP="00450D19">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La mayoría de los contenidos en el blog no tienen relación con las temáticas desarrolladas en el curso.</w:t>
            </w:r>
          </w:p>
          <w:p w14:paraId="3D1FEE15" w14:textId="77777777" w:rsidR="00450D19" w:rsidRPr="008967EE" w:rsidRDefault="00450D19" w:rsidP="00450D19">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contenidos existentes relacionados son extensos y no sintetizan la información.</w:t>
            </w:r>
          </w:p>
        </w:tc>
        <w:tc>
          <w:tcPr>
            <w:tcW w:w="2410" w:type="dxa"/>
          </w:tcPr>
          <w:p w14:paraId="0CFD8103" w14:textId="77777777" w:rsidR="00450D19" w:rsidRDefault="00B21C78" w:rsidP="00450D19">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w:t>
            </w:r>
            <w:r w:rsidR="00BC147F">
              <w:rPr>
                <w:rFonts w:ascii="Garamond" w:hAnsi="Garamond"/>
                <w:sz w:val="16"/>
                <w:szCs w:val="16"/>
                <w:lang w:val="es-MX"/>
              </w:rPr>
              <w:t xml:space="preserve"> contenidos</w:t>
            </w:r>
            <w:r>
              <w:rPr>
                <w:rFonts w:ascii="Garamond" w:hAnsi="Garamond"/>
                <w:sz w:val="16"/>
                <w:szCs w:val="16"/>
                <w:lang w:val="es-MX"/>
              </w:rPr>
              <w:t xml:space="preserve"> del blog</w:t>
            </w:r>
            <w:r w:rsidR="00BC147F">
              <w:rPr>
                <w:rFonts w:ascii="Garamond" w:hAnsi="Garamond"/>
                <w:sz w:val="16"/>
                <w:szCs w:val="16"/>
                <w:lang w:val="es-MX"/>
              </w:rPr>
              <w:t xml:space="preserve"> se relacionan con la materia.</w:t>
            </w:r>
          </w:p>
          <w:p w14:paraId="744AFA59" w14:textId="77777777" w:rsidR="00450D19" w:rsidRDefault="00450D19"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7B731340" w14:textId="77777777" w:rsidR="00BC147F" w:rsidRPr="008967EE" w:rsidRDefault="00B21C78" w:rsidP="00450D19">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Existe en estos contenidos una gran cantidad de información </w:t>
            </w:r>
            <w:r w:rsidR="00532632">
              <w:rPr>
                <w:rFonts w:ascii="Garamond" w:hAnsi="Garamond"/>
                <w:sz w:val="16"/>
                <w:szCs w:val="16"/>
                <w:lang w:val="es-MX"/>
              </w:rPr>
              <w:t>que no</w:t>
            </w:r>
            <w:r>
              <w:rPr>
                <w:rFonts w:ascii="Garamond" w:hAnsi="Garamond"/>
                <w:sz w:val="16"/>
                <w:szCs w:val="16"/>
                <w:lang w:val="es-MX"/>
              </w:rPr>
              <w:t xml:space="preserve"> es relevante</w:t>
            </w:r>
            <w:r w:rsidR="00532632">
              <w:rPr>
                <w:rFonts w:ascii="Garamond" w:hAnsi="Garamond"/>
                <w:sz w:val="16"/>
                <w:szCs w:val="16"/>
                <w:lang w:val="es-MX"/>
              </w:rPr>
              <w:t xml:space="preserve"> ni sintetizada</w:t>
            </w:r>
            <w:r>
              <w:rPr>
                <w:rFonts w:ascii="Garamond" w:hAnsi="Garamond"/>
                <w:sz w:val="16"/>
                <w:szCs w:val="16"/>
                <w:lang w:val="es-MX"/>
              </w:rPr>
              <w:t xml:space="preserve">.  </w:t>
            </w:r>
          </w:p>
        </w:tc>
        <w:tc>
          <w:tcPr>
            <w:tcW w:w="2114" w:type="dxa"/>
          </w:tcPr>
          <w:p w14:paraId="08B68640" w14:textId="77777777" w:rsidR="00B21C78" w:rsidRDefault="00BC147F" w:rsidP="00B21C78">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contenidos del blog son coherentes y se relacionan con la materia. </w:t>
            </w:r>
          </w:p>
          <w:p w14:paraId="5D48EC70" w14:textId="77777777" w:rsidR="00BC147F" w:rsidRPr="008967EE" w:rsidRDefault="00B21C78" w:rsidP="00B21C78">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A</w:t>
            </w:r>
            <w:r w:rsidR="00BC147F">
              <w:rPr>
                <w:rFonts w:ascii="Garamond" w:hAnsi="Garamond"/>
                <w:sz w:val="16"/>
                <w:szCs w:val="16"/>
                <w:lang w:val="es-MX"/>
              </w:rPr>
              <w:t>lgunos</w:t>
            </w:r>
            <w:r>
              <w:rPr>
                <w:rFonts w:ascii="Garamond" w:hAnsi="Garamond"/>
                <w:sz w:val="16"/>
                <w:szCs w:val="16"/>
                <w:lang w:val="es-MX"/>
              </w:rPr>
              <w:t xml:space="preserve"> de estos</w:t>
            </w:r>
            <w:r w:rsidR="00BC147F">
              <w:rPr>
                <w:rFonts w:ascii="Garamond" w:hAnsi="Garamond"/>
                <w:sz w:val="16"/>
                <w:szCs w:val="16"/>
                <w:lang w:val="es-MX"/>
              </w:rPr>
              <w:t xml:space="preserve"> son extensos y falta sintetizarlos. </w:t>
            </w:r>
          </w:p>
        </w:tc>
        <w:tc>
          <w:tcPr>
            <w:tcW w:w="1936" w:type="dxa"/>
          </w:tcPr>
          <w:p w14:paraId="51A35E73" w14:textId="77777777" w:rsidR="00BC147F" w:rsidRPr="008967EE" w:rsidRDefault="00BC147F" w:rsidP="00B21C78">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contenidos del blog son coherentes, se relacionan con la materia y sintetizan de manera adecuada las temáticas desarrolladas.</w:t>
            </w:r>
          </w:p>
        </w:tc>
      </w:tr>
      <w:tr w:rsidR="00D04805" w:rsidRPr="008A042B" w14:paraId="3B1D3988" w14:textId="77777777" w:rsidTr="00B21C78">
        <w:trPr>
          <w:trHeight w:val="341"/>
        </w:trPr>
        <w:tc>
          <w:tcPr>
            <w:cnfStyle w:val="001000000000" w:firstRow="0" w:lastRow="0" w:firstColumn="1" w:lastColumn="0" w:oddVBand="0" w:evenVBand="0" w:oddHBand="0" w:evenHBand="0" w:firstRowFirstColumn="0" w:firstRowLastColumn="0" w:lastRowFirstColumn="0" w:lastRowLastColumn="0"/>
            <w:tcW w:w="2830" w:type="dxa"/>
            <w:vMerge/>
          </w:tcPr>
          <w:p w14:paraId="475605FB" w14:textId="77777777" w:rsidR="00BC147F" w:rsidRPr="00BC147F" w:rsidRDefault="00BC147F" w:rsidP="00BC147F">
            <w:pPr>
              <w:jc w:val="both"/>
              <w:rPr>
                <w:rFonts w:ascii="Garamond" w:hAnsi="Garamond"/>
                <w:sz w:val="24"/>
                <w:szCs w:val="24"/>
                <w:lang w:val="es-MX"/>
              </w:rPr>
            </w:pPr>
          </w:p>
        </w:tc>
        <w:tc>
          <w:tcPr>
            <w:tcW w:w="2694" w:type="dxa"/>
          </w:tcPr>
          <w:p w14:paraId="4A303C09" w14:textId="77777777" w:rsidR="00BC147F" w:rsidRPr="008967EE"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377BF48B"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29615915"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16A33347"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1936" w:type="dxa"/>
          </w:tcPr>
          <w:p w14:paraId="0DF2EA8F"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r>
      <w:tr w:rsidR="00D04805" w:rsidRPr="008A042B" w14:paraId="0C6AE039" w14:textId="77777777" w:rsidTr="00B21C78">
        <w:trPr>
          <w:trHeight w:val="436"/>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6B34D81E" w14:textId="77777777" w:rsidR="00BC147F" w:rsidRPr="00442F54" w:rsidRDefault="00BC147F" w:rsidP="006466B1">
            <w:pPr>
              <w:pStyle w:val="Prrafodelista"/>
              <w:numPr>
                <w:ilvl w:val="0"/>
                <w:numId w:val="2"/>
              </w:numPr>
              <w:jc w:val="both"/>
              <w:rPr>
                <w:rFonts w:ascii="Garamond" w:hAnsi="Garamond"/>
                <w:sz w:val="24"/>
                <w:szCs w:val="24"/>
                <w:lang w:val="es-MX"/>
              </w:rPr>
            </w:pPr>
            <w:r>
              <w:rPr>
                <w:rFonts w:ascii="Garamond" w:hAnsi="Garamond"/>
                <w:sz w:val="24"/>
                <w:szCs w:val="24"/>
                <w:lang w:val="es-MX"/>
              </w:rPr>
              <w:t>Comprensión de los conceptos</w:t>
            </w:r>
          </w:p>
          <w:p w14:paraId="6553DC33" w14:textId="77777777" w:rsidR="00442F54" w:rsidRDefault="00442F54" w:rsidP="00442F54">
            <w:pPr>
              <w:jc w:val="both"/>
              <w:rPr>
                <w:rFonts w:ascii="Garamond" w:hAnsi="Garamond"/>
                <w:sz w:val="24"/>
                <w:szCs w:val="24"/>
                <w:lang w:val="es-MX"/>
              </w:rPr>
            </w:pPr>
          </w:p>
          <w:p w14:paraId="5D33808B" w14:textId="77777777" w:rsidR="00442F54" w:rsidRDefault="00442F54" w:rsidP="00442F54">
            <w:pPr>
              <w:jc w:val="both"/>
              <w:rPr>
                <w:rFonts w:ascii="Garamond" w:hAnsi="Garamond"/>
                <w:b w:val="0"/>
                <w:bCs w:val="0"/>
                <w:sz w:val="24"/>
                <w:szCs w:val="24"/>
                <w:lang w:val="es-MX"/>
              </w:rPr>
            </w:pPr>
            <w:r w:rsidRPr="001C6495">
              <w:rPr>
                <w:rFonts w:ascii="Garamond" w:hAnsi="Garamond"/>
                <w:b w:val="0"/>
                <w:bCs w:val="0"/>
                <w:lang w:val="es-MX"/>
              </w:rPr>
              <w:t xml:space="preserve">Criterio: </w:t>
            </w:r>
            <w:r>
              <w:rPr>
                <w:rFonts w:ascii="Garamond" w:hAnsi="Garamond"/>
                <w:b w:val="0"/>
                <w:bCs w:val="0"/>
                <w:lang w:val="es-MX"/>
              </w:rPr>
              <w:t>Los contenidos en el blog</w:t>
            </w:r>
            <w:r w:rsidR="00BA2D5C">
              <w:rPr>
                <w:rFonts w:ascii="Garamond" w:hAnsi="Garamond"/>
                <w:b w:val="0"/>
                <w:bCs w:val="0"/>
                <w:lang w:val="es-MX"/>
              </w:rPr>
              <w:t xml:space="preserve"> o Wiki</w:t>
            </w:r>
            <w:r>
              <w:rPr>
                <w:rFonts w:ascii="Garamond" w:hAnsi="Garamond"/>
                <w:b w:val="0"/>
                <w:bCs w:val="0"/>
                <w:lang w:val="es-MX"/>
              </w:rPr>
              <w:t xml:space="preserve"> evidencian una comprensión y apropiación de </w:t>
            </w:r>
            <w:r>
              <w:rPr>
                <w:rFonts w:ascii="Garamond" w:hAnsi="Garamond"/>
                <w:b w:val="0"/>
                <w:bCs w:val="0"/>
                <w:lang w:val="es-MX"/>
              </w:rPr>
              <w:lastRenderedPageBreak/>
              <w:t>los conceptos abordados en el curso.</w:t>
            </w:r>
          </w:p>
          <w:p w14:paraId="1BD7438B" w14:textId="77777777" w:rsidR="00442F54" w:rsidRPr="00442F54" w:rsidRDefault="00442F54" w:rsidP="00442F54">
            <w:pPr>
              <w:jc w:val="both"/>
              <w:rPr>
                <w:rFonts w:ascii="Garamond" w:hAnsi="Garamond"/>
                <w:sz w:val="24"/>
                <w:szCs w:val="24"/>
                <w:lang w:val="es-MX"/>
              </w:rPr>
            </w:pPr>
          </w:p>
        </w:tc>
        <w:tc>
          <w:tcPr>
            <w:tcW w:w="2694" w:type="dxa"/>
          </w:tcPr>
          <w:p w14:paraId="2C46E651" w14:textId="77777777" w:rsidR="00BC147F" w:rsidRPr="00843583" w:rsidRDefault="00BC147F" w:rsidP="00C53232">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sidRPr="00843583">
              <w:rPr>
                <w:rFonts w:ascii="Garamond" w:hAnsi="Garamond"/>
                <w:sz w:val="16"/>
                <w:szCs w:val="16"/>
                <w:lang w:val="es-MX"/>
              </w:rPr>
              <w:lastRenderedPageBreak/>
              <w:t xml:space="preserve">La explicación de </w:t>
            </w:r>
            <w:r>
              <w:rPr>
                <w:rFonts w:ascii="Garamond" w:hAnsi="Garamond"/>
                <w:sz w:val="16"/>
                <w:szCs w:val="16"/>
                <w:lang w:val="es-MX"/>
              </w:rPr>
              <w:t>los conceptos en los videos y el blog no evidencian una comprensión adecuada de las temáticas desarrolladas en el curso.</w:t>
            </w:r>
          </w:p>
        </w:tc>
        <w:tc>
          <w:tcPr>
            <w:tcW w:w="2551" w:type="dxa"/>
          </w:tcPr>
          <w:p w14:paraId="36FE7B75" w14:textId="77777777" w:rsidR="00BC147F" w:rsidRDefault="00BC147F" w:rsidP="00C53232">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La mayoría de los videos y conceptos en el blog no dan cuanta de una apropiación de las temáticas desarrolladas en el curso.</w:t>
            </w:r>
          </w:p>
          <w:p w14:paraId="5BD2FCA9" w14:textId="77777777" w:rsidR="00C53232" w:rsidRDefault="00C53232" w:rsidP="00C53232">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Existen algunos atisbos de comprensión en un número reducido de recursos en el blog.</w:t>
            </w:r>
          </w:p>
          <w:p w14:paraId="4833D256" w14:textId="77777777" w:rsidR="00592E91" w:rsidRPr="00843583" w:rsidRDefault="00592E91" w:rsidP="00C53232">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lastRenderedPageBreak/>
              <w:t xml:space="preserve">En la explicación de los conceptos hay errores. </w:t>
            </w:r>
          </w:p>
        </w:tc>
        <w:tc>
          <w:tcPr>
            <w:tcW w:w="2410" w:type="dxa"/>
          </w:tcPr>
          <w:p w14:paraId="0718F926" w14:textId="77777777" w:rsidR="00592E91" w:rsidRDefault="00BC147F" w:rsidP="00592E91">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lastRenderedPageBreak/>
              <w:t xml:space="preserve">Los videos y contenidos en el blog dan cuenta </w:t>
            </w:r>
            <w:r w:rsidR="00592E91">
              <w:rPr>
                <w:rFonts w:ascii="Garamond" w:hAnsi="Garamond"/>
                <w:sz w:val="16"/>
                <w:szCs w:val="16"/>
                <w:lang w:val="es-MX"/>
              </w:rPr>
              <w:t>de una comprensión de los conceptos</w:t>
            </w:r>
            <w:r w:rsidR="00CF2F8B">
              <w:rPr>
                <w:rFonts w:ascii="Garamond" w:hAnsi="Garamond"/>
                <w:sz w:val="16"/>
                <w:szCs w:val="16"/>
                <w:lang w:val="es-MX"/>
              </w:rPr>
              <w:t xml:space="preserve"> de manera básica</w:t>
            </w:r>
            <w:r w:rsidR="00592E91">
              <w:rPr>
                <w:rFonts w:ascii="Garamond" w:hAnsi="Garamond"/>
                <w:sz w:val="16"/>
                <w:szCs w:val="16"/>
                <w:lang w:val="es-MX"/>
              </w:rPr>
              <w:t>.</w:t>
            </w:r>
          </w:p>
          <w:p w14:paraId="641ADA5A" w14:textId="77777777" w:rsidR="00BC147F" w:rsidRPr="00592E91" w:rsidRDefault="00592E91" w:rsidP="00592E91">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Hay varios errores en la apropiación de los conceptos.</w:t>
            </w:r>
          </w:p>
        </w:tc>
        <w:tc>
          <w:tcPr>
            <w:tcW w:w="2114" w:type="dxa"/>
          </w:tcPr>
          <w:p w14:paraId="7537ADB2" w14:textId="77777777" w:rsidR="00102748" w:rsidRDefault="00BC147F" w:rsidP="00102748">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videos y contenidos en el blog dan cuenta de los contenidos</w:t>
            </w:r>
            <w:r w:rsidR="00102748">
              <w:rPr>
                <w:rFonts w:ascii="Garamond" w:hAnsi="Garamond"/>
                <w:sz w:val="16"/>
                <w:szCs w:val="16"/>
                <w:lang w:val="es-MX"/>
              </w:rPr>
              <w:t xml:space="preserve"> a nivel intermedio</w:t>
            </w:r>
            <w:r>
              <w:rPr>
                <w:rFonts w:ascii="Garamond" w:hAnsi="Garamond"/>
                <w:sz w:val="16"/>
                <w:szCs w:val="16"/>
                <w:lang w:val="es-MX"/>
              </w:rPr>
              <w:t>.</w:t>
            </w:r>
          </w:p>
          <w:p w14:paraId="740F814B" w14:textId="77777777" w:rsidR="00BC147F" w:rsidRPr="00843583" w:rsidRDefault="00BC147F" w:rsidP="00102748">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Existen pocos errores en la explicación de algunos conceptos, </w:t>
            </w:r>
            <w:r>
              <w:rPr>
                <w:rFonts w:ascii="Garamond" w:hAnsi="Garamond"/>
                <w:sz w:val="16"/>
                <w:szCs w:val="16"/>
                <w:lang w:val="es-MX"/>
              </w:rPr>
              <w:lastRenderedPageBreak/>
              <w:t xml:space="preserve">pero de manera general es clara. </w:t>
            </w:r>
          </w:p>
        </w:tc>
        <w:tc>
          <w:tcPr>
            <w:tcW w:w="1936" w:type="dxa"/>
          </w:tcPr>
          <w:p w14:paraId="11E00F5D" w14:textId="77777777" w:rsidR="00102748" w:rsidRDefault="00BC147F" w:rsidP="00102748">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lastRenderedPageBreak/>
              <w:t>Los videos y contenidos del blog evidencian una apropiación de los conceptos</w:t>
            </w:r>
            <w:r w:rsidR="00102748">
              <w:rPr>
                <w:rFonts w:ascii="Garamond" w:hAnsi="Garamond"/>
                <w:sz w:val="16"/>
                <w:szCs w:val="16"/>
                <w:lang w:val="es-MX"/>
              </w:rPr>
              <w:t xml:space="preserve"> a nivel intermedio</w:t>
            </w:r>
            <w:r w:rsidR="00D06D95">
              <w:rPr>
                <w:rFonts w:ascii="Garamond" w:hAnsi="Garamond"/>
                <w:sz w:val="16"/>
                <w:szCs w:val="16"/>
                <w:lang w:val="es-MX"/>
              </w:rPr>
              <w:t xml:space="preserve"> avanzado</w:t>
            </w:r>
            <w:r>
              <w:rPr>
                <w:rFonts w:ascii="Garamond" w:hAnsi="Garamond"/>
                <w:sz w:val="16"/>
                <w:szCs w:val="16"/>
                <w:lang w:val="es-MX"/>
              </w:rPr>
              <w:t xml:space="preserve">. </w:t>
            </w:r>
          </w:p>
          <w:p w14:paraId="5BBA12AA" w14:textId="77777777" w:rsidR="00BC147F" w:rsidRPr="00843583" w:rsidRDefault="00BC147F" w:rsidP="00102748">
            <w:pPr>
              <w:pStyle w:val="Prrafode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La explicación de los conceptos </w:t>
            </w:r>
            <w:r>
              <w:rPr>
                <w:rFonts w:ascii="Garamond" w:hAnsi="Garamond"/>
                <w:sz w:val="16"/>
                <w:szCs w:val="16"/>
                <w:lang w:val="es-MX"/>
              </w:rPr>
              <w:lastRenderedPageBreak/>
              <w:t>es clara</w:t>
            </w:r>
            <w:r w:rsidR="00102748">
              <w:rPr>
                <w:rFonts w:ascii="Garamond" w:hAnsi="Garamond"/>
                <w:sz w:val="16"/>
                <w:szCs w:val="16"/>
                <w:lang w:val="es-MX"/>
              </w:rPr>
              <w:t xml:space="preserve"> </w:t>
            </w:r>
            <w:r w:rsidR="00262995">
              <w:rPr>
                <w:rFonts w:ascii="Garamond" w:hAnsi="Garamond"/>
                <w:sz w:val="16"/>
                <w:szCs w:val="16"/>
                <w:lang w:val="es-MX"/>
              </w:rPr>
              <w:t xml:space="preserve">y </w:t>
            </w:r>
            <w:r w:rsidR="00102748">
              <w:rPr>
                <w:rFonts w:ascii="Garamond" w:hAnsi="Garamond"/>
                <w:sz w:val="16"/>
                <w:szCs w:val="16"/>
                <w:lang w:val="es-MX"/>
              </w:rPr>
              <w:t>sin errores</w:t>
            </w:r>
            <w:r>
              <w:rPr>
                <w:rFonts w:ascii="Garamond" w:hAnsi="Garamond"/>
                <w:sz w:val="16"/>
                <w:szCs w:val="16"/>
                <w:lang w:val="es-MX"/>
              </w:rPr>
              <w:t xml:space="preserve">. </w:t>
            </w:r>
          </w:p>
        </w:tc>
      </w:tr>
      <w:tr w:rsidR="00D04805" w:rsidRPr="008A042B" w14:paraId="69BB4D44" w14:textId="77777777" w:rsidTr="00B21C78">
        <w:trPr>
          <w:trHeight w:val="343"/>
        </w:trPr>
        <w:tc>
          <w:tcPr>
            <w:cnfStyle w:val="001000000000" w:firstRow="0" w:lastRow="0" w:firstColumn="1" w:lastColumn="0" w:oddVBand="0" w:evenVBand="0" w:oddHBand="0" w:evenHBand="0" w:firstRowFirstColumn="0" w:firstRowLastColumn="0" w:lastRowFirstColumn="0" w:lastRowLastColumn="0"/>
            <w:tcW w:w="2830" w:type="dxa"/>
            <w:vMerge/>
          </w:tcPr>
          <w:p w14:paraId="7B28A3B9" w14:textId="77777777" w:rsidR="00BC147F" w:rsidRPr="00BC147F" w:rsidRDefault="00BC147F" w:rsidP="00BC147F">
            <w:pPr>
              <w:jc w:val="both"/>
              <w:rPr>
                <w:rFonts w:ascii="Garamond" w:hAnsi="Garamond"/>
                <w:sz w:val="24"/>
                <w:szCs w:val="24"/>
                <w:lang w:val="es-MX"/>
              </w:rPr>
            </w:pPr>
          </w:p>
        </w:tc>
        <w:tc>
          <w:tcPr>
            <w:tcW w:w="2694" w:type="dxa"/>
          </w:tcPr>
          <w:p w14:paraId="611DF92D" w14:textId="77777777" w:rsidR="00BC147F" w:rsidRPr="00843583"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55ED0EAF"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02593987"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34009D60"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1936" w:type="dxa"/>
          </w:tcPr>
          <w:p w14:paraId="16A24199"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r>
      <w:tr w:rsidR="00D04805" w:rsidRPr="008A042B" w14:paraId="55E985B8" w14:textId="77777777" w:rsidTr="00B21C78">
        <w:trPr>
          <w:trHeight w:val="1348"/>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51901CDE" w14:textId="77777777" w:rsidR="00BC147F" w:rsidRPr="00BA2D5C" w:rsidRDefault="00BC147F" w:rsidP="006466B1">
            <w:pPr>
              <w:pStyle w:val="Prrafodelista"/>
              <w:numPr>
                <w:ilvl w:val="0"/>
                <w:numId w:val="2"/>
              </w:numPr>
              <w:jc w:val="both"/>
              <w:rPr>
                <w:rFonts w:ascii="Garamond" w:hAnsi="Garamond"/>
                <w:sz w:val="24"/>
                <w:szCs w:val="24"/>
                <w:lang w:val="es-MX"/>
              </w:rPr>
            </w:pPr>
            <w:r>
              <w:rPr>
                <w:rFonts w:ascii="Garamond" w:hAnsi="Garamond"/>
                <w:sz w:val="24"/>
                <w:szCs w:val="24"/>
                <w:lang w:val="es-MX"/>
              </w:rPr>
              <w:t>Aplicación de los conceptos</w:t>
            </w:r>
          </w:p>
          <w:p w14:paraId="20B05175" w14:textId="77777777" w:rsidR="00BA2D5C" w:rsidRDefault="00BA2D5C" w:rsidP="00BA2D5C">
            <w:pPr>
              <w:ind w:left="360"/>
              <w:jc w:val="both"/>
              <w:rPr>
                <w:rFonts w:ascii="Garamond" w:hAnsi="Garamond"/>
                <w:b w:val="0"/>
                <w:bCs w:val="0"/>
                <w:sz w:val="24"/>
                <w:szCs w:val="24"/>
                <w:lang w:val="es-MX"/>
              </w:rPr>
            </w:pPr>
          </w:p>
          <w:p w14:paraId="2731C30E" w14:textId="77777777" w:rsidR="00BA2D5C" w:rsidRPr="00BA2D5C" w:rsidRDefault="00BA2D5C" w:rsidP="00BA2D5C">
            <w:pPr>
              <w:jc w:val="both"/>
              <w:rPr>
                <w:rFonts w:ascii="Garamond" w:hAnsi="Garamond"/>
                <w:b w:val="0"/>
                <w:bCs w:val="0"/>
                <w:lang w:val="es-MX"/>
              </w:rPr>
            </w:pPr>
            <w:r w:rsidRPr="00BA2D5C">
              <w:rPr>
                <w:rFonts w:ascii="Garamond" w:hAnsi="Garamond"/>
                <w:b w:val="0"/>
                <w:bCs w:val="0"/>
                <w:lang w:val="es-MX"/>
              </w:rPr>
              <w:t>Criterio: Los contenidos del blog o wiki evidencian una aplicación de los conceptos aprendidos a través de simulaciones y laboratorios.</w:t>
            </w:r>
          </w:p>
        </w:tc>
        <w:tc>
          <w:tcPr>
            <w:tcW w:w="2694" w:type="dxa"/>
          </w:tcPr>
          <w:p w14:paraId="3B14C9DA" w14:textId="77777777" w:rsidR="00BC147F" w:rsidRPr="00843583" w:rsidRDefault="00BC147F" w:rsidP="0066576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No se evidencia aplicación de los conceptos aprendidos en los contenidos del blog ni los videos relacionados. No hay experimentación ni relación de los conceptos con los laboratorios propuestos.</w:t>
            </w:r>
          </w:p>
        </w:tc>
        <w:tc>
          <w:tcPr>
            <w:tcW w:w="2551" w:type="dxa"/>
          </w:tcPr>
          <w:p w14:paraId="27907AE7" w14:textId="77777777" w:rsidR="00665763" w:rsidRDefault="00BC147F" w:rsidP="0066576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En la mayoría de los contenidos del blog ni en los videos se evidencia una aplicación de los conceptos. </w:t>
            </w:r>
          </w:p>
          <w:p w14:paraId="6CC7A710" w14:textId="77777777" w:rsidR="00BC147F" w:rsidRPr="00843583" w:rsidRDefault="00BC147F" w:rsidP="0066576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En aquellos en que se aplican existen errores en la experimentación y empalme con los laboratorios propuestos.</w:t>
            </w:r>
          </w:p>
        </w:tc>
        <w:tc>
          <w:tcPr>
            <w:tcW w:w="2410" w:type="dxa"/>
          </w:tcPr>
          <w:p w14:paraId="42610507" w14:textId="77777777" w:rsidR="00665763" w:rsidRDefault="00BC147F" w:rsidP="00665763">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contenidos del blog y los videos dan cuenta de la aplicación de los conceptos en una forma básica. </w:t>
            </w:r>
          </w:p>
          <w:p w14:paraId="1F0AACE5" w14:textId="77777777" w:rsidR="00665763" w:rsidRDefault="00665763"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77978E60" w14:textId="77777777" w:rsidR="00BC147F" w:rsidRPr="00843583" w:rsidRDefault="00BC147F" w:rsidP="00665763">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Existen </w:t>
            </w:r>
            <w:r w:rsidR="00941CF8">
              <w:rPr>
                <w:rFonts w:ascii="Garamond" w:hAnsi="Garamond"/>
                <w:sz w:val="16"/>
                <w:szCs w:val="16"/>
                <w:lang w:val="es-MX"/>
              </w:rPr>
              <w:t xml:space="preserve">varios </w:t>
            </w:r>
            <w:r>
              <w:rPr>
                <w:rFonts w:ascii="Garamond" w:hAnsi="Garamond"/>
                <w:sz w:val="16"/>
                <w:szCs w:val="16"/>
                <w:lang w:val="es-MX"/>
              </w:rPr>
              <w:t xml:space="preserve">errores en la forma de aplicar estos conceptos mediante la experimentación en los laboratorios establecidos. </w:t>
            </w:r>
          </w:p>
        </w:tc>
        <w:tc>
          <w:tcPr>
            <w:tcW w:w="2114" w:type="dxa"/>
          </w:tcPr>
          <w:p w14:paraId="0C3DFA21" w14:textId="77777777" w:rsidR="00665763" w:rsidRDefault="00665763" w:rsidP="00665763">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contenidos del blog y los videos dan cuenta de la aplicación de los conceptos en una forma intermedia. </w:t>
            </w:r>
          </w:p>
          <w:p w14:paraId="40B18434" w14:textId="77777777" w:rsidR="00BC147F" w:rsidRPr="00843583" w:rsidRDefault="00BC147F" w:rsidP="00665763">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Existen pocos errores de la aplicación de dichos conceptos a través de la experimentación en los laboratorios propuestos.</w:t>
            </w:r>
          </w:p>
        </w:tc>
        <w:tc>
          <w:tcPr>
            <w:tcW w:w="1936" w:type="dxa"/>
          </w:tcPr>
          <w:p w14:paraId="75298BEA" w14:textId="77777777" w:rsidR="00BC147F" w:rsidRPr="00843583" w:rsidRDefault="00BC147F" w:rsidP="00D04805">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materiales y videos del blog evidencian claramente la aplicación de los conceptos a través de la experimentación y los laboratorios propuestos. </w:t>
            </w:r>
          </w:p>
        </w:tc>
      </w:tr>
      <w:tr w:rsidR="00D04805" w:rsidRPr="008A042B" w14:paraId="381555C8" w14:textId="77777777" w:rsidTr="00B21C78">
        <w:trPr>
          <w:trHeight w:val="340"/>
        </w:trPr>
        <w:tc>
          <w:tcPr>
            <w:cnfStyle w:val="001000000000" w:firstRow="0" w:lastRow="0" w:firstColumn="1" w:lastColumn="0" w:oddVBand="0" w:evenVBand="0" w:oddHBand="0" w:evenHBand="0" w:firstRowFirstColumn="0" w:firstRowLastColumn="0" w:lastRowFirstColumn="0" w:lastRowLastColumn="0"/>
            <w:tcW w:w="2830" w:type="dxa"/>
            <w:vMerge/>
          </w:tcPr>
          <w:p w14:paraId="7ABBCB77" w14:textId="77777777" w:rsidR="00BC147F" w:rsidRDefault="00BC147F" w:rsidP="00BC147F">
            <w:pPr>
              <w:pStyle w:val="Prrafodelista"/>
              <w:jc w:val="both"/>
              <w:rPr>
                <w:rFonts w:ascii="Garamond" w:hAnsi="Garamond"/>
                <w:sz w:val="24"/>
                <w:szCs w:val="24"/>
                <w:lang w:val="es-MX"/>
              </w:rPr>
            </w:pPr>
          </w:p>
        </w:tc>
        <w:tc>
          <w:tcPr>
            <w:tcW w:w="2694" w:type="dxa"/>
          </w:tcPr>
          <w:p w14:paraId="11799C74"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0173CA50"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52250D11"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7273333E"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1936" w:type="dxa"/>
          </w:tcPr>
          <w:p w14:paraId="4881D6AC" w14:textId="77777777" w:rsidR="00BC147F" w:rsidRDefault="00BC147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r>
      <w:tr w:rsidR="00D04805" w:rsidRPr="008A042B" w14:paraId="557F3EC0" w14:textId="77777777" w:rsidTr="00B21C78">
        <w:trPr>
          <w:trHeight w:val="872"/>
        </w:trPr>
        <w:tc>
          <w:tcPr>
            <w:cnfStyle w:val="001000000000" w:firstRow="0" w:lastRow="0" w:firstColumn="1" w:lastColumn="0" w:oddVBand="0" w:evenVBand="0" w:oddHBand="0" w:evenHBand="0" w:firstRowFirstColumn="0" w:firstRowLastColumn="0" w:lastRowFirstColumn="0" w:lastRowLastColumn="0"/>
            <w:tcW w:w="2830" w:type="dxa"/>
            <w:vMerge w:val="restart"/>
          </w:tcPr>
          <w:p w14:paraId="2588B692" w14:textId="77777777" w:rsidR="004A1650" w:rsidRPr="004A1650" w:rsidRDefault="00291642" w:rsidP="004A1650">
            <w:pPr>
              <w:pStyle w:val="Prrafodelista"/>
              <w:numPr>
                <w:ilvl w:val="0"/>
                <w:numId w:val="2"/>
              </w:numPr>
              <w:jc w:val="both"/>
              <w:rPr>
                <w:rFonts w:ascii="Garamond" w:hAnsi="Garamond"/>
                <w:sz w:val="24"/>
                <w:szCs w:val="24"/>
                <w:lang w:val="es-MX"/>
              </w:rPr>
            </w:pPr>
            <w:r>
              <w:rPr>
                <w:rFonts w:ascii="Garamond" w:hAnsi="Garamond"/>
                <w:sz w:val="24"/>
                <w:szCs w:val="24"/>
                <w:lang w:val="es-MX"/>
              </w:rPr>
              <w:t>Trabajo en equipo</w:t>
            </w:r>
          </w:p>
          <w:p w14:paraId="08D0BB83" w14:textId="77777777" w:rsidR="004A1650" w:rsidRDefault="004A1650" w:rsidP="004A1650">
            <w:pPr>
              <w:jc w:val="both"/>
              <w:rPr>
                <w:rFonts w:ascii="Garamond" w:hAnsi="Garamond"/>
                <w:b w:val="0"/>
                <w:bCs w:val="0"/>
                <w:sz w:val="24"/>
                <w:szCs w:val="24"/>
                <w:lang w:val="es-MX"/>
              </w:rPr>
            </w:pPr>
          </w:p>
          <w:p w14:paraId="4AB6341B" w14:textId="77777777" w:rsidR="00291642" w:rsidRPr="004A1650" w:rsidRDefault="004A1650" w:rsidP="004A1650">
            <w:pPr>
              <w:jc w:val="both"/>
              <w:rPr>
                <w:rFonts w:ascii="Garamond" w:hAnsi="Garamond"/>
                <w:sz w:val="24"/>
                <w:szCs w:val="24"/>
                <w:lang w:val="es-MX"/>
              </w:rPr>
            </w:pPr>
            <w:r w:rsidRPr="00BA2D5C">
              <w:rPr>
                <w:rFonts w:ascii="Garamond" w:hAnsi="Garamond"/>
                <w:b w:val="0"/>
                <w:bCs w:val="0"/>
                <w:lang w:val="es-MX"/>
              </w:rPr>
              <w:t xml:space="preserve">Criterio: Los contenidos del blog o wiki evidencian </w:t>
            </w:r>
            <w:r w:rsidR="00F03F66">
              <w:rPr>
                <w:rFonts w:ascii="Garamond" w:hAnsi="Garamond"/>
                <w:b w:val="0"/>
                <w:bCs w:val="0"/>
                <w:lang w:val="es-MX"/>
              </w:rPr>
              <w:t>trabajo en equipo. Los contenidos, actividades y</w:t>
            </w:r>
            <w:r w:rsidR="00F843AD">
              <w:rPr>
                <w:rFonts w:ascii="Garamond" w:hAnsi="Garamond"/>
                <w:b w:val="0"/>
                <w:bCs w:val="0"/>
                <w:lang w:val="es-MX"/>
              </w:rPr>
              <w:t>/o</w:t>
            </w:r>
            <w:r w:rsidR="00F03F66">
              <w:rPr>
                <w:rFonts w:ascii="Garamond" w:hAnsi="Garamond"/>
                <w:b w:val="0"/>
                <w:bCs w:val="0"/>
                <w:lang w:val="es-MX"/>
              </w:rPr>
              <w:t xml:space="preserve"> </w:t>
            </w:r>
            <w:r w:rsidR="00B8292B">
              <w:rPr>
                <w:rFonts w:ascii="Garamond" w:hAnsi="Garamond"/>
                <w:b w:val="0"/>
                <w:bCs w:val="0"/>
                <w:lang w:val="es-MX"/>
              </w:rPr>
              <w:t>laboratorios fueron</w:t>
            </w:r>
            <w:r w:rsidR="00F03F66">
              <w:rPr>
                <w:rFonts w:ascii="Garamond" w:hAnsi="Garamond"/>
                <w:b w:val="0"/>
                <w:bCs w:val="0"/>
                <w:lang w:val="es-MX"/>
              </w:rPr>
              <w:t xml:space="preserve"> hechos participativamente por los miembros del grupo.</w:t>
            </w:r>
          </w:p>
        </w:tc>
        <w:tc>
          <w:tcPr>
            <w:tcW w:w="2694" w:type="dxa"/>
          </w:tcPr>
          <w:p w14:paraId="4AF9CD65" w14:textId="77777777" w:rsidR="00291642" w:rsidRPr="00843583" w:rsidRDefault="00291642" w:rsidP="00B8292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No se evidencia un trabajo en equipo en los contenidos en el blog ni en los videos que muestre el desarrollo de las temáticas abordadas en el curso.</w:t>
            </w:r>
            <w:r w:rsidR="008568D9">
              <w:rPr>
                <w:rFonts w:ascii="Garamond" w:hAnsi="Garamond"/>
                <w:sz w:val="16"/>
                <w:szCs w:val="16"/>
                <w:lang w:val="es-MX"/>
              </w:rPr>
              <w:t xml:space="preserve"> Todos los materiales y/o videos están desarrollados por una sola persona.</w:t>
            </w:r>
          </w:p>
        </w:tc>
        <w:tc>
          <w:tcPr>
            <w:tcW w:w="2551" w:type="dxa"/>
          </w:tcPr>
          <w:p w14:paraId="6C497082" w14:textId="77777777" w:rsidR="00B8292B" w:rsidRDefault="00291642" w:rsidP="00B8292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Hay pocos materiales o videos que muestran trabajo en equipo en el desarrollo de las actividades en el curso.</w:t>
            </w:r>
          </w:p>
          <w:p w14:paraId="586E1CBE" w14:textId="77777777" w:rsidR="00291642" w:rsidRPr="00843583" w:rsidRDefault="00291642" w:rsidP="00B8292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Los materiales y/o videos están segmentados entre los integrantes del grupo lo </w:t>
            </w:r>
            <w:r w:rsidR="00E76F3A">
              <w:rPr>
                <w:rFonts w:ascii="Garamond" w:hAnsi="Garamond"/>
                <w:sz w:val="16"/>
                <w:szCs w:val="16"/>
                <w:lang w:val="es-MX"/>
              </w:rPr>
              <w:t xml:space="preserve">cual </w:t>
            </w:r>
            <w:r w:rsidR="004678AD">
              <w:rPr>
                <w:rFonts w:ascii="Garamond" w:hAnsi="Garamond"/>
                <w:sz w:val="16"/>
                <w:szCs w:val="16"/>
                <w:lang w:val="es-MX"/>
              </w:rPr>
              <w:t>muestra que las actividades fueron hechas individualmente</w:t>
            </w:r>
            <w:r w:rsidR="00362135">
              <w:rPr>
                <w:rFonts w:ascii="Garamond" w:hAnsi="Garamond"/>
                <w:sz w:val="16"/>
                <w:szCs w:val="16"/>
                <w:lang w:val="es-MX"/>
              </w:rPr>
              <w:t>.</w:t>
            </w:r>
          </w:p>
        </w:tc>
        <w:tc>
          <w:tcPr>
            <w:tcW w:w="2410" w:type="dxa"/>
          </w:tcPr>
          <w:p w14:paraId="1351860F" w14:textId="77777777" w:rsidR="00B8292B" w:rsidRDefault="00394705"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materiales y/o videos del blog evidencia</w:t>
            </w:r>
            <w:r w:rsidR="006818BA">
              <w:rPr>
                <w:rFonts w:ascii="Garamond" w:hAnsi="Garamond"/>
                <w:sz w:val="16"/>
                <w:szCs w:val="16"/>
                <w:lang w:val="es-MX"/>
              </w:rPr>
              <w:t>n</w:t>
            </w:r>
            <w:r>
              <w:rPr>
                <w:rFonts w:ascii="Garamond" w:hAnsi="Garamond"/>
                <w:sz w:val="16"/>
                <w:szCs w:val="16"/>
                <w:lang w:val="es-MX"/>
              </w:rPr>
              <w:t xml:space="preserve"> trabajo en equipo. </w:t>
            </w:r>
          </w:p>
          <w:p w14:paraId="3990A98B" w14:textId="77777777" w:rsidR="00B8292B" w:rsidRDefault="00B8292B"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7DC506E5" w14:textId="77777777" w:rsidR="00291642" w:rsidRPr="00843583" w:rsidRDefault="00B8292B"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Varios</w:t>
            </w:r>
            <w:r w:rsidR="00394705">
              <w:rPr>
                <w:rFonts w:ascii="Garamond" w:hAnsi="Garamond"/>
                <w:sz w:val="16"/>
                <w:szCs w:val="16"/>
                <w:lang w:val="es-MX"/>
              </w:rPr>
              <w:t xml:space="preserve"> de los materiales </w:t>
            </w:r>
            <w:r w:rsidR="007701A3">
              <w:rPr>
                <w:rFonts w:ascii="Garamond" w:hAnsi="Garamond"/>
                <w:sz w:val="16"/>
                <w:szCs w:val="16"/>
                <w:lang w:val="es-MX"/>
              </w:rPr>
              <w:t xml:space="preserve">y/o videos </w:t>
            </w:r>
            <w:r w:rsidR="00394705">
              <w:rPr>
                <w:rFonts w:ascii="Garamond" w:hAnsi="Garamond"/>
                <w:sz w:val="16"/>
                <w:szCs w:val="16"/>
                <w:lang w:val="es-MX"/>
              </w:rPr>
              <w:t>están hechos por un solo integrante del grupo.</w:t>
            </w:r>
          </w:p>
        </w:tc>
        <w:tc>
          <w:tcPr>
            <w:tcW w:w="2114" w:type="dxa"/>
          </w:tcPr>
          <w:p w14:paraId="0AA67163" w14:textId="77777777" w:rsidR="008607AF" w:rsidRDefault="00B471EC"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Los materiales y/o videos del blog evidencia</w:t>
            </w:r>
            <w:r w:rsidR="0008137C">
              <w:rPr>
                <w:rFonts w:ascii="Garamond" w:hAnsi="Garamond"/>
                <w:sz w:val="16"/>
                <w:szCs w:val="16"/>
                <w:lang w:val="es-MX"/>
              </w:rPr>
              <w:t>n</w:t>
            </w:r>
            <w:r>
              <w:rPr>
                <w:rFonts w:ascii="Garamond" w:hAnsi="Garamond"/>
                <w:sz w:val="16"/>
                <w:szCs w:val="16"/>
                <w:lang w:val="es-MX"/>
              </w:rPr>
              <w:t xml:space="preserve"> trabajo en equipo. </w:t>
            </w:r>
          </w:p>
          <w:p w14:paraId="2E588F8C" w14:textId="77777777" w:rsidR="008607AF" w:rsidRDefault="008607A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1687CAA0" w14:textId="77777777" w:rsidR="008607AF" w:rsidRDefault="00B471EC"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La mayoría de estos están hechos de manera colaborativa por los integrantes del grupo.  </w:t>
            </w:r>
          </w:p>
          <w:p w14:paraId="72750AA7" w14:textId="77777777" w:rsidR="008607AF" w:rsidRDefault="008607A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0F26A128" w14:textId="77777777" w:rsidR="00291642" w:rsidRPr="00843583" w:rsidRDefault="00362135"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Se evidencia que pocos recursos fueron realizados por un solo integrante del grupo.</w:t>
            </w:r>
          </w:p>
        </w:tc>
        <w:tc>
          <w:tcPr>
            <w:tcW w:w="1936" w:type="dxa"/>
          </w:tcPr>
          <w:p w14:paraId="58013201" w14:textId="77777777" w:rsidR="008607AF" w:rsidRDefault="00000AD8"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 xml:space="preserve">Todos los materiales y/o videos del blog evidencian un trabajo en equipo. </w:t>
            </w:r>
          </w:p>
          <w:p w14:paraId="40E82C3A" w14:textId="77777777" w:rsidR="008607AF" w:rsidRDefault="008607AF"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p w14:paraId="25F57B13" w14:textId="77777777" w:rsidR="00291642" w:rsidRPr="00843583" w:rsidRDefault="00000AD8" w:rsidP="008607AF">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r>
              <w:rPr>
                <w:rFonts w:ascii="Garamond" w:hAnsi="Garamond"/>
                <w:sz w:val="16"/>
                <w:szCs w:val="16"/>
                <w:lang w:val="es-MX"/>
              </w:rPr>
              <w:t>Se muestra que los materiales se hicieron de manera participativa y los integrantes del grupo aportaron a su desarrollo.</w:t>
            </w:r>
          </w:p>
        </w:tc>
      </w:tr>
      <w:tr w:rsidR="00D04805" w:rsidRPr="008A042B" w14:paraId="7D89FADD" w14:textId="77777777" w:rsidTr="00B21C78">
        <w:trPr>
          <w:trHeight w:val="340"/>
        </w:trPr>
        <w:tc>
          <w:tcPr>
            <w:cnfStyle w:val="001000000000" w:firstRow="0" w:lastRow="0" w:firstColumn="1" w:lastColumn="0" w:oddVBand="0" w:evenVBand="0" w:oddHBand="0" w:evenHBand="0" w:firstRowFirstColumn="0" w:firstRowLastColumn="0" w:lastRowFirstColumn="0" w:lastRowLastColumn="0"/>
            <w:tcW w:w="2830" w:type="dxa"/>
            <w:vMerge/>
          </w:tcPr>
          <w:p w14:paraId="0D972418" w14:textId="77777777" w:rsidR="00291642" w:rsidRDefault="00291642" w:rsidP="00291642">
            <w:pPr>
              <w:pStyle w:val="Prrafodelista"/>
              <w:jc w:val="both"/>
              <w:rPr>
                <w:rFonts w:ascii="Garamond" w:hAnsi="Garamond"/>
                <w:sz w:val="24"/>
                <w:szCs w:val="24"/>
                <w:lang w:val="es-MX"/>
              </w:rPr>
            </w:pPr>
          </w:p>
        </w:tc>
        <w:tc>
          <w:tcPr>
            <w:tcW w:w="2694" w:type="dxa"/>
          </w:tcPr>
          <w:p w14:paraId="7A50661C" w14:textId="77777777" w:rsidR="00291642" w:rsidRDefault="00291642"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551" w:type="dxa"/>
          </w:tcPr>
          <w:p w14:paraId="796A459E" w14:textId="77777777" w:rsidR="00291642" w:rsidRDefault="00291642"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410" w:type="dxa"/>
          </w:tcPr>
          <w:p w14:paraId="7CFDAB91" w14:textId="77777777" w:rsidR="00291642" w:rsidRPr="00843583" w:rsidRDefault="00291642"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2114" w:type="dxa"/>
          </w:tcPr>
          <w:p w14:paraId="2AABCC8B" w14:textId="77777777" w:rsidR="00291642" w:rsidRPr="00843583" w:rsidRDefault="00291642"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c>
          <w:tcPr>
            <w:tcW w:w="1936" w:type="dxa"/>
          </w:tcPr>
          <w:p w14:paraId="1BD2B582" w14:textId="77777777" w:rsidR="00291642" w:rsidRPr="00843583" w:rsidRDefault="00291642" w:rsidP="006466B1">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Garamond" w:hAnsi="Garamond"/>
                <w:sz w:val="16"/>
                <w:szCs w:val="16"/>
                <w:lang w:val="es-MX"/>
              </w:rPr>
            </w:pPr>
          </w:p>
        </w:tc>
      </w:tr>
    </w:tbl>
    <w:p w14:paraId="3169EACB" w14:textId="77777777" w:rsidR="00B2793A" w:rsidRPr="00C46D44" w:rsidRDefault="00B2793A" w:rsidP="00C46D44">
      <w:pPr>
        <w:pStyle w:val="Prrafodelista"/>
        <w:jc w:val="both"/>
        <w:rPr>
          <w:rFonts w:ascii="Garamond" w:hAnsi="Garamond"/>
          <w:sz w:val="24"/>
          <w:szCs w:val="24"/>
          <w:lang w:val="es-MX"/>
        </w:rPr>
      </w:pPr>
    </w:p>
    <w:sectPr w:rsidR="00B2793A" w:rsidRPr="00C46D44" w:rsidSect="00C16332">
      <w:footerReference w:type="default" r:id="rId7"/>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06741" w14:textId="77777777" w:rsidR="00F451B3" w:rsidRDefault="00F451B3" w:rsidP="00B21C78">
      <w:pPr>
        <w:spacing w:after="0" w:line="240" w:lineRule="auto"/>
      </w:pPr>
      <w:r>
        <w:separator/>
      </w:r>
    </w:p>
  </w:endnote>
  <w:endnote w:type="continuationSeparator" w:id="0">
    <w:p w14:paraId="0E6C6B2C" w14:textId="77777777" w:rsidR="00F451B3" w:rsidRDefault="00F451B3" w:rsidP="00B2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6E48" w14:textId="77777777" w:rsidR="00B21C78" w:rsidRDefault="00B21C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679A6" w14:textId="77777777" w:rsidR="00F451B3" w:rsidRDefault="00F451B3" w:rsidP="00B21C78">
      <w:pPr>
        <w:spacing w:after="0" w:line="240" w:lineRule="auto"/>
      </w:pPr>
      <w:r>
        <w:separator/>
      </w:r>
    </w:p>
  </w:footnote>
  <w:footnote w:type="continuationSeparator" w:id="0">
    <w:p w14:paraId="5DC5DA97" w14:textId="77777777" w:rsidR="00F451B3" w:rsidRDefault="00F451B3" w:rsidP="00B21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F39DA"/>
    <w:multiLevelType w:val="hybridMultilevel"/>
    <w:tmpl w:val="EBDAA05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A92AD6"/>
    <w:multiLevelType w:val="hybridMultilevel"/>
    <w:tmpl w:val="5B566F20"/>
    <w:lvl w:ilvl="0" w:tplc="080A0005">
      <w:start w:val="1"/>
      <w:numFmt w:val="bullet"/>
      <w:lvlText w:val=""/>
      <w:lvlJc w:val="left"/>
      <w:pPr>
        <w:ind w:left="765" w:hanging="360"/>
      </w:pPr>
      <w:rPr>
        <w:rFonts w:ascii="Wingdings" w:hAnsi="Wingdings"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 w15:restartNumberingAfterBreak="0">
    <w:nsid w:val="22832E9B"/>
    <w:multiLevelType w:val="hybridMultilevel"/>
    <w:tmpl w:val="D33C33B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AA68F6"/>
    <w:multiLevelType w:val="hybridMultilevel"/>
    <w:tmpl w:val="92AE9D8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E54D63"/>
    <w:multiLevelType w:val="hybridMultilevel"/>
    <w:tmpl w:val="5626504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625287"/>
    <w:multiLevelType w:val="hybridMultilevel"/>
    <w:tmpl w:val="2A0C53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65207B"/>
    <w:multiLevelType w:val="hybridMultilevel"/>
    <w:tmpl w:val="C5A4B50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F9044AB"/>
    <w:multiLevelType w:val="hybridMultilevel"/>
    <w:tmpl w:val="E03E3A3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06"/>
    <w:rsid w:val="00000AD8"/>
    <w:rsid w:val="00023368"/>
    <w:rsid w:val="000624C4"/>
    <w:rsid w:val="0008137C"/>
    <w:rsid w:val="00087615"/>
    <w:rsid w:val="00102748"/>
    <w:rsid w:val="001B3EF0"/>
    <w:rsid w:val="001C6495"/>
    <w:rsid w:val="001E0E1D"/>
    <w:rsid w:val="00241609"/>
    <w:rsid w:val="00262995"/>
    <w:rsid w:val="0026594E"/>
    <w:rsid w:val="002714B0"/>
    <w:rsid w:val="00291642"/>
    <w:rsid w:val="00291E43"/>
    <w:rsid w:val="00302A32"/>
    <w:rsid w:val="003616C1"/>
    <w:rsid w:val="00362135"/>
    <w:rsid w:val="00376CBE"/>
    <w:rsid w:val="00394705"/>
    <w:rsid w:val="003B2098"/>
    <w:rsid w:val="003D11F3"/>
    <w:rsid w:val="00442F54"/>
    <w:rsid w:val="00450D19"/>
    <w:rsid w:val="004678AD"/>
    <w:rsid w:val="004A1650"/>
    <w:rsid w:val="004D527F"/>
    <w:rsid w:val="00523306"/>
    <w:rsid w:val="00532632"/>
    <w:rsid w:val="00592E91"/>
    <w:rsid w:val="005A24E5"/>
    <w:rsid w:val="00607AE9"/>
    <w:rsid w:val="00614E71"/>
    <w:rsid w:val="006466B1"/>
    <w:rsid w:val="006532B4"/>
    <w:rsid w:val="006549E1"/>
    <w:rsid w:val="0066314A"/>
    <w:rsid w:val="00665763"/>
    <w:rsid w:val="006818BA"/>
    <w:rsid w:val="00697AFB"/>
    <w:rsid w:val="006B0F06"/>
    <w:rsid w:val="006D0D76"/>
    <w:rsid w:val="0075692D"/>
    <w:rsid w:val="007701A3"/>
    <w:rsid w:val="00780F01"/>
    <w:rsid w:val="00795D7B"/>
    <w:rsid w:val="007E2A74"/>
    <w:rsid w:val="008101AF"/>
    <w:rsid w:val="00830138"/>
    <w:rsid w:val="00843583"/>
    <w:rsid w:val="008568D9"/>
    <w:rsid w:val="00856A52"/>
    <w:rsid w:val="008607AF"/>
    <w:rsid w:val="008967EE"/>
    <w:rsid w:val="008A042B"/>
    <w:rsid w:val="008B37BD"/>
    <w:rsid w:val="00941CF8"/>
    <w:rsid w:val="00960894"/>
    <w:rsid w:val="009E3AF2"/>
    <w:rsid w:val="00AD75F6"/>
    <w:rsid w:val="00B119B0"/>
    <w:rsid w:val="00B21C78"/>
    <w:rsid w:val="00B231EE"/>
    <w:rsid w:val="00B2793A"/>
    <w:rsid w:val="00B471EC"/>
    <w:rsid w:val="00B8292B"/>
    <w:rsid w:val="00BA2D5C"/>
    <w:rsid w:val="00BC147F"/>
    <w:rsid w:val="00BE1922"/>
    <w:rsid w:val="00BE792A"/>
    <w:rsid w:val="00C16332"/>
    <w:rsid w:val="00C37AD9"/>
    <w:rsid w:val="00C46D44"/>
    <w:rsid w:val="00C53232"/>
    <w:rsid w:val="00C60B06"/>
    <w:rsid w:val="00C71785"/>
    <w:rsid w:val="00CA780F"/>
    <w:rsid w:val="00CC1DBB"/>
    <w:rsid w:val="00CC4438"/>
    <w:rsid w:val="00CD06E8"/>
    <w:rsid w:val="00CF2F8B"/>
    <w:rsid w:val="00CF6293"/>
    <w:rsid w:val="00D04805"/>
    <w:rsid w:val="00D06D95"/>
    <w:rsid w:val="00D31B3C"/>
    <w:rsid w:val="00D8333A"/>
    <w:rsid w:val="00D96E81"/>
    <w:rsid w:val="00E2050D"/>
    <w:rsid w:val="00E72F2A"/>
    <w:rsid w:val="00E76F3A"/>
    <w:rsid w:val="00E84D27"/>
    <w:rsid w:val="00ED6952"/>
    <w:rsid w:val="00EE08E0"/>
    <w:rsid w:val="00F03F66"/>
    <w:rsid w:val="00F1760C"/>
    <w:rsid w:val="00F451B3"/>
    <w:rsid w:val="00F745B0"/>
    <w:rsid w:val="00F8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E947"/>
  <w15:chartTrackingRefBased/>
  <w15:docId w15:val="{9701137E-00BD-426C-A293-3594A81F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3306"/>
    <w:pPr>
      <w:spacing w:after="0" w:line="240" w:lineRule="auto"/>
    </w:pPr>
  </w:style>
  <w:style w:type="paragraph" w:styleId="Prrafodelista">
    <w:name w:val="List Paragraph"/>
    <w:basedOn w:val="Normal"/>
    <w:uiPriority w:val="34"/>
    <w:qFormat/>
    <w:rsid w:val="00C46D44"/>
    <w:pPr>
      <w:ind w:left="720"/>
      <w:contextualSpacing/>
    </w:pPr>
  </w:style>
  <w:style w:type="table" w:styleId="Tablaconcuadrcula">
    <w:name w:val="Table Grid"/>
    <w:basedOn w:val="Tablanormal"/>
    <w:uiPriority w:val="39"/>
    <w:rsid w:val="00B2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6466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B21C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1C78"/>
  </w:style>
  <w:style w:type="paragraph" w:styleId="Piedepgina">
    <w:name w:val="footer"/>
    <w:basedOn w:val="Normal"/>
    <w:link w:val="PiedepginaCar"/>
    <w:uiPriority w:val="99"/>
    <w:unhideWhenUsed/>
    <w:rsid w:val="00B21C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ARIZA JONATHAN</dc:creator>
  <cp:keywords/>
  <dc:description/>
  <cp:lastModifiedBy>ALVAREZ ARIZA JONATHAN</cp:lastModifiedBy>
  <cp:revision>197</cp:revision>
  <dcterms:created xsi:type="dcterms:W3CDTF">2020-11-18T20:11:00Z</dcterms:created>
  <dcterms:modified xsi:type="dcterms:W3CDTF">2021-08-16T11:50:00Z</dcterms:modified>
</cp:coreProperties>
</file>