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Quarterly Report</w:t>
      </w:r>
    </w:p>
    <w:p>
      <w:r>
        <w:t>Alpha project budget is 100.</w:t>
      </w:r>
    </w:p>
    <w:p>
      <w:r>
        <w:t>The draft conclusion needs review.</w:t>
      </w:r>
    </w:p>
    <w:p>
      <w:r>
        <w:t>Final summary for regional team.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Q1</w:t>
            </w:r>
          </w:p>
        </w:tc>
        <w:tc>
          <w:tcPr>
            <w:tcW w:type="dxa" w:w="2880"/>
          </w:tcPr>
          <w:p>
            <w:r>
              <w:t>Q2</w:t>
            </w:r>
          </w:p>
        </w:tc>
      </w:tr>
      <w:tr>
        <w:tc>
          <w:tcPr>
            <w:tcW w:type="dxa" w:w="2880"/>
          </w:tcPr>
          <w:p>
            <w:r>
              <w:t>Revenue</w:t>
            </w:r>
          </w:p>
        </w:tc>
        <w:tc>
          <w:tcPr>
            <w:tcW w:type="dxa" w:w="2880"/>
          </w:tcPr>
          <w:p>
            <w:r>
              <w:t>120</w:t>
            </w:r>
          </w:p>
        </w:tc>
        <w:tc>
          <w:tcPr>
            <w:tcW w:type="dxa" w:w="2880"/>
          </w:tcPr>
          <w:p>
            <w:r>
              <w:t>145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