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0493c24d-9d7c-411e-9531-e2c2d9655249.png"/>
                    <pic:cNvPicPr/>
                  </pic:nvPicPr>
                  <pic:blipFill>
                    <a:blip r:embed="rId10"/>
                    <a:stretch>
                      <a:fillRect/>
                    </a:stretch>
                  </pic:blipFill>
                  <pic:spPr>
                    <a:xfrm>
                      <a:off x="0" y="0"/>
                      <a:ext cx="1234440" cy="1234440"/>
                    </a:xfrm>
                    <a:prstGeom prst="rect"/>
                  </pic:spPr>
                </pic:pic>
              </a:graphicData>
            </a:graphic>
          </wp:inline>
        </w:drawing>
      </w:r>
    </w:p>
    <w:p>
      <w:pPr>
        <w:jc w:val="center"/>
      </w:pPr>
      <w:r>
        <w:rPr>
          <w:b/>
          <w:color w:val="7B1113"/>
          <w:sz w:val="26"/>
        </w:rPr>
        <w:t>JALSA RESTAURANT</w:t>
      </w:r>
    </w:p>
    <w:p>
      <w:pPr>
        <w:jc w:val="center"/>
      </w:pPr>
      <w:r>
        <w:rPr>
          <w:b/>
          <w:color w:val="7B1113"/>
          <w:sz w:val="50"/>
        </w:rPr>
        <w:t>Application Requirements &amp; Functional Scope</w:t>
      </w:r>
    </w:p>
    <w:p>
      <w:pPr>
        <w:jc w:val="center"/>
      </w:pPr>
      <w:r>
        <w:rPr>
          <w:color w:val="B88A3B"/>
          <w:sz w:val="22"/>
        </w:rPr>
        <w:t>Customer Requirements • Process Definition • Scope Boundary</w:t>
      </w:r>
    </w:p>
    <w:tbl>
      <w:tblPr>
        <w:tblW w:type="auto" w:w="0"/>
        <w:jc w:val="center"/>
        <w:tblLayout w:type="fixed"/>
        <w:tblLook w:firstColumn="1" w:firstRow="1" w:lastColumn="0" w:lastRow="0" w:noHBand="0" w:noVBand="1" w:val="04A0"/>
      </w:tblPr>
      <w:tblGrid>
        <w:gridCol w:w="5112"/>
        <w:gridCol w:w="5112"/>
      </w:tblGrid>
      <w:tr>
        <w:tc>
          <w:tcPr>
            <w:tcW w:type="dxa" w:w="2592"/>
            <w:shd w:fill="7B1113"/>
            <w:vAlign w:val="center"/>
          </w:tcPr>
          <w:p>
            <w:r/>
            <w:r>
              <w:rPr>
                <w:b/>
                <w:color w:val="FFFFFF"/>
                <w:sz w:val="18"/>
              </w:rPr>
              <w:t>Customer</w:t>
            </w:r>
          </w:p>
        </w:tc>
        <w:tc>
          <w:tcPr>
            <w:tcW w:type="dxa" w:w="6912"/>
            <w:shd w:fill="FBF8F2"/>
            <w:vAlign w:val="center"/>
          </w:tcPr>
          <w:p>
            <w:r/>
            <w:r>
              <w:rPr>
                <w:b w:val="0"/>
                <w:color w:val="242424"/>
                <w:sz w:val="18"/>
              </w:rPr>
              <w:t>Jalsa Restaurant</w:t>
            </w:r>
          </w:p>
        </w:tc>
      </w:tr>
      <w:tr>
        <w:tc>
          <w:tcPr>
            <w:tcW w:type="dxa" w:w="2592"/>
            <w:shd w:fill="7B1113"/>
            <w:vAlign w:val="center"/>
          </w:tcPr>
          <w:p>
            <w:r/>
            <w:r>
              <w:rPr>
                <w:b/>
                <w:color w:val="FFFFFF"/>
                <w:sz w:val="18"/>
              </w:rPr>
              <w:t>Location</w:t>
            </w:r>
          </w:p>
        </w:tc>
        <w:tc>
          <w:tcPr>
            <w:tcW w:type="dxa" w:w="6912"/>
            <w:shd w:fill="FBF8F2"/>
            <w:vAlign w:val="center"/>
          </w:tcPr>
          <w:p>
            <w:r/>
            <w:r>
              <w:rPr>
                <w:b w:val="0"/>
                <w:color w:val="242424"/>
                <w:sz w:val="18"/>
              </w:rPr>
              <w:t>Hosur</w:t>
            </w:r>
          </w:p>
        </w:tc>
      </w:tr>
      <w:tr>
        <w:tc>
          <w:tcPr>
            <w:tcW w:type="dxa" w:w="2592"/>
            <w:shd w:fill="7B1113"/>
            <w:vAlign w:val="center"/>
          </w:tcPr>
          <w:p>
            <w:r/>
            <w:r>
              <w:rPr>
                <w:b/>
                <w:color w:val="FFFFFF"/>
                <w:sz w:val="18"/>
              </w:rPr>
              <w:t>Primary Users</w:t>
            </w:r>
          </w:p>
        </w:tc>
        <w:tc>
          <w:tcPr>
            <w:tcW w:type="dxa" w:w="6912"/>
            <w:shd w:fill="FBF8F2"/>
            <w:vAlign w:val="center"/>
          </w:tcPr>
          <w:p>
            <w:r/>
            <w:r>
              <w:rPr>
                <w:b w:val="0"/>
                <w:color w:val="242424"/>
                <w:sz w:val="18"/>
              </w:rPr>
              <w:t>Customer • Captain / Waiter • Restaurant Owner / Admin</w:t>
            </w:r>
          </w:p>
        </w:tc>
      </w:tr>
      <w:tr>
        <w:tc>
          <w:tcPr>
            <w:tcW w:type="dxa" w:w="2592"/>
            <w:shd w:fill="7B1113"/>
            <w:vAlign w:val="center"/>
          </w:tcPr>
          <w:p>
            <w:r/>
            <w:r>
              <w:rPr>
                <w:b/>
                <w:color w:val="FFFFFF"/>
                <w:sz w:val="18"/>
              </w:rPr>
              <w:t>Document Purpose</w:t>
            </w:r>
          </w:p>
        </w:tc>
        <w:tc>
          <w:tcPr>
            <w:tcW w:type="dxa" w:w="6912"/>
            <w:shd w:fill="FBF8F2"/>
            <w:vAlign w:val="center"/>
          </w:tcPr>
          <w:p>
            <w:r/>
            <w:r>
              <w:rPr>
                <w:b w:val="0"/>
                <w:color w:val="242424"/>
                <w:sz w:val="18"/>
              </w:rPr>
              <w:t>Baseline for UI/UX, development, testing, commercial scope and future change requests</w:t>
            </w:r>
          </w:p>
        </w:tc>
      </w:tr>
    </w:tbl>
    <w:p/>
    <w:p>
      <w:pPr>
        <w:jc w:val="center"/>
      </w:pPr>
      <w:r>
        <w:rPr>
          <w:i/>
          <w:color w:val="666666"/>
          <w:sz w:val="18"/>
        </w:rPr>
        <w:t>Prepared from the detailed requirements-gathering discussion and the existing Jalsa requirements baseline.</w:t>
      </w:r>
    </w:p>
    <w:p>
      <w:r>
        <w:br w:type="page"/>
      </w:r>
    </w:p>
    <w:p>
      <w:pPr>
        <w:pStyle w:val="Heading1"/>
      </w:pPr>
      <w:r>
        <w:t>1. Executive Summary</w:t>
      </w:r>
    </w:p>
    <w:p>
      <w:r>
        <w:t>Jalsa Restaurant requires a simple, seamless restaurant management application centered on QR-based table ordering, captain/owner control, kitchen order ticket (KOT) printing, order closure, QR/digital payment initiation, billing, tips, staff attribution, reporting and Google review engagement.</w:t>
      </w:r>
    </w:p>
    <w:p>
      <w:r>
        <w:t>The solution should prioritize speed and simplicity at the table. Customers should be able to scan a table QR, browse the menu, select food, place orders and initiate the payment request without depending on a captain for every action. Restaurant staff should retain operational control over order modification, cancellation, closure, discounts and payment recording.</w:t>
      </w:r>
    </w:p>
    <w:p>
      <w:r>
        <w:t>The intended platform is a web/PWA experience that can be accessed from a customer's mobile device and from restaurant staff devices. The detailed technical implementation of hosting, database, payment integration and printer connectivity will be finalized during technical design.</w:t>
      </w:r>
    </w:p>
    <w:p>
      <w:pPr>
        <w:pStyle w:val="Heading1"/>
      </w:pPr>
      <w:r>
        <w:t>2. Business Objectives</w:t>
      </w:r>
    </w:p>
    <w:p>
      <w:pPr>
        <w:pStyle w:val="ListBullet"/>
      </w:pPr>
      <w:r>
        <w:t>Reduce manual order-taking and improve ordering speed.</w:t>
      </w:r>
    </w:p>
    <w:p>
      <w:pPr>
        <w:pStyle w:val="ListBullet"/>
      </w:pPr>
      <w:r>
        <w:t>Provide a seamless QR-first customer ordering experience.</w:t>
      </w:r>
    </w:p>
    <w:p>
      <w:pPr>
        <w:pStyle w:val="ListBullet"/>
      </w:pPr>
      <w:r>
        <w:t>Create a reliable order-to-kitchen workflow with separate KOTs.</w:t>
      </w:r>
    </w:p>
    <w:p>
      <w:pPr>
        <w:pStyle w:val="ListBullet"/>
      </w:pPr>
      <w:r>
        <w:t>Clearly identify table, bill, captain/waiter and KOT information at every operational stage.</w:t>
      </w:r>
    </w:p>
    <w:p>
      <w:pPr>
        <w:pStyle w:val="ListBullet"/>
      </w:pPr>
      <w:r>
        <w:t>Simplify bill generation, payment recording, discounts and end-of-day reconciliation.</w:t>
      </w:r>
    </w:p>
    <w:p>
      <w:pPr>
        <w:pStyle w:val="ListBullet"/>
      </w:pPr>
      <w:r>
        <w:t>Separate staff tips from restaurant income and attribute them to the correct waiter/captain.</w:t>
      </w:r>
    </w:p>
    <w:p>
      <w:pPr>
        <w:pStyle w:val="ListBullet"/>
      </w:pPr>
      <w:r>
        <w:t>Provide income and manually entered expense reporting.</w:t>
      </w:r>
    </w:p>
    <w:p>
      <w:pPr>
        <w:pStyle w:val="ListBullet"/>
      </w:pPr>
      <w:r>
        <w:t>Drive and measure Google review engagement.</w:t>
      </w:r>
    </w:p>
    <w:p>
      <w:pPr>
        <w:pStyle w:val="ListBullet"/>
      </w:pPr>
      <w:r>
        <w:t>Create a clean, modern interface with minimal operational friction.</w:t>
      </w:r>
    </w:p>
    <w:p>
      <w:pPr>
        <w:pStyle w:val="Heading1"/>
      </w:pPr>
      <w:r>
        <w:t>3. User Roles &amp; Permissions</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7B1113"/>
            <w:vAlign w:val="center"/>
          </w:tcPr>
          <w:p>
            <w:r/>
            <w:r>
              <w:rPr>
                <w:b/>
                <w:color w:val="FFFFFF"/>
                <w:sz w:val="17"/>
              </w:rPr>
              <w:t>Role</w:t>
            </w:r>
          </w:p>
        </w:tc>
        <w:tc>
          <w:tcPr>
            <w:tcW w:type="dxa" w:w="2556"/>
            <w:shd w:fill="7B1113"/>
            <w:vAlign w:val="center"/>
          </w:tcPr>
          <w:p>
            <w:r/>
            <w:r>
              <w:rPr>
                <w:b/>
                <w:color w:val="FFFFFF"/>
                <w:sz w:val="17"/>
              </w:rPr>
              <w:t>Core Access</w:t>
            </w:r>
          </w:p>
        </w:tc>
        <w:tc>
          <w:tcPr>
            <w:tcW w:type="dxa" w:w="2556"/>
            <w:shd w:fill="7B1113"/>
            <w:vAlign w:val="center"/>
          </w:tcPr>
          <w:p>
            <w:r/>
            <w:r>
              <w:rPr>
                <w:b/>
                <w:color w:val="FFFFFF"/>
                <w:sz w:val="17"/>
              </w:rPr>
              <w:t>Can Modify Orders?</w:t>
            </w:r>
          </w:p>
        </w:tc>
        <w:tc>
          <w:tcPr>
            <w:tcW w:type="dxa" w:w="2556"/>
            <w:shd w:fill="7B1113"/>
            <w:vAlign w:val="center"/>
          </w:tcPr>
          <w:p>
            <w:r/>
            <w:r>
              <w:rPr>
                <w:b/>
                <w:color w:val="FFFFFF"/>
                <w:sz w:val="17"/>
              </w:rPr>
              <w:t>Financial Access</w:t>
            </w:r>
          </w:p>
        </w:tc>
      </w:tr>
      <w:tr>
        <w:tc>
          <w:tcPr>
            <w:tcW w:type="dxa" w:w="2556"/>
            <w:shd w:fill="FFFFFF"/>
            <w:vAlign w:val="center"/>
          </w:tcPr>
          <w:p>
            <w:r/>
            <w:r>
              <w:rPr>
                <w:b w:val="0"/>
                <w:color w:val="242424"/>
                <w:sz w:val="17"/>
              </w:rPr>
              <w:t>Customer</w:t>
            </w:r>
          </w:p>
        </w:tc>
        <w:tc>
          <w:tcPr>
            <w:tcW w:type="dxa" w:w="2556"/>
            <w:shd w:fill="FFFFFF"/>
            <w:vAlign w:val="center"/>
          </w:tcPr>
          <w:p>
            <w:r/>
            <w:r>
              <w:rPr>
                <w:b w:val="0"/>
                <w:color w:val="242424"/>
                <w:sz w:val="17"/>
              </w:rPr>
              <w:t>QR menu, cart, place order, payment request, tip, invoice/review links</w:t>
            </w:r>
          </w:p>
        </w:tc>
        <w:tc>
          <w:tcPr>
            <w:tcW w:type="dxa" w:w="2556"/>
            <w:shd w:fill="FFFFFF"/>
            <w:vAlign w:val="center"/>
          </w:tcPr>
          <w:p>
            <w:r/>
            <w:r>
              <w:rPr>
                <w:b w:val="0"/>
                <w:color w:val="242424"/>
                <w:sz w:val="17"/>
              </w:rPr>
              <w:t>No</w:t>
            </w:r>
          </w:p>
        </w:tc>
        <w:tc>
          <w:tcPr>
            <w:tcW w:type="dxa" w:w="2556"/>
            <w:shd w:fill="FFFFFF"/>
            <w:vAlign w:val="center"/>
          </w:tcPr>
          <w:p>
            <w:r/>
            <w:r>
              <w:rPr>
                <w:b w:val="0"/>
                <w:color w:val="242424"/>
                <w:sz w:val="17"/>
              </w:rPr>
              <w:t>Own order total/payment flow only</w:t>
            </w:r>
          </w:p>
        </w:tc>
      </w:tr>
      <w:tr>
        <w:tc>
          <w:tcPr>
            <w:tcW w:type="dxa" w:w="2556"/>
            <w:shd w:fill="FBF8F2"/>
            <w:vAlign w:val="center"/>
          </w:tcPr>
          <w:p>
            <w:r/>
            <w:r>
              <w:rPr>
                <w:b w:val="0"/>
                <w:color w:val="242424"/>
                <w:sz w:val="17"/>
              </w:rPr>
              <w:t>Captain / Waiter</w:t>
            </w:r>
          </w:p>
        </w:tc>
        <w:tc>
          <w:tcPr>
            <w:tcW w:type="dxa" w:w="2556"/>
            <w:shd w:fill="FBF8F2"/>
            <w:vAlign w:val="center"/>
          </w:tcPr>
          <w:p>
            <w:r/>
            <w:r>
              <w:rPr>
                <w:b w:val="0"/>
                <w:color w:val="242424"/>
                <w:sz w:val="17"/>
              </w:rPr>
              <w:t>Assigned tables, orders, order status, additions, quantity changes, cancellation/closure as permitted</w:t>
            </w:r>
          </w:p>
        </w:tc>
        <w:tc>
          <w:tcPr>
            <w:tcW w:type="dxa" w:w="2556"/>
            <w:shd w:fill="FBF8F2"/>
            <w:vAlign w:val="center"/>
          </w:tcPr>
          <w:p>
            <w:r/>
            <w:r>
              <w:rPr>
                <w:b w:val="0"/>
                <w:color w:val="242424"/>
                <w:sz w:val="17"/>
              </w:rPr>
              <w:t>Yes</w:t>
            </w:r>
          </w:p>
        </w:tc>
        <w:tc>
          <w:tcPr>
            <w:tcW w:type="dxa" w:w="2556"/>
            <w:shd w:fill="FBF8F2"/>
            <w:vAlign w:val="center"/>
          </w:tcPr>
          <w:p>
            <w:r/>
            <w:r>
              <w:rPr>
                <w:b w:val="0"/>
                <w:color w:val="242424"/>
                <w:sz w:val="17"/>
              </w:rPr>
              <w:t>Operational payment/discount functions as permitted</w:t>
            </w:r>
          </w:p>
        </w:tc>
      </w:tr>
      <w:tr>
        <w:tc>
          <w:tcPr>
            <w:tcW w:type="dxa" w:w="2556"/>
            <w:shd w:fill="FFFFFF"/>
            <w:vAlign w:val="center"/>
          </w:tcPr>
          <w:p>
            <w:r/>
            <w:r>
              <w:rPr>
                <w:b w:val="0"/>
                <w:color w:val="242424"/>
                <w:sz w:val="17"/>
              </w:rPr>
              <w:t>Restaurant Owner / Admin</w:t>
            </w:r>
          </w:p>
        </w:tc>
        <w:tc>
          <w:tcPr>
            <w:tcW w:type="dxa" w:w="2556"/>
            <w:shd w:fill="FFFFFF"/>
            <w:vAlign w:val="center"/>
          </w:tcPr>
          <w:p>
            <w:r/>
            <w:r>
              <w:rPr>
                <w:b w:val="0"/>
                <w:color w:val="242424"/>
                <w:sz w:val="17"/>
              </w:rPr>
              <w:t>Full operational control, staff, menu, reports, billing, discounts, payments, expenses, review metrics</w:t>
            </w:r>
          </w:p>
        </w:tc>
        <w:tc>
          <w:tcPr>
            <w:tcW w:type="dxa" w:w="2556"/>
            <w:shd w:fill="FFFFFF"/>
            <w:vAlign w:val="center"/>
          </w:tcPr>
          <w:p>
            <w:r/>
            <w:r>
              <w:rPr>
                <w:b w:val="0"/>
                <w:color w:val="242424"/>
                <w:sz w:val="17"/>
              </w:rPr>
              <w:t>Yes</w:t>
            </w:r>
          </w:p>
        </w:tc>
        <w:tc>
          <w:tcPr>
            <w:tcW w:type="dxa" w:w="2556"/>
            <w:shd w:fill="FFFFFF"/>
            <w:vAlign w:val="center"/>
          </w:tcPr>
          <w:p>
            <w:r/>
            <w:r>
              <w:rPr>
                <w:b w:val="0"/>
                <w:color w:val="242424"/>
                <w:sz w:val="17"/>
              </w:rPr>
              <w:t>Full</w:t>
            </w:r>
          </w:p>
        </w:tc>
      </w:tr>
    </w:tbl>
    <w:p>
      <w:pPr>
        <w:pStyle w:val="Heading1"/>
      </w:pPr>
      <w:r>
        <w:t>4. Customer QR Ordering Journey</w:t>
      </w:r>
    </w:p>
    <w:p>
      <w:pPr>
        <w:pStyle w:val="ListNumber"/>
      </w:pPr>
      <w:r>
        <w:t>Tabletop QR is displayed at each table using Jalsa's existing A7/A5 tabletop format.</w:t>
      </w:r>
    </w:p>
    <w:p>
      <w:pPr>
        <w:pStyle w:val="ListNumber"/>
      </w:pPr>
      <w:r>
        <w:t>Customer scans QR code and is routed to the restaurant web/PWA ordering experience.</w:t>
      </w:r>
    </w:p>
    <w:p>
      <w:pPr>
        <w:pStyle w:val="ListNumber"/>
      </w:pPr>
      <w:r>
        <w:t>System identifies the table context and presents the menu.</w:t>
      </w:r>
    </w:p>
    <w:p>
      <w:pPr>
        <w:pStyle w:val="ListNumber"/>
      </w:pPr>
      <w:r>
        <w:t>Customer browses by category and sees item image, name, food type, price and quantity controls.</w:t>
      </w:r>
    </w:p>
    <w:p>
      <w:pPr>
        <w:pStyle w:val="ListNumber"/>
      </w:pPr>
      <w:r>
        <w:t>Customer places an order.</w:t>
      </w:r>
    </w:p>
    <w:p>
      <w:pPr>
        <w:pStyle w:val="ListNumber"/>
      </w:pPr>
      <w:r>
        <w:t>Each customer order request creates its own KOT/order reference and is sent to the kitchen.</w:t>
      </w:r>
    </w:p>
    <w:p>
      <w:pPr>
        <w:pStyle w:val="ListNumber"/>
      </w:pPr>
      <w:r>
        <w:t>Customer can continue ordering additional items later; subsequent requests are treated as separate KOTs.</w:t>
      </w:r>
    </w:p>
    <w:p>
      <w:pPr>
        <w:pStyle w:val="ListNumber"/>
      </w:pPr>
      <w:r>
        <w:t>When ready to close, customer selects Payment Request rather than directly settling at a desk.</w:t>
      </w:r>
    </w:p>
    <w:p>
      <w:pPr>
        <w:pStyle w:val="ListNumber"/>
      </w:pPr>
      <w:r>
        <w:t>System shows a closing/payment screen with Jalsa branding, final amount and a tip option.</w:t>
      </w:r>
    </w:p>
    <w:p>
      <w:pPr>
        <w:pStyle w:val="ListNumber"/>
      </w:pPr>
      <w:r>
        <w:t>Customer may add a tip (e.g. +₹10, +₹20, +₹30); the tip is added to the payable amount but remains separately tracked.</w:t>
      </w:r>
    </w:p>
    <w:p>
      <w:pPr>
        <w:pStyle w:val="ListNumber"/>
      </w:pPr>
      <w:r>
        <w:t>Payment is completed through the configured digital payment mechanism.</w:t>
      </w:r>
    </w:p>
    <w:p>
      <w:pPr>
        <w:pStyle w:val="ListNumber"/>
      </w:pPr>
      <w:r>
        <w:t>Invoice/receipt can be sent to the customer's WhatsApp number, subject to WhatsApp integration and availability.</w:t>
      </w:r>
    </w:p>
    <w:p>
      <w:pPr>
        <w:pStyle w:val="ListNumber"/>
      </w:pPr>
      <w:r>
        <w:t>Google review link is presented/sent after payment, with an optional prompt encouraging the customer to add photos taken at the restaurant.</w:t>
      </w:r>
    </w:p>
    <w:p>
      <w:r>
        <w:br w:type="page"/>
      </w:r>
    </w:p>
    <w:p>
      <w:pPr>
        <w:pStyle w:val="Heading1"/>
      </w:pPr>
      <w:r>
        <w:t>5. Table, Bill &amp; Order Identification</w:t>
      </w:r>
    </w:p>
    <w:p>
      <w:r>
        <w:t>For every active customer order, the following operational identifiers should be visible to the captain and restaurant owner:</w:t>
      </w:r>
    </w:p>
    <w:p>
      <w:pPr>
        <w:pStyle w:val="ListBullet"/>
      </w:pPr>
      <w:r>
        <w:t>Captain name</w:t>
      </w:r>
    </w:p>
    <w:p>
      <w:pPr>
        <w:pStyle w:val="ListBullet"/>
      </w:pPr>
      <w:r>
        <w:t>Table number</w:t>
      </w:r>
    </w:p>
    <w:p>
      <w:pPr>
        <w:pStyle w:val="ListBullet"/>
      </w:pPr>
      <w:r>
        <w:t>Bill number</w:t>
      </w:r>
    </w:p>
    <w:p>
      <w:pPr>
        <w:pStyle w:val="ListBullet"/>
      </w:pPr>
      <w:r>
        <w:t>Waiter name</w:t>
      </w:r>
    </w:p>
    <w:p>
      <w:pPr>
        <w:pStyle w:val="ListBullet"/>
      </w:pPr>
      <w:r>
        <w:t>KOT number</w:t>
      </w:r>
    </w:p>
    <w:p>
      <w:r>
        <w:t>The same table and bill context should be retained across multiple KOTs. Example: Idli is ordered first (KOT-001), Biryani is ordered later (KOT-002), and Pizza is ordered subsequently (KOT-003). The customer experience remains one table/bill, while kitchen requests remain separately identifiable.</w:t>
      </w:r>
    </w:p>
    <w:p>
      <w:pPr>
        <w:pStyle w:val="Heading1"/>
      </w:pPr>
      <w:r>
        <w:t>6. Menu &amp; Product Management</w:t>
      </w:r>
    </w:p>
    <w:p>
      <w:r>
        <w:t>The restaurant owner/admin should be able to manage menu items and categories. The agreed food classification includes:</w:t>
      </w:r>
    </w:p>
    <w:p>
      <w:pPr>
        <w:pStyle w:val="ListBullet"/>
      </w:pPr>
      <w:r>
        <w:t>Rice</w:t>
      </w:r>
    </w:p>
    <w:p>
      <w:pPr>
        <w:pStyle w:val="ListBullet"/>
      </w:pPr>
      <w:r>
        <w:t>Starter</w:t>
      </w:r>
    </w:p>
    <w:p>
      <w:pPr>
        <w:pStyle w:val="ListBullet"/>
      </w:pPr>
      <w:r>
        <w:t>Biryani</w:t>
      </w:r>
    </w:p>
    <w:p>
      <w:pPr>
        <w:pStyle w:val="ListBullet"/>
      </w:pPr>
      <w:r>
        <w:t>Bread</w:t>
      </w:r>
    </w:p>
    <w:p>
      <w:pPr>
        <w:pStyle w:val="ListBullet"/>
      </w:pPr>
      <w:r>
        <w:t>Chinese</w:t>
      </w:r>
    </w:p>
    <w:p>
      <w:pPr>
        <w:pStyle w:val="ListBullet"/>
      </w:pPr>
      <w:r>
        <w:t>Indian Curry</w:t>
      </w:r>
    </w:p>
    <w:p>
      <w:pPr>
        <w:pStyle w:val="ListBullet"/>
      </w:pPr>
      <w:r>
        <w:t>Combo</w:t>
      </w:r>
    </w:p>
    <w:p>
      <w:pPr>
        <w:pStyle w:val="ListBullet"/>
      </w:pPr>
      <w:r>
        <w:t>Salads</w:t>
      </w:r>
    </w:p>
    <w:p>
      <w:pPr>
        <w:pStyle w:val="ListBullet"/>
      </w:pPr>
      <w:r>
        <w:t>Desserts</w:t>
      </w:r>
    </w:p>
    <w:p>
      <w:pPr>
        <w:pStyle w:val="ListBullet"/>
      </w:pPr>
      <w:r>
        <w:t>Beverages</w:t>
      </w:r>
    </w:p>
    <w:p>
      <w:pPr>
        <w:pStyle w:val="ListBullet"/>
      </w:pPr>
      <w:r>
        <w:t>Other restaurant-configured categories</w:t>
      </w:r>
    </w:p>
    <w:p>
      <w:r>
        <w:t>Each menu item should support:</w:t>
      </w:r>
    </w:p>
    <w:p>
      <w:pPr>
        <w:pStyle w:val="ListBullet2"/>
      </w:pPr>
      <w:r>
        <w:t>Item name</w:t>
      </w:r>
    </w:p>
    <w:p>
      <w:pPr>
        <w:pStyle w:val="ListBullet2"/>
      </w:pPr>
      <w:r>
        <w:t>Category</w:t>
      </w:r>
    </w:p>
    <w:p>
      <w:pPr>
        <w:pStyle w:val="ListBullet2"/>
      </w:pPr>
      <w:r>
        <w:t>Food type: Vegetarian / Non-Vegetarian / Eggitarian</w:t>
      </w:r>
    </w:p>
    <w:p>
      <w:pPr>
        <w:pStyle w:val="ListBullet2"/>
      </w:pPr>
      <w:r>
        <w:t>Item image</w:t>
      </w:r>
    </w:p>
    <w:p>
      <w:pPr>
        <w:pStyle w:val="ListBullet2"/>
      </w:pPr>
      <w:r>
        <w:t>Price</w:t>
      </w:r>
    </w:p>
    <w:p>
      <w:pPr>
        <w:pStyle w:val="ListBullet2"/>
      </w:pPr>
      <w:r>
        <w:t>Availability/status</w:t>
      </w:r>
    </w:p>
    <w:p>
      <w:pPr>
        <w:pStyle w:val="ListBullet2"/>
      </w:pPr>
      <w:r>
        <w:t>Quantity selection</w:t>
      </w:r>
    </w:p>
    <w:p>
      <w:pPr>
        <w:pStyle w:val="Heading1"/>
      </w:pPr>
      <w:r>
        <w:t>7. Order Modification &amp; Cancellation</w:t>
      </w:r>
    </w:p>
    <w:p>
      <w:r>
        <w:t>Captains and the restaurant owner/admin should be able to modify order quantities. The owner/admin and authorized captains should also be able to add, remove or cancel orders subject to the configured order status.</w:t>
      </w:r>
    </w:p>
    <w:p>
      <w:r>
        <w:t>Cancellation should be governed by order state. Before kitchen preparation begins, cancellation can be handled within the permitted workflow. After preparation begins, cancellation may require owner/authorized staff action.</w:t>
      </w:r>
    </w:p>
    <w:p>
      <w:r>
        <w:t>After a customer has initiated Payment Request, the application should encourage closure by offering additional desserts and beverages. These additions must be clearly separated from the original KOT flow and generate their own kitchen/order reference where applicable.</w:t>
      </w:r>
    </w:p>
    <w:p>
      <w:pPr>
        <w:pStyle w:val="Heading1"/>
      </w:pPr>
      <w:r>
        <w:t>8. Kitchen Order Ticket (KOT)</w:t>
      </w:r>
    </w:p>
    <w:p>
      <w:pPr>
        <w:pStyle w:val="ListBullet"/>
      </w:pPr>
      <w:r>
        <w:t>Every order request generates a separate KOT/order reference.</w:t>
      </w:r>
    </w:p>
    <w:p>
      <w:pPr>
        <w:pStyle w:val="ListBullet"/>
      </w:pPr>
      <w:r>
        <w:t>KOT should clearly show table number and bill number.</w:t>
      </w:r>
    </w:p>
    <w:p>
      <w:pPr>
        <w:pStyle w:val="ListBullet"/>
      </w:pPr>
      <w:r>
        <w:t>Captain/waiter information should be available on the KOT.</w:t>
      </w:r>
    </w:p>
    <w:p>
      <w:pPr>
        <w:pStyle w:val="ListBullet"/>
      </w:pPr>
      <w:r>
        <w:t>KOT should include KOT number, item name, quantity and relevant category/food classification.</w:t>
      </w:r>
    </w:p>
    <w:p>
      <w:pPr>
        <w:pStyle w:val="ListBullet"/>
      </w:pPr>
      <w:r>
        <w:t>Vegetarian, non-vegetarian and eggitarian items should be operationally distinguishable.</w:t>
      </w:r>
    </w:p>
    <w:p>
      <w:pPr>
        <w:pStyle w:val="ListBullet"/>
      </w:pPr>
      <w:r>
        <w:t>Where required, veg and non-veg kitchen tickets should print separately while retaining the same table/bill reference.</w:t>
      </w:r>
    </w:p>
    <w:p>
      <w:pPr>
        <w:pStyle w:val="ListBullet"/>
      </w:pPr>
      <w:r>
        <w:t>The restaurant currently uses a TVS RP 3160 Gold printer/device for KOT printing; printer integration must be technically validated during implementation.</w:t>
      </w:r>
    </w:p>
    <w:p>
      <w:r>
        <w:br w:type="page"/>
      </w:r>
    </w:p>
    <w:p>
      <w:pPr>
        <w:pStyle w:val="Heading1"/>
      </w:pPr>
      <w:r>
        <w:t>9. Order Closure &amp; Payment Request</w:t>
      </w:r>
    </w:p>
    <w:p>
      <w:r>
        <w:t>The customer does not directly mark the order as paid. Instead, the customer submits a Payment Request after reviewing the order. The application then presents a dedicated closure/payment screen.</w:t>
      </w:r>
    </w:p>
    <w:p>
      <w:pPr>
        <w:pStyle w:val="ListBullet"/>
      </w:pPr>
      <w:r>
        <w:t>Jalsa Restaurant logo/branding.</w:t>
      </w:r>
    </w:p>
    <w:p>
      <w:pPr>
        <w:pStyle w:val="ListBullet"/>
      </w:pPr>
      <w:r>
        <w:t>Confirmation that the order is ready for payment.</w:t>
      </w:r>
    </w:p>
    <w:p>
      <w:pPr>
        <w:pStyle w:val="ListBullet"/>
      </w:pPr>
      <w:r>
        <w:t>Final payable amount.</w:t>
      </w:r>
    </w:p>
    <w:p>
      <w:pPr>
        <w:pStyle w:val="ListBullet"/>
      </w:pPr>
      <w:r>
        <w:t>Tip selection.</w:t>
      </w:r>
    </w:p>
    <w:p>
      <w:pPr>
        <w:pStyle w:val="ListBullet"/>
      </w:pPr>
      <w:r>
        <w:t>Digital payment action.</w:t>
      </w:r>
    </w:p>
    <w:p>
      <w:pPr>
        <w:pStyle w:val="ListBullet"/>
      </w:pPr>
      <w:r>
        <w:t>Google review call-to-action.</w:t>
      </w:r>
    </w:p>
    <w:p>
      <w:r>
        <w:t>After payment is received, the restaurant owner/staff will manually record/mark the payment as closed and identify the payment mode as cash or digital, according to the final operational flow agreed with Jalsa.</w:t>
      </w:r>
    </w:p>
    <w:p>
      <w:pPr>
        <w:pStyle w:val="Heading1"/>
      </w:pPr>
      <w:r>
        <w:t>10. Billing &amp; Invoice Requirements</w:t>
      </w:r>
    </w:p>
    <w:p>
      <w:r>
        <w:t>The final bill/invoice should contain, at minimum:</w:t>
      </w:r>
    </w:p>
    <w:p>
      <w:pPr>
        <w:pStyle w:val="ListBullet"/>
      </w:pPr>
      <w:r>
        <w:t>Jalsa Restaurant name/logo</w:t>
      </w:r>
    </w:p>
    <w:p>
      <w:pPr>
        <w:pStyle w:val="ListBullet"/>
      </w:pPr>
      <w:r>
        <w:t>Date and time of print</w:t>
      </w:r>
    </w:p>
    <w:p>
      <w:pPr>
        <w:pStyle w:val="ListBullet"/>
      </w:pPr>
      <w:r>
        <w:t>Bill number</w:t>
      </w:r>
    </w:p>
    <w:p>
      <w:pPr>
        <w:pStyle w:val="ListBullet"/>
      </w:pPr>
      <w:r>
        <w:t>Table number</w:t>
      </w:r>
    </w:p>
    <w:p>
      <w:pPr>
        <w:pStyle w:val="ListBullet"/>
      </w:pPr>
      <w:r>
        <w:t>Captain/waiter reference where required</w:t>
      </w:r>
    </w:p>
    <w:p>
      <w:pPr>
        <w:pStyle w:val="ListBullet"/>
      </w:pPr>
      <w:r>
        <w:t>Serial number</w:t>
      </w:r>
    </w:p>
    <w:p>
      <w:pPr>
        <w:pStyle w:val="ListBullet"/>
      </w:pPr>
      <w:r>
        <w:t>Order/item name</w:t>
      </w:r>
    </w:p>
    <w:p>
      <w:pPr>
        <w:pStyle w:val="ListBullet"/>
      </w:pPr>
      <w:r>
        <w:t>Quantity</w:t>
      </w:r>
    </w:p>
    <w:p>
      <w:pPr>
        <w:pStyle w:val="ListBullet"/>
      </w:pPr>
      <w:r>
        <w:t>Item price</w:t>
      </w:r>
    </w:p>
    <w:p>
      <w:pPr>
        <w:pStyle w:val="ListBullet"/>
      </w:pPr>
      <w:r>
        <w:t>Line total</w:t>
      </w:r>
    </w:p>
    <w:p>
      <w:pPr>
        <w:pStyle w:val="ListBullet"/>
      </w:pPr>
      <w:r>
        <w:t>Subtotal</w:t>
      </w:r>
    </w:p>
    <w:p>
      <w:pPr>
        <w:pStyle w:val="ListBullet"/>
      </w:pPr>
      <w:r>
        <w:t>Discount (percentage or fixed amount)</w:t>
      </w:r>
    </w:p>
    <w:p>
      <w:pPr>
        <w:pStyle w:val="ListBullet"/>
      </w:pPr>
      <w:r>
        <w:t>GST/tax amount as configured</w:t>
      </w:r>
    </w:p>
    <w:p>
      <w:pPr>
        <w:pStyle w:val="ListBullet"/>
      </w:pPr>
      <w:r>
        <w:t>Tip shown separately</w:t>
      </w:r>
    </w:p>
    <w:p>
      <w:pPr>
        <w:pStyle w:val="ListBullet"/>
      </w:pPr>
      <w:r>
        <w:t>Final payable amount</w:t>
      </w:r>
    </w:p>
    <w:p>
      <w:pPr>
        <w:pStyle w:val="ListBullet"/>
      </w:pPr>
      <w:r>
        <w:t>Payment method/status</w:t>
      </w:r>
    </w:p>
    <w:p>
      <w:r>
        <w:t>The customer should be able to receive a soft copy of the invoice through WhatsApp immediately after closure, subject to the selected WhatsApp delivery mechanism.</w:t>
      </w:r>
    </w:p>
    <w:p>
      <w:pPr>
        <w:pStyle w:val="Heading1"/>
      </w:pPr>
      <w:r>
        <w:t>11. Tips &amp; Staff Settlement</w:t>
      </w:r>
    </w:p>
    <w:p>
      <w:r>
        <w:t>Tips are not treated as restaurant income. A tip added by a customer is tracked separately and attributed to the captain/waiter associated with the order.</w:t>
      </w:r>
    </w:p>
    <w:p>
      <w:pPr>
        <w:pStyle w:val="ListBullet"/>
      </w:pPr>
      <w:r>
        <w:t>Customer selects a predefined tip amount such as ₹10, ₹20 or ₹30.</w:t>
      </w:r>
    </w:p>
    <w:p>
      <w:pPr>
        <w:pStyle w:val="ListBullet"/>
      </w:pPr>
      <w:r>
        <w:t>Tip increases the amount payable but remains a separate accounting component.</w:t>
      </w:r>
    </w:p>
    <w:p>
      <w:pPr>
        <w:pStyle w:val="ListBullet"/>
      </w:pPr>
      <w:r>
        <w:t>Tip is linked to the relevant captain/waiter.</w:t>
      </w:r>
    </w:p>
    <w:p>
      <w:pPr>
        <w:pStyle w:val="ListBullet"/>
      </w:pPr>
      <w:r>
        <w:t>Owner can view total tips collected and staff-wise tips.</w:t>
      </w:r>
    </w:p>
    <w:p>
      <w:pPr>
        <w:pStyle w:val="ListBullet"/>
      </w:pPr>
      <w:r>
        <w:t>End-of-day reporting should separate restaurant income from tips.</w:t>
      </w:r>
    </w:p>
    <w:p>
      <w:pPr>
        <w:pStyle w:val="ListBullet"/>
      </w:pPr>
      <w:r>
        <w:t>Settlement of tips can be recorded according to Jalsa's cash/digital settlement practice.</w:t>
      </w:r>
    </w:p>
    <w:p>
      <w:pPr>
        <w:pStyle w:val="Heading1"/>
      </w:pPr>
      <w:r>
        <w:t>12. Discounts</w:t>
      </w:r>
    </w:p>
    <w:p>
      <w:r>
        <w:t>Authorized owner/captain users should be able to apply:</w:t>
      </w:r>
    </w:p>
    <w:p>
      <w:pPr>
        <w:pStyle w:val="ListBullet"/>
      </w:pPr>
      <w:r>
        <w:t>Percentage discount (e.g. 10%)</w:t>
      </w:r>
    </w:p>
    <w:p>
      <w:pPr>
        <w:pStyle w:val="ListBullet"/>
      </w:pPr>
      <w:r>
        <w:t>Fixed amount discount (e.g. ₹100)</w:t>
      </w:r>
    </w:p>
    <w:p>
      <w:r>
        <w:t>Discount permissions should be controlled by role.</w:t>
      </w:r>
    </w:p>
    <w:p>
      <w:r>
        <w:br w:type="page"/>
      </w:r>
    </w:p>
    <w:p>
      <w:pPr>
        <w:pStyle w:val="Heading1"/>
      </w:pPr>
      <w:r>
        <w:t>13. Staff Management</w:t>
      </w:r>
    </w:p>
    <w:p>
      <w:r>
        <w:t>Restaurant Owner/Admin should be able to create and manage multiple staff types, including:</w:t>
      </w:r>
    </w:p>
    <w:p>
      <w:pPr>
        <w:pStyle w:val="ListBullet"/>
      </w:pPr>
      <w:r>
        <w:t>Admin/Owner</w:t>
      </w:r>
    </w:p>
    <w:p>
      <w:pPr>
        <w:pStyle w:val="ListBullet"/>
      </w:pPr>
      <w:r>
        <w:t>Chef</w:t>
      </w:r>
    </w:p>
    <w:p>
      <w:pPr>
        <w:pStyle w:val="ListBullet"/>
      </w:pPr>
      <w:r>
        <w:t>Captain</w:t>
      </w:r>
    </w:p>
    <w:p>
      <w:pPr>
        <w:pStyle w:val="ListBullet"/>
      </w:pPr>
      <w:r>
        <w:t>Waiter</w:t>
      </w:r>
    </w:p>
    <w:p>
      <w:pPr>
        <w:pStyle w:val="ListBullet"/>
      </w:pPr>
      <w:r>
        <w:t>Other restaurant-configured staff roles</w:t>
      </w:r>
    </w:p>
    <w:p>
      <w:r>
        <w:t>Staff management should include:</w:t>
      </w:r>
    </w:p>
    <w:p>
      <w:pPr>
        <w:pStyle w:val="ListBullet"/>
      </w:pPr>
      <w:r>
        <w:t>Create/edit staff</w:t>
      </w:r>
    </w:p>
    <w:p>
      <w:pPr>
        <w:pStyle w:val="ListBullet"/>
      </w:pPr>
      <w:r>
        <w:t>Enable/disable access</w:t>
      </w:r>
    </w:p>
    <w:p>
      <w:pPr>
        <w:pStyle w:val="ListBullet"/>
      </w:pPr>
      <w:r>
        <w:t>Assign role</w:t>
      </w:r>
    </w:p>
    <w:p>
      <w:pPr>
        <w:pStyle w:val="ListBullet"/>
      </w:pPr>
      <w:r>
        <w:t>Assign permissions</w:t>
      </w:r>
    </w:p>
    <w:p>
      <w:pPr>
        <w:pStyle w:val="ListBullet"/>
      </w:pPr>
      <w:r>
        <w:t>Associate captains/waiters with tables/orders</w:t>
      </w:r>
    </w:p>
    <w:p>
      <w:pPr>
        <w:pStyle w:val="ListBullet"/>
      </w:pPr>
      <w:r>
        <w:t>Track staff tips</w:t>
      </w:r>
    </w:p>
    <w:p>
      <w:pPr>
        <w:pStyle w:val="Heading1"/>
      </w:pPr>
      <w:r>
        <w:t>14. Income, Expenses &amp; Reconciliation</w:t>
      </w:r>
    </w:p>
    <w:p>
      <w:r>
        <w:t>The reporting model should distinguish restaurant income, tips and expenses. Payments recorded against completed orders contribute to restaurant income. Tips remain a separate category and should not inflate restaurant income.</w:t>
      </w:r>
    </w:p>
    <w:p>
      <w:pPr>
        <w:pStyle w:val="ListBullet"/>
      </w:pPr>
      <w:r>
        <w:t>Income is populated from completed/recorded payments.</w:t>
      </w:r>
    </w:p>
    <w:p>
      <w:pPr>
        <w:pStyle w:val="ListBullet"/>
      </w:pPr>
      <w:r>
        <w:t>Expenses are entered manually by the restaurant owner/admin.</w:t>
      </w:r>
    </w:p>
    <w:p>
      <w:pPr>
        <w:pStyle w:val="ListBullet"/>
      </w:pPr>
      <w:r>
        <w:t>Cash and digital collections should be separately reportable.</w:t>
      </w:r>
    </w:p>
    <w:p>
      <w:pPr>
        <w:pStyle w:val="ListBullet"/>
      </w:pPr>
      <w:r>
        <w:t>Tips should be separately reportable and excluded from restaurant income.</w:t>
      </w:r>
    </w:p>
    <w:p>
      <w:pPr>
        <w:pStyle w:val="ListBullet"/>
      </w:pPr>
      <w:r>
        <w:t>Daily reconciliation should support review of income, expenses and tips.</w:t>
      </w:r>
    </w:p>
    <w:p>
      <w:pPr>
        <w:pStyle w:val="Heading1"/>
      </w:pPr>
      <w:r>
        <w:t>15. Reports &amp; Dashboard</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7B1113"/>
            <w:vAlign w:val="center"/>
          </w:tcPr>
          <w:p>
            <w:r/>
            <w:r>
              <w:rPr>
                <w:b/>
                <w:color w:val="FFFFFF"/>
                <w:sz w:val="17"/>
              </w:rPr>
              <w:t>Area</w:t>
            </w:r>
          </w:p>
        </w:tc>
        <w:tc>
          <w:tcPr>
            <w:tcW w:type="dxa" w:w="3408"/>
            <w:shd w:fill="7B1113"/>
            <w:vAlign w:val="center"/>
          </w:tcPr>
          <w:p>
            <w:r/>
            <w:r>
              <w:rPr>
                <w:b/>
                <w:color w:val="FFFFFF"/>
                <w:sz w:val="17"/>
              </w:rPr>
              <w:t>Required Information</w:t>
            </w:r>
          </w:p>
        </w:tc>
        <w:tc>
          <w:tcPr>
            <w:tcW w:type="dxa" w:w="3408"/>
            <w:shd w:fill="7B1113"/>
            <w:vAlign w:val="center"/>
          </w:tcPr>
          <w:p>
            <w:r/>
            <w:r>
              <w:rPr>
                <w:b/>
                <w:color w:val="FFFFFF"/>
                <w:sz w:val="17"/>
              </w:rPr>
              <w:t>Primary User</w:t>
            </w:r>
          </w:p>
        </w:tc>
      </w:tr>
      <w:tr>
        <w:tc>
          <w:tcPr>
            <w:tcW w:type="dxa" w:w="3408"/>
            <w:shd w:fill="FFFFFF"/>
            <w:vAlign w:val="center"/>
          </w:tcPr>
          <w:p>
            <w:r/>
            <w:r>
              <w:rPr>
                <w:b w:val="0"/>
                <w:color w:val="242424"/>
                <w:sz w:val="17"/>
              </w:rPr>
              <w:t>Sales</w:t>
            </w:r>
          </w:p>
        </w:tc>
        <w:tc>
          <w:tcPr>
            <w:tcW w:type="dxa" w:w="3408"/>
            <w:shd w:fill="FFFFFF"/>
            <w:vAlign w:val="center"/>
          </w:tcPr>
          <w:p>
            <w:r/>
            <w:r>
              <w:rPr>
                <w:b w:val="0"/>
                <w:color w:val="242424"/>
                <w:sz w:val="17"/>
              </w:rPr>
              <w:t>Daily, weekly, monthly, custom date range</w:t>
            </w:r>
          </w:p>
        </w:tc>
        <w:tc>
          <w:tcPr>
            <w:tcW w:type="dxa" w:w="3408"/>
            <w:shd w:fill="FFFFFF"/>
            <w:vAlign w:val="center"/>
          </w:tcPr>
          <w:p>
            <w:r/>
            <w:r>
              <w:rPr>
                <w:b w:val="0"/>
                <w:color w:val="242424"/>
                <w:sz w:val="17"/>
              </w:rPr>
              <w:t>Owner</w:t>
            </w:r>
          </w:p>
        </w:tc>
      </w:tr>
      <w:tr>
        <w:tc>
          <w:tcPr>
            <w:tcW w:type="dxa" w:w="3408"/>
            <w:shd w:fill="FBF8F2"/>
            <w:vAlign w:val="center"/>
          </w:tcPr>
          <w:p>
            <w:r/>
            <w:r>
              <w:rPr>
                <w:b w:val="0"/>
                <w:color w:val="242424"/>
                <w:sz w:val="17"/>
              </w:rPr>
              <w:t>Products</w:t>
            </w:r>
          </w:p>
        </w:tc>
        <w:tc>
          <w:tcPr>
            <w:tcW w:type="dxa" w:w="3408"/>
            <w:shd w:fill="FBF8F2"/>
            <w:vAlign w:val="center"/>
          </w:tcPr>
          <w:p>
            <w:r/>
            <w:r>
              <w:rPr>
                <w:b w:val="0"/>
                <w:color w:val="242424"/>
                <w:sz w:val="17"/>
              </w:rPr>
              <w:t>Top/low-selling items, quantity, revenue</w:t>
            </w:r>
          </w:p>
        </w:tc>
        <w:tc>
          <w:tcPr>
            <w:tcW w:type="dxa" w:w="3408"/>
            <w:shd w:fill="FBF8F2"/>
            <w:vAlign w:val="center"/>
          </w:tcPr>
          <w:p>
            <w:r/>
            <w:r>
              <w:rPr>
                <w:b w:val="0"/>
                <w:color w:val="242424"/>
                <w:sz w:val="17"/>
              </w:rPr>
              <w:t>Owner</w:t>
            </w:r>
          </w:p>
        </w:tc>
      </w:tr>
      <w:tr>
        <w:tc>
          <w:tcPr>
            <w:tcW w:type="dxa" w:w="3408"/>
            <w:shd w:fill="FFFFFF"/>
            <w:vAlign w:val="center"/>
          </w:tcPr>
          <w:p>
            <w:r/>
            <w:r>
              <w:rPr>
                <w:b w:val="0"/>
                <w:color w:val="242424"/>
                <w:sz w:val="17"/>
              </w:rPr>
              <w:t>Payments</w:t>
            </w:r>
          </w:p>
        </w:tc>
        <w:tc>
          <w:tcPr>
            <w:tcW w:type="dxa" w:w="3408"/>
            <w:shd w:fill="FFFFFF"/>
            <w:vAlign w:val="center"/>
          </w:tcPr>
          <w:p>
            <w:r/>
            <w:r>
              <w:rPr>
                <w:b w:val="0"/>
                <w:color w:val="242424"/>
                <w:sz w:val="17"/>
              </w:rPr>
              <w:t>Cash, UPI/digital/card as configured, totals</w:t>
            </w:r>
          </w:p>
        </w:tc>
        <w:tc>
          <w:tcPr>
            <w:tcW w:type="dxa" w:w="3408"/>
            <w:shd w:fill="FFFFFF"/>
            <w:vAlign w:val="center"/>
          </w:tcPr>
          <w:p>
            <w:r/>
            <w:r>
              <w:rPr>
                <w:b w:val="0"/>
                <w:color w:val="242424"/>
                <w:sz w:val="17"/>
              </w:rPr>
              <w:t>Owner</w:t>
            </w:r>
          </w:p>
        </w:tc>
      </w:tr>
      <w:tr>
        <w:tc>
          <w:tcPr>
            <w:tcW w:type="dxa" w:w="3408"/>
            <w:shd w:fill="FBF8F2"/>
            <w:vAlign w:val="center"/>
          </w:tcPr>
          <w:p>
            <w:r/>
            <w:r>
              <w:rPr>
                <w:b w:val="0"/>
                <w:color w:val="242424"/>
                <w:sz w:val="17"/>
              </w:rPr>
              <w:t>Tips</w:t>
            </w:r>
          </w:p>
        </w:tc>
        <w:tc>
          <w:tcPr>
            <w:tcW w:type="dxa" w:w="3408"/>
            <w:shd w:fill="FBF8F2"/>
            <w:vAlign w:val="center"/>
          </w:tcPr>
          <w:p>
            <w:r/>
            <w:r>
              <w:rPr>
                <w:b w:val="0"/>
                <w:color w:val="242424"/>
                <w:sz w:val="17"/>
              </w:rPr>
              <w:t>Total tips and staff-wise tips</w:t>
            </w:r>
          </w:p>
        </w:tc>
        <w:tc>
          <w:tcPr>
            <w:tcW w:type="dxa" w:w="3408"/>
            <w:shd w:fill="FBF8F2"/>
            <w:vAlign w:val="center"/>
          </w:tcPr>
          <w:p>
            <w:r/>
            <w:r>
              <w:rPr>
                <w:b w:val="0"/>
                <w:color w:val="242424"/>
                <w:sz w:val="17"/>
              </w:rPr>
              <w:t>Owner / Staff as permitted</w:t>
            </w:r>
          </w:p>
        </w:tc>
      </w:tr>
      <w:tr>
        <w:tc>
          <w:tcPr>
            <w:tcW w:type="dxa" w:w="3408"/>
            <w:shd w:fill="FFFFFF"/>
            <w:vAlign w:val="center"/>
          </w:tcPr>
          <w:p>
            <w:r/>
            <w:r>
              <w:rPr>
                <w:b w:val="0"/>
                <w:color w:val="242424"/>
                <w:sz w:val="17"/>
              </w:rPr>
              <w:t>Expenses</w:t>
            </w:r>
          </w:p>
        </w:tc>
        <w:tc>
          <w:tcPr>
            <w:tcW w:type="dxa" w:w="3408"/>
            <w:shd w:fill="FFFFFF"/>
            <w:vAlign w:val="center"/>
          </w:tcPr>
          <w:p>
            <w:r/>
            <w:r>
              <w:rPr>
                <w:b w:val="0"/>
                <w:color w:val="242424"/>
                <w:sz w:val="17"/>
              </w:rPr>
              <w:t>Manually entered expenses and totals</w:t>
            </w:r>
          </w:p>
        </w:tc>
        <w:tc>
          <w:tcPr>
            <w:tcW w:type="dxa" w:w="3408"/>
            <w:shd w:fill="FFFFFF"/>
            <w:vAlign w:val="center"/>
          </w:tcPr>
          <w:p>
            <w:r/>
            <w:r>
              <w:rPr>
                <w:b w:val="0"/>
                <w:color w:val="242424"/>
                <w:sz w:val="17"/>
              </w:rPr>
              <w:t>Owner</w:t>
            </w:r>
          </w:p>
        </w:tc>
      </w:tr>
      <w:tr>
        <w:tc>
          <w:tcPr>
            <w:tcW w:type="dxa" w:w="3408"/>
            <w:shd w:fill="FBF8F2"/>
            <w:vAlign w:val="center"/>
          </w:tcPr>
          <w:p>
            <w:r/>
            <w:r>
              <w:rPr>
                <w:b w:val="0"/>
                <w:color w:val="242424"/>
                <w:sz w:val="17"/>
              </w:rPr>
              <w:t>Staff</w:t>
            </w:r>
          </w:p>
        </w:tc>
        <w:tc>
          <w:tcPr>
            <w:tcW w:type="dxa" w:w="3408"/>
            <w:shd w:fill="FBF8F2"/>
            <w:vAlign w:val="center"/>
          </w:tcPr>
          <w:p>
            <w:r/>
            <w:r>
              <w:rPr>
                <w:b w:val="0"/>
                <w:color w:val="242424"/>
                <w:sz w:val="17"/>
              </w:rPr>
              <w:t>Captain/waiter operational performance</w:t>
            </w:r>
          </w:p>
        </w:tc>
        <w:tc>
          <w:tcPr>
            <w:tcW w:type="dxa" w:w="3408"/>
            <w:shd w:fill="FBF8F2"/>
            <w:vAlign w:val="center"/>
          </w:tcPr>
          <w:p>
            <w:r/>
            <w:r>
              <w:rPr>
                <w:b w:val="0"/>
                <w:color w:val="242424"/>
                <w:sz w:val="17"/>
              </w:rPr>
              <w:t>Owner</w:t>
            </w:r>
          </w:p>
        </w:tc>
      </w:tr>
      <w:tr>
        <w:tc>
          <w:tcPr>
            <w:tcW w:type="dxa" w:w="3408"/>
            <w:shd w:fill="FFFFFF"/>
            <w:vAlign w:val="center"/>
          </w:tcPr>
          <w:p>
            <w:r/>
            <w:r>
              <w:rPr>
                <w:b w:val="0"/>
                <w:color w:val="242424"/>
                <w:sz w:val="17"/>
              </w:rPr>
              <w:t>Google Reviews</w:t>
            </w:r>
          </w:p>
        </w:tc>
        <w:tc>
          <w:tcPr>
            <w:tcW w:type="dxa" w:w="3408"/>
            <w:shd w:fill="FFFFFF"/>
            <w:vAlign w:val="center"/>
          </w:tcPr>
          <w:p>
            <w:r/>
            <w:r>
              <w:rPr>
                <w:b w:val="0"/>
                <w:color w:val="242424"/>
                <w:sz w:val="17"/>
              </w:rPr>
              <w:t>Review-link engagement/click activity where technically measurable</w:t>
            </w:r>
          </w:p>
        </w:tc>
        <w:tc>
          <w:tcPr>
            <w:tcW w:type="dxa" w:w="3408"/>
            <w:shd w:fill="FFFFFF"/>
            <w:vAlign w:val="center"/>
          </w:tcPr>
          <w:p>
            <w:r/>
            <w:r>
              <w:rPr>
                <w:b w:val="0"/>
                <w:color w:val="242424"/>
                <w:sz w:val="17"/>
              </w:rPr>
              <w:t>Owner</w:t>
            </w:r>
          </w:p>
        </w:tc>
      </w:tr>
      <w:tr>
        <w:tc>
          <w:tcPr>
            <w:tcW w:type="dxa" w:w="3408"/>
            <w:shd w:fill="FBF8F2"/>
            <w:vAlign w:val="center"/>
          </w:tcPr>
          <w:p>
            <w:r/>
            <w:r>
              <w:rPr>
                <w:b w:val="0"/>
                <w:color w:val="242424"/>
                <w:sz w:val="17"/>
              </w:rPr>
              <w:t>Orders</w:t>
            </w:r>
          </w:p>
        </w:tc>
        <w:tc>
          <w:tcPr>
            <w:tcW w:type="dxa" w:w="3408"/>
            <w:shd w:fill="FBF8F2"/>
            <w:vAlign w:val="center"/>
          </w:tcPr>
          <w:p>
            <w:r/>
            <w:r>
              <w:rPr>
                <w:b w:val="0"/>
                <w:color w:val="242424"/>
                <w:sz w:val="17"/>
              </w:rPr>
              <w:t>Active, pending, completed, cancelled, KOT/order volume</w:t>
            </w:r>
          </w:p>
        </w:tc>
        <w:tc>
          <w:tcPr>
            <w:tcW w:type="dxa" w:w="3408"/>
            <w:shd w:fill="FBF8F2"/>
            <w:vAlign w:val="center"/>
          </w:tcPr>
          <w:p>
            <w:r/>
            <w:r>
              <w:rPr>
                <w:b w:val="0"/>
                <w:color w:val="242424"/>
                <w:sz w:val="17"/>
              </w:rPr>
              <w:t>Owner / Captain as permitted</w:t>
            </w:r>
          </w:p>
        </w:tc>
      </w:tr>
    </w:tbl>
    <w:p>
      <w:pPr>
        <w:pStyle w:val="Heading1"/>
      </w:pPr>
      <w:r>
        <w:t>16. Google Review Engagement</w:t>
      </w:r>
    </w:p>
    <w:p>
      <w:r>
        <w:t>Jalsa wants to encourage Google reviews from the customer journey. The system should expose the configured Google review link on the payment/closure experience and make it available for sending to the customer.</w:t>
      </w:r>
    </w:p>
    <w:p>
      <w:r>
        <w:t>A review-engagement metric should be provided where technically measurable. Important limitation: Google does not generally expose a public API metric that can guarantee the number of people who actually submitted a review after clicking a review link. Therefore, the application should track link clicks/redirect events or other measurable engagement, while actual submitted-review counts may need to be obtained through Google's supported business tools/analytics where available.</w:t>
      </w:r>
    </w:p>
    <w:p>
      <w:r>
        <w:br w:type="page"/>
      </w:r>
    </w:p>
    <w:p>
      <w:pPr>
        <w:pStyle w:val="Heading1"/>
      </w:pPr>
      <w:r>
        <w:t>17. Additional-Order / Upsell Flow</w:t>
      </w:r>
    </w:p>
    <w:p>
      <w:r>
        <w:t>When a customer requests payment, the application should present a concise opportunity to add desserts and beverages before final closure.</w:t>
      </w:r>
    </w:p>
    <w:p>
      <w:pPr>
        <w:pStyle w:val="ListBullet"/>
      </w:pPr>
      <w:r>
        <w:t>Display selected desserts and beverages after Payment Request.</w:t>
      </w:r>
    </w:p>
    <w:p>
      <w:pPr>
        <w:pStyle w:val="ListBullet"/>
      </w:pPr>
      <w:r>
        <w:t>Allow customer to add additional items.</w:t>
      </w:r>
    </w:p>
    <w:p>
      <w:pPr>
        <w:pStyle w:val="ListBullet"/>
      </w:pPr>
      <w:r>
        <w:t>Create a separate order/KOT reference for the additional request.</w:t>
      </w:r>
    </w:p>
    <w:p>
      <w:pPr>
        <w:pStyle w:val="ListBullet"/>
      </w:pPr>
      <w:r>
        <w:t>Clearly retain the same table and bill context.</w:t>
      </w:r>
    </w:p>
    <w:p>
      <w:pPr>
        <w:pStyle w:val="ListBullet"/>
      </w:pPr>
      <w:r>
        <w:t>Send the additional kitchen ticket to the configured printer/workstation.</w:t>
      </w:r>
    </w:p>
    <w:p>
      <w:pPr>
        <w:pStyle w:val="ListBullet"/>
      </w:pPr>
      <w:r>
        <w:t>Update the final payable amount before payment completion.</w:t>
      </w:r>
    </w:p>
    <w:p>
      <w:pPr>
        <w:pStyle w:val="Heading1"/>
      </w:pPr>
      <w:r>
        <w:t>18. End-to-End Functional Flow</w:t>
      </w:r>
    </w:p>
    <w:p>
      <w:r>
        <w:t>1. Table QR scan</w:t>
      </w:r>
    </w:p>
    <w:p>
      <w:r>
        <w:t>2. Table identified</w:t>
      </w:r>
    </w:p>
    <w:p>
      <w:r>
        <w:t>3. Menu displayed</w:t>
      </w:r>
    </w:p>
    <w:p>
      <w:r>
        <w:t>4. Customer selects items</w:t>
      </w:r>
    </w:p>
    <w:p>
      <w:r>
        <w:t>5. Order submitted</w:t>
      </w:r>
    </w:p>
    <w:p>
      <w:r>
        <w:t>6. KOT generated</w:t>
      </w:r>
    </w:p>
    <w:p>
      <w:r>
        <w:t>7. KOT printed/routed to kitchen</w:t>
      </w:r>
    </w:p>
    <w:p>
      <w:r>
        <w:t>8. Kitchen prepares and updates status</w:t>
      </w:r>
    </w:p>
    <w:p>
      <w:r>
        <w:t>9. Customer/captain/owner may add subsequent items</w:t>
      </w:r>
    </w:p>
    <w:p>
      <w:r>
        <w:t>10. Payment Request initiated</w:t>
      </w:r>
    </w:p>
    <w:p>
      <w:r>
        <w:t>11. Dessert/beverage upsell shown</w:t>
      </w:r>
    </w:p>
    <w:p>
      <w:r>
        <w:t>12. Final order reviewed</w:t>
      </w:r>
    </w:p>
    <w:p>
      <w:r>
        <w:t>13. Tip selected</w:t>
      </w:r>
    </w:p>
    <w:p>
      <w:r>
        <w:t>14. Payment completed through configured payment method</w:t>
      </w:r>
    </w:p>
    <w:p>
      <w:r>
        <w:t>15. Owner/staff records payment closure</w:t>
      </w:r>
    </w:p>
    <w:p>
      <w:r>
        <w:t>16. Invoice generated</w:t>
      </w:r>
    </w:p>
    <w:p>
      <w:r>
        <w:t>17. Invoice shared via WhatsApp where enabled</w:t>
      </w:r>
    </w:p>
    <w:p>
      <w:r>
        <w:t>18. Google review link displayed/shared</w:t>
      </w:r>
    </w:p>
    <w:p>
      <w:r>
        <w:t>19. Income and tips posted to separate reporting buckets</w:t>
      </w:r>
    </w:p>
    <w:p>
      <w:r>
        <w:t>20. Daily reports/reconciliation updated</w:t>
      </w:r>
    </w:p>
    <w:p>
      <w:pPr>
        <w:pStyle w:val="Heading1"/>
      </w:pPr>
      <w:r>
        <w:t>19. Functional Scope — Included</w:t>
      </w:r>
    </w:p>
    <w:p>
      <w:pPr>
        <w:pStyle w:val="ListBullet"/>
      </w:pPr>
      <w:r>
        <w:t>Customer QR-based ordering experience</w:t>
      </w:r>
    </w:p>
    <w:p>
      <w:pPr>
        <w:pStyle w:val="ListBullet"/>
      </w:pPr>
      <w:r>
        <w:t>Table and bill context management</w:t>
      </w:r>
    </w:p>
    <w:p>
      <w:pPr>
        <w:pStyle w:val="ListBullet"/>
      </w:pPr>
      <w:r>
        <w:t>Customer, Captain/Waiter and Owner/Admin role-based access</w:t>
      </w:r>
    </w:p>
    <w:p>
      <w:pPr>
        <w:pStyle w:val="ListBullet"/>
      </w:pPr>
      <w:r>
        <w:t>Menu/category/item management</w:t>
      </w:r>
    </w:p>
    <w:p>
      <w:pPr>
        <w:pStyle w:val="ListBullet"/>
      </w:pPr>
      <w:r>
        <w:t>Veg / Non-Veg / Eggitarian classification</w:t>
      </w:r>
    </w:p>
    <w:p>
      <w:pPr>
        <w:pStyle w:val="ListBullet"/>
      </w:pPr>
      <w:r>
        <w:t>Item images, prices and quantities</w:t>
      </w:r>
    </w:p>
    <w:p>
      <w:pPr>
        <w:pStyle w:val="ListBullet"/>
      </w:pPr>
      <w:r>
        <w:t>Multiple KOT/order references per table/bill</w:t>
      </w:r>
    </w:p>
    <w:p>
      <w:pPr>
        <w:pStyle w:val="ListBullet"/>
      </w:pPr>
      <w:r>
        <w:t>KOT content and printing workflow</w:t>
      </w:r>
    </w:p>
    <w:p>
      <w:pPr>
        <w:pStyle w:val="ListBullet"/>
      </w:pPr>
      <w:r>
        <w:t>Order quantity modification by authorized staff</w:t>
      </w:r>
    </w:p>
    <w:p>
      <w:pPr>
        <w:pStyle w:val="ListBullet"/>
      </w:pPr>
      <w:r>
        <w:t>Order add/remove/cancellation controls</w:t>
      </w:r>
    </w:p>
    <w:p>
      <w:pPr>
        <w:pStyle w:val="ListBullet"/>
      </w:pPr>
      <w:r>
        <w:t>Payment Request workflow</w:t>
      </w:r>
    </w:p>
    <w:p>
      <w:pPr>
        <w:pStyle w:val="ListBullet"/>
      </w:pPr>
      <w:r>
        <w:t>Tip collection and staff attribution</w:t>
      </w:r>
    </w:p>
    <w:p>
      <w:pPr>
        <w:pStyle w:val="ListBullet"/>
      </w:pPr>
      <w:r>
        <w:t>Percentage and fixed-amount discounts</w:t>
      </w:r>
    </w:p>
    <w:p>
      <w:pPr>
        <w:pStyle w:val="ListBullet"/>
      </w:pPr>
      <w:r>
        <w:t>Billing and invoice generation</w:t>
      </w:r>
    </w:p>
    <w:p>
      <w:pPr>
        <w:pStyle w:val="ListBullet"/>
      </w:pPr>
      <w:r>
        <w:t>Cash/digital payment recording</w:t>
      </w:r>
    </w:p>
    <w:p>
      <w:pPr>
        <w:pStyle w:val="ListBullet"/>
      </w:pPr>
      <w:r>
        <w:t>WhatsApp invoice delivery integration, subject to selected provider/setup</w:t>
      </w:r>
    </w:p>
    <w:p>
      <w:pPr>
        <w:pStyle w:val="ListBullet"/>
      </w:pPr>
      <w:r>
        <w:t>Google review link placement and measurable engagement tracking where technically supported</w:t>
      </w:r>
    </w:p>
    <w:p>
      <w:pPr>
        <w:pStyle w:val="ListBullet"/>
      </w:pPr>
      <w:r>
        <w:t>Staff management and permissions</w:t>
      </w:r>
    </w:p>
    <w:p>
      <w:pPr>
        <w:pStyle w:val="ListBullet"/>
      </w:pPr>
      <w:r>
        <w:t>Income, tips and manual expenses reporting</w:t>
      </w:r>
    </w:p>
    <w:p>
      <w:pPr>
        <w:pStyle w:val="ListBullet"/>
      </w:pPr>
      <w:r>
        <w:t>Sales/product/payment/staff reports</w:t>
      </w:r>
    </w:p>
    <w:p>
      <w:pPr>
        <w:pStyle w:val="ListBullet"/>
      </w:pPr>
      <w:r>
        <w:t>Owner dashboard</w:t>
      </w:r>
    </w:p>
    <w:p>
      <w:pPr>
        <w:pStyle w:val="ListBullet"/>
      </w:pPr>
      <w:r>
        <w:t>Dessert/beverage upsell after payment request</w:t>
      </w:r>
    </w:p>
    <w:p>
      <w:pPr>
        <w:pStyle w:val="ListBullet"/>
      </w:pPr>
      <w:r>
        <w:t>Responsive web/PWA experience</w:t>
      </w:r>
    </w:p>
    <w:p>
      <w:pPr>
        <w:pStyle w:val="Heading1"/>
      </w:pPr>
      <w:r>
        <w:t>20. Scope Boundary / Change Control</w:t>
      </w:r>
    </w:p>
    <w:p>
      <w:r>
        <w:t>The above scope represents the functionality captured during the requirements discussion. Features, integrations, workflow changes, hardware dependencies or business rules not expressly included above should be treated as additional scope.</w:t>
      </w:r>
    </w:p>
    <w:p>
      <w:pPr>
        <w:pStyle w:val="ListBullet"/>
      </w:pPr>
      <w:r>
        <w:t>Additional features or modules requested after scope approval will be evaluated separately.</w:t>
      </w:r>
    </w:p>
    <w:p>
      <w:pPr>
        <w:pStyle w:val="ListBullet"/>
      </w:pPr>
      <w:r>
        <w:t>New third-party integrations will be subject to technical feasibility and provider requirements.</w:t>
      </w:r>
    </w:p>
    <w:p>
      <w:pPr>
        <w:pStyle w:val="ListBullet"/>
      </w:pPr>
      <w:r>
        <w:t>Major UI/UX changes after design approval may be treated as change requests.</w:t>
      </w:r>
    </w:p>
    <w:p>
      <w:pPr>
        <w:pStyle w:val="ListBullet"/>
      </w:pPr>
      <w:r>
        <w:t>Changes to payment-provider requirements, bank/QR arrangements or settlement flow may require separate technical work.</w:t>
      </w:r>
    </w:p>
    <w:p>
      <w:pPr>
        <w:pStyle w:val="ListBullet"/>
      </w:pPr>
      <w:r>
        <w:t>Hardware procurement, replacement, networking and printer hardware configuration are not included unless explicitly agreed.</w:t>
      </w:r>
    </w:p>
    <w:p>
      <w:pPr>
        <w:pStyle w:val="ListBullet"/>
      </w:pPr>
      <w:r>
        <w:t>Third-party transaction, messaging, WhatsApp, SMS, payment gateway or other provider charges are separate unless expressly included in a commercial proposal.</w:t>
      </w:r>
    </w:p>
    <w:p>
      <w:r>
        <w:br w:type="page"/>
      </w:r>
    </w:p>
    <w:p>
      <w:pPr>
        <w:pStyle w:val="Heading1"/>
      </w:pPr>
      <w:r>
        <w:t>21. Technical Dependencies &amp; Items Requiring Validation</w:t>
      </w:r>
    </w:p>
    <w:tbl>
      <w:tblPr>
        <w:tblW w:type="auto" w:w="0"/>
        <w:jc w:val="center"/>
        <w:tblLook w:firstColumn="1" w:firstRow="1" w:lastColumn="0" w:lastRow="0" w:noHBand="0" w:noVBand="1" w:val="04A0"/>
      </w:tblPr>
      <w:tblGrid>
        <w:gridCol w:w="5112"/>
        <w:gridCol w:w="5112"/>
      </w:tblGrid>
      <w:tr>
        <w:trPr>
          <w:tblHeader w:val="true"/>
        </w:trPr>
        <w:tc>
          <w:tcPr>
            <w:tcW w:type="dxa" w:w="5112"/>
            <w:shd w:fill="7B1113"/>
            <w:vAlign w:val="center"/>
          </w:tcPr>
          <w:p>
            <w:r/>
            <w:r>
              <w:rPr>
                <w:b/>
                <w:color w:val="FFFFFF"/>
                <w:sz w:val="18"/>
              </w:rPr>
              <w:t>Dependency</w:t>
            </w:r>
          </w:p>
        </w:tc>
        <w:tc>
          <w:tcPr>
            <w:tcW w:type="dxa" w:w="5112"/>
            <w:shd w:fill="7B1113"/>
            <w:vAlign w:val="center"/>
          </w:tcPr>
          <w:p>
            <w:r/>
            <w:r>
              <w:rPr>
                <w:b/>
                <w:color w:val="FFFFFF"/>
                <w:sz w:val="18"/>
              </w:rPr>
              <w:t>Validation / Decision Required</w:t>
            </w:r>
          </w:p>
        </w:tc>
      </w:tr>
      <w:tr>
        <w:tc>
          <w:tcPr>
            <w:tcW w:type="dxa" w:w="5112"/>
            <w:shd w:fill="FBF8F2"/>
            <w:vAlign w:val="center"/>
          </w:tcPr>
          <w:p>
            <w:r/>
            <w:r>
              <w:rPr>
                <w:b/>
                <w:color w:val="242424"/>
                <w:sz w:val="17"/>
              </w:rPr>
              <w:t>Payment mechanism</w:t>
            </w:r>
          </w:p>
        </w:tc>
        <w:tc>
          <w:tcPr>
            <w:tcW w:type="dxa" w:w="5112"/>
            <w:shd w:fill="FFFFFF"/>
            <w:vAlign w:val="center"/>
          </w:tcPr>
          <w:p>
            <w:r/>
            <w:r>
              <w:rPr>
                <w:b w:val="0"/>
                <w:color w:val="242424"/>
                <w:sz w:val="17"/>
              </w:rPr>
              <w:t>Jalsa currently does not have a dedicated payment-vendor account. Final payment architecture depends on the selected bank/payment provider and merchant/QR capability.</w:t>
            </w:r>
          </w:p>
        </w:tc>
      </w:tr>
      <w:tr>
        <w:tc>
          <w:tcPr>
            <w:tcW w:type="dxa" w:w="5112"/>
            <w:shd w:fill="FBF8F2"/>
            <w:vAlign w:val="center"/>
          </w:tcPr>
          <w:p>
            <w:r/>
            <w:r>
              <w:rPr>
                <w:b/>
                <w:color w:val="242424"/>
                <w:sz w:val="17"/>
              </w:rPr>
              <w:t>KOT printer</w:t>
            </w:r>
          </w:p>
        </w:tc>
        <w:tc>
          <w:tcPr>
            <w:tcW w:type="dxa" w:w="5112"/>
            <w:shd w:fill="FFFFFF"/>
            <w:vAlign w:val="center"/>
          </w:tcPr>
          <w:p>
            <w:r/>
            <w:r>
              <w:rPr>
                <w:b w:val="0"/>
                <w:color w:val="242424"/>
                <w:sz w:val="17"/>
              </w:rPr>
              <w:t>Jalsa currently uses a TVS RP 3160 Gold device. Direct web/PWA-to-printer connectivity and print routing must be technically validated before committing to a specific implementation.</w:t>
            </w:r>
          </w:p>
        </w:tc>
      </w:tr>
      <w:tr>
        <w:tc>
          <w:tcPr>
            <w:tcW w:type="dxa" w:w="5112"/>
            <w:shd w:fill="FBF8F2"/>
            <w:vAlign w:val="center"/>
          </w:tcPr>
          <w:p>
            <w:r/>
            <w:r>
              <w:rPr>
                <w:b/>
                <w:color w:val="242424"/>
                <w:sz w:val="17"/>
              </w:rPr>
              <w:t>WhatsApp invoice delivery</w:t>
            </w:r>
          </w:p>
        </w:tc>
        <w:tc>
          <w:tcPr>
            <w:tcW w:type="dxa" w:w="5112"/>
            <w:shd w:fill="FFFFFF"/>
            <w:vAlign w:val="center"/>
          </w:tcPr>
          <w:p>
            <w:r/>
            <w:r>
              <w:rPr>
                <w:b w:val="0"/>
                <w:color w:val="242424"/>
                <w:sz w:val="17"/>
              </w:rPr>
              <w:t>Requires a supported WhatsApp Business/API/provider configuration and customer consent/phone-number handling.</w:t>
            </w:r>
          </w:p>
        </w:tc>
      </w:tr>
      <w:tr>
        <w:tc>
          <w:tcPr>
            <w:tcW w:type="dxa" w:w="5112"/>
            <w:shd w:fill="FBF8F2"/>
            <w:vAlign w:val="center"/>
          </w:tcPr>
          <w:p>
            <w:r/>
            <w:r>
              <w:rPr>
                <w:b/>
                <w:color w:val="242424"/>
                <w:sz w:val="17"/>
              </w:rPr>
              <w:t>Google review measurement</w:t>
            </w:r>
          </w:p>
        </w:tc>
        <w:tc>
          <w:tcPr>
            <w:tcW w:type="dxa" w:w="5112"/>
            <w:shd w:fill="FFFFFF"/>
            <w:vAlign w:val="center"/>
          </w:tcPr>
          <w:p>
            <w:r/>
            <w:r>
              <w:rPr>
                <w:b w:val="0"/>
                <w:color w:val="242424"/>
                <w:sz w:val="17"/>
              </w:rPr>
              <w:t>Click/redirect engagement can be tracked; actual review submission attribution may be limited by Google's platform capabilities.</w:t>
            </w:r>
          </w:p>
        </w:tc>
      </w:tr>
      <w:tr>
        <w:tc>
          <w:tcPr>
            <w:tcW w:type="dxa" w:w="5112"/>
            <w:shd w:fill="FBF8F2"/>
            <w:vAlign w:val="center"/>
          </w:tcPr>
          <w:p>
            <w:r/>
            <w:r>
              <w:rPr>
                <w:b/>
                <w:color w:val="242424"/>
                <w:sz w:val="17"/>
              </w:rPr>
              <w:t>GST/tax rules</w:t>
            </w:r>
          </w:p>
        </w:tc>
        <w:tc>
          <w:tcPr>
            <w:tcW w:type="dxa" w:w="5112"/>
            <w:shd w:fill="FFFFFF"/>
            <w:vAlign w:val="center"/>
          </w:tcPr>
          <w:p>
            <w:r/>
            <w:r>
              <w:rPr>
                <w:b w:val="0"/>
                <w:color w:val="242424"/>
                <w:sz w:val="17"/>
              </w:rPr>
              <w:t>Exact tax calculation and invoice compliance fields should be confirmed with Jalsa before production.</w:t>
            </w:r>
          </w:p>
        </w:tc>
      </w:tr>
      <w:tr>
        <w:tc>
          <w:tcPr>
            <w:tcW w:type="dxa" w:w="5112"/>
            <w:shd w:fill="FBF8F2"/>
            <w:vAlign w:val="center"/>
          </w:tcPr>
          <w:p>
            <w:r/>
            <w:r>
              <w:rPr>
                <w:b/>
                <w:color w:val="242424"/>
                <w:sz w:val="17"/>
              </w:rPr>
              <w:t>Hosting &amp; data environment</w:t>
            </w:r>
          </w:p>
        </w:tc>
        <w:tc>
          <w:tcPr>
            <w:tcW w:type="dxa" w:w="5112"/>
            <w:shd w:fill="FFFFFF"/>
            <w:vAlign w:val="center"/>
          </w:tcPr>
          <w:p>
            <w:r/>
            <w:r>
              <w:rPr>
                <w:b w:val="0"/>
                <w:color w:val="242424"/>
                <w:sz w:val="17"/>
              </w:rPr>
              <w:t>Final infrastructure architecture, backup, access control, retention and recovery policies will be defined during technical design.</w:t>
            </w:r>
          </w:p>
        </w:tc>
      </w:tr>
    </w:tbl>
    <w:p>
      <w:pPr>
        <w:pStyle w:val="Heading1"/>
      </w:pPr>
      <w:r>
        <w:t>22. Non-Functional Requirements</w:t>
      </w:r>
    </w:p>
    <w:p>
      <w:pPr>
        <w:pStyle w:val="ListBullet"/>
      </w:pPr>
      <w:r>
        <w:t>Simple and intuitive UI with minimal steps for customer ordering.</w:t>
      </w:r>
    </w:p>
    <w:p>
      <w:pPr>
        <w:pStyle w:val="ListBullet"/>
      </w:pPr>
      <w:r>
        <w:t>Responsive experience across common mobile devices and staff screens.</w:t>
      </w:r>
    </w:p>
    <w:p>
      <w:pPr>
        <w:pStyle w:val="ListBullet"/>
      </w:pPr>
      <w:r>
        <w:t>Fast order submission and clear status feedback.</w:t>
      </w:r>
    </w:p>
    <w:p>
      <w:pPr>
        <w:pStyle w:val="ListBullet"/>
      </w:pPr>
      <w:r>
        <w:t>Role-based access control so users only see permitted functions/data.</w:t>
      </w:r>
    </w:p>
    <w:p>
      <w:pPr>
        <w:pStyle w:val="ListBullet"/>
      </w:pPr>
      <w:r>
        <w:t>Secure handling of customer and restaurant data.</w:t>
      </w:r>
    </w:p>
    <w:p>
      <w:pPr>
        <w:pStyle w:val="ListBullet"/>
      </w:pPr>
      <w:r>
        <w:t>Reliable order persistence and auditability of important operational actions.</w:t>
      </w:r>
    </w:p>
    <w:p>
      <w:pPr>
        <w:pStyle w:val="ListBullet"/>
      </w:pPr>
      <w:r>
        <w:t>Clear error states and recovery paths for failed payments or unavailable services.</w:t>
      </w:r>
    </w:p>
    <w:p>
      <w:pPr>
        <w:pStyle w:val="ListBullet"/>
      </w:pPr>
      <w:r>
        <w:t>Scalable architecture suitable for future restaurant features and additional locations.</w:t>
      </w:r>
    </w:p>
    <w:p>
      <w:pPr>
        <w:pStyle w:val="Heading1"/>
      </w:pPr>
      <w:r>
        <w:t>23. Acceptance Criteria — High Level</w:t>
      </w:r>
    </w:p>
    <w:p>
      <w:pPr>
        <w:pStyle w:val="ListBullet"/>
      </w:pPr>
      <w:r>
        <w:t>Customer can scan a table QR and reach the correct table ordering context.</w:t>
      </w:r>
    </w:p>
    <w:p>
      <w:pPr>
        <w:pStyle w:val="ListBullet"/>
      </w:pPr>
      <w:r>
        <w:t>Customer can browse categories, view item details and place an order.</w:t>
      </w:r>
    </w:p>
    <w:p>
      <w:pPr>
        <w:pStyle w:val="ListBullet"/>
      </w:pPr>
      <w:r>
        <w:t>Each separate order request receives a distinct KOT/order reference.</w:t>
      </w:r>
    </w:p>
    <w:p>
      <w:pPr>
        <w:pStyle w:val="ListBullet"/>
      </w:pPr>
      <w:r>
        <w:t>KOT includes table number, bill number and relevant staff information.</w:t>
      </w:r>
    </w:p>
    <w:p>
      <w:pPr>
        <w:pStyle w:val="ListBullet"/>
      </w:pPr>
      <w:r>
        <w:t>Authorized staff can modify quantities and manage order lifecycle.</w:t>
      </w:r>
    </w:p>
    <w:p>
      <w:pPr>
        <w:pStyle w:val="ListBullet"/>
      </w:pPr>
      <w:r>
        <w:t>Payment Request presents final payable amount and tip option.</w:t>
      </w:r>
    </w:p>
    <w:p>
      <w:pPr>
        <w:pStyle w:val="ListBullet"/>
      </w:pPr>
      <w:r>
        <w:t>Discounts can be applied by authorized users in percentage or fixed amount.</w:t>
      </w:r>
    </w:p>
    <w:p>
      <w:pPr>
        <w:pStyle w:val="ListBullet"/>
      </w:pPr>
      <w:r>
        <w:t>Invoice includes agreed bill fields and totals.</w:t>
      </w:r>
    </w:p>
    <w:p>
      <w:pPr>
        <w:pStyle w:val="ListBullet"/>
      </w:pPr>
      <w:r>
        <w:t>Tips are reported separately from restaurant income and attributed to staff.</w:t>
      </w:r>
    </w:p>
    <w:p>
      <w:pPr>
        <w:pStyle w:val="ListBullet"/>
      </w:pPr>
      <w:r>
        <w:t>Expenses can be entered manually and reported separately.</w:t>
      </w:r>
    </w:p>
    <w:p>
      <w:pPr>
        <w:pStyle w:val="ListBullet"/>
      </w:pPr>
      <w:r>
        <w:t>Owner can view key sales/payment/product/staff/tip information.</w:t>
      </w:r>
    </w:p>
    <w:p>
      <w:pPr>
        <w:pStyle w:val="ListBullet"/>
      </w:pPr>
      <w:r>
        <w:t>Google review CTA is available and measurable engagement is tracked where technically possible.</w:t>
      </w:r>
    </w:p>
    <w:p>
      <w:pPr>
        <w:pStyle w:val="ListBullet"/>
      </w:pPr>
      <w:r>
        <w:t>Additional dessert/beverage ordering can be handled after Payment Request without losing table/bill context.</w:t>
      </w:r>
    </w:p>
    <w:p>
      <w:pPr>
        <w:pStyle w:val="ListBullet"/>
      </w:pPr>
      <w:r>
        <w:t>WhatsApp invoice sharing works when the selected WhatsApp integration is configured.</w:t>
      </w:r>
    </w:p>
    <w:p>
      <w:pPr>
        <w:pStyle w:val="ListBullet"/>
      </w:pPr>
      <w:r>
        <w:t>KOT printing works with the validated printer integration/setup.</w:t>
      </w:r>
    </w:p>
    <w:p>
      <w:pPr>
        <w:pStyle w:val="Heading1"/>
      </w:pPr>
      <w:r>
        <w:t>24. Implementation Notes</w:t>
      </w:r>
    </w:p>
    <w:p>
      <w:r>
        <w:t>The preferred delivery approach is to first finalize the UI/UX and technical architecture, validate payment and printer dependencies, then implement the agreed scope in a controlled sequence. The requirements document should be treated as the baseline for development and user acceptance testing. Any ambiguity discovered during implementation should be documented as a decision or change request rather than silently expanding the scope.</w:t>
      </w:r>
    </w:p>
    <w:tbl>
      <w:tblPr>
        <w:tblW w:type="auto" w:w="0"/>
        <w:jc w:val="center"/>
        <w:tblLook w:firstColumn="1" w:firstRow="1" w:lastColumn="0" w:lastRow="0" w:noHBand="0" w:noVBand="1" w:val="04A0"/>
      </w:tblPr>
      <w:tblGrid>
        <w:gridCol w:w="10224"/>
      </w:tblGrid>
      <w:tr>
        <w:tc>
          <w:tcPr>
            <w:tcW w:type="dxa" w:w="10224"/>
            <w:shd w:fill="7B1113"/>
          </w:tcPr>
          <w:p>
            <w:pPr>
              <w:jc w:val="center"/>
            </w:pPr>
            <w:r/>
            <w:r>
              <w:rPr>
                <w:b/>
                <w:color w:val="FFFFFF"/>
                <w:sz w:val="22"/>
              </w:rPr>
              <w:t>SCOPE SUMMARY</w:t>
            </w:r>
          </w:p>
          <w:p>
            <w:pPr>
              <w:jc w:val="center"/>
            </w:pPr>
            <w:r>
              <w:rPr>
                <w:b/>
                <w:color w:val="F7E5C0"/>
                <w:sz w:val="20"/>
              </w:rPr>
              <w:t>Tables → QR Ordering → KOT → Kitchen → Order Closure → Payment → Tips → Invoice → Reviews → Income/Expenses → Dashboard</w:t>
            </w:r>
          </w:p>
        </w:tc>
      </w:tr>
    </w:tbl>
    <w:p/>
    <w:p>
      <w:pPr>
        <w:jc w:val="center"/>
      </w:pPr>
      <w:r>
        <w:rPr>
          <w:i/>
          <w:color w:val="666666"/>
          <w:sz w:val="18"/>
        </w:rPr>
        <w:t>End of Requirements &amp; Functional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Jalsa Restaurant • Requirements &amp; Scope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24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7B111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88A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B111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7B111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