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7EBD" w14:textId="77777777" w:rsidR="00C2417F" w:rsidRPr="00C2417F" w:rsidRDefault="00C2417F" w:rsidP="00C2417F">
      <w:pPr>
        <w:rPr>
          <w:b/>
          <w:bCs/>
        </w:rPr>
      </w:pPr>
      <w:r w:rsidRPr="00C2417F">
        <w:rPr>
          <w:rFonts w:ascii="Segoe UI Emoji" w:hAnsi="Segoe UI Emoji" w:cs="Segoe UI Emoji"/>
          <w:b/>
          <w:bCs/>
        </w:rPr>
        <w:t>📌</w:t>
      </w:r>
      <w:r w:rsidRPr="00C2417F">
        <w:rPr>
          <w:b/>
          <w:bCs/>
        </w:rPr>
        <w:t xml:space="preserve"> Meeting Summary – </w:t>
      </w:r>
      <w:proofErr w:type="spellStart"/>
      <w:r w:rsidRPr="00C2417F">
        <w:rPr>
          <w:b/>
          <w:bCs/>
        </w:rPr>
        <w:t>Flatwire</w:t>
      </w:r>
      <w:proofErr w:type="spellEnd"/>
      <w:r w:rsidRPr="00C2417F">
        <w:rPr>
          <w:b/>
          <w:bCs/>
        </w:rPr>
        <w:t xml:space="preserve"> Machine &amp; Process Requirements</w:t>
      </w:r>
    </w:p>
    <w:p w14:paraId="25B8E204" w14:textId="77777777" w:rsidR="00C2417F" w:rsidRPr="00C2417F" w:rsidRDefault="00C2417F" w:rsidP="00C2417F">
      <w:r w:rsidRPr="00C2417F">
        <w:rPr>
          <w:b/>
          <w:bCs/>
        </w:rPr>
        <w:t>Date:</w:t>
      </w:r>
      <w:r w:rsidRPr="00C2417F">
        <w:t xml:space="preserve"> March 5, 2026</w:t>
      </w:r>
      <w:r w:rsidRPr="00C2417F">
        <w:br/>
      </w:r>
      <w:r w:rsidRPr="00C2417F">
        <w:rPr>
          <w:b/>
          <w:bCs/>
        </w:rPr>
        <w:t>Duration:</w:t>
      </w:r>
      <w:r w:rsidRPr="00C2417F">
        <w:t xml:space="preserve"> ~3 hrs 20 mins</w:t>
      </w:r>
      <w:r w:rsidRPr="00C2417F">
        <w:br/>
      </w:r>
      <w:r w:rsidRPr="00C2417F">
        <w:rPr>
          <w:b/>
          <w:bCs/>
        </w:rPr>
        <w:t>Purpose:</w:t>
      </w:r>
      <w:r w:rsidRPr="00C2417F">
        <w:br/>
        <w:t xml:space="preserve">Define </w:t>
      </w:r>
      <w:r w:rsidRPr="00C2417F">
        <w:rPr>
          <w:b/>
          <w:bCs/>
        </w:rPr>
        <w:t>end</w:t>
      </w:r>
      <w:r w:rsidRPr="00C2417F">
        <w:rPr>
          <w:b/>
          <w:bCs/>
        </w:rPr>
        <w:noBreakHyphen/>
        <w:t>to</w:t>
      </w:r>
      <w:r w:rsidRPr="00C2417F">
        <w:rPr>
          <w:b/>
          <w:bCs/>
        </w:rPr>
        <w:noBreakHyphen/>
        <w:t>end process, system requirements, and shopfloor workflows</w:t>
      </w:r>
      <w:r w:rsidRPr="00C2417F">
        <w:t xml:space="preserve"> for the new </w:t>
      </w:r>
      <w:r w:rsidRPr="00C2417F">
        <w:rPr>
          <w:b/>
          <w:bCs/>
        </w:rPr>
        <w:t>Flat Wire Rolling Line</w:t>
      </w:r>
      <w:r w:rsidRPr="00C2417F">
        <w:t>, including receiving, production, traceability, SPC, pass schedules, edge conditioning, and ERP/PLC integration.</w:t>
      </w:r>
    </w:p>
    <w:p w14:paraId="40C386A0" w14:textId="77777777" w:rsidR="00C2417F" w:rsidRPr="00C2417F" w:rsidRDefault="00C2417F" w:rsidP="00C2417F">
      <w:r w:rsidRPr="00C2417F">
        <w:pict w14:anchorId="5EF62AFB">
          <v:rect id="_x0000_i1085" style="width:0;height:1.5pt" o:hralign="center" o:hrstd="t" o:hr="t" fillcolor="#a0a0a0" stroked="f"/>
        </w:pict>
      </w:r>
    </w:p>
    <w:p w14:paraId="2810736E" w14:textId="77777777" w:rsidR="00C2417F" w:rsidRPr="00C2417F" w:rsidRDefault="00C2417F" w:rsidP="00C2417F">
      <w:pPr>
        <w:rPr>
          <w:b/>
          <w:bCs/>
        </w:rPr>
      </w:pPr>
      <w:r w:rsidRPr="00C2417F">
        <w:rPr>
          <w:rFonts w:ascii="Segoe UI Emoji" w:hAnsi="Segoe UI Emoji" w:cs="Segoe UI Emoji"/>
          <w:b/>
          <w:bCs/>
        </w:rPr>
        <w:t>👥</w:t>
      </w:r>
      <w:r w:rsidRPr="00C2417F">
        <w:rPr>
          <w:b/>
          <w:bCs/>
        </w:rPr>
        <w:t xml:space="preserve"> Key Attendees (as referenced in discussion)</w:t>
      </w:r>
    </w:p>
    <w:p w14:paraId="1A290B7F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Jaspreet Singh</w:t>
      </w:r>
      <w:r w:rsidRPr="00C2417F">
        <w:t xml:space="preserve"> – Requirements &amp; system flow coordination</w:t>
      </w:r>
    </w:p>
    <w:p w14:paraId="33AAB405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Tim</w:t>
      </w:r>
      <w:r w:rsidRPr="00C2417F">
        <w:t xml:space="preserve"> – Process / production clarification</w:t>
      </w:r>
    </w:p>
    <w:p w14:paraId="36C8F617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Shannon</w:t>
      </w:r>
      <w:r w:rsidRPr="00C2417F">
        <w:t xml:space="preserve"> – Manufacturing &amp; operational workflow</w:t>
      </w:r>
    </w:p>
    <w:p w14:paraId="569594C4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John</w:t>
      </w:r>
      <w:r w:rsidRPr="00C2417F">
        <w:t xml:space="preserve"> – Operations / historical process knowledge</w:t>
      </w:r>
    </w:p>
    <w:p w14:paraId="4378F6D3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Ralph</w:t>
      </w:r>
      <w:r w:rsidRPr="00C2417F">
        <w:t xml:space="preserve"> – Machine/process capability &amp; calculations</w:t>
      </w:r>
    </w:p>
    <w:p w14:paraId="12A1CB68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Chuck</w:t>
      </w:r>
      <w:r w:rsidRPr="00C2417F">
        <w:t xml:space="preserve"> – Planning &amp; MPS</w:t>
      </w:r>
    </w:p>
    <w:p w14:paraId="64050495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Laureen</w:t>
      </w:r>
      <w:r w:rsidRPr="00C2417F">
        <w:t xml:space="preserve"> – System/process alignment</w:t>
      </w:r>
    </w:p>
    <w:p w14:paraId="2F8DC3FD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Bob</w:t>
      </w:r>
      <w:r w:rsidRPr="00C2417F">
        <w:t xml:space="preserve"> – Slitting &amp; edge conditioning workflow</w:t>
      </w:r>
    </w:p>
    <w:p w14:paraId="6CA47E0D" w14:textId="77777777" w:rsidR="00C2417F" w:rsidRPr="00C2417F" w:rsidRDefault="00C2417F" w:rsidP="00C2417F">
      <w:pPr>
        <w:numPr>
          <w:ilvl w:val="0"/>
          <w:numId w:val="1"/>
        </w:numPr>
      </w:pPr>
      <w:r w:rsidRPr="00C2417F">
        <w:rPr>
          <w:b/>
          <w:bCs/>
        </w:rPr>
        <w:t>Mark / Bill</w:t>
      </w:r>
      <w:r w:rsidRPr="00C2417F">
        <w:t xml:space="preserve"> – Pass schedule ownership &amp; setup</w:t>
      </w:r>
      <w:r w:rsidRPr="00C2417F">
        <w:br/>
      </w:r>
      <w:r w:rsidRPr="00C2417F">
        <w:rPr>
          <w:i/>
          <w:iCs/>
        </w:rPr>
        <w:t>(Additional participants referenced during discussion)</w:t>
      </w:r>
    </w:p>
    <w:p w14:paraId="7D849AF3" w14:textId="77777777" w:rsidR="00C2417F" w:rsidRPr="00C2417F" w:rsidRDefault="00C2417F" w:rsidP="00C2417F">
      <w:r w:rsidRPr="00C2417F">
        <w:pict w14:anchorId="24DBB594">
          <v:rect id="_x0000_i1086" style="width:0;height:1.5pt" o:hralign="center" o:hrstd="t" o:hr="t" fillcolor="#a0a0a0" stroked="f"/>
        </w:pict>
      </w:r>
    </w:p>
    <w:p w14:paraId="63396193" w14:textId="77777777" w:rsidR="00C2417F" w:rsidRPr="00C2417F" w:rsidRDefault="00C2417F" w:rsidP="00C2417F">
      <w:pPr>
        <w:rPr>
          <w:b/>
          <w:bCs/>
        </w:rPr>
      </w:pPr>
      <w:r w:rsidRPr="00C2417F">
        <w:rPr>
          <w:rFonts w:ascii="Segoe UI Emoji" w:hAnsi="Segoe UI Emoji" w:cs="Segoe UI Emoji"/>
          <w:b/>
          <w:bCs/>
        </w:rPr>
        <w:t>🧠</w:t>
      </w:r>
      <w:r w:rsidRPr="00C2417F">
        <w:rPr>
          <w:b/>
          <w:bCs/>
        </w:rPr>
        <w:t xml:space="preserve"> Key Discussion Areas &amp; Decisions</w:t>
      </w:r>
    </w:p>
    <w:p w14:paraId="2B6123A3" w14:textId="77777777" w:rsidR="00C2417F" w:rsidRPr="00C2417F" w:rsidRDefault="00C2417F" w:rsidP="00C2417F">
      <w:pPr>
        <w:rPr>
          <w:b/>
          <w:bCs/>
        </w:rPr>
      </w:pPr>
      <w:r w:rsidRPr="00C2417F">
        <w:rPr>
          <w:b/>
          <w:bCs/>
        </w:rPr>
        <w:t xml:space="preserve">1. </w:t>
      </w:r>
      <w:proofErr w:type="spellStart"/>
      <w:r w:rsidRPr="00C2417F">
        <w:rPr>
          <w:b/>
          <w:bCs/>
        </w:rPr>
        <w:t>Flatwire</w:t>
      </w:r>
      <w:proofErr w:type="spellEnd"/>
      <w:r w:rsidRPr="00C2417F">
        <w:rPr>
          <w:b/>
          <w:bCs/>
        </w:rPr>
        <w:t xml:space="preserve"> Line – Machine &amp; Process Overview</w:t>
      </w:r>
    </w:p>
    <w:p w14:paraId="48A0F8E2" w14:textId="77777777" w:rsidR="00C2417F" w:rsidRPr="00C2417F" w:rsidRDefault="00C2417F" w:rsidP="00C2417F">
      <w:pPr>
        <w:numPr>
          <w:ilvl w:val="0"/>
          <w:numId w:val="2"/>
        </w:numPr>
      </w:pPr>
      <w:r w:rsidRPr="00C2417F">
        <w:t xml:space="preserve">System converts </w:t>
      </w:r>
      <w:proofErr w:type="spellStart"/>
      <w:r w:rsidRPr="00C2417F">
        <w:rPr>
          <w:b/>
          <w:bCs/>
        </w:rPr>
        <w:t>aluminum</w:t>
      </w:r>
      <w:proofErr w:type="spellEnd"/>
      <w:r w:rsidRPr="00C2417F">
        <w:rPr>
          <w:b/>
          <w:bCs/>
        </w:rPr>
        <w:t xml:space="preserve"> rod → flat wire</w:t>
      </w:r>
      <w:r w:rsidRPr="00C2417F">
        <w:t xml:space="preserve"> using: </w:t>
      </w:r>
    </w:p>
    <w:p w14:paraId="6278D9AE" w14:textId="77777777" w:rsidR="00C2417F" w:rsidRPr="00C2417F" w:rsidRDefault="00C2417F" w:rsidP="00C2417F">
      <w:pPr>
        <w:numPr>
          <w:ilvl w:val="1"/>
          <w:numId w:val="2"/>
        </w:numPr>
      </w:pPr>
      <w:r w:rsidRPr="00C2417F">
        <w:t>Payoffs (dual position)</w:t>
      </w:r>
    </w:p>
    <w:p w14:paraId="5143D169" w14:textId="77777777" w:rsidR="00C2417F" w:rsidRPr="00C2417F" w:rsidRDefault="00C2417F" w:rsidP="00C2417F">
      <w:pPr>
        <w:numPr>
          <w:ilvl w:val="1"/>
          <w:numId w:val="2"/>
        </w:numPr>
      </w:pPr>
      <w:r w:rsidRPr="00C2417F">
        <w:t>Wire drawing blocks (Die 1 &amp; Die 2)</w:t>
      </w:r>
    </w:p>
    <w:p w14:paraId="31C583E2" w14:textId="77777777" w:rsidR="00C2417F" w:rsidRPr="00C2417F" w:rsidRDefault="00C2417F" w:rsidP="00C2417F">
      <w:pPr>
        <w:numPr>
          <w:ilvl w:val="1"/>
          <w:numId w:val="2"/>
        </w:numPr>
      </w:pPr>
      <w:r w:rsidRPr="00C2417F">
        <w:t>12” flat mill</w:t>
      </w:r>
    </w:p>
    <w:p w14:paraId="01614DAC" w14:textId="77777777" w:rsidR="00C2417F" w:rsidRPr="00C2417F" w:rsidRDefault="00C2417F" w:rsidP="00C2417F">
      <w:pPr>
        <w:numPr>
          <w:ilvl w:val="1"/>
          <w:numId w:val="2"/>
        </w:numPr>
      </w:pPr>
      <w:r w:rsidRPr="00C2417F">
        <w:t>Optional 8” mill</w:t>
      </w:r>
    </w:p>
    <w:p w14:paraId="0CED676D" w14:textId="77777777" w:rsidR="00C2417F" w:rsidRPr="00C2417F" w:rsidRDefault="00C2417F" w:rsidP="00C2417F">
      <w:pPr>
        <w:numPr>
          <w:ilvl w:val="1"/>
          <w:numId w:val="2"/>
        </w:numPr>
      </w:pPr>
      <w:r w:rsidRPr="00C2417F">
        <w:t>3</w:t>
      </w:r>
      <w:r w:rsidRPr="00C2417F">
        <w:noBreakHyphen/>
        <w:t>stand / 6” finishing mills</w:t>
      </w:r>
    </w:p>
    <w:p w14:paraId="0AA56CF6" w14:textId="77777777" w:rsidR="00C2417F" w:rsidRPr="00C2417F" w:rsidRDefault="00C2417F" w:rsidP="00C2417F">
      <w:pPr>
        <w:numPr>
          <w:ilvl w:val="1"/>
          <w:numId w:val="2"/>
        </w:numPr>
      </w:pPr>
      <w:r w:rsidRPr="00C2417F">
        <w:t>Gauge stands before dancers</w:t>
      </w:r>
    </w:p>
    <w:p w14:paraId="0751C65E" w14:textId="77777777" w:rsidR="00C2417F" w:rsidRPr="00C2417F" w:rsidRDefault="00C2417F" w:rsidP="00C2417F">
      <w:pPr>
        <w:numPr>
          <w:ilvl w:val="0"/>
          <w:numId w:val="2"/>
        </w:numPr>
      </w:pPr>
      <w:r w:rsidRPr="00C2417F">
        <w:rPr>
          <w:b/>
          <w:bCs/>
        </w:rPr>
        <w:t>Hybrid and non</w:t>
      </w:r>
      <w:r w:rsidRPr="00C2417F">
        <w:rPr>
          <w:b/>
          <w:bCs/>
        </w:rPr>
        <w:noBreakHyphen/>
        <w:t>hybrid operation modes</w:t>
      </w:r>
      <w:r w:rsidRPr="00C2417F">
        <w:t xml:space="preserve"> supported.</w:t>
      </w:r>
    </w:p>
    <w:p w14:paraId="6733A753" w14:textId="77777777" w:rsidR="00C2417F" w:rsidRPr="00C2417F" w:rsidRDefault="00C2417F" w:rsidP="00C2417F">
      <w:pPr>
        <w:numPr>
          <w:ilvl w:val="0"/>
          <w:numId w:val="2"/>
        </w:numPr>
      </w:pPr>
      <w:r w:rsidRPr="00C2417F">
        <w:lastRenderedPageBreak/>
        <w:t xml:space="preserve">Speed constrained by </w:t>
      </w:r>
      <w:r w:rsidRPr="00C2417F">
        <w:rPr>
          <w:b/>
          <w:bCs/>
        </w:rPr>
        <w:t>final take</w:t>
      </w:r>
      <w:r w:rsidRPr="00C2417F">
        <w:rPr>
          <w:b/>
          <w:bCs/>
        </w:rPr>
        <w:noBreakHyphen/>
        <w:t>up (~1800–2000 FPM)</w:t>
      </w:r>
      <w:r w:rsidRPr="00C2417F">
        <w:t>.</w:t>
      </w:r>
    </w:p>
    <w:p w14:paraId="43A712ED" w14:textId="77777777" w:rsidR="00C2417F" w:rsidRPr="00C2417F" w:rsidRDefault="00C2417F" w:rsidP="00C2417F">
      <w:pPr>
        <w:numPr>
          <w:ilvl w:val="0"/>
          <w:numId w:val="2"/>
        </w:numPr>
      </w:pPr>
      <w:r w:rsidRPr="00C2417F">
        <w:t xml:space="preserve">Dies primarily change only due to </w:t>
      </w:r>
      <w:r w:rsidRPr="00C2417F">
        <w:rPr>
          <w:b/>
          <w:bCs/>
        </w:rPr>
        <w:t>wear or product change</w:t>
      </w:r>
      <w:r w:rsidRPr="00C2417F">
        <w:t>.</w:t>
      </w:r>
    </w:p>
    <w:p w14:paraId="7B8DE250" w14:textId="77777777" w:rsidR="00C2417F" w:rsidRPr="00C2417F" w:rsidRDefault="00C2417F" w:rsidP="00C2417F">
      <w:r w:rsidRPr="00C2417F">
        <w:pict w14:anchorId="1BD1B2CE">
          <v:rect id="_x0000_i1087" style="width:0;height:1.5pt" o:hralign="center" o:hrstd="t" o:hr="t" fillcolor="#a0a0a0" stroked="f"/>
        </w:pict>
      </w:r>
    </w:p>
    <w:p w14:paraId="0D301D90" w14:textId="77777777" w:rsidR="00C2417F" w:rsidRPr="00C2417F" w:rsidRDefault="00C2417F" w:rsidP="00C2417F">
      <w:pPr>
        <w:rPr>
          <w:b/>
          <w:bCs/>
        </w:rPr>
      </w:pPr>
      <w:r w:rsidRPr="00C2417F">
        <w:rPr>
          <w:b/>
          <w:bCs/>
        </w:rPr>
        <w:t>2. Pass Schedule</w:t>
      </w:r>
    </w:p>
    <w:p w14:paraId="09EAD297" w14:textId="77777777" w:rsidR="00C2417F" w:rsidRPr="00C2417F" w:rsidRDefault="00C2417F" w:rsidP="00C2417F">
      <w:pPr>
        <w:numPr>
          <w:ilvl w:val="0"/>
          <w:numId w:val="3"/>
        </w:numPr>
      </w:pPr>
      <w:r w:rsidRPr="00C2417F">
        <w:t>No auto</w:t>
      </w:r>
      <w:r w:rsidRPr="00C2417F">
        <w:noBreakHyphen/>
        <w:t>generation initially.</w:t>
      </w:r>
    </w:p>
    <w:p w14:paraId="109DA3F4" w14:textId="77777777" w:rsidR="00C2417F" w:rsidRPr="00C2417F" w:rsidRDefault="00C2417F" w:rsidP="00C2417F">
      <w:pPr>
        <w:numPr>
          <w:ilvl w:val="0"/>
          <w:numId w:val="3"/>
        </w:numPr>
      </w:pPr>
      <w:r w:rsidRPr="00C2417F">
        <w:rPr>
          <w:b/>
          <w:bCs/>
        </w:rPr>
        <w:t>Pass schedule database required</w:t>
      </w:r>
      <w:r w:rsidRPr="00C2417F">
        <w:t>, not a generator.</w:t>
      </w:r>
    </w:p>
    <w:p w14:paraId="0AA78ADB" w14:textId="77777777" w:rsidR="00C2417F" w:rsidRPr="00C2417F" w:rsidRDefault="00C2417F" w:rsidP="00C2417F">
      <w:pPr>
        <w:numPr>
          <w:ilvl w:val="0"/>
          <w:numId w:val="3"/>
        </w:numPr>
      </w:pPr>
      <w:r w:rsidRPr="00C2417F">
        <w:t xml:space="preserve">Pass schedule defines: </w:t>
      </w:r>
    </w:p>
    <w:p w14:paraId="5886A469" w14:textId="77777777" w:rsidR="00C2417F" w:rsidRPr="00C2417F" w:rsidRDefault="00C2417F" w:rsidP="00C2417F">
      <w:pPr>
        <w:numPr>
          <w:ilvl w:val="1"/>
          <w:numId w:val="3"/>
        </w:numPr>
      </w:pPr>
      <w:r w:rsidRPr="00C2417F">
        <w:t>Which components are active/bypassed</w:t>
      </w:r>
    </w:p>
    <w:p w14:paraId="405E3A78" w14:textId="77777777" w:rsidR="00C2417F" w:rsidRPr="00C2417F" w:rsidRDefault="00C2417F" w:rsidP="00C2417F">
      <w:pPr>
        <w:numPr>
          <w:ilvl w:val="1"/>
          <w:numId w:val="3"/>
        </w:numPr>
      </w:pPr>
      <w:r w:rsidRPr="00C2417F">
        <w:t>Die sizes</w:t>
      </w:r>
    </w:p>
    <w:p w14:paraId="79F5DDC4" w14:textId="77777777" w:rsidR="00C2417F" w:rsidRPr="00C2417F" w:rsidRDefault="00C2417F" w:rsidP="00C2417F">
      <w:pPr>
        <w:numPr>
          <w:ilvl w:val="1"/>
          <w:numId w:val="3"/>
        </w:numPr>
      </w:pPr>
      <w:r w:rsidRPr="00C2417F">
        <w:t>Hybrid vs standalone route</w:t>
      </w:r>
    </w:p>
    <w:p w14:paraId="68498FAD" w14:textId="77777777" w:rsidR="00C2417F" w:rsidRPr="00C2417F" w:rsidRDefault="00C2417F" w:rsidP="00C2417F">
      <w:pPr>
        <w:numPr>
          <w:ilvl w:val="0"/>
          <w:numId w:val="3"/>
        </w:numPr>
      </w:pPr>
      <w:r w:rsidRPr="00C2417F">
        <w:t xml:space="preserve">Maintained manually by </w:t>
      </w:r>
      <w:r w:rsidRPr="00C2417F">
        <w:rPr>
          <w:b/>
          <w:bCs/>
        </w:rPr>
        <w:t>Maintenance / Engineering</w:t>
      </w:r>
      <w:r w:rsidRPr="00C2417F">
        <w:t xml:space="preserve"> (like current Early Screen).</w:t>
      </w:r>
    </w:p>
    <w:p w14:paraId="6919DA34" w14:textId="77777777" w:rsidR="00C2417F" w:rsidRPr="00C2417F" w:rsidRDefault="00C2417F" w:rsidP="00C2417F">
      <w:pPr>
        <w:numPr>
          <w:ilvl w:val="0"/>
          <w:numId w:val="3"/>
        </w:numPr>
      </w:pPr>
      <w:r w:rsidRPr="00C2417F">
        <w:t xml:space="preserve">Pass schedule to be applied </w:t>
      </w:r>
      <w:r w:rsidRPr="00C2417F">
        <w:rPr>
          <w:b/>
          <w:bCs/>
        </w:rPr>
        <w:t>after planning</w:t>
      </w:r>
      <w:r w:rsidRPr="00C2417F">
        <w:t>, not during item creation.</w:t>
      </w:r>
    </w:p>
    <w:p w14:paraId="1FD4EE7C" w14:textId="77777777" w:rsidR="00C2417F" w:rsidRPr="00C2417F" w:rsidRDefault="00C2417F" w:rsidP="00C2417F">
      <w:r w:rsidRPr="00C2417F">
        <w:pict w14:anchorId="56C5399D">
          <v:rect id="_x0000_i1088" style="width:0;height:1.5pt" o:hralign="center" o:hrstd="t" o:hr="t" fillcolor="#a0a0a0" stroked="f"/>
        </w:pict>
      </w:r>
    </w:p>
    <w:p w14:paraId="46CDCC9C" w14:textId="77777777" w:rsidR="00C2417F" w:rsidRPr="00C2417F" w:rsidRDefault="00C2417F" w:rsidP="00C2417F">
      <w:pPr>
        <w:rPr>
          <w:b/>
          <w:bCs/>
        </w:rPr>
      </w:pPr>
      <w:r w:rsidRPr="00C2417F">
        <w:rPr>
          <w:b/>
          <w:bCs/>
        </w:rPr>
        <w:t>3. Receiving &amp; Validation (Rod Material)</w:t>
      </w:r>
    </w:p>
    <w:p w14:paraId="602F5409" w14:textId="77777777" w:rsidR="00C2417F" w:rsidRPr="00C2417F" w:rsidRDefault="00C2417F" w:rsidP="00C2417F">
      <w:pPr>
        <w:numPr>
          <w:ilvl w:val="0"/>
          <w:numId w:val="4"/>
        </w:numPr>
      </w:pPr>
      <w:r w:rsidRPr="00C2417F">
        <w:t xml:space="preserve">Receiving via </w:t>
      </w:r>
      <w:r w:rsidRPr="00C2417F">
        <w:rPr>
          <w:b/>
          <w:bCs/>
        </w:rPr>
        <w:t>PO or EDI</w:t>
      </w:r>
      <w:r w:rsidRPr="00C2417F">
        <w:t>.</w:t>
      </w:r>
    </w:p>
    <w:p w14:paraId="12B7D588" w14:textId="77777777" w:rsidR="00C2417F" w:rsidRPr="00C2417F" w:rsidRDefault="00C2417F" w:rsidP="00C2417F">
      <w:pPr>
        <w:numPr>
          <w:ilvl w:val="0"/>
          <w:numId w:val="4"/>
        </w:numPr>
      </w:pPr>
      <w:r w:rsidRPr="00C2417F">
        <w:t xml:space="preserve">Mandatory checks: </w:t>
      </w:r>
    </w:p>
    <w:p w14:paraId="31878A57" w14:textId="77777777" w:rsidR="00C2417F" w:rsidRPr="00C2417F" w:rsidRDefault="00C2417F" w:rsidP="00C2417F">
      <w:pPr>
        <w:numPr>
          <w:ilvl w:val="1"/>
          <w:numId w:val="4"/>
        </w:numPr>
      </w:pPr>
      <w:r w:rsidRPr="00C2417F">
        <w:t>Gross weight (scale)</w:t>
      </w:r>
    </w:p>
    <w:p w14:paraId="37D2ED78" w14:textId="77777777" w:rsidR="00C2417F" w:rsidRPr="00C2417F" w:rsidRDefault="00C2417F" w:rsidP="00C2417F">
      <w:pPr>
        <w:numPr>
          <w:ilvl w:val="1"/>
          <w:numId w:val="4"/>
        </w:numPr>
      </w:pPr>
      <w:r w:rsidRPr="00C2417F">
        <w:t>Diameter (measured or from PO)</w:t>
      </w:r>
    </w:p>
    <w:p w14:paraId="31ECE179" w14:textId="77777777" w:rsidR="00C2417F" w:rsidRPr="00C2417F" w:rsidRDefault="00C2417F" w:rsidP="00C2417F">
      <w:pPr>
        <w:numPr>
          <w:ilvl w:val="0"/>
          <w:numId w:val="4"/>
        </w:numPr>
      </w:pPr>
      <w:r w:rsidRPr="00C2417F">
        <w:rPr>
          <w:b/>
          <w:bCs/>
        </w:rPr>
        <w:t>Validation rules</w:t>
      </w:r>
      <w:r w:rsidRPr="00C2417F">
        <w:t xml:space="preserve">: </w:t>
      </w:r>
    </w:p>
    <w:p w14:paraId="6792A05E" w14:textId="77777777" w:rsidR="00C2417F" w:rsidRPr="00C2417F" w:rsidRDefault="00C2417F" w:rsidP="00C2417F">
      <w:pPr>
        <w:numPr>
          <w:ilvl w:val="1"/>
          <w:numId w:val="4"/>
        </w:numPr>
      </w:pPr>
      <w:r w:rsidRPr="00C2417F">
        <w:t>Weight tolerance vs PO/EDI</w:t>
      </w:r>
    </w:p>
    <w:p w14:paraId="7F1F25F0" w14:textId="77777777" w:rsidR="00C2417F" w:rsidRPr="00C2417F" w:rsidRDefault="00C2417F" w:rsidP="00C2417F">
      <w:pPr>
        <w:numPr>
          <w:ilvl w:val="1"/>
          <w:numId w:val="4"/>
        </w:numPr>
      </w:pPr>
      <w:r w:rsidRPr="00C2417F">
        <w:t>Diameter tolerance vs PO</w:t>
      </w:r>
    </w:p>
    <w:p w14:paraId="68FF68B0" w14:textId="77777777" w:rsidR="00C2417F" w:rsidRPr="00C2417F" w:rsidRDefault="00C2417F" w:rsidP="00C2417F">
      <w:pPr>
        <w:numPr>
          <w:ilvl w:val="0"/>
          <w:numId w:val="4"/>
        </w:numPr>
      </w:pPr>
      <w:r w:rsidRPr="00C2417F">
        <w:t xml:space="preserve">Failure → </w:t>
      </w:r>
      <w:r w:rsidRPr="00C2417F">
        <w:rPr>
          <w:b/>
          <w:bCs/>
        </w:rPr>
        <w:t>Material suspended</w:t>
      </w:r>
    </w:p>
    <w:p w14:paraId="2960158F" w14:textId="77777777" w:rsidR="00C2417F" w:rsidRPr="00C2417F" w:rsidRDefault="00C2417F" w:rsidP="00C2417F">
      <w:pPr>
        <w:numPr>
          <w:ilvl w:val="0"/>
          <w:numId w:val="4"/>
        </w:numPr>
      </w:pPr>
      <w:r w:rsidRPr="00C2417F">
        <w:t xml:space="preserve">Chemistry documentation </w:t>
      </w:r>
      <w:proofErr w:type="gramStart"/>
      <w:r w:rsidRPr="00C2417F">
        <w:t>required;</w:t>
      </w:r>
      <w:proofErr w:type="gramEnd"/>
      <w:r w:rsidRPr="00C2417F">
        <w:t xml:space="preserve"> missing → suspension.</w:t>
      </w:r>
    </w:p>
    <w:p w14:paraId="6627DED2" w14:textId="77777777" w:rsidR="00C2417F" w:rsidRPr="00C2417F" w:rsidRDefault="00C2417F" w:rsidP="00C2417F">
      <w:r w:rsidRPr="00C2417F">
        <w:pict w14:anchorId="67401F63">
          <v:rect id="_x0000_i1089" style="width:0;height:1.5pt" o:hralign="center" o:hrstd="t" o:hr="t" fillcolor="#a0a0a0" stroked="f"/>
        </w:pict>
      </w:r>
    </w:p>
    <w:p w14:paraId="229C1042" w14:textId="77777777" w:rsidR="00C2417F" w:rsidRPr="00C2417F" w:rsidRDefault="00C2417F" w:rsidP="00C2417F">
      <w:pPr>
        <w:rPr>
          <w:b/>
          <w:bCs/>
        </w:rPr>
      </w:pPr>
      <w:r w:rsidRPr="00C2417F">
        <w:rPr>
          <w:b/>
          <w:bCs/>
        </w:rPr>
        <w:t>4. Traceability &amp; Identification</w:t>
      </w:r>
    </w:p>
    <w:p w14:paraId="58287204" w14:textId="77777777" w:rsidR="00C2417F" w:rsidRPr="00C2417F" w:rsidRDefault="00C2417F" w:rsidP="00C2417F">
      <w:pPr>
        <w:numPr>
          <w:ilvl w:val="0"/>
          <w:numId w:val="5"/>
        </w:numPr>
      </w:pPr>
      <w:r w:rsidRPr="00C2417F">
        <w:t xml:space="preserve">Rod requires </w:t>
      </w:r>
      <w:r w:rsidRPr="00C2417F">
        <w:rPr>
          <w:b/>
          <w:bCs/>
        </w:rPr>
        <w:t>unique identification</w:t>
      </w:r>
      <w:r w:rsidRPr="00C2417F">
        <w:t xml:space="preserve">, </w:t>
      </w:r>
      <w:proofErr w:type="gramStart"/>
      <w:r w:rsidRPr="00C2417F">
        <w:t>similar to</w:t>
      </w:r>
      <w:proofErr w:type="gramEnd"/>
      <w:r w:rsidRPr="00C2417F">
        <w:t xml:space="preserve"> coil logic.</w:t>
      </w:r>
    </w:p>
    <w:p w14:paraId="22AAEC94" w14:textId="77777777" w:rsidR="00C2417F" w:rsidRPr="00C2417F" w:rsidRDefault="00C2417F" w:rsidP="00C2417F">
      <w:pPr>
        <w:numPr>
          <w:ilvl w:val="0"/>
          <w:numId w:val="5"/>
        </w:numPr>
      </w:pPr>
      <w:r w:rsidRPr="00C2417F">
        <w:t xml:space="preserve">Discussion on </w:t>
      </w:r>
      <w:r w:rsidRPr="00C2417F">
        <w:rPr>
          <w:b/>
          <w:bCs/>
        </w:rPr>
        <w:t>Rod Code strategy</w:t>
      </w:r>
      <w:r w:rsidRPr="00C2417F">
        <w:t xml:space="preserve">: </w:t>
      </w:r>
    </w:p>
    <w:p w14:paraId="1242BD8A" w14:textId="77777777" w:rsidR="00C2417F" w:rsidRPr="00C2417F" w:rsidRDefault="00C2417F" w:rsidP="00C2417F">
      <w:pPr>
        <w:numPr>
          <w:ilvl w:val="1"/>
          <w:numId w:val="5"/>
        </w:numPr>
      </w:pPr>
      <w:r w:rsidRPr="00C2417F">
        <w:t>Reuse coil numbering format with differentiation</w:t>
      </w:r>
    </w:p>
    <w:p w14:paraId="256E0D75" w14:textId="77777777" w:rsidR="00C2417F" w:rsidRPr="00C2417F" w:rsidRDefault="00C2417F" w:rsidP="00C2417F">
      <w:pPr>
        <w:numPr>
          <w:ilvl w:val="1"/>
          <w:numId w:val="5"/>
        </w:numPr>
      </w:pPr>
      <w:r w:rsidRPr="00C2417F">
        <w:lastRenderedPageBreak/>
        <w:t>Possible suffix/prefix (e.g., “R”)</w:t>
      </w:r>
    </w:p>
    <w:p w14:paraId="0A070F6F" w14:textId="77777777" w:rsidR="00C2417F" w:rsidRPr="00C2417F" w:rsidRDefault="00C2417F" w:rsidP="00C2417F">
      <w:pPr>
        <w:numPr>
          <w:ilvl w:val="1"/>
          <w:numId w:val="5"/>
        </w:numPr>
      </w:pPr>
      <w:r w:rsidRPr="00C2417F">
        <w:t>Archiving historical ranges if needed</w:t>
      </w:r>
    </w:p>
    <w:p w14:paraId="4BE7C534" w14:textId="77777777" w:rsidR="00C2417F" w:rsidRPr="00C2417F" w:rsidRDefault="00C2417F" w:rsidP="00C2417F">
      <w:pPr>
        <w:numPr>
          <w:ilvl w:val="0"/>
          <w:numId w:val="5"/>
        </w:numPr>
      </w:pPr>
      <w:r w:rsidRPr="00C2417F">
        <w:t xml:space="preserve">Full traceability required through: </w:t>
      </w:r>
    </w:p>
    <w:p w14:paraId="1585385B" w14:textId="77777777" w:rsidR="00C2417F" w:rsidRPr="00C2417F" w:rsidRDefault="00C2417F" w:rsidP="00C2417F">
      <w:pPr>
        <w:numPr>
          <w:ilvl w:val="1"/>
          <w:numId w:val="5"/>
        </w:numPr>
      </w:pPr>
      <w:r w:rsidRPr="00C2417F">
        <w:t>Welded rods</w:t>
      </w:r>
    </w:p>
    <w:p w14:paraId="32CFB415" w14:textId="77777777" w:rsidR="00C2417F" w:rsidRPr="00C2417F" w:rsidRDefault="00C2417F" w:rsidP="00C2417F">
      <w:pPr>
        <w:numPr>
          <w:ilvl w:val="1"/>
          <w:numId w:val="5"/>
        </w:numPr>
      </w:pPr>
      <w:r w:rsidRPr="00C2417F">
        <w:t>Mixed lot scenarios</w:t>
      </w:r>
    </w:p>
    <w:p w14:paraId="653C45DF" w14:textId="77777777" w:rsidR="00C2417F" w:rsidRPr="00C2417F" w:rsidRDefault="00C2417F" w:rsidP="00C2417F">
      <w:pPr>
        <w:numPr>
          <w:ilvl w:val="1"/>
          <w:numId w:val="5"/>
        </w:numPr>
      </w:pPr>
      <w:r w:rsidRPr="00C2417F">
        <w:t>Weight-based allocation when splitting</w:t>
      </w:r>
    </w:p>
    <w:p w14:paraId="54515759" w14:textId="77777777" w:rsidR="00C2417F" w:rsidRPr="00C2417F" w:rsidRDefault="00C2417F" w:rsidP="00C2417F">
      <w:r w:rsidRPr="00C2417F">
        <w:pict w14:anchorId="220113A0">
          <v:rect id="_x0000_i1090" style="width:0;height:1.5pt" o:hralign="center" o:hrstd="t" o:hr="t" fillcolor="#a0a0a0" stroked="f"/>
        </w:pict>
      </w:r>
    </w:p>
    <w:p w14:paraId="4F90DB48" w14:textId="77777777" w:rsidR="00C2417F" w:rsidRPr="00C2417F" w:rsidRDefault="00C2417F" w:rsidP="00C2417F">
      <w:pPr>
        <w:rPr>
          <w:b/>
          <w:bCs/>
        </w:rPr>
      </w:pPr>
      <w:r w:rsidRPr="00C2417F">
        <w:rPr>
          <w:b/>
          <w:bCs/>
        </w:rPr>
        <w:t>5. SPC &amp; Quality Checks</w:t>
      </w:r>
    </w:p>
    <w:p w14:paraId="03392CDB" w14:textId="77777777" w:rsidR="00C2417F" w:rsidRPr="00C2417F" w:rsidRDefault="00C2417F" w:rsidP="00C2417F">
      <w:pPr>
        <w:numPr>
          <w:ilvl w:val="0"/>
          <w:numId w:val="6"/>
        </w:numPr>
      </w:pPr>
      <w:r w:rsidRPr="00C2417F">
        <w:rPr>
          <w:b/>
          <w:bCs/>
        </w:rPr>
        <w:t>SPC checkpoints</w:t>
      </w:r>
      <w:r w:rsidRPr="00C2417F">
        <w:t xml:space="preserve">: </w:t>
      </w:r>
    </w:p>
    <w:p w14:paraId="437A7CEA" w14:textId="77777777" w:rsidR="00C2417F" w:rsidRPr="00C2417F" w:rsidRDefault="00C2417F" w:rsidP="00C2417F">
      <w:pPr>
        <w:numPr>
          <w:ilvl w:val="1"/>
          <w:numId w:val="6"/>
        </w:numPr>
      </w:pPr>
      <w:r w:rsidRPr="00C2417F">
        <w:t>Incoming rod diameter (pre</w:t>
      </w:r>
      <w:r w:rsidRPr="00C2417F">
        <w:noBreakHyphen/>
        <w:t>check</w:t>
      </w:r>
      <w:r w:rsidRPr="00C2417F">
        <w:noBreakHyphen/>
        <w:t>in)</w:t>
      </w:r>
    </w:p>
    <w:p w14:paraId="4D16EF0E" w14:textId="77777777" w:rsidR="00C2417F" w:rsidRPr="00C2417F" w:rsidRDefault="00C2417F" w:rsidP="00C2417F">
      <w:pPr>
        <w:numPr>
          <w:ilvl w:val="1"/>
          <w:numId w:val="6"/>
        </w:numPr>
      </w:pPr>
      <w:r w:rsidRPr="00C2417F">
        <w:t>Post wire</w:t>
      </w:r>
      <w:r w:rsidRPr="00C2417F">
        <w:noBreakHyphen/>
        <w:t xml:space="preserve">draw diameter (after </w:t>
      </w:r>
      <w:proofErr w:type="gramStart"/>
      <w:r w:rsidRPr="00C2417F">
        <w:t>die</w:t>
      </w:r>
      <w:proofErr w:type="gramEnd"/>
      <w:r w:rsidRPr="00C2417F">
        <w:t xml:space="preserve"> changes)</w:t>
      </w:r>
    </w:p>
    <w:p w14:paraId="03DDD8F6" w14:textId="77777777" w:rsidR="00C2417F" w:rsidRPr="00C2417F" w:rsidRDefault="00C2417F" w:rsidP="00C2417F">
      <w:pPr>
        <w:numPr>
          <w:ilvl w:val="1"/>
          <w:numId w:val="6"/>
        </w:numPr>
      </w:pPr>
      <w:r w:rsidRPr="00C2417F">
        <w:t xml:space="preserve">Automatic gauge readings after: </w:t>
      </w:r>
    </w:p>
    <w:p w14:paraId="70D905EB" w14:textId="77777777" w:rsidR="00C2417F" w:rsidRPr="00C2417F" w:rsidRDefault="00C2417F" w:rsidP="00C2417F">
      <w:pPr>
        <w:numPr>
          <w:ilvl w:val="2"/>
          <w:numId w:val="6"/>
        </w:numPr>
      </w:pPr>
      <w:r w:rsidRPr="00C2417F">
        <w:t>12” mill</w:t>
      </w:r>
    </w:p>
    <w:p w14:paraId="50C4FD2F" w14:textId="77777777" w:rsidR="00C2417F" w:rsidRPr="00C2417F" w:rsidRDefault="00C2417F" w:rsidP="00C2417F">
      <w:pPr>
        <w:numPr>
          <w:ilvl w:val="2"/>
          <w:numId w:val="6"/>
        </w:numPr>
      </w:pPr>
      <w:r w:rsidRPr="00C2417F">
        <w:t>Final 6” mill</w:t>
      </w:r>
    </w:p>
    <w:p w14:paraId="3031D4CF" w14:textId="77777777" w:rsidR="00C2417F" w:rsidRPr="00C2417F" w:rsidRDefault="00C2417F" w:rsidP="00C2417F">
      <w:pPr>
        <w:numPr>
          <w:ilvl w:val="0"/>
          <w:numId w:val="6"/>
        </w:numPr>
      </w:pPr>
      <w:r w:rsidRPr="00C2417F">
        <w:t xml:space="preserve">Manual SPC mainly at </w:t>
      </w:r>
      <w:r w:rsidRPr="00C2417F">
        <w:rPr>
          <w:b/>
          <w:bCs/>
        </w:rPr>
        <w:t>initial setup or die change</w:t>
      </w:r>
      <w:r w:rsidRPr="00C2417F">
        <w:t>.</w:t>
      </w:r>
    </w:p>
    <w:p w14:paraId="02BDCFC9" w14:textId="77777777" w:rsidR="00C2417F" w:rsidRPr="00C2417F" w:rsidRDefault="00C2417F" w:rsidP="00C2417F">
      <w:pPr>
        <w:numPr>
          <w:ilvl w:val="0"/>
          <w:numId w:val="6"/>
        </w:numPr>
      </w:pPr>
      <w:r w:rsidRPr="00C2417F">
        <w:t>Automatic gauges used during run (set</w:t>
      </w:r>
      <w:r w:rsidRPr="00C2417F">
        <w:noBreakHyphen/>
        <w:t>and</w:t>
      </w:r>
      <w:r w:rsidRPr="00C2417F">
        <w:noBreakHyphen/>
        <w:t>forget approach).</w:t>
      </w:r>
    </w:p>
    <w:p w14:paraId="46D9098B" w14:textId="77777777" w:rsidR="00C2417F" w:rsidRPr="00C2417F" w:rsidRDefault="00C2417F" w:rsidP="00C2417F">
      <w:pPr>
        <w:numPr>
          <w:ilvl w:val="0"/>
          <w:numId w:val="6"/>
        </w:numPr>
      </w:pPr>
      <w:r w:rsidRPr="00C2417F">
        <w:t>Sampling rules vary by customer &amp; process stage.</w:t>
      </w:r>
    </w:p>
    <w:p w14:paraId="0F4FE3D5" w14:textId="77777777" w:rsidR="00C2417F" w:rsidRPr="00C2417F" w:rsidRDefault="00C2417F" w:rsidP="00C2417F">
      <w:r w:rsidRPr="00C2417F">
        <w:pict w14:anchorId="1E5AA1DE">
          <v:rect id="_x0000_i1091" style="width:0;height:1.5pt" o:hralign="center" o:hrstd="t" o:hr="t" fillcolor="#a0a0a0" stroked="f"/>
        </w:pict>
      </w:r>
    </w:p>
    <w:p w14:paraId="06E40DB1" w14:textId="77777777" w:rsidR="00C2417F" w:rsidRPr="00C2417F" w:rsidRDefault="00C2417F" w:rsidP="00C2417F">
      <w:pPr>
        <w:rPr>
          <w:b/>
          <w:bCs/>
        </w:rPr>
      </w:pPr>
      <w:r w:rsidRPr="00C2417F">
        <w:rPr>
          <w:b/>
          <w:bCs/>
        </w:rPr>
        <w:t>6. Production Flow &amp; Check</w:t>
      </w:r>
      <w:r w:rsidRPr="00C2417F">
        <w:rPr>
          <w:b/>
          <w:bCs/>
        </w:rPr>
        <w:noBreakHyphen/>
        <w:t>in</w:t>
      </w:r>
    </w:p>
    <w:p w14:paraId="75EDF253" w14:textId="77777777" w:rsidR="00C2417F" w:rsidRPr="00C2417F" w:rsidRDefault="00C2417F" w:rsidP="00C2417F">
      <w:pPr>
        <w:numPr>
          <w:ilvl w:val="0"/>
          <w:numId w:val="7"/>
        </w:numPr>
      </w:pPr>
      <w:r w:rsidRPr="00C2417F">
        <w:t xml:space="preserve">Support </w:t>
      </w:r>
      <w:r w:rsidRPr="00C2417F">
        <w:rPr>
          <w:b/>
          <w:bCs/>
        </w:rPr>
        <w:t>dual payoff positions</w:t>
      </w:r>
      <w:r w:rsidRPr="00C2417F">
        <w:t xml:space="preserve"> with welding between coils.</w:t>
      </w:r>
    </w:p>
    <w:p w14:paraId="44764EBE" w14:textId="77777777" w:rsidR="00C2417F" w:rsidRPr="00C2417F" w:rsidRDefault="00C2417F" w:rsidP="00C2417F">
      <w:pPr>
        <w:numPr>
          <w:ilvl w:val="0"/>
          <w:numId w:val="7"/>
        </w:numPr>
      </w:pPr>
      <w:r w:rsidRPr="00C2417F">
        <w:t>Pre</w:t>
      </w:r>
      <w:r w:rsidRPr="00C2417F">
        <w:noBreakHyphen/>
        <w:t>check</w:t>
      </w:r>
      <w:r w:rsidRPr="00C2417F">
        <w:noBreakHyphen/>
        <w:t>in and check</w:t>
      </w:r>
      <w:r w:rsidRPr="00C2417F">
        <w:noBreakHyphen/>
        <w:t xml:space="preserve">in simplified: </w:t>
      </w:r>
    </w:p>
    <w:p w14:paraId="09B79AC8" w14:textId="77777777" w:rsidR="00C2417F" w:rsidRPr="00C2417F" w:rsidRDefault="00C2417F" w:rsidP="00C2417F">
      <w:pPr>
        <w:numPr>
          <w:ilvl w:val="1"/>
          <w:numId w:val="7"/>
        </w:numPr>
      </w:pPr>
      <w:r w:rsidRPr="00C2417F">
        <w:t>Pre</w:t>
      </w:r>
      <w:r w:rsidRPr="00C2417F">
        <w:noBreakHyphen/>
        <w:t>check</w:t>
      </w:r>
      <w:r w:rsidRPr="00C2417F">
        <w:noBreakHyphen/>
        <w:t>in: Diameter + rod number</w:t>
      </w:r>
    </w:p>
    <w:p w14:paraId="63B99045" w14:textId="77777777" w:rsidR="00C2417F" w:rsidRPr="00C2417F" w:rsidRDefault="00C2417F" w:rsidP="00C2417F">
      <w:pPr>
        <w:numPr>
          <w:ilvl w:val="1"/>
          <w:numId w:val="7"/>
        </w:numPr>
      </w:pPr>
      <w:r w:rsidRPr="00C2417F">
        <w:t>Check</w:t>
      </w:r>
      <w:r w:rsidRPr="00C2417F">
        <w:noBreakHyphen/>
        <w:t>in: Die info, pass schedule acknowledgment</w:t>
      </w:r>
    </w:p>
    <w:p w14:paraId="60E087F2" w14:textId="77777777" w:rsidR="00C2417F" w:rsidRPr="00C2417F" w:rsidRDefault="00C2417F" w:rsidP="00C2417F">
      <w:pPr>
        <w:numPr>
          <w:ilvl w:val="0"/>
          <w:numId w:val="7"/>
        </w:numPr>
      </w:pPr>
      <w:r w:rsidRPr="00C2417F">
        <w:t>PLC updated after pass schedule acknowledgment.</w:t>
      </w:r>
    </w:p>
    <w:p w14:paraId="20CC49CC" w14:textId="77777777" w:rsidR="00C2417F" w:rsidRPr="00C2417F" w:rsidRDefault="00C2417F" w:rsidP="00C2417F">
      <w:r w:rsidRPr="00C2417F">
        <w:pict w14:anchorId="160072BB">
          <v:rect id="_x0000_i1092" style="width:0;height:1.5pt" o:hralign="center" o:hrstd="t" o:hr="t" fillcolor="#a0a0a0" stroked="f"/>
        </w:pict>
      </w:r>
    </w:p>
    <w:p w14:paraId="5837ECC0" w14:textId="77777777" w:rsidR="00C2417F" w:rsidRPr="00C2417F" w:rsidRDefault="00C2417F" w:rsidP="00C2417F">
      <w:pPr>
        <w:rPr>
          <w:b/>
          <w:bCs/>
        </w:rPr>
      </w:pPr>
      <w:r w:rsidRPr="00C2417F">
        <w:rPr>
          <w:b/>
          <w:bCs/>
        </w:rPr>
        <w:t>7. Edge Conditioning &amp; Slitting</w:t>
      </w:r>
    </w:p>
    <w:p w14:paraId="74827330" w14:textId="77777777" w:rsidR="00C2417F" w:rsidRPr="00C2417F" w:rsidRDefault="00C2417F" w:rsidP="00C2417F">
      <w:pPr>
        <w:numPr>
          <w:ilvl w:val="0"/>
          <w:numId w:val="8"/>
        </w:numPr>
      </w:pPr>
      <w:r w:rsidRPr="00C2417F">
        <w:t xml:space="preserve">Edge conditioning performed </w:t>
      </w:r>
      <w:r w:rsidRPr="00C2417F">
        <w:rPr>
          <w:b/>
          <w:bCs/>
        </w:rPr>
        <w:t>cut</w:t>
      </w:r>
      <w:r w:rsidRPr="00C2417F">
        <w:rPr>
          <w:b/>
          <w:bCs/>
        </w:rPr>
        <w:noBreakHyphen/>
        <w:t>by</w:t>
      </w:r>
      <w:r w:rsidRPr="00C2417F">
        <w:rPr>
          <w:b/>
          <w:bCs/>
        </w:rPr>
        <w:noBreakHyphen/>
        <w:t>cut</w:t>
      </w:r>
      <w:r w:rsidRPr="00C2417F">
        <w:t>.</w:t>
      </w:r>
    </w:p>
    <w:p w14:paraId="4B89F8CA" w14:textId="77777777" w:rsidR="00C2417F" w:rsidRPr="00C2417F" w:rsidRDefault="00C2417F" w:rsidP="00C2417F">
      <w:pPr>
        <w:numPr>
          <w:ilvl w:val="0"/>
          <w:numId w:val="8"/>
        </w:numPr>
      </w:pPr>
      <w:r w:rsidRPr="00C2417F">
        <w:t>Cuts may be temporarily staged on skids.</w:t>
      </w:r>
    </w:p>
    <w:p w14:paraId="071A3D12" w14:textId="77777777" w:rsidR="00C2417F" w:rsidRPr="00C2417F" w:rsidRDefault="00C2417F" w:rsidP="00C2417F">
      <w:pPr>
        <w:numPr>
          <w:ilvl w:val="0"/>
          <w:numId w:val="8"/>
        </w:numPr>
      </w:pPr>
      <w:r w:rsidRPr="00C2417F">
        <w:lastRenderedPageBreak/>
        <w:t xml:space="preserve">System must: </w:t>
      </w:r>
    </w:p>
    <w:p w14:paraId="14A58D4B" w14:textId="77777777" w:rsidR="00C2417F" w:rsidRPr="00C2417F" w:rsidRDefault="00C2417F" w:rsidP="00C2417F">
      <w:pPr>
        <w:numPr>
          <w:ilvl w:val="1"/>
          <w:numId w:val="8"/>
        </w:numPr>
      </w:pPr>
      <w:r w:rsidRPr="00C2417F">
        <w:t>Track each cut independently</w:t>
      </w:r>
    </w:p>
    <w:p w14:paraId="2E2A411A" w14:textId="77777777" w:rsidR="00C2417F" w:rsidRPr="00C2417F" w:rsidRDefault="00C2417F" w:rsidP="00C2417F">
      <w:pPr>
        <w:numPr>
          <w:ilvl w:val="1"/>
          <w:numId w:val="8"/>
        </w:numPr>
      </w:pPr>
      <w:r w:rsidRPr="00C2417F">
        <w:t>Allow out</w:t>
      </w:r>
      <w:r w:rsidRPr="00C2417F">
        <w:noBreakHyphen/>
        <w:t>of</w:t>
      </w:r>
      <w:r w:rsidRPr="00C2417F">
        <w:noBreakHyphen/>
        <w:t>order processing</w:t>
      </w:r>
    </w:p>
    <w:p w14:paraId="26104788" w14:textId="77777777" w:rsidR="00C2417F" w:rsidRPr="00C2417F" w:rsidRDefault="00C2417F" w:rsidP="00C2417F">
      <w:pPr>
        <w:numPr>
          <w:ilvl w:val="1"/>
          <w:numId w:val="8"/>
        </w:numPr>
      </w:pPr>
      <w:r w:rsidRPr="00C2417F">
        <w:t>Re</w:t>
      </w:r>
      <w:r w:rsidRPr="00C2417F">
        <w:noBreakHyphen/>
        <w:t>sequence cuts logically for downstream steps</w:t>
      </w:r>
    </w:p>
    <w:p w14:paraId="5994F203" w14:textId="77777777" w:rsidR="00C2417F" w:rsidRPr="00C2417F" w:rsidRDefault="00C2417F" w:rsidP="00C2417F">
      <w:pPr>
        <w:numPr>
          <w:ilvl w:val="0"/>
          <w:numId w:val="8"/>
        </w:numPr>
      </w:pPr>
      <w:r w:rsidRPr="00C2417F">
        <w:t>SPC, buildup, and scrap captured per cut.</w:t>
      </w:r>
    </w:p>
    <w:p w14:paraId="4215537A" w14:textId="77777777" w:rsidR="00C2417F" w:rsidRPr="00C2417F" w:rsidRDefault="00C2417F" w:rsidP="00C2417F">
      <w:pPr>
        <w:numPr>
          <w:ilvl w:val="0"/>
          <w:numId w:val="8"/>
        </w:numPr>
      </w:pPr>
      <w:r w:rsidRPr="00C2417F">
        <w:t>Edge</w:t>
      </w:r>
      <w:r w:rsidRPr="00C2417F">
        <w:noBreakHyphen/>
        <w:t xml:space="preserve">conditioned status tracked until </w:t>
      </w:r>
      <w:r w:rsidRPr="00C2417F">
        <w:rPr>
          <w:b/>
          <w:bCs/>
        </w:rPr>
        <w:t>all cuts completed</w:t>
      </w:r>
      <w:r w:rsidRPr="00C2417F">
        <w:t>.</w:t>
      </w:r>
    </w:p>
    <w:p w14:paraId="473048DC" w14:textId="77777777" w:rsidR="00C2417F" w:rsidRPr="00C2417F" w:rsidRDefault="00C2417F" w:rsidP="00C2417F">
      <w:r w:rsidRPr="00C2417F">
        <w:pict w14:anchorId="2A3E2270">
          <v:rect id="_x0000_i1093" style="width:0;height:1.5pt" o:hralign="center" o:hrstd="t" o:hr="t" fillcolor="#a0a0a0" stroked="f"/>
        </w:pict>
      </w:r>
    </w:p>
    <w:p w14:paraId="2267FC16" w14:textId="77777777" w:rsidR="00C2417F" w:rsidRPr="00C2417F" w:rsidRDefault="00C2417F" w:rsidP="00C2417F">
      <w:pPr>
        <w:rPr>
          <w:b/>
          <w:bCs/>
        </w:rPr>
      </w:pPr>
      <w:r w:rsidRPr="00C2417F">
        <w:rPr>
          <w:b/>
          <w:bCs/>
        </w:rPr>
        <w:t xml:space="preserve">8. </w:t>
      </w:r>
      <w:proofErr w:type="spellStart"/>
      <w:r w:rsidRPr="00C2417F">
        <w:rPr>
          <w:b/>
          <w:bCs/>
        </w:rPr>
        <w:t>Labeling</w:t>
      </w:r>
      <w:proofErr w:type="spellEnd"/>
      <w:r w:rsidRPr="00C2417F">
        <w:rPr>
          <w:b/>
          <w:bCs/>
        </w:rPr>
        <w:t xml:space="preserve"> &amp; Packaging</w:t>
      </w:r>
    </w:p>
    <w:p w14:paraId="0A3E9B82" w14:textId="77777777" w:rsidR="00C2417F" w:rsidRPr="00C2417F" w:rsidRDefault="00C2417F" w:rsidP="00C2417F">
      <w:pPr>
        <w:numPr>
          <w:ilvl w:val="0"/>
          <w:numId w:val="9"/>
        </w:numPr>
      </w:pPr>
      <w:r w:rsidRPr="00C2417F">
        <w:t>Labels printed at spool/take</w:t>
      </w:r>
      <w:r w:rsidRPr="00C2417F">
        <w:noBreakHyphen/>
        <w:t xml:space="preserve">up including: </w:t>
      </w:r>
    </w:p>
    <w:p w14:paraId="1EE07098" w14:textId="77777777" w:rsidR="00C2417F" w:rsidRPr="00C2417F" w:rsidRDefault="00C2417F" w:rsidP="00C2417F">
      <w:pPr>
        <w:numPr>
          <w:ilvl w:val="1"/>
          <w:numId w:val="9"/>
        </w:numPr>
      </w:pPr>
      <w:r w:rsidRPr="00C2417F">
        <w:t>Alloy, width, gauge, temper</w:t>
      </w:r>
    </w:p>
    <w:p w14:paraId="234C2AB2" w14:textId="77777777" w:rsidR="00C2417F" w:rsidRPr="00C2417F" w:rsidRDefault="00C2417F" w:rsidP="00C2417F">
      <w:pPr>
        <w:numPr>
          <w:ilvl w:val="1"/>
          <w:numId w:val="9"/>
        </w:numPr>
      </w:pPr>
      <w:r w:rsidRPr="00C2417F">
        <w:t>Gross/net weight</w:t>
      </w:r>
    </w:p>
    <w:p w14:paraId="3C0EC056" w14:textId="77777777" w:rsidR="00C2417F" w:rsidRPr="00C2417F" w:rsidRDefault="00C2417F" w:rsidP="00C2417F">
      <w:pPr>
        <w:numPr>
          <w:ilvl w:val="1"/>
          <w:numId w:val="9"/>
        </w:numPr>
      </w:pPr>
      <w:r w:rsidRPr="00C2417F">
        <w:t>Rod / coil references</w:t>
      </w:r>
    </w:p>
    <w:p w14:paraId="1CF57CA2" w14:textId="77777777" w:rsidR="00C2417F" w:rsidRPr="00C2417F" w:rsidRDefault="00C2417F" w:rsidP="00C2417F">
      <w:pPr>
        <w:numPr>
          <w:ilvl w:val="0"/>
          <w:numId w:val="9"/>
        </w:numPr>
      </w:pPr>
      <w:r w:rsidRPr="00C2417F">
        <w:t xml:space="preserve">Final output typically </w:t>
      </w:r>
      <w:r w:rsidRPr="00C2417F">
        <w:rPr>
          <w:b/>
          <w:bCs/>
        </w:rPr>
        <w:t>≤1000 lbs per spool</w:t>
      </w:r>
      <w:r w:rsidRPr="00C2417F">
        <w:t>.</w:t>
      </w:r>
    </w:p>
    <w:p w14:paraId="10BB2114" w14:textId="77777777" w:rsidR="00C2417F" w:rsidRPr="00C2417F" w:rsidRDefault="00C2417F" w:rsidP="00C2417F">
      <w:pPr>
        <w:numPr>
          <w:ilvl w:val="0"/>
          <w:numId w:val="9"/>
        </w:numPr>
      </w:pPr>
      <w:r w:rsidRPr="00C2417F">
        <w:t>Packaging flows directly to packing line (no intermediate conveyors initially).</w:t>
      </w:r>
    </w:p>
    <w:p w14:paraId="75F0C804" w14:textId="77777777" w:rsidR="00C2417F" w:rsidRPr="00C2417F" w:rsidRDefault="00C2417F" w:rsidP="00C2417F">
      <w:r w:rsidRPr="00C2417F">
        <w:pict w14:anchorId="2CBBE680">
          <v:rect id="_x0000_i1094" style="width:0;height:1.5pt" o:hralign="center" o:hrstd="t" o:hr="t" fillcolor="#a0a0a0" stroked="f"/>
        </w:pict>
      </w:r>
    </w:p>
    <w:p w14:paraId="313633CC" w14:textId="77777777" w:rsidR="00C2417F" w:rsidRPr="00C2417F" w:rsidRDefault="00C2417F" w:rsidP="00C2417F">
      <w:pPr>
        <w:rPr>
          <w:b/>
          <w:bCs/>
        </w:rPr>
      </w:pPr>
      <w:r w:rsidRPr="00C2417F">
        <w:rPr>
          <w:rFonts w:ascii="Segoe UI Emoji" w:hAnsi="Segoe UI Emoji" w:cs="Segoe UI Emoji"/>
          <w:b/>
          <w:bCs/>
        </w:rPr>
        <w:t>✅</w:t>
      </w:r>
      <w:r w:rsidRPr="00C2417F">
        <w:rPr>
          <w:b/>
          <w:bCs/>
        </w:rPr>
        <w:t xml:space="preserve"> Action Items</w:t>
      </w:r>
    </w:p>
    <w:p w14:paraId="076DD3C8" w14:textId="77777777" w:rsidR="00C2417F" w:rsidRPr="00C2417F" w:rsidRDefault="00C2417F" w:rsidP="00C2417F">
      <w:pPr>
        <w:rPr>
          <w:b/>
          <w:bCs/>
        </w:rPr>
      </w:pPr>
      <w:r w:rsidRPr="00C2417F">
        <w:rPr>
          <w:rFonts w:ascii="Segoe UI Emoji" w:hAnsi="Segoe UI Emoji" w:cs="Segoe UI Emoji"/>
          <w:b/>
          <w:bCs/>
        </w:rPr>
        <w:t>🔧</w:t>
      </w:r>
      <w:r w:rsidRPr="00C2417F">
        <w:rPr>
          <w:b/>
          <w:bCs/>
        </w:rPr>
        <w:t xml:space="preserve"> Engineering / Manufacturing</w:t>
      </w:r>
    </w:p>
    <w:p w14:paraId="1B625BC0" w14:textId="77777777" w:rsidR="00C2417F" w:rsidRPr="00C2417F" w:rsidRDefault="00C2417F" w:rsidP="00C2417F">
      <w:pPr>
        <w:numPr>
          <w:ilvl w:val="0"/>
          <w:numId w:val="10"/>
        </w:numPr>
      </w:pPr>
      <w:r w:rsidRPr="00C2417F">
        <w:t xml:space="preserve">Define and maintain </w:t>
      </w:r>
      <w:r w:rsidRPr="00C2417F">
        <w:rPr>
          <w:b/>
          <w:bCs/>
        </w:rPr>
        <w:t>Pass Schedule Database structure</w:t>
      </w:r>
    </w:p>
    <w:p w14:paraId="2766A227" w14:textId="77777777" w:rsidR="00C2417F" w:rsidRPr="00C2417F" w:rsidRDefault="00C2417F" w:rsidP="00C2417F">
      <w:pPr>
        <w:numPr>
          <w:ilvl w:val="0"/>
          <w:numId w:val="10"/>
        </w:numPr>
      </w:pPr>
      <w:r w:rsidRPr="00C2417F">
        <w:t xml:space="preserve">Confirm </w:t>
      </w:r>
      <w:r w:rsidRPr="00C2417F">
        <w:rPr>
          <w:b/>
          <w:bCs/>
        </w:rPr>
        <w:t>die master list</w:t>
      </w:r>
      <w:r w:rsidRPr="00C2417F">
        <w:t xml:space="preserve"> for validation</w:t>
      </w:r>
    </w:p>
    <w:p w14:paraId="27677DFF" w14:textId="77777777" w:rsidR="00C2417F" w:rsidRPr="00C2417F" w:rsidRDefault="00C2417F" w:rsidP="00C2417F">
      <w:pPr>
        <w:numPr>
          <w:ilvl w:val="0"/>
          <w:numId w:val="10"/>
        </w:numPr>
      </w:pPr>
      <w:r w:rsidRPr="00C2417F">
        <w:t xml:space="preserve">Finalize </w:t>
      </w:r>
      <w:r w:rsidRPr="00C2417F">
        <w:rPr>
          <w:b/>
          <w:bCs/>
        </w:rPr>
        <w:t>SPC triggers</w:t>
      </w:r>
      <w:r w:rsidRPr="00C2417F">
        <w:t xml:space="preserve"> (startup vs periodic)</w:t>
      </w:r>
    </w:p>
    <w:p w14:paraId="48597295" w14:textId="77777777" w:rsidR="00C2417F" w:rsidRPr="00C2417F" w:rsidRDefault="00C2417F" w:rsidP="00C2417F">
      <w:pPr>
        <w:rPr>
          <w:b/>
          <w:bCs/>
        </w:rPr>
      </w:pPr>
      <w:r w:rsidRPr="00C2417F">
        <w:rPr>
          <w:rFonts w:ascii="Segoe UI Emoji" w:hAnsi="Segoe UI Emoji" w:cs="Segoe UI Emoji"/>
          <w:b/>
          <w:bCs/>
        </w:rPr>
        <w:t>💻</w:t>
      </w:r>
      <w:r w:rsidRPr="00C2417F">
        <w:rPr>
          <w:b/>
          <w:bCs/>
        </w:rPr>
        <w:t xml:space="preserve"> IT / Systems</w:t>
      </w:r>
    </w:p>
    <w:p w14:paraId="2A8D9AE4" w14:textId="77777777" w:rsidR="00C2417F" w:rsidRPr="00C2417F" w:rsidRDefault="00C2417F" w:rsidP="00C2417F">
      <w:pPr>
        <w:numPr>
          <w:ilvl w:val="0"/>
          <w:numId w:val="11"/>
        </w:numPr>
      </w:pPr>
      <w:r w:rsidRPr="00C2417F">
        <w:t xml:space="preserve">Implement: </w:t>
      </w:r>
    </w:p>
    <w:p w14:paraId="157BF1BA" w14:textId="77777777" w:rsidR="00C2417F" w:rsidRPr="00C2417F" w:rsidRDefault="00C2417F" w:rsidP="00C2417F">
      <w:pPr>
        <w:numPr>
          <w:ilvl w:val="1"/>
          <w:numId w:val="11"/>
        </w:numPr>
      </w:pPr>
      <w:r w:rsidRPr="00C2417F">
        <w:t>Rod receiving flow</w:t>
      </w:r>
    </w:p>
    <w:p w14:paraId="4EF51854" w14:textId="77777777" w:rsidR="00C2417F" w:rsidRPr="00C2417F" w:rsidRDefault="00C2417F" w:rsidP="00C2417F">
      <w:pPr>
        <w:numPr>
          <w:ilvl w:val="1"/>
          <w:numId w:val="11"/>
        </w:numPr>
      </w:pPr>
      <w:r w:rsidRPr="00C2417F">
        <w:t>Pass schedule acknowledgment screen</w:t>
      </w:r>
    </w:p>
    <w:p w14:paraId="2BB32B5A" w14:textId="77777777" w:rsidR="00C2417F" w:rsidRPr="00C2417F" w:rsidRDefault="00C2417F" w:rsidP="00C2417F">
      <w:pPr>
        <w:numPr>
          <w:ilvl w:val="1"/>
          <w:numId w:val="11"/>
        </w:numPr>
      </w:pPr>
      <w:r w:rsidRPr="00C2417F">
        <w:t>Rod/coil traceability logic (including weld handling)</w:t>
      </w:r>
    </w:p>
    <w:p w14:paraId="1392F78F" w14:textId="77777777" w:rsidR="00C2417F" w:rsidRPr="00C2417F" w:rsidRDefault="00C2417F" w:rsidP="00C2417F">
      <w:pPr>
        <w:numPr>
          <w:ilvl w:val="0"/>
          <w:numId w:val="11"/>
        </w:numPr>
      </w:pPr>
      <w:r w:rsidRPr="00C2417F">
        <w:t xml:space="preserve">Support: </w:t>
      </w:r>
    </w:p>
    <w:p w14:paraId="082FF6F4" w14:textId="77777777" w:rsidR="00C2417F" w:rsidRPr="00C2417F" w:rsidRDefault="00C2417F" w:rsidP="00C2417F">
      <w:pPr>
        <w:numPr>
          <w:ilvl w:val="1"/>
          <w:numId w:val="11"/>
        </w:numPr>
      </w:pPr>
      <w:r w:rsidRPr="00C2417F">
        <w:t>Edge conditioning transactions (cut</w:t>
      </w:r>
      <w:r w:rsidRPr="00C2417F">
        <w:noBreakHyphen/>
        <w:t>level)</w:t>
      </w:r>
    </w:p>
    <w:p w14:paraId="3321A57D" w14:textId="77777777" w:rsidR="00C2417F" w:rsidRPr="00C2417F" w:rsidRDefault="00C2417F" w:rsidP="00C2417F">
      <w:pPr>
        <w:numPr>
          <w:ilvl w:val="1"/>
          <w:numId w:val="11"/>
        </w:numPr>
      </w:pPr>
      <w:r w:rsidRPr="00C2417F">
        <w:t>Web log entries per cut</w:t>
      </w:r>
    </w:p>
    <w:p w14:paraId="2CD684C1" w14:textId="77777777" w:rsidR="00C2417F" w:rsidRPr="00C2417F" w:rsidRDefault="00C2417F" w:rsidP="00C2417F">
      <w:pPr>
        <w:numPr>
          <w:ilvl w:val="1"/>
          <w:numId w:val="11"/>
        </w:numPr>
      </w:pPr>
      <w:r w:rsidRPr="00C2417F">
        <w:lastRenderedPageBreak/>
        <w:t>Gauge data storage integration</w:t>
      </w:r>
    </w:p>
    <w:p w14:paraId="3CAF9982" w14:textId="77777777" w:rsidR="00C2417F" w:rsidRPr="00C2417F" w:rsidRDefault="00C2417F" w:rsidP="00C2417F">
      <w:pPr>
        <w:numPr>
          <w:ilvl w:val="0"/>
          <w:numId w:val="11"/>
        </w:numPr>
      </w:pPr>
      <w:r w:rsidRPr="00C2417F">
        <w:t>Define rod numbering strategy &amp; archival plan</w:t>
      </w:r>
    </w:p>
    <w:p w14:paraId="37A0EF50" w14:textId="77777777" w:rsidR="00C2417F" w:rsidRPr="00C2417F" w:rsidRDefault="00C2417F" w:rsidP="00C2417F">
      <w:pPr>
        <w:rPr>
          <w:b/>
          <w:bCs/>
        </w:rPr>
      </w:pPr>
      <w:r w:rsidRPr="00C2417F">
        <w:rPr>
          <w:rFonts w:ascii="Segoe UI Emoji" w:hAnsi="Segoe UI Emoji" w:cs="Segoe UI Emoji"/>
          <w:b/>
          <w:bCs/>
        </w:rPr>
        <w:t>📊</w:t>
      </w:r>
      <w:r w:rsidRPr="00C2417F">
        <w:rPr>
          <w:b/>
          <w:bCs/>
        </w:rPr>
        <w:t xml:space="preserve"> Planning / MPS</w:t>
      </w:r>
    </w:p>
    <w:p w14:paraId="340996CC" w14:textId="77777777" w:rsidR="00C2417F" w:rsidRPr="00C2417F" w:rsidRDefault="00C2417F" w:rsidP="00C2417F">
      <w:pPr>
        <w:numPr>
          <w:ilvl w:val="0"/>
          <w:numId w:val="12"/>
        </w:numPr>
      </w:pPr>
      <w:r w:rsidRPr="00C2417F">
        <w:t xml:space="preserve">Introduce </w:t>
      </w:r>
      <w:r w:rsidRPr="00C2417F">
        <w:rPr>
          <w:b/>
          <w:bCs/>
        </w:rPr>
        <w:t>“ROD” source option</w:t>
      </w:r>
      <w:r w:rsidRPr="00C2417F">
        <w:t xml:space="preserve"> alongside reroll/hybrid</w:t>
      </w:r>
    </w:p>
    <w:p w14:paraId="6EEAD591" w14:textId="77777777" w:rsidR="00C2417F" w:rsidRPr="00C2417F" w:rsidRDefault="00C2417F" w:rsidP="00C2417F">
      <w:pPr>
        <w:numPr>
          <w:ilvl w:val="0"/>
          <w:numId w:val="12"/>
        </w:numPr>
      </w:pPr>
      <w:r w:rsidRPr="00C2417F">
        <w:t>Ensure planning selects rod</w:t>
      </w:r>
      <w:r w:rsidRPr="00C2417F">
        <w:noBreakHyphen/>
        <w:t>eligible material correctly</w:t>
      </w:r>
    </w:p>
    <w:p w14:paraId="42100420" w14:textId="77777777" w:rsidR="00C2417F" w:rsidRPr="00C2417F" w:rsidRDefault="00C2417F" w:rsidP="00C2417F">
      <w:pPr>
        <w:rPr>
          <w:b/>
          <w:bCs/>
        </w:rPr>
      </w:pPr>
      <w:r w:rsidRPr="00C2417F">
        <w:rPr>
          <w:rFonts w:ascii="Segoe UI Emoji" w:hAnsi="Segoe UI Emoji" w:cs="Segoe UI Emoji"/>
          <w:b/>
          <w:bCs/>
        </w:rPr>
        <w:t>🧪</w:t>
      </w:r>
      <w:r w:rsidRPr="00C2417F">
        <w:rPr>
          <w:b/>
          <w:bCs/>
        </w:rPr>
        <w:t xml:space="preserve"> Quality</w:t>
      </w:r>
    </w:p>
    <w:p w14:paraId="7B7B218E" w14:textId="77777777" w:rsidR="00C2417F" w:rsidRPr="00C2417F" w:rsidRDefault="00C2417F" w:rsidP="00C2417F">
      <w:pPr>
        <w:numPr>
          <w:ilvl w:val="0"/>
          <w:numId w:val="13"/>
        </w:numPr>
      </w:pPr>
      <w:r w:rsidRPr="00C2417F">
        <w:t xml:space="preserve">Finalize: </w:t>
      </w:r>
    </w:p>
    <w:p w14:paraId="3DC32DF0" w14:textId="77777777" w:rsidR="00C2417F" w:rsidRPr="00C2417F" w:rsidRDefault="00C2417F" w:rsidP="00C2417F">
      <w:pPr>
        <w:numPr>
          <w:ilvl w:val="1"/>
          <w:numId w:val="13"/>
        </w:numPr>
      </w:pPr>
      <w:r w:rsidRPr="00C2417F">
        <w:t>SPC sample rules per operation</w:t>
      </w:r>
    </w:p>
    <w:p w14:paraId="03C612A7" w14:textId="77777777" w:rsidR="00C2417F" w:rsidRPr="00C2417F" w:rsidRDefault="00C2417F" w:rsidP="00C2417F">
      <w:pPr>
        <w:numPr>
          <w:ilvl w:val="1"/>
          <w:numId w:val="13"/>
        </w:numPr>
      </w:pPr>
      <w:r w:rsidRPr="00C2417F">
        <w:t>Customer vs QC sampling logic</w:t>
      </w:r>
    </w:p>
    <w:p w14:paraId="60C64890" w14:textId="77777777" w:rsidR="00C2417F" w:rsidRPr="00C2417F" w:rsidRDefault="00C2417F" w:rsidP="00C2417F">
      <w:pPr>
        <w:numPr>
          <w:ilvl w:val="1"/>
          <w:numId w:val="13"/>
        </w:numPr>
      </w:pPr>
      <w:r w:rsidRPr="00C2417F">
        <w:t>Handling of mixed lots &amp; welded material</w:t>
      </w:r>
    </w:p>
    <w:p w14:paraId="0202F6C3" w14:textId="77777777" w:rsidR="008635F2" w:rsidRDefault="008635F2"/>
    <w:sectPr w:rsidR="00863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4849"/>
    <w:multiLevelType w:val="multilevel"/>
    <w:tmpl w:val="CC0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C697E"/>
    <w:multiLevelType w:val="multilevel"/>
    <w:tmpl w:val="C8E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61C71"/>
    <w:multiLevelType w:val="multilevel"/>
    <w:tmpl w:val="A38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E26FE"/>
    <w:multiLevelType w:val="multilevel"/>
    <w:tmpl w:val="482C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4496C"/>
    <w:multiLevelType w:val="multilevel"/>
    <w:tmpl w:val="FD8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96A5B"/>
    <w:multiLevelType w:val="multilevel"/>
    <w:tmpl w:val="D5F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80686"/>
    <w:multiLevelType w:val="multilevel"/>
    <w:tmpl w:val="D932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11149"/>
    <w:multiLevelType w:val="multilevel"/>
    <w:tmpl w:val="C0B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A7FFA"/>
    <w:multiLevelType w:val="multilevel"/>
    <w:tmpl w:val="D26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635F3"/>
    <w:multiLevelType w:val="multilevel"/>
    <w:tmpl w:val="EDC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F2D0E"/>
    <w:multiLevelType w:val="multilevel"/>
    <w:tmpl w:val="46D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953B3"/>
    <w:multiLevelType w:val="multilevel"/>
    <w:tmpl w:val="7CF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94587"/>
    <w:multiLevelType w:val="multilevel"/>
    <w:tmpl w:val="366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8226">
    <w:abstractNumId w:val="5"/>
  </w:num>
  <w:num w:numId="2" w16cid:durableId="465199260">
    <w:abstractNumId w:val="8"/>
  </w:num>
  <w:num w:numId="3" w16cid:durableId="1139228588">
    <w:abstractNumId w:val="0"/>
  </w:num>
  <w:num w:numId="4" w16cid:durableId="1121338902">
    <w:abstractNumId w:val="9"/>
  </w:num>
  <w:num w:numId="5" w16cid:durableId="1843623406">
    <w:abstractNumId w:val="11"/>
  </w:num>
  <w:num w:numId="6" w16cid:durableId="847602385">
    <w:abstractNumId w:val="12"/>
  </w:num>
  <w:num w:numId="7" w16cid:durableId="279460598">
    <w:abstractNumId w:val="4"/>
  </w:num>
  <w:num w:numId="8" w16cid:durableId="1854151035">
    <w:abstractNumId w:val="2"/>
  </w:num>
  <w:num w:numId="9" w16cid:durableId="340788646">
    <w:abstractNumId w:val="3"/>
  </w:num>
  <w:num w:numId="10" w16cid:durableId="824665824">
    <w:abstractNumId w:val="7"/>
  </w:num>
  <w:num w:numId="11" w16cid:durableId="1939095616">
    <w:abstractNumId w:val="6"/>
  </w:num>
  <w:num w:numId="12" w16cid:durableId="330840654">
    <w:abstractNumId w:val="1"/>
  </w:num>
  <w:num w:numId="13" w16cid:durableId="2106920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7F"/>
    <w:rsid w:val="00164700"/>
    <w:rsid w:val="0019774D"/>
    <w:rsid w:val="004F0C3F"/>
    <w:rsid w:val="00527E8B"/>
    <w:rsid w:val="008635F2"/>
    <w:rsid w:val="00C2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DC0E"/>
  <w15:chartTrackingRefBased/>
  <w15:docId w15:val="{0772F3A3-0451-4C48-A512-85BA0368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5250C346-CB01-4459-A01C-D266E6418255}"/>
</file>

<file path=customXml/itemProps2.xml><?xml version="1.0" encoding="utf-8"?>
<ds:datastoreItem xmlns:ds="http://schemas.openxmlformats.org/officeDocument/2006/customXml" ds:itemID="{996E4B3B-39B8-4780-937D-F905BC44249F}"/>
</file>

<file path=customXml/itemProps3.xml><?xml version="1.0" encoding="utf-8"?>
<ds:datastoreItem xmlns:ds="http://schemas.openxmlformats.org/officeDocument/2006/customXml" ds:itemID="{2AEAC0BF-3E1B-4308-8A56-D01B2B49AC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5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Jaspreet Singh</dc:creator>
  <cp:keywords/>
  <dc:description/>
  <cp:lastModifiedBy>Jaspreet Singh</cp:lastModifiedBy>
  <cp:revision>1</cp:revision>
  <dcterms:created xsi:type="dcterms:W3CDTF">2026-04-16T12:18:00Z</dcterms:created>
  <dcterms:modified xsi:type="dcterms:W3CDTF">2026-04-17T05:22:00Z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