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34454805" w:displacedByCustomXml="next"/>
    <w:bookmarkEnd w:id="0" w:displacedByCustomXml="next"/>
    <w:bookmarkStart w:id="1" w:name="_Toc228281174" w:displacedByCustomXml="next"/>
    <w:sdt>
      <w:sdtPr>
        <w:rPr>
          <w:rFonts w:asciiTheme="minorHAnsi" w:eastAsiaTheme="minorEastAsia" w:hAnsiTheme="minorHAnsi" w:cstheme="minorBidi"/>
          <w:b w:val="0"/>
          <w:noProof/>
          <w:color w:val="06041F"/>
          <w:sz w:val="20"/>
          <w:szCs w:val="20"/>
          <w:lang w:bidi="de-DE"/>
        </w:rPr>
        <w:id w:val="-1678949638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FFFFFF" w:themeColor="background1"/>
          <w:sz w:val="36"/>
          <w:szCs w:val="36"/>
        </w:rPr>
      </w:sdtEndPr>
      <w:sdtContent>
        <w:p w14:paraId="0061876A" w14:textId="73934FBB" w:rsidR="00F36E89" w:rsidRPr="00F87CCA" w:rsidRDefault="006934D5" w:rsidP="00F87CCA">
          <w:pPr>
            <w:pStyle w:val="Heading1"/>
            <w:rPr>
              <w:noProof/>
              <w:color w:val="FFFFFF" w:themeColor="background1"/>
              <w:lang w:bidi="de-DE"/>
            </w:rPr>
          </w:pPr>
          <w:r w:rsidRPr="00306C55">
            <w:rPr>
              <w:noProof/>
              <w:color w:val="FFFFFF" w:themeColor="background1"/>
              <w:lang w:bidi="de-DE"/>
            </w:rPr>
            <w:drawing>
              <wp:anchor distT="0" distB="0" distL="114300" distR="114300" simplePos="0" relativeHeight="251658240" behindDoc="1" locked="0" layoutInCell="1" allowOverlap="1" wp14:anchorId="785FC2B2" wp14:editId="1B4B34F8">
                <wp:simplePos x="0" y="0"/>
                <wp:positionH relativeFrom="column">
                  <wp:posOffset>-922020</wp:posOffset>
                </wp:positionH>
                <wp:positionV relativeFrom="paragraph">
                  <wp:posOffset>-1010285</wp:posOffset>
                </wp:positionV>
                <wp:extent cx="7561580" cy="10520680"/>
                <wp:effectExtent l="0" t="0" r="1270" b="0"/>
                <wp:wrapNone/>
                <wp:docPr id="4" name="Picture 4" descr="A picture containing text, outdoo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picture containing text, outdoor&#10;&#10;Description automatically generated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1580" cy="10520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83A86">
            <w:rPr>
              <w:noProof/>
              <w:color w:val="FFFFFF" w:themeColor="background1"/>
              <w:lang w:bidi="de-DE"/>
            </w:rPr>
            <w:t>Flatwire Machine - SRS</w:t>
          </w:r>
        </w:p>
        <w:bookmarkEnd w:id="1" w:displacedByCustomXml="next"/>
      </w:sdtContent>
    </w:sdt>
    <w:p w14:paraId="38949080" w14:textId="43B873BE" w:rsidR="00F36E89" w:rsidRPr="00F36E89" w:rsidRDefault="00F36E89" w:rsidP="00F36E89">
      <w:pPr>
        <w:rPr>
          <w:noProof/>
          <w:lang w:bidi="de-DE"/>
        </w:rPr>
      </w:pPr>
    </w:p>
    <w:p w14:paraId="367851AC" w14:textId="77777777" w:rsidR="00F36E89" w:rsidRPr="00F36E89" w:rsidRDefault="00F36E89" w:rsidP="00F36E89">
      <w:pPr>
        <w:rPr>
          <w:noProof/>
          <w:lang w:val="en-GB" w:bidi="de-DE"/>
        </w:rPr>
      </w:pPr>
    </w:p>
    <w:p w14:paraId="40E20D2C" w14:textId="77777777" w:rsidR="00F36E89" w:rsidRPr="00F36E89" w:rsidRDefault="00F36E89" w:rsidP="00F36E89">
      <w:pPr>
        <w:rPr>
          <w:noProof/>
          <w:lang w:val="en-GB" w:bidi="de-DE"/>
        </w:rPr>
      </w:pPr>
    </w:p>
    <w:p w14:paraId="3B203B15" w14:textId="77777777" w:rsidR="00F36E89" w:rsidRPr="00F36E89" w:rsidRDefault="00F36E89" w:rsidP="00F36E89">
      <w:pPr>
        <w:rPr>
          <w:noProof/>
          <w:lang w:val="en-GB" w:bidi="de-DE"/>
        </w:rPr>
      </w:pPr>
    </w:p>
    <w:p w14:paraId="5E877642" w14:textId="77777777" w:rsidR="00F36E89" w:rsidRPr="00F36E89" w:rsidRDefault="00F36E89" w:rsidP="00F36E89">
      <w:pPr>
        <w:rPr>
          <w:noProof/>
          <w:lang w:val="en-GB" w:bidi="de-DE"/>
        </w:rPr>
      </w:pPr>
    </w:p>
    <w:p w14:paraId="0108B909" w14:textId="0AB93D3E" w:rsidR="00F36E89" w:rsidRPr="00F36E89" w:rsidRDefault="00F36E89" w:rsidP="00F36E89">
      <w:pPr>
        <w:rPr>
          <w:b/>
          <w:bCs/>
          <w:noProof/>
          <w:lang w:val="en-GB" w:bidi="de-DE"/>
        </w:rPr>
      </w:pPr>
      <w:bookmarkStart w:id="2" w:name="_Toc52793407"/>
    </w:p>
    <w:p w14:paraId="76E7B4AE" w14:textId="77777777" w:rsidR="002F70E1" w:rsidRDefault="002F70E1">
      <w:pPr>
        <w:spacing w:line="312" w:lineRule="auto"/>
        <w:rPr>
          <w:rFonts w:asciiTheme="majorHAnsi" w:eastAsiaTheme="majorEastAsia" w:hAnsiTheme="majorHAnsi" w:cstheme="majorBidi"/>
          <w:b/>
          <w:color w:val="66667A"/>
          <w:sz w:val="36"/>
          <w:szCs w:val="32"/>
        </w:rPr>
      </w:pPr>
      <w:bookmarkStart w:id="3" w:name="_Toc134105191"/>
      <w:bookmarkEnd w:id="2"/>
      <w:r>
        <w:br w:type="page"/>
      </w:r>
    </w:p>
    <w:p w14:paraId="46AF450B" w14:textId="3F889C79" w:rsidR="00F36E89" w:rsidRPr="00991C68" w:rsidRDefault="00F36E89" w:rsidP="00991C68">
      <w:pPr>
        <w:pStyle w:val="Heading1"/>
      </w:pPr>
      <w:bookmarkStart w:id="4" w:name="_Toc228281175"/>
      <w:r w:rsidRPr="00991C68">
        <w:lastRenderedPageBreak/>
        <w:t>Document Change History</w:t>
      </w:r>
      <w:bookmarkEnd w:id="3"/>
      <w:bookmarkEnd w:id="4"/>
    </w:p>
    <w:tbl>
      <w:tblPr>
        <w:tblStyle w:val="Formatvorlage3"/>
        <w:tblW w:w="5000" w:type="pct"/>
        <w:tblLook w:val="04A0" w:firstRow="1" w:lastRow="0" w:firstColumn="1" w:lastColumn="0" w:noHBand="0" w:noVBand="1"/>
      </w:tblPr>
      <w:tblGrid>
        <w:gridCol w:w="1057"/>
        <w:gridCol w:w="1299"/>
        <w:gridCol w:w="1397"/>
        <w:gridCol w:w="1635"/>
        <w:gridCol w:w="1600"/>
        <w:gridCol w:w="1909"/>
      </w:tblGrid>
      <w:tr w:rsidR="00F36E89" w:rsidRPr="00F36E89" w14:paraId="61368894" w14:textId="77777777" w:rsidTr="0DE746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pct"/>
          </w:tcPr>
          <w:p w14:paraId="4CF8885E" w14:textId="77777777" w:rsidR="00F36E89" w:rsidRPr="00F36E89" w:rsidRDefault="00F36E89" w:rsidP="00991C68">
            <w:pPr>
              <w:rPr>
                <w:noProof/>
                <w:lang w:bidi="de-DE"/>
              </w:rPr>
            </w:pPr>
            <w:bookmarkStart w:id="5" w:name="_Hlk127967525"/>
            <w:r w:rsidRPr="00F36E89">
              <w:rPr>
                <w:noProof/>
                <w:lang w:bidi="de-DE"/>
              </w:rPr>
              <w:t>Version</w:t>
            </w:r>
          </w:p>
        </w:tc>
        <w:tc>
          <w:tcPr>
            <w:tcW w:w="730" w:type="pct"/>
          </w:tcPr>
          <w:p w14:paraId="75946D7D" w14:textId="77777777" w:rsidR="00F36E89" w:rsidRPr="00F36E89" w:rsidRDefault="00F36E89" w:rsidP="00991C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bidi="de-DE"/>
              </w:rPr>
            </w:pPr>
            <w:r w:rsidRPr="00F36E89">
              <w:rPr>
                <w:noProof/>
                <w:lang w:bidi="de-DE"/>
              </w:rPr>
              <w:t>Author</w:t>
            </w:r>
          </w:p>
        </w:tc>
        <w:tc>
          <w:tcPr>
            <w:tcW w:w="785" w:type="pct"/>
          </w:tcPr>
          <w:p w14:paraId="5A395177" w14:textId="77777777" w:rsidR="00F36E89" w:rsidRPr="00F36E89" w:rsidRDefault="00F36E89" w:rsidP="00991C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bidi="de-DE"/>
              </w:rPr>
            </w:pPr>
            <w:r w:rsidRPr="00F36E89">
              <w:rPr>
                <w:noProof/>
                <w:lang w:bidi="de-DE"/>
              </w:rPr>
              <w:t>Updated on</w:t>
            </w:r>
          </w:p>
        </w:tc>
        <w:tc>
          <w:tcPr>
            <w:tcW w:w="919" w:type="pct"/>
          </w:tcPr>
          <w:p w14:paraId="63F72236" w14:textId="77777777" w:rsidR="00F36E89" w:rsidRPr="00F36E89" w:rsidRDefault="00F36E89" w:rsidP="00991C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bidi="de-DE"/>
              </w:rPr>
            </w:pPr>
            <w:r w:rsidRPr="00F36E89">
              <w:rPr>
                <w:noProof/>
                <w:lang w:bidi="de-DE"/>
              </w:rPr>
              <w:t>Reviewer</w:t>
            </w:r>
          </w:p>
        </w:tc>
        <w:tc>
          <w:tcPr>
            <w:tcW w:w="899" w:type="pct"/>
          </w:tcPr>
          <w:p w14:paraId="1AE8659C" w14:textId="77777777" w:rsidR="00F36E89" w:rsidRPr="00F36E89" w:rsidRDefault="00F36E89" w:rsidP="00991C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bidi="de-DE"/>
              </w:rPr>
            </w:pPr>
            <w:r w:rsidRPr="00F36E89">
              <w:rPr>
                <w:noProof/>
                <w:lang w:bidi="de-DE"/>
              </w:rPr>
              <w:t>Reviewed on</w:t>
            </w:r>
          </w:p>
        </w:tc>
        <w:tc>
          <w:tcPr>
            <w:tcW w:w="1073" w:type="pct"/>
          </w:tcPr>
          <w:p w14:paraId="608ECC0A" w14:textId="77777777" w:rsidR="00F36E89" w:rsidRPr="00F36E89" w:rsidRDefault="00F36E89" w:rsidP="00991C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bidi="de-DE"/>
              </w:rPr>
            </w:pPr>
            <w:r w:rsidRPr="00F36E89">
              <w:rPr>
                <w:noProof/>
                <w:lang w:bidi="de-DE"/>
              </w:rPr>
              <w:t>Description</w:t>
            </w:r>
          </w:p>
        </w:tc>
      </w:tr>
      <w:tr w:rsidR="00F36E89" w:rsidRPr="00F36E89" w14:paraId="03C566BA" w14:textId="77777777" w:rsidTr="0DE74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pct"/>
          </w:tcPr>
          <w:p w14:paraId="042273A8" w14:textId="2E8E805D" w:rsidR="00F36E89" w:rsidRPr="00F36E89" w:rsidRDefault="70300EBC" w:rsidP="00991C68">
            <w:pPr>
              <w:rPr>
                <w:noProof/>
                <w:lang w:bidi="de-DE"/>
              </w:rPr>
            </w:pPr>
            <w:r w:rsidRPr="0DE7461F">
              <w:rPr>
                <w:noProof/>
                <w:lang w:bidi="de-DE"/>
              </w:rPr>
              <w:t>1.0</w:t>
            </w:r>
          </w:p>
        </w:tc>
        <w:tc>
          <w:tcPr>
            <w:tcW w:w="730" w:type="pct"/>
          </w:tcPr>
          <w:p w14:paraId="38BB97FF" w14:textId="6E728F4C" w:rsidR="00F36E89" w:rsidRPr="00F36E89" w:rsidRDefault="00B83A86" w:rsidP="0099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bidi="de-DE"/>
              </w:rPr>
            </w:pPr>
            <w:r>
              <w:rPr>
                <w:noProof/>
                <w:lang w:bidi="de-DE"/>
              </w:rPr>
              <w:t>Jaspreet</w:t>
            </w:r>
          </w:p>
        </w:tc>
        <w:tc>
          <w:tcPr>
            <w:tcW w:w="785" w:type="pct"/>
          </w:tcPr>
          <w:p w14:paraId="0FC2F2AC" w14:textId="6B13AA44" w:rsidR="00F36E89" w:rsidRPr="00F36E89" w:rsidRDefault="00AD6458" w:rsidP="0099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bidi="de-DE"/>
              </w:rPr>
            </w:pPr>
            <w:r w:rsidRPr="0DE7461F">
              <w:rPr>
                <w:noProof/>
                <w:lang w:bidi="de-DE"/>
              </w:rPr>
              <w:t>[dd-mm</w:t>
            </w:r>
          </w:p>
        </w:tc>
        <w:tc>
          <w:tcPr>
            <w:tcW w:w="919" w:type="pct"/>
          </w:tcPr>
          <w:p w14:paraId="44E46C94" w14:textId="3C704C74" w:rsidR="00F36E89" w:rsidRPr="00F36E89" w:rsidRDefault="00AD6458" w:rsidP="0099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bidi="de-DE"/>
              </w:rPr>
            </w:pPr>
            <w:r>
              <w:rPr>
                <w:noProof/>
                <w:lang w:bidi="de-DE"/>
              </w:rPr>
              <w:t>[Name]</w:t>
            </w:r>
          </w:p>
        </w:tc>
        <w:tc>
          <w:tcPr>
            <w:tcW w:w="899" w:type="pct"/>
          </w:tcPr>
          <w:p w14:paraId="0A26372C" w14:textId="69D4E7AF" w:rsidR="00F36E89" w:rsidRPr="00F36E89" w:rsidRDefault="00AD6458" w:rsidP="0099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bidi="de-DE"/>
              </w:rPr>
            </w:pPr>
            <w:r>
              <w:rPr>
                <w:noProof/>
                <w:lang w:bidi="de-DE"/>
              </w:rPr>
              <w:t>[dd-mmm-yy]</w:t>
            </w:r>
          </w:p>
        </w:tc>
        <w:tc>
          <w:tcPr>
            <w:tcW w:w="1073" w:type="pct"/>
          </w:tcPr>
          <w:p w14:paraId="771F3872" w14:textId="4314B035" w:rsidR="00F36E89" w:rsidRPr="00F36E89" w:rsidRDefault="00AD6458" w:rsidP="0099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bidi="de-DE"/>
              </w:rPr>
            </w:pPr>
            <w:r>
              <w:rPr>
                <w:noProof/>
                <w:lang w:bidi="de-DE"/>
              </w:rPr>
              <w:t>[max 10 words]</w:t>
            </w:r>
          </w:p>
        </w:tc>
      </w:tr>
      <w:tr w:rsidR="00F36E89" w:rsidRPr="00F36E89" w14:paraId="346888BF" w14:textId="77777777" w:rsidTr="0DE7461F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pct"/>
          </w:tcPr>
          <w:p w14:paraId="4702A40B" w14:textId="77777777" w:rsidR="00F36E89" w:rsidRPr="00F36E89" w:rsidRDefault="00F36E89" w:rsidP="00991C68">
            <w:pPr>
              <w:rPr>
                <w:noProof/>
                <w:lang w:bidi="de-DE"/>
              </w:rPr>
            </w:pPr>
          </w:p>
        </w:tc>
        <w:tc>
          <w:tcPr>
            <w:tcW w:w="730" w:type="pct"/>
          </w:tcPr>
          <w:p w14:paraId="4B5C15DC" w14:textId="77777777" w:rsidR="00F36E89" w:rsidRPr="00F36E89" w:rsidRDefault="00F36E89" w:rsidP="0099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bidi="de-DE"/>
              </w:rPr>
            </w:pPr>
            <w:r w:rsidRPr="00F36E89">
              <w:rPr>
                <w:noProof/>
                <w:lang w:bidi="de-DE"/>
              </w:rPr>
              <w:t xml:space="preserve">                               </w:t>
            </w:r>
          </w:p>
        </w:tc>
        <w:tc>
          <w:tcPr>
            <w:tcW w:w="785" w:type="pct"/>
          </w:tcPr>
          <w:p w14:paraId="26BF66ED" w14:textId="77777777" w:rsidR="00F36E89" w:rsidRPr="00F36E89" w:rsidRDefault="00F36E89" w:rsidP="0099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bidi="de-DE"/>
              </w:rPr>
            </w:pPr>
          </w:p>
        </w:tc>
        <w:tc>
          <w:tcPr>
            <w:tcW w:w="919" w:type="pct"/>
          </w:tcPr>
          <w:p w14:paraId="17DC48F3" w14:textId="77777777" w:rsidR="00F36E89" w:rsidRPr="00F36E89" w:rsidRDefault="00F36E89" w:rsidP="0099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bidi="de-DE"/>
              </w:rPr>
            </w:pPr>
          </w:p>
        </w:tc>
        <w:tc>
          <w:tcPr>
            <w:tcW w:w="899" w:type="pct"/>
          </w:tcPr>
          <w:p w14:paraId="78E74440" w14:textId="77777777" w:rsidR="00F36E89" w:rsidRPr="00F36E89" w:rsidRDefault="00F36E89" w:rsidP="0099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bidi="de-DE"/>
              </w:rPr>
            </w:pPr>
          </w:p>
        </w:tc>
        <w:tc>
          <w:tcPr>
            <w:tcW w:w="1073" w:type="pct"/>
          </w:tcPr>
          <w:p w14:paraId="5B32515F" w14:textId="77777777" w:rsidR="00F36E89" w:rsidRPr="00F36E89" w:rsidRDefault="00F36E89" w:rsidP="0099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bidi="de-DE"/>
              </w:rPr>
            </w:pPr>
          </w:p>
        </w:tc>
      </w:tr>
      <w:tr w:rsidR="00F36E89" w:rsidRPr="00F36E89" w14:paraId="08BAC625" w14:textId="77777777" w:rsidTr="0DE74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pct"/>
          </w:tcPr>
          <w:p w14:paraId="2952DC0F" w14:textId="77777777" w:rsidR="00F36E89" w:rsidRPr="00F36E89" w:rsidRDefault="00F36E89" w:rsidP="00991C68">
            <w:pPr>
              <w:rPr>
                <w:noProof/>
                <w:lang w:bidi="de-DE"/>
              </w:rPr>
            </w:pPr>
          </w:p>
        </w:tc>
        <w:tc>
          <w:tcPr>
            <w:tcW w:w="730" w:type="pct"/>
          </w:tcPr>
          <w:p w14:paraId="6AD0E8AA" w14:textId="77777777" w:rsidR="00F36E89" w:rsidRPr="00F36E89" w:rsidRDefault="00F36E89" w:rsidP="0099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bidi="de-DE"/>
              </w:rPr>
            </w:pPr>
          </w:p>
        </w:tc>
        <w:tc>
          <w:tcPr>
            <w:tcW w:w="785" w:type="pct"/>
          </w:tcPr>
          <w:p w14:paraId="6B7AAAF4" w14:textId="77777777" w:rsidR="00F36E89" w:rsidRPr="00F36E89" w:rsidRDefault="00F36E89" w:rsidP="0099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bidi="de-DE"/>
              </w:rPr>
            </w:pPr>
          </w:p>
        </w:tc>
        <w:tc>
          <w:tcPr>
            <w:tcW w:w="919" w:type="pct"/>
          </w:tcPr>
          <w:p w14:paraId="5BFD53BE" w14:textId="77777777" w:rsidR="00F36E89" w:rsidRPr="00F36E89" w:rsidRDefault="00F36E89" w:rsidP="0099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bidi="de-DE"/>
              </w:rPr>
            </w:pPr>
          </w:p>
        </w:tc>
        <w:tc>
          <w:tcPr>
            <w:tcW w:w="899" w:type="pct"/>
          </w:tcPr>
          <w:p w14:paraId="208278AA" w14:textId="77777777" w:rsidR="00F36E89" w:rsidRPr="00F36E89" w:rsidRDefault="00F36E89" w:rsidP="0099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bidi="de-DE"/>
              </w:rPr>
            </w:pPr>
          </w:p>
        </w:tc>
        <w:tc>
          <w:tcPr>
            <w:tcW w:w="1072" w:type="pct"/>
          </w:tcPr>
          <w:p w14:paraId="485BE707" w14:textId="77777777" w:rsidR="00F36E89" w:rsidRPr="00F36E89" w:rsidRDefault="00F36E89" w:rsidP="0099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bidi="de-DE"/>
              </w:rPr>
            </w:pPr>
          </w:p>
        </w:tc>
      </w:tr>
      <w:bookmarkEnd w:id="5"/>
    </w:tbl>
    <w:p w14:paraId="005041AD" w14:textId="77777777" w:rsidR="00F36E89" w:rsidRPr="00F36E89" w:rsidRDefault="00F36E89" w:rsidP="00F36E89">
      <w:pPr>
        <w:rPr>
          <w:noProof/>
          <w:lang w:val="de-DE" w:bidi="de-DE"/>
        </w:rPr>
      </w:pPr>
    </w:p>
    <w:tbl>
      <w:tblPr>
        <w:tblStyle w:val="Formatvorlage3"/>
        <w:tblW w:w="0" w:type="auto"/>
        <w:tblLook w:val="0420" w:firstRow="1" w:lastRow="0" w:firstColumn="0" w:lastColumn="0" w:noHBand="0" w:noVBand="1"/>
      </w:tblPr>
      <w:tblGrid>
        <w:gridCol w:w="4448"/>
        <w:gridCol w:w="4449"/>
      </w:tblGrid>
      <w:tr w:rsidR="00F36E89" w:rsidRPr="00F36E89" w14:paraId="16198ABF" w14:textId="77777777" w:rsidTr="00E51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48" w:type="dxa"/>
          </w:tcPr>
          <w:p w14:paraId="21F44139" w14:textId="77777777" w:rsidR="00F36E89" w:rsidRPr="00F36E89" w:rsidRDefault="00F36E89" w:rsidP="00991C68">
            <w:pPr>
              <w:rPr>
                <w:noProof/>
                <w:lang w:val="de-DE" w:bidi="de-DE"/>
              </w:rPr>
            </w:pPr>
            <w:r w:rsidRPr="00F36E89">
              <w:rPr>
                <w:noProof/>
                <w:lang w:val="de-DE" w:bidi="de-DE"/>
              </w:rPr>
              <w:t>Contact</w:t>
            </w:r>
          </w:p>
        </w:tc>
        <w:tc>
          <w:tcPr>
            <w:tcW w:w="4449" w:type="dxa"/>
          </w:tcPr>
          <w:p w14:paraId="3276E41A" w14:textId="77777777" w:rsidR="00F36E89" w:rsidRPr="00F36E89" w:rsidRDefault="00F36E89" w:rsidP="00991C68">
            <w:pPr>
              <w:rPr>
                <w:noProof/>
                <w:lang w:val="de-DE" w:bidi="de-DE"/>
              </w:rPr>
            </w:pPr>
            <w:r w:rsidRPr="00F36E89">
              <w:rPr>
                <w:noProof/>
                <w:lang w:val="de-DE" w:bidi="de-DE"/>
              </w:rPr>
              <w:t>Details</w:t>
            </w:r>
          </w:p>
        </w:tc>
      </w:tr>
      <w:tr w:rsidR="00F36E89" w:rsidRPr="00F36E89" w14:paraId="18ED6CFD" w14:textId="77777777" w:rsidTr="00E51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48" w:type="dxa"/>
          </w:tcPr>
          <w:p w14:paraId="6CEC77EF" w14:textId="77777777" w:rsidR="00F36E89" w:rsidRPr="00F36E89" w:rsidRDefault="00F36E89" w:rsidP="00991C68">
            <w:pPr>
              <w:rPr>
                <w:noProof/>
                <w:lang w:val="de-DE" w:bidi="de-DE"/>
              </w:rPr>
            </w:pPr>
          </w:p>
        </w:tc>
        <w:tc>
          <w:tcPr>
            <w:tcW w:w="4449" w:type="dxa"/>
          </w:tcPr>
          <w:p w14:paraId="46C1EEA8" w14:textId="77777777" w:rsidR="00F36E89" w:rsidRPr="00F36E89" w:rsidRDefault="00F36E89" w:rsidP="00991C68">
            <w:pPr>
              <w:rPr>
                <w:noProof/>
                <w:lang w:val="de-DE" w:bidi="de-DE"/>
              </w:rPr>
            </w:pPr>
          </w:p>
        </w:tc>
      </w:tr>
      <w:tr w:rsidR="00F36E89" w:rsidRPr="00F36E89" w14:paraId="00F978F9" w14:textId="77777777" w:rsidTr="00E51435">
        <w:tc>
          <w:tcPr>
            <w:tcW w:w="4448" w:type="dxa"/>
          </w:tcPr>
          <w:p w14:paraId="677AE419" w14:textId="77777777" w:rsidR="00F36E89" w:rsidRPr="00F36E89" w:rsidRDefault="00F36E89" w:rsidP="00991C68">
            <w:pPr>
              <w:rPr>
                <w:noProof/>
                <w:lang w:val="de-DE" w:bidi="de-DE"/>
              </w:rPr>
            </w:pPr>
          </w:p>
        </w:tc>
        <w:tc>
          <w:tcPr>
            <w:tcW w:w="4449" w:type="dxa"/>
          </w:tcPr>
          <w:p w14:paraId="708D8A24" w14:textId="77777777" w:rsidR="00F36E89" w:rsidRPr="00F36E89" w:rsidRDefault="00F36E89" w:rsidP="00991C68">
            <w:pPr>
              <w:rPr>
                <w:noProof/>
                <w:lang w:val="de-DE" w:bidi="de-DE"/>
              </w:rPr>
            </w:pPr>
          </w:p>
        </w:tc>
      </w:tr>
      <w:tr w:rsidR="00F36E89" w:rsidRPr="00F36E89" w14:paraId="372554D1" w14:textId="77777777" w:rsidTr="00E51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48" w:type="dxa"/>
          </w:tcPr>
          <w:p w14:paraId="7DA29F87" w14:textId="77777777" w:rsidR="00F36E89" w:rsidRPr="00F36E89" w:rsidRDefault="00F36E89" w:rsidP="00991C68">
            <w:pPr>
              <w:rPr>
                <w:noProof/>
                <w:lang w:val="de-DE" w:bidi="de-DE"/>
              </w:rPr>
            </w:pPr>
          </w:p>
        </w:tc>
        <w:tc>
          <w:tcPr>
            <w:tcW w:w="4449" w:type="dxa"/>
          </w:tcPr>
          <w:p w14:paraId="62CEEB4A" w14:textId="77777777" w:rsidR="00F36E89" w:rsidRPr="00F36E89" w:rsidRDefault="00F36E89" w:rsidP="00991C68">
            <w:pPr>
              <w:rPr>
                <w:noProof/>
                <w:lang w:val="de-DE" w:bidi="de-DE"/>
              </w:rPr>
            </w:pPr>
          </w:p>
        </w:tc>
      </w:tr>
    </w:tbl>
    <w:p w14:paraId="2E33B516" w14:textId="77777777" w:rsidR="00F36E89" w:rsidRDefault="00F36E89" w:rsidP="00F36E89">
      <w:pPr>
        <w:rPr>
          <w:noProof/>
          <w:lang w:val="de-DE" w:bidi="de-DE"/>
        </w:rPr>
      </w:pPr>
    </w:p>
    <w:p w14:paraId="5F30CCE2" w14:textId="77777777" w:rsidR="00030820" w:rsidRDefault="00030820" w:rsidP="00F36E89">
      <w:pPr>
        <w:rPr>
          <w:noProof/>
          <w:lang w:val="de-DE" w:bidi="de-DE"/>
        </w:rPr>
      </w:pPr>
    </w:p>
    <w:p w14:paraId="65AC4EC7" w14:textId="77777777" w:rsidR="00030820" w:rsidRDefault="00030820" w:rsidP="00F36E89">
      <w:pPr>
        <w:rPr>
          <w:noProof/>
          <w:lang w:val="de-DE" w:bidi="de-DE"/>
        </w:rPr>
      </w:pPr>
    </w:p>
    <w:p w14:paraId="0C471506" w14:textId="77777777" w:rsidR="00030820" w:rsidRDefault="00030820" w:rsidP="00F36E89">
      <w:pPr>
        <w:rPr>
          <w:noProof/>
          <w:lang w:val="de-DE" w:bidi="de-DE"/>
        </w:rPr>
      </w:pPr>
    </w:p>
    <w:p w14:paraId="40252DC9" w14:textId="77777777" w:rsidR="00030820" w:rsidRPr="00F36E89" w:rsidRDefault="00030820" w:rsidP="00F36E89">
      <w:pPr>
        <w:rPr>
          <w:noProof/>
          <w:lang w:val="de-DE" w:bidi="de-DE"/>
        </w:rPr>
      </w:pPr>
    </w:p>
    <w:p w14:paraId="10B6DAB2" w14:textId="77777777" w:rsidR="00F36E89" w:rsidRPr="00F36E89" w:rsidRDefault="00F36E89" w:rsidP="00F36E89">
      <w:pPr>
        <w:rPr>
          <w:noProof/>
          <w:lang w:bidi="de-DE"/>
        </w:rPr>
      </w:pPr>
      <w:r w:rsidRPr="00F36E89">
        <w:rPr>
          <w:b/>
          <w:noProof/>
          <w:lang w:bidi="de-DE"/>
        </w:rPr>
        <w:br w:type="page"/>
      </w:r>
    </w:p>
    <w:sdt>
      <w:sdtPr>
        <w:rPr>
          <w:noProof/>
          <w:lang w:bidi="de-DE"/>
        </w:rPr>
        <w:id w:val="1554573113"/>
        <w:docPartObj>
          <w:docPartGallery w:val="Table of Contents"/>
          <w:docPartUnique/>
        </w:docPartObj>
      </w:sdtPr>
      <w:sdtEndPr>
        <w:rPr>
          <w:lang w:val="de-DE"/>
        </w:rPr>
      </w:sdtEndPr>
      <w:sdtContent>
        <w:p w14:paraId="51F0A000" w14:textId="77777777" w:rsidR="00F36E89" w:rsidRPr="00F36E89" w:rsidRDefault="00F36E89" w:rsidP="00F36E89">
          <w:pPr>
            <w:rPr>
              <w:b/>
              <w:noProof/>
              <w:lang w:bidi="de-DE"/>
            </w:rPr>
          </w:pPr>
          <w:r w:rsidRPr="00F36E89">
            <w:rPr>
              <w:b/>
              <w:noProof/>
              <w:lang w:bidi="de-DE"/>
            </w:rPr>
            <w:t>Table of Content</w:t>
          </w:r>
        </w:p>
        <w:p w14:paraId="754A87D7" w14:textId="57DB551F" w:rsidR="0001708A" w:rsidRDefault="00F36E89">
          <w:pPr>
            <w:pStyle w:val="TOC1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r w:rsidRPr="00F36E89">
            <w:rPr>
              <w:noProof/>
              <w:lang w:bidi="de-DE"/>
            </w:rPr>
            <w:fldChar w:fldCharType="begin"/>
          </w:r>
          <w:r w:rsidRPr="00F36E89">
            <w:rPr>
              <w:noProof/>
              <w:lang w:bidi="de-DE"/>
            </w:rPr>
            <w:instrText xml:space="preserve"> TOC \o "1-3" \h \z \u </w:instrText>
          </w:r>
          <w:r w:rsidRPr="00F36E89">
            <w:rPr>
              <w:noProof/>
              <w:lang w:bidi="de-DE"/>
            </w:rPr>
            <w:fldChar w:fldCharType="separate"/>
          </w:r>
          <w:hyperlink w:anchor="_Toc228281174" w:history="1">
            <w:r w:rsidR="0001708A" w:rsidRPr="00CD678F">
              <w:rPr>
                <w:rStyle w:val="Hyperlink"/>
                <w:noProof/>
                <w:lang w:bidi="de-DE"/>
              </w:rPr>
              <w:t>Flatwire Machine - SRS</w:t>
            </w:r>
            <w:r w:rsidR="0001708A">
              <w:rPr>
                <w:noProof/>
                <w:webHidden/>
              </w:rPr>
              <w:tab/>
            </w:r>
            <w:r w:rsidR="0001708A">
              <w:rPr>
                <w:noProof/>
                <w:webHidden/>
              </w:rPr>
              <w:fldChar w:fldCharType="begin"/>
            </w:r>
            <w:r w:rsidR="0001708A">
              <w:rPr>
                <w:noProof/>
                <w:webHidden/>
              </w:rPr>
              <w:instrText xml:space="preserve"> PAGEREF _Toc228281174 \h </w:instrText>
            </w:r>
            <w:r w:rsidR="0001708A">
              <w:rPr>
                <w:noProof/>
                <w:webHidden/>
              </w:rPr>
            </w:r>
            <w:r w:rsidR="0001708A">
              <w:rPr>
                <w:noProof/>
                <w:webHidden/>
              </w:rPr>
              <w:fldChar w:fldCharType="separate"/>
            </w:r>
            <w:r w:rsidR="0001708A">
              <w:rPr>
                <w:noProof/>
                <w:webHidden/>
              </w:rPr>
              <w:t>0</w:t>
            </w:r>
            <w:r w:rsidR="0001708A">
              <w:rPr>
                <w:noProof/>
                <w:webHidden/>
              </w:rPr>
              <w:fldChar w:fldCharType="end"/>
            </w:r>
          </w:hyperlink>
        </w:p>
        <w:p w14:paraId="474A3BD1" w14:textId="5E398BBC" w:rsidR="0001708A" w:rsidRDefault="0001708A">
          <w:pPr>
            <w:pStyle w:val="TOC1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8281175" w:history="1">
            <w:r w:rsidRPr="00CD678F">
              <w:rPr>
                <w:rStyle w:val="Hyperlink"/>
                <w:noProof/>
              </w:rPr>
              <w:t>Document Change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58C62" w14:textId="3EBDFDF4" w:rsidR="0001708A" w:rsidRDefault="0001708A">
          <w:pPr>
            <w:pStyle w:val="TOC1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8281176" w:history="1">
            <w:r w:rsidRPr="00CD678F">
              <w:rPr>
                <w:rStyle w:val="Hyperlink"/>
                <w:rFonts w:ascii="Equip Medium" w:hAnsi="Equip Medium"/>
                <w:noProof/>
                <w:lang w:val="en-GB" w:bidi="de-DE"/>
              </w:rPr>
              <w:t>1.</w:t>
            </w:r>
            <w:r w:rsidRPr="00CD678F">
              <w:rPr>
                <w:rStyle w:val="Hyperlink"/>
                <w:noProof/>
                <w:lang w:val="en-GB" w:bidi="de-DE"/>
              </w:rPr>
              <w:t xml:space="preserve"> Business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73BB4" w14:textId="193404D8" w:rsidR="0001708A" w:rsidRDefault="0001708A">
          <w:pPr>
            <w:pStyle w:val="TOC1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8281177" w:history="1">
            <w:r w:rsidRPr="00CD678F">
              <w:rPr>
                <w:rStyle w:val="Hyperlink"/>
                <w:rFonts w:ascii="Equip Medium" w:hAnsi="Equip Medium"/>
                <w:noProof/>
                <w:lang w:val="en-GB" w:bidi="de-DE"/>
              </w:rPr>
              <w:t>2.</w:t>
            </w:r>
            <w:r w:rsidRPr="00CD678F">
              <w:rPr>
                <w:rStyle w:val="Hyperlink"/>
                <w:noProof/>
                <w:lang w:val="en-GB" w:bidi="de-DE"/>
              </w:rPr>
              <w:t xml:space="preserve"> To-be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A59C3" w14:textId="5AA486C5" w:rsidR="0001708A" w:rsidRDefault="0001708A">
          <w:pPr>
            <w:pStyle w:val="TOC2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8281178" w:history="1">
            <w:r w:rsidRPr="00CD678F">
              <w:rPr>
                <w:rStyle w:val="Hyperlink"/>
                <w:noProof/>
                <w:lang w:val="en-GB" w:bidi="de-DE"/>
              </w:rPr>
              <w:t>1. Physical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23A80" w14:textId="62F1FB35" w:rsidR="0001708A" w:rsidRDefault="0001708A">
          <w:pPr>
            <w:pStyle w:val="TOC2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8281179" w:history="1">
            <w:r w:rsidRPr="00CD678F">
              <w:rPr>
                <w:rStyle w:val="Hyperlink"/>
                <w:noProof/>
                <w:lang w:val="en-GB" w:bidi="de-DE"/>
              </w:rPr>
              <w:t>2. System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AFDDD" w14:textId="235DB8C6" w:rsidR="0001708A" w:rsidRDefault="0001708A">
          <w:pPr>
            <w:pStyle w:val="TOC3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8281180" w:history="1">
            <w:r w:rsidRPr="00CD678F">
              <w:rPr>
                <w:rStyle w:val="Hyperlink"/>
                <w:noProof/>
                <w:lang w:val="en-GB" w:bidi="de-DE"/>
              </w:rPr>
              <w:t>2.2.1. Login/Logout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9FE6D" w14:textId="00F1637E" w:rsidR="0001708A" w:rsidRDefault="0001708A">
          <w:pPr>
            <w:pStyle w:val="TOC3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8281181" w:history="1">
            <w:r w:rsidRPr="00CD678F">
              <w:rPr>
                <w:rStyle w:val="Hyperlink"/>
                <w:noProof/>
                <w:lang w:val="en-GB" w:bidi="de-DE"/>
              </w:rPr>
              <w:t>2.2.2. Rod Pre Checkin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247E2" w14:textId="756B0F02" w:rsidR="0001708A" w:rsidRDefault="0001708A">
          <w:pPr>
            <w:pStyle w:val="TOC3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8281182" w:history="1">
            <w:r w:rsidRPr="00CD678F">
              <w:rPr>
                <w:rStyle w:val="Hyperlink"/>
                <w:noProof/>
                <w:lang w:val="en-GB" w:bidi="de-DE"/>
              </w:rPr>
              <w:t>2.2.3. Rod/Flat wire Checkin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C69FE" w14:textId="5283553F" w:rsidR="0001708A" w:rsidRDefault="0001708A">
          <w:pPr>
            <w:pStyle w:val="TOC3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8281183" w:history="1">
            <w:r w:rsidRPr="00CD678F">
              <w:rPr>
                <w:rStyle w:val="Hyperlink"/>
                <w:noProof/>
                <w:lang w:val="en-GB" w:bidi="de-DE"/>
              </w:rPr>
              <w:t>2.2.4. Welding of a rod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AF449" w14:textId="6D2A5893" w:rsidR="0001708A" w:rsidRDefault="0001708A">
          <w:pPr>
            <w:pStyle w:val="TOC3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8281184" w:history="1">
            <w:r w:rsidRPr="00CD678F">
              <w:rPr>
                <w:rStyle w:val="Hyperlink"/>
                <w:noProof/>
                <w:lang w:val="en-GB" w:bidi="de-DE"/>
              </w:rPr>
              <w:t>2.2.5. Traveler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A8B81" w14:textId="4744BB57" w:rsidR="0001708A" w:rsidRDefault="0001708A">
          <w:pPr>
            <w:pStyle w:val="TOC3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8281185" w:history="1">
            <w:r w:rsidRPr="00CD678F">
              <w:rPr>
                <w:rStyle w:val="Hyperlink"/>
                <w:noProof/>
                <w:lang w:val="en-GB" w:bidi="de-DE"/>
              </w:rPr>
              <w:t>2.2.6. Order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6BEC9" w14:textId="0248DC15" w:rsidR="0001708A" w:rsidRDefault="0001708A">
          <w:pPr>
            <w:pStyle w:val="TOC3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8281186" w:history="1">
            <w:r w:rsidRPr="00CD678F">
              <w:rPr>
                <w:rStyle w:val="Hyperlink"/>
                <w:noProof/>
                <w:lang w:val="en-GB" w:bidi="de-DE"/>
              </w:rPr>
              <w:t>2.2.7. Pass Schedule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20694" w14:textId="0458C699" w:rsidR="0001708A" w:rsidRDefault="0001708A">
          <w:pPr>
            <w:pStyle w:val="TOC3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8281187" w:history="1">
            <w:r w:rsidRPr="00CD678F">
              <w:rPr>
                <w:rStyle w:val="Hyperlink"/>
                <w:noProof/>
                <w:lang w:val="en-GB" w:bidi="de-DE"/>
              </w:rPr>
              <w:t>2.2.8. Gauge Trace &amp; Width Trace pop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32246" w14:textId="6EFBC1CA" w:rsidR="0001708A" w:rsidRDefault="0001708A">
          <w:pPr>
            <w:pStyle w:val="TOC3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8281188" w:history="1">
            <w:r w:rsidRPr="00CD678F">
              <w:rPr>
                <w:rStyle w:val="Hyperlink"/>
                <w:noProof/>
                <w:lang w:val="en-GB" w:bidi="de-DE"/>
              </w:rPr>
              <w:t>2.2.9. SPC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6AE58" w14:textId="6691629E" w:rsidR="0001708A" w:rsidRDefault="0001708A">
          <w:pPr>
            <w:pStyle w:val="TOC3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8281189" w:history="1">
            <w:r w:rsidRPr="00CD678F">
              <w:rPr>
                <w:rStyle w:val="Hyperlink"/>
                <w:noProof/>
                <w:lang w:val="en-GB" w:bidi="de-DE"/>
              </w:rPr>
              <w:t>2.2.10. ITInhibit and Alerts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B5AC8" w14:textId="5FD38819" w:rsidR="0001708A" w:rsidRDefault="0001708A">
          <w:pPr>
            <w:pStyle w:val="TOC3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8281190" w:history="1">
            <w:r w:rsidRPr="00CD678F">
              <w:rPr>
                <w:rStyle w:val="Hyperlink"/>
                <w:noProof/>
                <w:lang w:val="en-GB" w:bidi="de-DE"/>
              </w:rPr>
              <w:t>2.2.11. Stop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68B63" w14:textId="47B26A7E" w:rsidR="0001708A" w:rsidRDefault="0001708A">
          <w:pPr>
            <w:pStyle w:val="TOC3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8281191" w:history="1">
            <w:r w:rsidRPr="00CD678F">
              <w:rPr>
                <w:rStyle w:val="Hyperlink"/>
                <w:noProof/>
                <w:lang w:val="en-IN"/>
              </w:rPr>
              <w:t>2.2.12. Label Printing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E41E9" w14:textId="443A87EA" w:rsidR="0001708A" w:rsidRDefault="0001708A">
          <w:pPr>
            <w:pStyle w:val="TOC3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8281192" w:history="1">
            <w:r w:rsidRPr="00CD678F">
              <w:rPr>
                <w:rStyle w:val="Hyperlink"/>
                <w:noProof/>
                <w:lang w:val="en-IN"/>
              </w:rPr>
              <w:t>2.2.13. Data Recording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365AF" w14:textId="19C50DF0" w:rsidR="0001708A" w:rsidRDefault="0001708A">
          <w:pPr>
            <w:pStyle w:val="TOC2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8281193" w:history="1">
            <w:r w:rsidRPr="00CD678F">
              <w:rPr>
                <w:rStyle w:val="Hyperlink"/>
                <w:noProof/>
                <w:lang w:val="en-GB" w:bidi="de-DE"/>
              </w:rPr>
              <w:t>3. Feature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09C7A" w14:textId="1E99BFD8" w:rsidR="0001708A" w:rsidRDefault="0001708A">
          <w:pPr>
            <w:pStyle w:val="TOC3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8281194" w:history="1">
            <w:r w:rsidRPr="00CD678F">
              <w:rPr>
                <w:rStyle w:val="Hyperlink"/>
                <w:noProof/>
              </w:rPr>
              <w:t>2.3.1.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3C3F4" w14:textId="12BFCD1D" w:rsidR="00F36E89" w:rsidRPr="00F36E89" w:rsidRDefault="00F36E89" w:rsidP="00F36E89">
          <w:pPr>
            <w:rPr>
              <w:b/>
              <w:bCs/>
              <w:noProof/>
              <w:lang w:val="de-DE" w:bidi="de-DE"/>
            </w:rPr>
          </w:pPr>
          <w:r w:rsidRPr="00F36E89">
            <w:rPr>
              <w:noProof/>
              <w:lang w:bidi="de-DE"/>
            </w:rPr>
            <w:fldChar w:fldCharType="end"/>
          </w:r>
        </w:p>
      </w:sdtContent>
    </w:sdt>
    <w:p w14:paraId="76D9BA1C" w14:textId="77777777" w:rsidR="00577428" w:rsidRDefault="00577428" w:rsidP="00577428">
      <w:pPr>
        <w:rPr>
          <w:noProof/>
          <w:lang w:bidi="de-DE"/>
        </w:rPr>
      </w:pPr>
    </w:p>
    <w:p w14:paraId="1BE98E8C" w14:textId="2D640CC5" w:rsidR="00010678" w:rsidRDefault="00010678" w:rsidP="002A5034">
      <w:pPr>
        <w:pStyle w:val="Headline1-numbers"/>
        <w:numPr>
          <w:ilvl w:val="0"/>
          <w:numId w:val="0"/>
        </w:numPr>
        <w:rPr>
          <w:noProof/>
          <w:lang w:bidi="de-DE"/>
        </w:rPr>
      </w:pPr>
      <w:bookmarkStart w:id="6" w:name="_Toc134105192"/>
    </w:p>
    <w:p w14:paraId="7856CF1E" w14:textId="3554A4C4" w:rsidR="00E07838" w:rsidRDefault="00E07838">
      <w:pPr>
        <w:spacing w:line="312" w:lineRule="auto"/>
        <w:rPr>
          <w:lang w:bidi="de-DE"/>
        </w:rPr>
      </w:pPr>
      <w:r>
        <w:rPr>
          <w:lang w:bidi="de-DE"/>
        </w:rPr>
        <w:br w:type="page"/>
      </w:r>
    </w:p>
    <w:bookmarkEnd w:id="6"/>
    <w:p w14:paraId="3D3153D6" w14:textId="7D78C2BB" w:rsidR="00F36E89" w:rsidRPr="00353869" w:rsidRDefault="00E07838" w:rsidP="00353869">
      <w:pPr>
        <w:pStyle w:val="TOCHeading"/>
        <w:rPr>
          <w:b/>
          <w:bCs/>
          <w:noProof/>
          <w:lang w:bidi="de-DE"/>
        </w:rPr>
      </w:pPr>
      <w:r w:rsidRPr="00353869">
        <w:rPr>
          <w:b/>
          <w:bCs/>
        </w:rPr>
        <w:lastRenderedPageBreak/>
        <w:t>Flat</w:t>
      </w:r>
      <w:r w:rsidR="00184E59">
        <w:rPr>
          <w:b/>
          <w:bCs/>
        </w:rPr>
        <w:t xml:space="preserve"> </w:t>
      </w:r>
      <w:r w:rsidRPr="00353869">
        <w:rPr>
          <w:b/>
          <w:bCs/>
        </w:rPr>
        <w:t>Wire Machine</w:t>
      </w:r>
    </w:p>
    <w:p w14:paraId="286A1DAC" w14:textId="7D7F4AC2" w:rsidR="00F36E89" w:rsidRDefault="003105CE" w:rsidP="00F36E89">
      <w:pPr>
        <w:contextualSpacing/>
        <w:rPr>
          <w:noProof/>
          <w:lang w:val="en-GB" w:bidi="de-DE"/>
        </w:rPr>
      </w:pPr>
      <w:r w:rsidRPr="003105CE">
        <w:rPr>
          <w:noProof/>
          <w:lang w:val="en-GB" w:bidi="de-DE"/>
        </w:rPr>
        <w:t>The flatwire machine we are installing is designed to process aluminum rods and convert them into flat aluminum wires through a controlled rolling and forming process</w:t>
      </w:r>
      <w:r>
        <w:rPr>
          <w:noProof/>
          <w:lang w:val="en-GB" w:bidi="de-DE"/>
        </w:rPr>
        <w:t>.</w:t>
      </w:r>
    </w:p>
    <w:p w14:paraId="70C2A820" w14:textId="4C7B998F" w:rsidR="003105CE" w:rsidRDefault="002A69A6" w:rsidP="00F36E89">
      <w:pPr>
        <w:contextualSpacing/>
        <w:rPr>
          <w:noProof/>
          <w:lang w:val="en-GB" w:bidi="de-DE"/>
        </w:rPr>
      </w:pPr>
      <w:r>
        <w:rPr>
          <w:noProof/>
          <w:lang w:val="en-GB" w:bidi="de-DE"/>
        </w:rPr>
        <w:t>It’s a 2 part machine</w:t>
      </w:r>
      <w:r w:rsidR="0072712B">
        <w:rPr>
          <w:noProof/>
          <w:lang w:val="en-GB" w:bidi="de-DE"/>
        </w:rPr>
        <w:t xml:space="preserve">, which </w:t>
      </w:r>
      <w:r w:rsidR="009E532E">
        <w:rPr>
          <w:noProof/>
          <w:lang w:val="en-GB" w:bidi="de-DE"/>
        </w:rPr>
        <w:t>can be used used separately or in combination(hybrid).</w:t>
      </w:r>
    </w:p>
    <w:p w14:paraId="5D2081FA" w14:textId="035B0682" w:rsidR="003F0D38" w:rsidRPr="00353869" w:rsidRDefault="00353869" w:rsidP="00CF73DF">
      <w:pPr>
        <w:pStyle w:val="ListParagraph"/>
        <w:numPr>
          <w:ilvl w:val="0"/>
          <w:numId w:val="14"/>
        </w:numPr>
        <w:rPr>
          <w:noProof/>
          <w:lang w:val="en-GB" w:bidi="de-DE"/>
        </w:rPr>
      </w:pPr>
      <w:r w:rsidRPr="00353869">
        <w:rPr>
          <w:noProof/>
          <w:lang w:val="en-GB" w:bidi="de-DE"/>
        </w:rPr>
        <w:t>Flat Line 1</w:t>
      </w:r>
    </w:p>
    <w:p w14:paraId="2A19D21C" w14:textId="16FC0E60" w:rsidR="00353869" w:rsidRDefault="00353869" w:rsidP="00CF73DF">
      <w:pPr>
        <w:pStyle w:val="ListParagraph"/>
        <w:numPr>
          <w:ilvl w:val="0"/>
          <w:numId w:val="14"/>
        </w:numPr>
        <w:rPr>
          <w:noProof/>
          <w:lang w:val="en-GB" w:bidi="de-DE"/>
        </w:rPr>
      </w:pPr>
      <w:r w:rsidRPr="00353869">
        <w:rPr>
          <w:noProof/>
          <w:lang w:val="en-GB" w:bidi="de-DE"/>
        </w:rPr>
        <w:t>Flat Line 2</w:t>
      </w:r>
    </w:p>
    <w:p w14:paraId="49C5721A" w14:textId="4CA58C8D" w:rsidR="00FF0402" w:rsidRDefault="00FF0402" w:rsidP="00EA0571">
      <w:pPr>
        <w:pStyle w:val="ListParagraph"/>
        <w:rPr>
          <w:noProof/>
          <w:lang w:val="en-IN" w:bidi="de-DE"/>
        </w:rPr>
      </w:pPr>
    </w:p>
    <w:p w14:paraId="5C4B0F1F" w14:textId="3324C053" w:rsidR="00EA0571" w:rsidRDefault="00EA0571" w:rsidP="00EA0571">
      <w:pPr>
        <w:pStyle w:val="ListParagraph"/>
        <w:rPr>
          <w:noProof/>
          <w:lang w:val="en-IN" w:bidi="de-DE"/>
        </w:rPr>
      </w:pPr>
      <w:r>
        <w:rPr>
          <w:noProof/>
          <w:lang w:val="en-IN" w:bidi="de-DE"/>
        </w:rPr>
        <w:t>Flat</w:t>
      </w:r>
      <w:r w:rsidR="004B5D72">
        <w:rPr>
          <w:noProof/>
          <w:lang w:val="en-IN" w:bidi="de-DE"/>
        </w:rPr>
        <w:t xml:space="preserve"> Line 1 has following components:</w:t>
      </w:r>
    </w:p>
    <w:p w14:paraId="43073076" w14:textId="1DBAE1C7" w:rsidR="00CD2A78" w:rsidRDefault="00CD2A78" w:rsidP="00CF73DF">
      <w:pPr>
        <w:pStyle w:val="ListParagraph"/>
        <w:numPr>
          <w:ilvl w:val="0"/>
          <w:numId w:val="15"/>
        </w:numPr>
        <w:rPr>
          <w:noProof/>
          <w:lang w:val="en-GB" w:bidi="de-DE"/>
        </w:rPr>
      </w:pPr>
      <w:r>
        <w:rPr>
          <w:noProof/>
          <w:lang w:val="en-GB" w:bidi="de-DE"/>
        </w:rPr>
        <w:t>Payoff</w:t>
      </w:r>
      <w:r w:rsidR="00EF3E44">
        <w:rPr>
          <w:noProof/>
          <w:lang w:val="en-GB" w:bidi="de-DE"/>
        </w:rPr>
        <w:t xml:space="preserve"> (1 and 2)</w:t>
      </w:r>
      <w:r w:rsidR="002C7740">
        <w:rPr>
          <w:noProof/>
          <w:lang w:val="en-GB" w:bidi="de-DE"/>
        </w:rPr>
        <w:t xml:space="preserve"> Max limit 9000lbs</w:t>
      </w:r>
      <w:r w:rsidR="00D50601">
        <w:rPr>
          <w:noProof/>
          <w:lang w:val="en-GB" w:bidi="de-DE"/>
        </w:rPr>
        <w:t xml:space="preserve"> defined in machines tab in web.</w:t>
      </w:r>
    </w:p>
    <w:p w14:paraId="0989AEF9" w14:textId="5EC6E789" w:rsidR="00F75B94" w:rsidRDefault="00B83BEE" w:rsidP="00CF73DF">
      <w:pPr>
        <w:pStyle w:val="ListParagraph"/>
        <w:numPr>
          <w:ilvl w:val="0"/>
          <w:numId w:val="18"/>
        </w:numPr>
        <w:spacing w:after="0" w:line="300" w:lineRule="atLeast"/>
        <w:rPr>
          <w:noProof/>
          <w:lang w:val="en-GB" w:bidi="de-DE"/>
        </w:rPr>
      </w:pPr>
      <w:r w:rsidRPr="00F75B94">
        <w:rPr>
          <w:noProof/>
          <w:lang w:val="en-GB" w:bidi="de-DE"/>
        </w:rPr>
        <w:t xml:space="preserve">Holds two bundles for continuous operation. </w:t>
      </w:r>
    </w:p>
    <w:p w14:paraId="1F3DE8AA" w14:textId="50DB5646" w:rsidR="00B83BEE" w:rsidRDefault="00B83BEE" w:rsidP="00CF73DF">
      <w:pPr>
        <w:pStyle w:val="ListParagraph"/>
        <w:numPr>
          <w:ilvl w:val="0"/>
          <w:numId w:val="18"/>
        </w:numPr>
        <w:spacing w:after="0" w:line="300" w:lineRule="atLeast"/>
        <w:rPr>
          <w:noProof/>
          <w:lang w:val="en-GB" w:bidi="de-DE"/>
        </w:rPr>
      </w:pPr>
      <w:r w:rsidRPr="00F75B94">
        <w:rPr>
          <w:noProof/>
          <w:lang w:val="en-GB" w:bidi="de-DE"/>
        </w:rPr>
        <w:t>Orientation: Eye-to-sky for incoming rod.</w:t>
      </w:r>
    </w:p>
    <w:p w14:paraId="66A8F39C" w14:textId="77777777" w:rsidR="00656663" w:rsidRPr="00F75B94" w:rsidRDefault="00656663" w:rsidP="00656663">
      <w:pPr>
        <w:pStyle w:val="ListParagraph"/>
        <w:spacing w:after="0" w:line="300" w:lineRule="atLeast"/>
        <w:ind w:left="1440"/>
        <w:rPr>
          <w:noProof/>
          <w:lang w:val="en-GB" w:bidi="de-DE"/>
        </w:rPr>
      </w:pPr>
    </w:p>
    <w:p w14:paraId="3B5DA345" w14:textId="1F69BD1E" w:rsidR="004B5D72" w:rsidRPr="00740EA8" w:rsidRDefault="00740EA8" w:rsidP="00CF73DF">
      <w:pPr>
        <w:pStyle w:val="ListParagraph"/>
        <w:numPr>
          <w:ilvl w:val="0"/>
          <w:numId w:val="15"/>
        </w:numPr>
        <w:rPr>
          <w:noProof/>
          <w:lang w:val="en-GB" w:bidi="de-DE"/>
        </w:rPr>
      </w:pPr>
      <w:r>
        <w:rPr>
          <w:noProof/>
          <w:lang w:val="en-IN" w:bidi="de-DE"/>
        </w:rPr>
        <w:t xml:space="preserve">Wire drawing Dye 1 </w:t>
      </w:r>
      <w:r w:rsidR="00ED3C52">
        <w:rPr>
          <w:noProof/>
          <w:lang w:val="en-IN" w:bidi="de-DE"/>
        </w:rPr>
        <w:t>(DB1)</w:t>
      </w:r>
    </w:p>
    <w:p w14:paraId="091FA068" w14:textId="271FE3BA" w:rsidR="00740EA8" w:rsidRPr="001E0164" w:rsidRDefault="00740EA8" w:rsidP="00CF73DF">
      <w:pPr>
        <w:pStyle w:val="ListParagraph"/>
        <w:numPr>
          <w:ilvl w:val="0"/>
          <w:numId w:val="15"/>
        </w:numPr>
        <w:rPr>
          <w:noProof/>
          <w:lang w:val="en-GB" w:bidi="de-DE"/>
        </w:rPr>
      </w:pPr>
      <w:r>
        <w:rPr>
          <w:noProof/>
          <w:lang w:val="en-IN" w:bidi="de-DE"/>
        </w:rPr>
        <w:t>Wire drawing Dye 2</w:t>
      </w:r>
      <w:r w:rsidR="00ED3C52">
        <w:rPr>
          <w:noProof/>
          <w:lang w:val="en-IN" w:bidi="de-DE"/>
        </w:rPr>
        <w:t xml:space="preserve"> (DB2)</w:t>
      </w:r>
    </w:p>
    <w:p w14:paraId="7D1B7405" w14:textId="30265C16" w:rsidR="001E0164" w:rsidRPr="001E0164" w:rsidRDefault="001E0164" w:rsidP="00CF73DF">
      <w:pPr>
        <w:pStyle w:val="ListParagraph"/>
        <w:numPr>
          <w:ilvl w:val="1"/>
          <w:numId w:val="15"/>
        </w:numPr>
        <w:spacing w:after="0" w:line="300" w:lineRule="atLeast"/>
        <w:rPr>
          <w:noProof/>
          <w:lang w:val="en-IN" w:bidi="de-DE"/>
        </w:rPr>
      </w:pPr>
      <w:r w:rsidRPr="001E0164">
        <w:rPr>
          <w:noProof/>
          <w:lang w:val="en-IN" w:bidi="de-DE"/>
        </w:rPr>
        <w:t xml:space="preserve">Used to reduce rod diameter. </w:t>
      </w:r>
    </w:p>
    <w:p w14:paraId="5AFF3F32" w14:textId="4AA78DA3" w:rsidR="001E0164" w:rsidRDefault="001E0164" w:rsidP="00CF73DF">
      <w:pPr>
        <w:pStyle w:val="ListParagraph"/>
        <w:numPr>
          <w:ilvl w:val="1"/>
          <w:numId w:val="15"/>
        </w:numPr>
        <w:spacing w:after="0" w:line="300" w:lineRule="atLeast"/>
        <w:rPr>
          <w:noProof/>
          <w:lang w:val="en-IN" w:bidi="de-DE"/>
        </w:rPr>
      </w:pPr>
      <w:r w:rsidRPr="001E0164">
        <w:rPr>
          <w:noProof/>
          <w:lang w:val="en-IN" w:bidi="de-DE"/>
        </w:rPr>
        <w:t>Can be bypassed if customer requires larger gauge.</w:t>
      </w:r>
    </w:p>
    <w:p w14:paraId="06E47245" w14:textId="312011E2" w:rsidR="00EB50A1" w:rsidRPr="00E12229" w:rsidRDefault="00EB50A1" w:rsidP="00EB50A1">
      <w:pPr>
        <w:pStyle w:val="ListParagraph"/>
        <w:spacing w:after="0" w:line="300" w:lineRule="atLeast"/>
        <w:ind w:left="1440"/>
        <w:rPr>
          <w:b/>
          <w:bCs/>
          <w:noProof/>
          <w:lang w:val="en-IN" w:bidi="de-DE"/>
        </w:rPr>
      </w:pPr>
      <w:r w:rsidRPr="00E12229">
        <w:rPr>
          <w:b/>
          <w:bCs/>
          <w:noProof/>
          <w:lang w:val="en-IN" w:bidi="de-DE"/>
        </w:rPr>
        <w:t>Questions:</w:t>
      </w:r>
    </w:p>
    <w:p w14:paraId="568F746C" w14:textId="088E5299" w:rsidR="00EB50A1" w:rsidRPr="00E12229" w:rsidRDefault="00EB50A1" w:rsidP="00EB50A1">
      <w:pPr>
        <w:pStyle w:val="ListParagraph"/>
        <w:spacing w:after="0" w:line="300" w:lineRule="atLeast"/>
        <w:ind w:left="1440"/>
        <w:rPr>
          <w:b/>
          <w:bCs/>
          <w:noProof/>
          <w:lang w:val="en-IN" w:bidi="de-DE"/>
        </w:rPr>
      </w:pPr>
      <w:r w:rsidRPr="00E12229">
        <w:rPr>
          <w:b/>
          <w:bCs/>
          <w:noProof/>
          <w:lang w:val="en-IN" w:bidi="de-DE"/>
        </w:rPr>
        <w:t>How will rod pass through wire drawing for first time?</w:t>
      </w:r>
      <w:r w:rsidR="00C05E5B">
        <w:rPr>
          <w:b/>
          <w:bCs/>
          <w:noProof/>
          <w:lang w:val="en-IN" w:bidi="de-DE"/>
        </w:rPr>
        <w:t xml:space="preserve"> We have a device to pull it.</w:t>
      </w:r>
    </w:p>
    <w:p w14:paraId="78D4A0E9" w14:textId="1A79198A" w:rsidR="00E12229" w:rsidRPr="00E12229" w:rsidRDefault="00E12229" w:rsidP="00EB50A1">
      <w:pPr>
        <w:pStyle w:val="ListParagraph"/>
        <w:spacing w:after="0" w:line="300" w:lineRule="atLeast"/>
        <w:ind w:left="1440"/>
        <w:rPr>
          <w:b/>
          <w:bCs/>
          <w:noProof/>
          <w:lang w:val="en-IN" w:bidi="de-DE"/>
        </w:rPr>
      </w:pPr>
      <w:r w:rsidRPr="00E12229">
        <w:rPr>
          <w:b/>
          <w:bCs/>
          <w:noProof/>
          <w:lang w:val="en-IN" w:bidi="de-DE"/>
        </w:rPr>
        <w:t>How will we pull the wire will there be a roller or we will use 12” Mill enery to put it through?</w:t>
      </w:r>
      <w:r w:rsidR="00C05E5B">
        <w:rPr>
          <w:b/>
          <w:bCs/>
          <w:noProof/>
          <w:lang w:val="en-IN" w:bidi="de-DE"/>
        </w:rPr>
        <w:t xml:space="preserve"> We have a motor to pull.</w:t>
      </w:r>
    </w:p>
    <w:p w14:paraId="7F545DD2" w14:textId="77777777" w:rsidR="00656663" w:rsidRPr="001E0164" w:rsidRDefault="00656663" w:rsidP="00656663">
      <w:pPr>
        <w:pStyle w:val="ListParagraph"/>
        <w:spacing w:after="0" w:line="300" w:lineRule="atLeast"/>
        <w:ind w:left="1440"/>
        <w:rPr>
          <w:noProof/>
          <w:lang w:val="en-IN" w:bidi="de-DE"/>
        </w:rPr>
      </w:pPr>
    </w:p>
    <w:p w14:paraId="09A585D6" w14:textId="7F389F5B" w:rsidR="00740EA8" w:rsidRPr="00656663" w:rsidRDefault="00740EA8" w:rsidP="00CF73DF">
      <w:pPr>
        <w:pStyle w:val="ListParagraph"/>
        <w:numPr>
          <w:ilvl w:val="0"/>
          <w:numId w:val="15"/>
        </w:numPr>
        <w:rPr>
          <w:noProof/>
          <w:lang w:val="en-GB" w:bidi="de-DE"/>
        </w:rPr>
      </w:pPr>
      <w:r>
        <w:rPr>
          <w:noProof/>
          <w:lang w:val="en-IN" w:bidi="de-DE"/>
        </w:rPr>
        <w:t>12”</w:t>
      </w:r>
      <w:r w:rsidR="002C7740">
        <w:rPr>
          <w:noProof/>
          <w:lang w:val="en-IN" w:bidi="de-DE"/>
        </w:rPr>
        <w:t xml:space="preserve"> Flatenning Mill</w:t>
      </w:r>
      <w:r>
        <w:rPr>
          <w:noProof/>
          <w:lang w:val="en-IN" w:bidi="de-DE"/>
        </w:rPr>
        <w:t xml:space="preserve"> </w:t>
      </w:r>
      <w:r w:rsidR="002C7740">
        <w:rPr>
          <w:noProof/>
          <w:lang w:val="en-IN" w:bidi="de-DE"/>
        </w:rPr>
        <w:t>(Rolling Mill)</w:t>
      </w:r>
    </w:p>
    <w:p w14:paraId="11929743" w14:textId="22BE48F8" w:rsidR="00656663" w:rsidRPr="00656663" w:rsidRDefault="00656663" w:rsidP="00CF73DF">
      <w:pPr>
        <w:pStyle w:val="ListParagraph"/>
        <w:numPr>
          <w:ilvl w:val="1"/>
          <w:numId w:val="15"/>
        </w:numPr>
        <w:spacing w:after="0" w:line="300" w:lineRule="atLeast"/>
        <w:rPr>
          <w:noProof/>
          <w:lang w:val="en-GB" w:bidi="de-DE"/>
        </w:rPr>
      </w:pPr>
      <w:r w:rsidRPr="00656663">
        <w:rPr>
          <w:noProof/>
          <w:lang w:val="en-GB" w:bidi="de-DE"/>
        </w:rPr>
        <w:t xml:space="preserve">Converts round rod into flat strip. </w:t>
      </w:r>
    </w:p>
    <w:p w14:paraId="0324DBE2" w14:textId="6A0976CF" w:rsidR="00656663" w:rsidRPr="00656663" w:rsidRDefault="00656663" w:rsidP="00CF73DF">
      <w:pPr>
        <w:pStyle w:val="ListParagraph"/>
        <w:numPr>
          <w:ilvl w:val="1"/>
          <w:numId w:val="15"/>
        </w:numPr>
        <w:spacing w:after="0" w:line="300" w:lineRule="atLeast"/>
        <w:rPr>
          <w:noProof/>
          <w:lang w:val="en-GB" w:bidi="de-DE"/>
        </w:rPr>
      </w:pPr>
      <w:r w:rsidRPr="00656663">
        <w:rPr>
          <w:noProof/>
          <w:lang w:val="en-GB" w:bidi="de-DE"/>
        </w:rPr>
        <w:t>Includes gauges, dancer</w:t>
      </w:r>
      <w:r>
        <w:rPr>
          <w:noProof/>
          <w:lang w:val="en-GB" w:bidi="de-DE"/>
        </w:rPr>
        <w:t>(Edger).</w:t>
      </w:r>
    </w:p>
    <w:p w14:paraId="39874A50" w14:textId="77777777" w:rsidR="00656663" w:rsidRPr="00656663" w:rsidRDefault="00656663" w:rsidP="00656663">
      <w:pPr>
        <w:pStyle w:val="ListParagraph"/>
        <w:spacing w:after="0" w:line="300" w:lineRule="atLeast"/>
        <w:ind w:left="1080"/>
        <w:rPr>
          <w:rFonts w:ascii="Segoe UI" w:eastAsia="Times New Roman" w:hAnsi="Segoe UI" w:cs="Segoe UI"/>
          <w:color w:val="auto"/>
          <w:sz w:val="21"/>
          <w:szCs w:val="21"/>
          <w:lang w:val="en-IN" w:eastAsia="en-IN"/>
        </w:rPr>
      </w:pPr>
    </w:p>
    <w:p w14:paraId="746242DD" w14:textId="10984EB5" w:rsidR="00CD2A78" w:rsidRDefault="00AD0C3B" w:rsidP="00CF73DF">
      <w:pPr>
        <w:pStyle w:val="ListParagraph"/>
        <w:numPr>
          <w:ilvl w:val="0"/>
          <w:numId w:val="15"/>
        </w:numPr>
        <w:rPr>
          <w:noProof/>
          <w:lang w:val="en-GB" w:bidi="de-DE"/>
        </w:rPr>
      </w:pPr>
      <w:r>
        <w:rPr>
          <w:noProof/>
          <w:lang w:val="en-GB" w:bidi="de-DE"/>
        </w:rPr>
        <w:t>Traversing Take</w:t>
      </w:r>
      <w:r w:rsidR="00783BF3">
        <w:rPr>
          <w:noProof/>
          <w:lang w:val="en-GB" w:bidi="de-DE"/>
        </w:rPr>
        <w:t>-up</w:t>
      </w:r>
      <w:r w:rsidR="002C7740">
        <w:rPr>
          <w:noProof/>
          <w:lang w:val="en-GB" w:bidi="de-DE"/>
        </w:rPr>
        <w:t xml:space="preserve"> </w:t>
      </w:r>
      <w:r w:rsidR="002A630E">
        <w:rPr>
          <w:noProof/>
          <w:lang w:val="en-GB" w:bidi="de-DE"/>
        </w:rPr>
        <w:t>Max limit 3500 lbs</w:t>
      </w:r>
    </w:p>
    <w:p w14:paraId="2AFDEA3D" w14:textId="77777777" w:rsidR="00B26049" w:rsidRDefault="00B26049" w:rsidP="00B26049">
      <w:pPr>
        <w:pStyle w:val="ListParagraph"/>
        <w:ind w:left="1080"/>
      </w:pPr>
    </w:p>
    <w:p w14:paraId="00EE67EC" w14:textId="4D16BA59" w:rsidR="00B26049" w:rsidRDefault="00B26049" w:rsidP="00B26049">
      <w:pPr>
        <w:pStyle w:val="ListParagraph"/>
        <w:ind w:left="1080"/>
      </w:pPr>
      <w:r>
        <w:t xml:space="preserve">Output of </w:t>
      </w:r>
      <w:r w:rsidR="0034081A">
        <w:t>FL1 will look like below through the cross section.</w:t>
      </w:r>
    </w:p>
    <w:p w14:paraId="098A7E20" w14:textId="6ADC92F0" w:rsidR="00B26049" w:rsidRDefault="00B26049" w:rsidP="00B26049">
      <w:pPr>
        <w:pStyle w:val="ListParagraph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1153B5D" wp14:editId="469318EE">
                <wp:simplePos x="0" y="0"/>
                <wp:positionH relativeFrom="column">
                  <wp:posOffset>457200</wp:posOffset>
                </wp:positionH>
                <wp:positionV relativeFrom="paragraph">
                  <wp:posOffset>85513</wp:posOffset>
                </wp:positionV>
                <wp:extent cx="2387600" cy="372534"/>
                <wp:effectExtent l="0" t="0" r="12700" b="27940"/>
                <wp:wrapNone/>
                <wp:docPr id="21043394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0" cy="37253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5A7676" id="Rectangle 3" o:spid="_x0000_s1026" style="position:absolute;margin-left:36pt;margin-top:6.75pt;width:188pt;height:29.3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7L0gQIAAGg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" filled="f" strokecolor="#06041f [3213]" strokeweight="1.5pt"/>
            </w:pict>
          </mc:Fallback>
        </mc:AlternateContent>
      </w:r>
    </w:p>
    <w:p w14:paraId="59AD5D2E" w14:textId="77777777" w:rsidR="00B26049" w:rsidRDefault="00B26049" w:rsidP="00B26049">
      <w:pPr>
        <w:pStyle w:val="ListParagraph"/>
        <w:ind w:left="1080"/>
      </w:pPr>
    </w:p>
    <w:p w14:paraId="0DE79D4E" w14:textId="77777777" w:rsidR="00B26049" w:rsidRPr="00D70678" w:rsidRDefault="00B26049" w:rsidP="00B26049">
      <w:pPr>
        <w:pStyle w:val="ListParagraph"/>
        <w:ind w:left="1080"/>
        <w:rPr>
          <w:noProof/>
          <w:lang w:val="en-GB" w:bidi="de-DE"/>
        </w:rPr>
      </w:pPr>
    </w:p>
    <w:p w14:paraId="1385E47D" w14:textId="770697E8" w:rsidR="00D70678" w:rsidRDefault="00D70678" w:rsidP="00D70678">
      <w:pPr>
        <w:ind w:left="720"/>
        <w:rPr>
          <w:noProof/>
          <w:lang w:val="en-GB" w:bidi="de-DE"/>
        </w:rPr>
      </w:pPr>
      <w:r>
        <w:rPr>
          <w:noProof/>
          <w:lang w:val="en-GB" w:bidi="de-DE"/>
        </w:rPr>
        <w:t>Flat Line 2 has following components:</w:t>
      </w:r>
    </w:p>
    <w:p w14:paraId="14606DA6" w14:textId="4FF93875" w:rsidR="00CD2A78" w:rsidRDefault="00D35236" w:rsidP="00CF73DF">
      <w:pPr>
        <w:pStyle w:val="ListParagraph"/>
        <w:numPr>
          <w:ilvl w:val="0"/>
          <w:numId w:val="16"/>
        </w:numPr>
        <w:rPr>
          <w:noProof/>
          <w:lang w:val="en-GB" w:bidi="de-DE"/>
        </w:rPr>
      </w:pPr>
      <w:r>
        <w:rPr>
          <w:noProof/>
          <w:lang w:val="en-GB" w:bidi="de-DE"/>
        </w:rPr>
        <w:t xml:space="preserve">Traversing </w:t>
      </w:r>
      <w:r w:rsidR="00CD2A78">
        <w:rPr>
          <w:noProof/>
          <w:lang w:val="en-GB" w:bidi="de-DE"/>
        </w:rPr>
        <w:t>Payoff</w:t>
      </w:r>
      <w:r w:rsidR="008D5BAD">
        <w:rPr>
          <w:noProof/>
          <w:lang w:val="en-GB" w:bidi="de-DE"/>
        </w:rPr>
        <w:t xml:space="preserve"> </w:t>
      </w:r>
      <w:r w:rsidR="0072712B">
        <w:rPr>
          <w:noProof/>
          <w:lang w:val="en-GB" w:bidi="de-DE"/>
        </w:rPr>
        <w:t>Max limit 3500 lbs</w:t>
      </w:r>
    </w:p>
    <w:p w14:paraId="0CD48E40" w14:textId="6A496378" w:rsidR="00D70678" w:rsidRDefault="00D70678" w:rsidP="00CF73DF">
      <w:pPr>
        <w:pStyle w:val="ListParagraph"/>
        <w:numPr>
          <w:ilvl w:val="0"/>
          <w:numId w:val="16"/>
        </w:numPr>
        <w:rPr>
          <w:noProof/>
          <w:lang w:val="en-GB" w:bidi="de-DE"/>
        </w:rPr>
      </w:pPr>
      <w:r>
        <w:rPr>
          <w:noProof/>
          <w:lang w:val="en-GB" w:bidi="de-DE"/>
        </w:rPr>
        <w:t>8” Roller</w:t>
      </w:r>
      <w:r w:rsidR="00D533A7">
        <w:rPr>
          <w:noProof/>
          <w:lang w:val="en-GB" w:bidi="de-DE"/>
        </w:rPr>
        <w:t>(Can be skipped)</w:t>
      </w:r>
    </w:p>
    <w:p w14:paraId="10EB5B1B" w14:textId="78E483BA" w:rsidR="00ED657F" w:rsidRPr="00ED657F" w:rsidRDefault="00ED657F" w:rsidP="00ED657F">
      <w:pPr>
        <w:ind w:left="1080"/>
        <w:rPr>
          <w:noProof/>
          <w:lang w:val="en-GB" w:bidi="de-DE"/>
        </w:rPr>
      </w:pPr>
      <w:r>
        <w:rPr>
          <w:noProof/>
          <w:lang w:val="en-GB" w:bidi="de-DE"/>
        </w:rPr>
        <w:t>Output of 8” Roller:</w:t>
      </w:r>
    </w:p>
    <w:p w14:paraId="345A9258" w14:textId="11AD11CA" w:rsidR="00ED657F" w:rsidRDefault="00ED657F" w:rsidP="00ED657F">
      <w:pPr>
        <w:pStyle w:val="ListParagraph"/>
        <w:ind w:left="1080"/>
        <w:rPr>
          <w:noProof/>
          <w:lang w:val="en-GB" w:bidi="de-DE"/>
        </w:rPr>
      </w:pPr>
      <w:r w:rsidRPr="000D4E0D">
        <w:rPr>
          <w:noProof/>
        </w:rPr>
        <w:drawing>
          <wp:inline distT="0" distB="0" distL="0" distR="0" wp14:anchorId="3790215D" wp14:editId="2F5CC25B">
            <wp:extent cx="2187130" cy="1104996"/>
            <wp:effectExtent l="0" t="0" r="3810" b="0"/>
            <wp:docPr id="143411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18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093C" w14:textId="587805EB" w:rsidR="00D70678" w:rsidRDefault="002A1B4C" w:rsidP="00CF73DF">
      <w:pPr>
        <w:pStyle w:val="ListParagraph"/>
        <w:numPr>
          <w:ilvl w:val="0"/>
          <w:numId w:val="16"/>
        </w:numPr>
        <w:rPr>
          <w:noProof/>
          <w:lang w:val="en-GB" w:bidi="de-DE"/>
        </w:rPr>
      </w:pPr>
      <w:r>
        <w:rPr>
          <w:noProof/>
          <w:lang w:val="en-GB" w:bidi="de-DE"/>
        </w:rPr>
        <w:t>6” Roller</w:t>
      </w:r>
      <w:r w:rsidR="00D533A7">
        <w:rPr>
          <w:noProof/>
          <w:lang w:val="en-GB" w:bidi="de-DE"/>
        </w:rPr>
        <w:t>(Can be skipped)</w:t>
      </w:r>
    </w:p>
    <w:p w14:paraId="165540AB" w14:textId="57FB3B7C" w:rsidR="00D533A7" w:rsidRDefault="00D533A7" w:rsidP="00D533A7">
      <w:pPr>
        <w:ind w:left="1080"/>
        <w:rPr>
          <w:noProof/>
          <w:lang w:val="en-GB" w:bidi="de-DE"/>
        </w:rPr>
      </w:pPr>
      <w:r>
        <w:rPr>
          <w:noProof/>
          <w:lang w:val="en-GB" w:bidi="de-DE"/>
        </w:rPr>
        <w:lastRenderedPageBreak/>
        <w:t>Output of 6” roller</w:t>
      </w:r>
    </w:p>
    <w:p w14:paraId="34031C09" w14:textId="3EB36356" w:rsidR="00D533A7" w:rsidRPr="00D533A7" w:rsidRDefault="00D533A7" w:rsidP="00D533A7">
      <w:pPr>
        <w:ind w:left="1080"/>
        <w:rPr>
          <w:noProof/>
          <w:lang w:val="en-GB" w:bidi="de-DE"/>
        </w:rPr>
      </w:pPr>
      <w:r w:rsidRPr="00D533A7">
        <w:rPr>
          <w:noProof/>
          <w:lang w:val="en-GB" w:bidi="de-DE"/>
        </w:rPr>
        <w:drawing>
          <wp:inline distT="0" distB="0" distL="0" distR="0" wp14:anchorId="02F6A001" wp14:editId="3D97B144">
            <wp:extent cx="2668757" cy="804594"/>
            <wp:effectExtent l="0" t="0" r="0" b="0"/>
            <wp:docPr id="198122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24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7763" cy="81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E3B2" w14:textId="69A047B2" w:rsidR="002A1B4C" w:rsidRDefault="002A1B4C" w:rsidP="00CF73DF">
      <w:pPr>
        <w:pStyle w:val="ListParagraph"/>
        <w:numPr>
          <w:ilvl w:val="0"/>
          <w:numId w:val="16"/>
        </w:numPr>
        <w:rPr>
          <w:noProof/>
          <w:lang w:val="en-GB" w:bidi="de-DE"/>
        </w:rPr>
      </w:pPr>
      <w:r>
        <w:rPr>
          <w:noProof/>
          <w:lang w:val="en-GB" w:bidi="de-DE"/>
        </w:rPr>
        <w:t>6” Roller</w:t>
      </w:r>
      <w:r w:rsidR="00D533A7">
        <w:rPr>
          <w:noProof/>
          <w:lang w:val="en-GB" w:bidi="de-DE"/>
        </w:rPr>
        <w:t>(Cannot be skipped)</w:t>
      </w:r>
    </w:p>
    <w:p w14:paraId="38DCC9D2" w14:textId="2C165C3F" w:rsidR="00D415E1" w:rsidRDefault="00D415E1" w:rsidP="00CF73DF">
      <w:pPr>
        <w:pStyle w:val="ListParagraph"/>
        <w:numPr>
          <w:ilvl w:val="0"/>
          <w:numId w:val="16"/>
        </w:numPr>
        <w:rPr>
          <w:noProof/>
          <w:lang w:val="en-GB" w:bidi="de-DE"/>
        </w:rPr>
      </w:pPr>
      <w:r>
        <w:rPr>
          <w:noProof/>
          <w:lang w:val="en-GB" w:bidi="de-DE"/>
        </w:rPr>
        <w:t>Traversing Take-Up</w:t>
      </w:r>
      <w:r w:rsidR="000D56FA">
        <w:rPr>
          <w:noProof/>
          <w:lang w:val="en-GB" w:bidi="de-DE"/>
        </w:rPr>
        <w:t xml:space="preserve"> Max limit 1000 lbs</w:t>
      </w:r>
    </w:p>
    <w:p w14:paraId="4B99F0A8" w14:textId="77777777" w:rsidR="00121B26" w:rsidRDefault="00121B26" w:rsidP="00121B26">
      <w:pPr>
        <w:rPr>
          <w:lang w:val="en-GB" w:bidi="de-DE"/>
        </w:rPr>
      </w:pPr>
      <w:r>
        <w:rPr>
          <w:lang w:val="en-GB" w:bidi="de-DE"/>
        </w:rPr>
        <w:t xml:space="preserve">Flat Wire Machine - </w:t>
      </w:r>
    </w:p>
    <w:p w14:paraId="6BB232D2" w14:textId="77777777" w:rsidR="00121B26" w:rsidRDefault="00121B26" w:rsidP="00121B26">
      <w:pPr>
        <w:rPr>
          <w:lang w:val="en-GB" w:bidi="de-DE"/>
        </w:rPr>
      </w:pPr>
      <w:r>
        <w:rPr>
          <w:lang w:val="en-GB" w:bidi="de-DE"/>
        </w:rPr>
        <w:t xml:space="preserve">Machine can be run as hybrid system and rod is inserted as input and we get </w:t>
      </w:r>
      <w:proofErr w:type="spellStart"/>
      <w:r>
        <w:rPr>
          <w:lang w:val="en-GB" w:bidi="de-DE"/>
        </w:rPr>
        <w:t>flatwire</w:t>
      </w:r>
      <w:proofErr w:type="spellEnd"/>
      <w:r>
        <w:rPr>
          <w:lang w:val="en-GB" w:bidi="de-DE"/>
        </w:rPr>
        <w:t xml:space="preserve"> at another end.</w:t>
      </w:r>
    </w:p>
    <w:p w14:paraId="2E54A1AB" w14:textId="77777777" w:rsidR="00121B26" w:rsidRDefault="00121B26" w:rsidP="00121B26">
      <w:pPr>
        <w:rPr>
          <w:lang w:val="en-GB" w:bidi="de-DE"/>
        </w:rPr>
      </w:pPr>
      <w:r>
        <w:rPr>
          <w:lang w:val="en-GB" w:bidi="de-DE"/>
        </w:rPr>
        <w:t>3 entries needed in machines tables : 1 for FL1 , 1 FL2 and 3</w:t>
      </w:r>
      <w:r w:rsidRPr="00A75883">
        <w:rPr>
          <w:vertAlign w:val="superscript"/>
          <w:lang w:val="en-GB" w:bidi="de-DE"/>
        </w:rPr>
        <w:t>rd</w:t>
      </w:r>
      <w:r>
        <w:rPr>
          <w:lang w:val="en-GB" w:bidi="de-DE"/>
        </w:rPr>
        <w:t xml:space="preserve"> for hybrid</w:t>
      </w:r>
    </w:p>
    <w:p w14:paraId="7FCAEEDD" w14:textId="77777777" w:rsidR="00121B26" w:rsidRPr="00B84754" w:rsidRDefault="00121B26" w:rsidP="00121B26">
      <w:pPr>
        <w:rPr>
          <w:lang w:val="en-GB" w:bidi="de-DE"/>
        </w:rPr>
      </w:pPr>
      <w:r>
        <w:rPr>
          <w:lang w:val="en-GB" w:bidi="de-DE"/>
        </w:rPr>
        <w:t>FL1 and FL2 Machines can run as two separate machines or in hybrid mode:</w:t>
      </w:r>
    </w:p>
    <w:p w14:paraId="273A9B02" w14:textId="77777777" w:rsidR="00121B26" w:rsidRDefault="00121B26" w:rsidP="00121B26">
      <w:pPr>
        <w:contextualSpacing/>
      </w:pPr>
      <w:r>
        <w:t>Process:</w:t>
      </w:r>
    </w:p>
    <w:p w14:paraId="0E5965FC" w14:textId="77777777" w:rsidR="00121B26" w:rsidRDefault="00121B26" w:rsidP="00CF73DF">
      <w:pPr>
        <w:pStyle w:val="ListParagraph"/>
        <w:numPr>
          <w:ilvl w:val="0"/>
          <w:numId w:val="17"/>
        </w:numPr>
      </w:pPr>
      <w:r>
        <w:t xml:space="preserve">Rod is checked </w:t>
      </w:r>
      <w:proofErr w:type="gramStart"/>
      <w:r>
        <w:t>in ,</w:t>
      </w:r>
      <w:proofErr w:type="gramEnd"/>
      <w:r>
        <w:t xml:space="preserve"> following fields are required at </w:t>
      </w:r>
      <w:proofErr w:type="spellStart"/>
      <w:r>
        <w:t>checkin</w:t>
      </w:r>
      <w:proofErr w:type="spellEnd"/>
      <w:r>
        <w:t>.</w:t>
      </w:r>
    </w:p>
    <w:p w14:paraId="16AA2840" w14:textId="77777777" w:rsidR="00121B26" w:rsidRDefault="00121B26" w:rsidP="00CF73DF">
      <w:pPr>
        <w:pStyle w:val="ListParagraph"/>
        <w:numPr>
          <w:ilvl w:val="1"/>
          <w:numId w:val="17"/>
        </w:numPr>
        <w:rPr>
          <w:lang w:val="en-GB" w:bidi="de-DE"/>
        </w:rPr>
      </w:pPr>
      <w:r w:rsidRPr="00212B12">
        <w:rPr>
          <w:lang w:val="en-GB" w:bidi="de-DE"/>
        </w:rPr>
        <w:t xml:space="preserve">Rod no, </w:t>
      </w:r>
    </w:p>
    <w:p w14:paraId="18D6DF77" w14:textId="77777777" w:rsidR="00121B26" w:rsidRDefault="00121B26" w:rsidP="00CF73DF">
      <w:pPr>
        <w:pStyle w:val="ListParagraph"/>
        <w:numPr>
          <w:ilvl w:val="1"/>
          <w:numId w:val="17"/>
        </w:numPr>
        <w:rPr>
          <w:lang w:val="en-GB" w:bidi="de-DE"/>
        </w:rPr>
      </w:pPr>
      <w:r w:rsidRPr="00212B12">
        <w:rPr>
          <w:lang w:val="en-GB" w:bidi="de-DE"/>
        </w:rPr>
        <w:t xml:space="preserve">Diameter, </w:t>
      </w:r>
    </w:p>
    <w:p w14:paraId="0647A543" w14:textId="77777777" w:rsidR="00121B26" w:rsidRDefault="00121B26" w:rsidP="00CF73DF">
      <w:pPr>
        <w:pStyle w:val="ListParagraph"/>
        <w:numPr>
          <w:ilvl w:val="1"/>
          <w:numId w:val="17"/>
        </w:numPr>
        <w:rPr>
          <w:lang w:val="en-GB" w:bidi="de-DE"/>
        </w:rPr>
      </w:pPr>
      <w:r w:rsidRPr="00212B12">
        <w:rPr>
          <w:lang w:val="en-GB" w:bidi="de-DE"/>
        </w:rPr>
        <w:t xml:space="preserve">Dye 1 </w:t>
      </w:r>
      <w:r>
        <w:rPr>
          <w:lang w:val="en-GB" w:bidi="de-DE"/>
        </w:rPr>
        <w:t>manual input</w:t>
      </w:r>
      <w:r w:rsidRPr="00212B12">
        <w:rPr>
          <w:lang w:val="en-GB" w:bidi="de-DE"/>
        </w:rPr>
        <w:t xml:space="preserve"> </w:t>
      </w:r>
      <w:r>
        <w:rPr>
          <w:lang w:val="en-GB" w:bidi="de-DE"/>
        </w:rPr>
        <w:t>– Text box for first time or pass schedule generated we need it else inactive.</w:t>
      </w:r>
    </w:p>
    <w:p w14:paraId="059BA454" w14:textId="77777777" w:rsidR="00121B26" w:rsidRDefault="00121B26" w:rsidP="00CF73DF">
      <w:pPr>
        <w:pStyle w:val="ListParagraph"/>
        <w:numPr>
          <w:ilvl w:val="1"/>
          <w:numId w:val="17"/>
        </w:numPr>
        <w:rPr>
          <w:lang w:val="en-GB" w:bidi="de-DE"/>
        </w:rPr>
      </w:pPr>
      <w:r w:rsidRPr="00212B12">
        <w:rPr>
          <w:lang w:val="en-GB" w:bidi="de-DE"/>
        </w:rPr>
        <w:t xml:space="preserve">Dye 2 </w:t>
      </w:r>
      <w:r>
        <w:rPr>
          <w:lang w:val="en-GB" w:bidi="de-DE"/>
        </w:rPr>
        <w:t>manual input</w:t>
      </w:r>
      <w:r w:rsidRPr="00212B12">
        <w:rPr>
          <w:lang w:val="en-GB" w:bidi="de-DE"/>
        </w:rPr>
        <w:t xml:space="preserve"> </w:t>
      </w:r>
      <w:r>
        <w:rPr>
          <w:lang w:val="en-GB" w:bidi="de-DE"/>
        </w:rPr>
        <w:t>– Text box</w:t>
      </w:r>
    </w:p>
    <w:p w14:paraId="3EFBEBB4" w14:textId="77777777" w:rsidR="00121B26" w:rsidRPr="007C590F" w:rsidRDefault="00121B26" w:rsidP="00CF73DF">
      <w:pPr>
        <w:pStyle w:val="ListParagraph"/>
        <w:numPr>
          <w:ilvl w:val="1"/>
          <w:numId w:val="17"/>
        </w:numPr>
        <w:rPr>
          <w:lang w:val="en-GB" w:bidi="de-DE"/>
        </w:rPr>
      </w:pPr>
      <w:r>
        <w:rPr>
          <w:lang w:val="en-GB" w:bidi="de-DE"/>
        </w:rPr>
        <w:t>Payoff 1 or 2</w:t>
      </w:r>
    </w:p>
    <w:p w14:paraId="618E3347" w14:textId="77777777" w:rsidR="00121B26" w:rsidRDefault="00121B26" w:rsidP="00121B26">
      <w:pPr>
        <w:pStyle w:val="ListParagraph"/>
        <w:ind w:left="1440"/>
        <w:rPr>
          <w:lang w:val="en-GB" w:bidi="de-DE"/>
        </w:rPr>
      </w:pPr>
      <w:r w:rsidRPr="00D05353">
        <w:rPr>
          <w:noProof/>
          <w:lang w:val="en-GB" w:bidi="de-DE"/>
        </w:rPr>
        <w:drawing>
          <wp:inline distT="0" distB="0" distL="0" distR="0" wp14:anchorId="189FDFB9" wp14:editId="485670F5">
            <wp:extent cx="4854361" cy="2598645"/>
            <wp:effectExtent l="19050" t="19050" r="22860" b="11430"/>
            <wp:docPr id="171053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372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59864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52114C" w14:textId="77777777" w:rsidR="00121B26" w:rsidRPr="00551AB0" w:rsidRDefault="00121B26" w:rsidP="00CF73DF">
      <w:pPr>
        <w:pStyle w:val="ListParagraph"/>
        <w:numPr>
          <w:ilvl w:val="0"/>
          <w:numId w:val="17"/>
        </w:numPr>
        <w:rPr>
          <w:lang w:val="en-IN"/>
        </w:rPr>
      </w:pPr>
      <w:r w:rsidRPr="00551AB0">
        <w:rPr>
          <w:lang w:val="en-IN"/>
        </w:rPr>
        <w:t xml:space="preserve">Visual inspection </w:t>
      </w:r>
      <w:r>
        <w:rPr>
          <w:lang w:val="en-IN"/>
        </w:rPr>
        <w:t>is performed</w:t>
      </w:r>
      <w:r w:rsidRPr="00551AB0">
        <w:rPr>
          <w:lang w:val="en-IN"/>
        </w:rPr>
        <w:t xml:space="preserve"> for:</w:t>
      </w:r>
    </w:p>
    <w:p w14:paraId="126E56AC" w14:textId="77777777" w:rsidR="00121B26" w:rsidRPr="00551AB0" w:rsidRDefault="00121B26" w:rsidP="00CF73DF">
      <w:pPr>
        <w:pStyle w:val="ListParagraph"/>
        <w:numPr>
          <w:ilvl w:val="1"/>
          <w:numId w:val="17"/>
        </w:numPr>
        <w:rPr>
          <w:lang w:val="en-IN"/>
        </w:rPr>
      </w:pPr>
      <w:r w:rsidRPr="00551AB0">
        <w:rPr>
          <w:lang w:val="en-IN"/>
        </w:rPr>
        <w:t>oxidation</w:t>
      </w:r>
    </w:p>
    <w:p w14:paraId="2DFFB198" w14:textId="77777777" w:rsidR="00121B26" w:rsidRPr="00551AB0" w:rsidRDefault="00121B26" w:rsidP="00CF73DF">
      <w:pPr>
        <w:pStyle w:val="ListParagraph"/>
        <w:numPr>
          <w:ilvl w:val="1"/>
          <w:numId w:val="17"/>
        </w:numPr>
        <w:rPr>
          <w:lang w:val="en-IN"/>
        </w:rPr>
      </w:pPr>
      <w:r w:rsidRPr="00551AB0">
        <w:rPr>
          <w:lang w:val="en-IN"/>
        </w:rPr>
        <w:t>surface defects</w:t>
      </w:r>
    </w:p>
    <w:p w14:paraId="454CD508" w14:textId="77777777" w:rsidR="00121B26" w:rsidRPr="00551AB0" w:rsidRDefault="00121B26" w:rsidP="00CF73DF">
      <w:pPr>
        <w:pStyle w:val="ListParagraph"/>
        <w:numPr>
          <w:ilvl w:val="1"/>
          <w:numId w:val="17"/>
        </w:numPr>
        <w:rPr>
          <w:lang w:val="en-IN"/>
        </w:rPr>
      </w:pPr>
      <w:r w:rsidRPr="00551AB0">
        <w:rPr>
          <w:lang w:val="en-IN"/>
        </w:rPr>
        <w:t>water stains</w:t>
      </w:r>
    </w:p>
    <w:p w14:paraId="2F957251" w14:textId="77777777" w:rsidR="00121B26" w:rsidRPr="00551AB0" w:rsidRDefault="00121B26" w:rsidP="00CF73DF">
      <w:pPr>
        <w:pStyle w:val="ListParagraph"/>
        <w:numPr>
          <w:ilvl w:val="1"/>
          <w:numId w:val="17"/>
        </w:numPr>
        <w:rPr>
          <w:lang w:val="en-IN"/>
        </w:rPr>
      </w:pPr>
      <w:r w:rsidRPr="00551AB0">
        <w:rPr>
          <w:b/>
          <w:bCs/>
          <w:lang w:val="en-IN"/>
        </w:rPr>
        <w:t xml:space="preserve">No </w:t>
      </w:r>
      <w:proofErr w:type="spellStart"/>
      <w:r w:rsidRPr="00551AB0">
        <w:rPr>
          <w:b/>
          <w:bCs/>
          <w:lang w:val="en-IN"/>
        </w:rPr>
        <w:t>unbanding</w:t>
      </w:r>
      <w:proofErr w:type="spellEnd"/>
      <w:r w:rsidRPr="00551AB0">
        <w:rPr>
          <w:lang w:val="en-IN"/>
        </w:rPr>
        <w:t xml:space="preserve"> until at the payoff due to safety &amp; bundling.</w:t>
      </w:r>
    </w:p>
    <w:p w14:paraId="134F622C" w14:textId="77777777" w:rsidR="00121B26" w:rsidRDefault="00121B26" w:rsidP="00CF73DF">
      <w:pPr>
        <w:pStyle w:val="ListParagraph"/>
        <w:numPr>
          <w:ilvl w:val="1"/>
          <w:numId w:val="17"/>
        </w:numPr>
        <w:rPr>
          <w:lang w:val="en-IN"/>
        </w:rPr>
      </w:pPr>
      <w:r w:rsidRPr="00551AB0">
        <w:rPr>
          <w:lang w:val="en-IN"/>
        </w:rPr>
        <w:t xml:space="preserve">Must include an option to </w:t>
      </w:r>
      <w:r w:rsidRPr="00551AB0">
        <w:rPr>
          <w:b/>
          <w:bCs/>
          <w:lang w:val="en-IN"/>
        </w:rPr>
        <w:t>Suspend Material</w:t>
      </w:r>
      <w:r w:rsidRPr="00551AB0">
        <w:rPr>
          <w:lang w:val="en-IN"/>
        </w:rPr>
        <w:t xml:space="preserve"> if visual inspection fails.</w:t>
      </w:r>
    </w:p>
    <w:p w14:paraId="6775F62B" w14:textId="77777777" w:rsidR="00121B26" w:rsidRPr="00773746" w:rsidRDefault="00121B26" w:rsidP="00CF73DF">
      <w:pPr>
        <w:pStyle w:val="ListParagraph"/>
        <w:numPr>
          <w:ilvl w:val="0"/>
          <w:numId w:val="17"/>
        </w:numPr>
        <w:rPr>
          <w:lang w:val="en-IN"/>
        </w:rPr>
      </w:pPr>
      <w:r>
        <w:rPr>
          <w:lang w:val="en-IN"/>
        </w:rPr>
        <w:t xml:space="preserve">If visual inspection </w:t>
      </w:r>
      <w:proofErr w:type="gramStart"/>
      <w:r>
        <w:rPr>
          <w:lang w:val="en-IN"/>
        </w:rPr>
        <w:t>pass</w:t>
      </w:r>
      <w:proofErr w:type="gramEnd"/>
      <w:r>
        <w:rPr>
          <w:lang w:val="en-IN"/>
        </w:rPr>
        <w:t xml:space="preserve"> then:</w:t>
      </w:r>
    </w:p>
    <w:p w14:paraId="3371B4B3" w14:textId="77777777" w:rsidR="00121B26" w:rsidRDefault="00121B26" w:rsidP="00CF73DF">
      <w:pPr>
        <w:pStyle w:val="ListParagraph"/>
        <w:numPr>
          <w:ilvl w:val="0"/>
          <w:numId w:val="17"/>
        </w:numPr>
      </w:pPr>
      <w:r>
        <w:t>Pass schedule is displayed and acknowledged, PLC needs to be updated.</w:t>
      </w:r>
    </w:p>
    <w:p w14:paraId="2C2E1224" w14:textId="77777777" w:rsidR="00121B26" w:rsidRDefault="00121B26" w:rsidP="00CF73DF">
      <w:pPr>
        <w:pStyle w:val="ListParagraph"/>
        <w:numPr>
          <w:ilvl w:val="0"/>
          <w:numId w:val="17"/>
        </w:numPr>
      </w:pPr>
      <w:r>
        <w:t xml:space="preserve">If visual inspection fails then add observation and </w:t>
      </w:r>
      <w:proofErr w:type="spellStart"/>
      <w:r>
        <w:t>wip</w:t>
      </w:r>
      <w:proofErr w:type="spellEnd"/>
      <w:r>
        <w:t xml:space="preserve"> </w:t>
      </w:r>
      <w:proofErr w:type="spellStart"/>
      <w:r>
        <w:t>rej</w:t>
      </w:r>
      <w:proofErr w:type="spellEnd"/>
      <w:r>
        <w:t xml:space="preserve"> as in coils.</w:t>
      </w:r>
    </w:p>
    <w:p w14:paraId="7E7AC41E" w14:textId="77777777" w:rsidR="00121B26" w:rsidRDefault="00121B26" w:rsidP="00CF73DF">
      <w:pPr>
        <w:pStyle w:val="ListParagraph"/>
        <w:numPr>
          <w:ilvl w:val="0"/>
          <w:numId w:val="17"/>
        </w:numPr>
      </w:pPr>
      <w:r>
        <w:t xml:space="preserve">Rod is pulled through Wire Drawing machines </w:t>
      </w:r>
    </w:p>
    <w:p w14:paraId="46C2B952" w14:textId="77777777" w:rsidR="00121B26" w:rsidRDefault="00121B26" w:rsidP="00CF73DF">
      <w:pPr>
        <w:pStyle w:val="ListParagraph"/>
        <w:numPr>
          <w:ilvl w:val="1"/>
          <w:numId w:val="17"/>
        </w:numPr>
      </w:pPr>
      <w:r>
        <w:lastRenderedPageBreak/>
        <w:t>SPC for gauge(diameter)</w:t>
      </w:r>
    </w:p>
    <w:p w14:paraId="374C5389" w14:textId="77777777" w:rsidR="00121B26" w:rsidRDefault="00121B26" w:rsidP="00CF73DF">
      <w:pPr>
        <w:pStyle w:val="ListParagraph"/>
        <w:numPr>
          <w:ilvl w:val="0"/>
          <w:numId w:val="17"/>
        </w:numPr>
      </w:pPr>
      <w:r>
        <w:t>Then it is rolled through FL1 (3 d round wire is converted to a 2 D flat wire)</w:t>
      </w:r>
    </w:p>
    <w:p w14:paraId="062D72F5" w14:textId="77777777" w:rsidR="00121B26" w:rsidRDefault="00121B26" w:rsidP="00CF73DF">
      <w:pPr>
        <w:pStyle w:val="ListParagraph"/>
        <w:numPr>
          <w:ilvl w:val="0"/>
          <w:numId w:val="17"/>
        </w:numPr>
      </w:pPr>
      <w:r>
        <w:t>Dancers are also placed in between to manage tension.</w:t>
      </w:r>
    </w:p>
    <w:p w14:paraId="3081DC21" w14:textId="77777777" w:rsidR="007239EA" w:rsidRDefault="007239EA" w:rsidP="007239EA">
      <w:pPr>
        <w:rPr>
          <w:lang w:val="en-GB" w:bidi="de-DE"/>
        </w:rPr>
      </w:pPr>
    </w:p>
    <w:p w14:paraId="00E6ABEB" w14:textId="77777777" w:rsidR="007239EA" w:rsidRPr="00953843" w:rsidRDefault="007239EA" w:rsidP="007239EA">
      <w:pPr>
        <w:rPr>
          <w:lang w:val="en-GB" w:bidi="de-DE"/>
        </w:rPr>
      </w:pPr>
    </w:p>
    <w:p w14:paraId="2C5E0640" w14:textId="77777777" w:rsidR="007239EA" w:rsidRDefault="007239EA" w:rsidP="007239EA">
      <w:pPr>
        <w:pStyle w:val="ListParagraph"/>
      </w:pPr>
      <w:r>
        <w:rPr>
          <w:noProof/>
        </w:rPr>
        <w:drawing>
          <wp:inline distT="0" distB="0" distL="0" distR="0" wp14:anchorId="023D66D7" wp14:editId="0493204F">
            <wp:extent cx="3283527" cy="3989705"/>
            <wp:effectExtent l="0" t="0" r="0" b="0"/>
            <wp:docPr id="1228447766" name="Picture 2" descr="Mild Steel Vertical Wire Dancer Machine, For Industrial, Production  Capacity: 700 kg/shift at ₹ 100000 in Greater No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ld Steel Vertical Wire Dancer Machine, For Industrial, Production  Capacity: 700 kg/shift at ₹ 100000 in Greater Noid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35" cy="3996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2A1B7" w14:textId="77777777" w:rsidR="007239EA" w:rsidRDefault="007239EA" w:rsidP="00CF73DF">
      <w:pPr>
        <w:pStyle w:val="ListParagraph"/>
        <w:numPr>
          <w:ilvl w:val="0"/>
          <w:numId w:val="17"/>
        </w:numPr>
      </w:pPr>
      <w:r>
        <w:t>If it’s a hybrid operation:</w:t>
      </w:r>
    </w:p>
    <w:p w14:paraId="01A2AE02" w14:textId="77777777" w:rsidR="007239EA" w:rsidRDefault="007239EA" w:rsidP="00CF73DF">
      <w:pPr>
        <w:pStyle w:val="ListParagraph"/>
        <w:numPr>
          <w:ilvl w:val="1"/>
          <w:numId w:val="17"/>
        </w:numPr>
      </w:pPr>
      <w:r>
        <w:t>Rolled through FL2.</w:t>
      </w:r>
    </w:p>
    <w:p w14:paraId="58FA2741" w14:textId="77777777" w:rsidR="007239EA" w:rsidRDefault="007239EA" w:rsidP="00CF73DF">
      <w:pPr>
        <w:pStyle w:val="ListParagraph"/>
        <w:numPr>
          <w:ilvl w:val="0"/>
          <w:numId w:val="17"/>
        </w:numPr>
      </w:pPr>
      <w:r>
        <w:t>If it’s not a hybrid operation:</w:t>
      </w:r>
    </w:p>
    <w:p w14:paraId="0FC0C45E" w14:textId="77777777" w:rsidR="007239EA" w:rsidRDefault="007239EA" w:rsidP="00CF73DF">
      <w:pPr>
        <w:pStyle w:val="ListParagraph"/>
        <w:numPr>
          <w:ilvl w:val="1"/>
          <w:numId w:val="17"/>
        </w:numPr>
      </w:pPr>
      <w:r>
        <w:t>Wire is collected at traversing takeup1</w:t>
      </w:r>
    </w:p>
    <w:p w14:paraId="713A0603" w14:textId="77777777" w:rsidR="007239EA" w:rsidRDefault="007239EA" w:rsidP="00CF73DF">
      <w:pPr>
        <w:pStyle w:val="ListParagraph"/>
        <w:numPr>
          <w:ilvl w:val="2"/>
          <w:numId w:val="17"/>
        </w:numPr>
      </w:pPr>
      <w:r>
        <w:t>SPC for gauge and width is done and new child alphas are generated.</w:t>
      </w:r>
    </w:p>
    <w:p w14:paraId="5A05A650" w14:textId="77777777" w:rsidR="007239EA" w:rsidRDefault="007239EA" w:rsidP="00CF73DF">
      <w:pPr>
        <w:pStyle w:val="ListParagraph"/>
        <w:numPr>
          <w:ilvl w:val="2"/>
          <w:numId w:val="17"/>
        </w:numPr>
      </w:pPr>
      <w:r>
        <w:t>Label is printed for Spool, having values Temp Spool no, alloy, width, gauge temper gross and net weight and rod alphas.</w:t>
      </w:r>
    </w:p>
    <w:p w14:paraId="25CA2368" w14:textId="77777777" w:rsidR="007239EA" w:rsidRDefault="007239EA" w:rsidP="00CF73DF">
      <w:pPr>
        <w:pStyle w:val="ListParagraph"/>
        <w:numPr>
          <w:ilvl w:val="1"/>
          <w:numId w:val="17"/>
        </w:numPr>
      </w:pPr>
      <w:r>
        <w:t>Wire can be sent for annealing</w:t>
      </w:r>
    </w:p>
    <w:p w14:paraId="56BD062D" w14:textId="77777777" w:rsidR="007239EA" w:rsidRDefault="007239EA" w:rsidP="00CF73DF">
      <w:pPr>
        <w:pStyle w:val="ListParagraph"/>
        <w:numPr>
          <w:ilvl w:val="1"/>
          <w:numId w:val="17"/>
        </w:numPr>
        <w:spacing w:after="0"/>
      </w:pPr>
      <w:r>
        <w:t xml:space="preserve">Wire is loaded to traversing Payoff, </w:t>
      </w:r>
      <w:proofErr w:type="spellStart"/>
      <w:r>
        <w:t>checkin</w:t>
      </w:r>
      <w:proofErr w:type="spellEnd"/>
      <w:r>
        <w:t xml:space="preserve"> combined with SPC.</w:t>
      </w:r>
    </w:p>
    <w:p w14:paraId="2CA2CB6F" w14:textId="77777777" w:rsidR="007239EA" w:rsidRDefault="007239EA" w:rsidP="00D75505">
      <w:pPr>
        <w:pStyle w:val="ListParagraph"/>
        <w:numPr>
          <w:ilvl w:val="0"/>
          <w:numId w:val="25"/>
        </w:numPr>
        <w:ind w:left="1710" w:hanging="180"/>
      </w:pPr>
      <w:r w:rsidRPr="002135D4">
        <w:t>Spool no</w:t>
      </w:r>
    </w:p>
    <w:p w14:paraId="7C63280E" w14:textId="77777777" w:rsidR="007239EA" w:rsidRDefault="007239EA" w:rsidP="00D75505">
      <w:pPr>
        <w:pStyle w:val="ListParagraph"/>
        <w:numPr>
          <w:ilvl w:val="0"/>
          <w:numId w:val="25"/>
        </w:numPr>
        <w:ind w:left="1710" w:hanging="180"/>
      </w:pPr>
      <w:r>
        <w:t>Width</w:t>
      </w:r>
    </w:p>
    <w:p w14:paraId="03048CE9" w14:textId="77777777" w:rsidR="007239EA" w:rsidRPr="006C5777" w:rsidRDefault="007239EA" w:rsidP="00D75505">
      <w:pPr>
        <w:pStyle w:val="ListParagraph"/>
        <w:numPr>
          <w:ilvl w:val="0"/>
          <w:numId w:val="25"/>
        </w:numPr>
        <w:ind w:left="1710" w:hanging="180"/>
      </w:pPr>
      <w:r>
        <w:t>Gauge</w:t>
      </w:r>
    </w:p>
    <w:p w14:paraId="609E88CE" w14:textId="77777777" w:rsidR="007239EA" w:rsidRDefault="007239EA" w:rsidP="00CF73DF">
      <w:pPr>
        <w:pStyle w:val="ListParagraph"/>
        <w:numPr>
          <w:ilvl w:val="0"/>
          <w:numId w:val="17"/>
        </w:numPr>
      </w:pPr>
      <w:r>
        <w:t>Pass schedule is displayed and acknowledged, PLC needs to be updated.</w:t>
      </w:r>
    </w:p>
    <w:p w14:paraId="3CF32F97" w14:textId="77777777" w:rsidR="007239EA" w:rsidRDefault="007239EA" w:rsidP="00CF73DF">
      <w:pPr>
        <w:pStyle w:val="ListParagraph"/>
        <w:numPr>
          <w:ilvl w:val="1"/>
          <w:numId w:val="17"/>
        </w:numPr>
      </w:pPr>
      <w:r>
        <w:t>Wire is rolled through FL2.</w:t>
      </w:r>
    </w:p>
    <w:p w14:paraId="58757BC9" w14:textId="77777777" w:rsidR="007239EA" w:rsidRDefault="007239EA" w:rsidP="00CF73DF">
      <w:pPr>
        <w:pStyle w:val="ListParagraph"/>
        <w:numPr>
          <w:ilvl w:val="0"/>
          <w:numId w:val="17"/>
        </w:numPr>
      </w:pPr>
      <w:r>
        <w:t>Wire is collected at Traversing Takeup2</w:t>
      </w:r>
    </w:p>
    <w:p w14:paraId="2E1AB63F" w14:textId="77777777" w:rsidR="007239EA" w:rsidRDefault="007239EA" w:rsidP="00CF73DF">
      <w:pPr>
        <w:pStyle w:val="ListParagraph"/>
        <w:numPr>
          <w:ilvl w:val="2"/>
          <w:numId w:val="17"/>
        </w:numPr>
      </w:pPr>
      <w:r>
        <w:t xml:space="preserve">SPC is performed for width and gauge for each outgoing </w:t>
      </w:r>
      <w:proofErr w:type="gramStart"/>
      <w:r>
        <w:t>spool</w:t>
      </w:r>
      <w:proofErr w:type="gramEnd"/>
    </w:p>
    <w:p w14:paraId="51CE5BC3" w14:textId="77777777" w:rsidR="007239EA" w:rsidRPr="00F05C35" w:rsidRDefault="007239EA" w:rsidP="00CF73DF">
      <w:pPr>
        <w:pStyle w:val="ListParagraph"/>
        <w:numPr>
          <w:ilvl w:val="2"/>
          <w:numId w:val="17"/>
        </w:numPr>
      </w:pPr>
      <w:r>
        <w:t>Labels are printed for spools.</w:t>
      </w:r>
    </w:p>
    <w:p w14:paraId="74A32F9D" w14:textId="77777777" w:rsidR="007239EA" w:rsidRDefault="007239EA" w:rsidP="007239EA">
      <w:pPr>
        <w:contextualSpacing/>
      </w:pPr>
    </w:p>
    <w:p w14:paraId="336689D4" w14:textId="77777777" w:rsidR="007239EA" w:rsidRPr="00636A59" w:rsidRDefault="007239EA" w:rsidP="00636A59">
      <w:pPr>
        <w:rPr>
          <w:rStyle w:val="Strong"/>
          <w:sz w:val="24"/>
          <w:szCs w:val="32"/>
        </w:rPr>
      </w:pPr>
      <w:r w:rsidRPr="00636A59">
        <w:rPr>
          <w:rStyle w:val="Strong"/>
          <w:sz w:val="24"/>
          <w:szCs w:val="32"/>
        </w:rPr>
        <w:lastRenderedPageBreak/>
        <w:t>Running:</w:t>
      </w:r>
    </w:p>
    <w:p w14:paraId="7FC26427" w14:textId="77777777" w:rsidR="007239EA" w:rsidRDefault="007239EA" w:rsidP="007239EA">
      <w:pPr>
        <w:contextualSpacing/>
      </w:pPr>
      <w:r>
        <w:t xml:space="preserve">When rod is </w:t>
      </w:r>
      <w:proofErr w:type="spellStart"/>
      <w:r>
        <w:t>checkedin</w:t>
      </w:r>
      <w:proofErr w:type="spellEnd"/>
      <w:r>
        <w:t xml:space="preserve"> it is set as eye to sky, using the payoff stand it is fed.</w:t>
      </w:r>
    </w:p>
    <w:p w14:paraId="5F8919B6" w14:textId="77777777" w:rsidR="007239EA" w:rsidRDefault="007239EA" w:rsidP="007239EA">
      <w:pPr>
        <w:contextualSpacing/>
      </w:pPr>
      <w:r>
        <w:t xml:space="preserve">We have 2 </w:t>
      </w:r>
      <w:proofErr w:type="gramStart"/>
      <w:r>
        <w:t>payoff</w:t>
      </w:r>
      <w:proofErr w:type="gramEnd"/>
      <w:r>
        <w:t xml:space="preserve"> as soon as one rod is near end, operator will weld rod from 2</w:t>
      </w:r>
      <w:r w:rsidRPr="00DE7907">
        <w:rPr>
          <w:vertAlign w:val="superscript"/>
        </w:rPr>
        <w:t>nd</w:t>
      </w:r>
      <w:r>
        <w:t xml:space="preserve"> payoff to end of first rod. And it becomes a continuous operation.</w:t>
      </w:r>
    </w:p>
    <w:p w14:paraId="29AC4A8A" w14:textId="77777777" w:rsidR="007239EA" w:rsidRDefault="007239EA" w:rsidP="007239EA">
      <w:pPr>
        <w:contextualSpacing/>
      </w:pPr>
      <w:r>
        <w:t>Max weight at 1 payoff can be 9000lbs.</w:t>
      </w:r>
    </w:p>
    <w:p w14:paraId="51B4476E" w14:textId="77777777" w:rsidR="007239EA" w:rsidRDefault="007239EA" w:rsidP="007239EA">
      <w:pPr>
        <w:contextualSpacing/>
      </w:pPr>
    </w:p>
    <w:p w14:paraId="0C2522C0" w14:textId="77777777" w:rsidR="007239EA" w:rsidRDefault="007239EA" w:rsidP="007239EA">
      <w:pPr>
        <w:contextualSpacing/>
      </w:pPr>
      <w:r>
        <w:t>Ex: Rod R1 is on payoff 1 and Rod R2 is on payoff 2.</w:t>
      </w:r>
    </w:p>
    <w:p w14:paraId="07B2E6C9" w14:textId="77777777" w:rsidR="007239EA" w:rsidRDefault="007239EA" w:rsidP="007239EA">
      <w:pPr>
        <w:contextualSpacing/>
      </w:pPr>
      <w:r w:rsidRPr="00DA4D24">
        <w:rPr>
          <w:noProof/>
        </w:rPr>
        <w:drawing>
          <wp:inline distT="0" distB="0" distL="0" distR="0" wp14:anchorId="555E005D" wp14:editId="1240D18F">
            <wp:extent cx="5052498" cy="3787468"/>
            <wp:effectExtent l="0" t="0" r="0" b="3810"/>
            <wp:docPr id="111747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769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67FC" w14:textId="77777777" w:rsidR="007239EA" w:rsidRDefault="007239EA" w:rsidP="007239EA">
      <w:pPr>
        <w:contextualSpacing/>
      </w:pPr>
    </w:p>
    <w:p w14:paraId="0F3E2CE1" w14:textId="77777777" w:rsidR="007239EA" w:rsidRDefault="007239EA" w:rsidP="007239EA">
      <w:pPr>
        <w:contextualSpacing/>
      </w:pPr>
      <w:r>
        <w:t xml:space="preserve">At Traversing </w:t>
      </w:r>
      <w:proofErr w:type="spellStart"/>
      <w:r>
        <w:t>takeup</w:t>
      </w:r>
      <w:proofErr w:type="spellEnd"/>
      <w:r>
        <w:t xml:space="preserve"> max limit is 3500 lbs. which is collected on metal spool.</w:t>
      </w:r>
    </w:p>
    <w:p w14:paraId="5F4C70CE" w14:textId="77777777" w:rsidR="007239EA" w:rsidRDefault="007239EA" w:rsidP="007239EA">
      <w:pPr>
        <w:contextualSpacing/>
      </w:pPr>
      <w:r>
        <w:t xml:space="preserve">Ex Wire numbers on </w:t>
      </w:r>
    </w:p>
    <w:p w14:paraId="12906A1A" w14:textId="77777777" w:rsidR="007239EA" w:rsidRDefault="007239EA" w:rsidP="007239EA">
      <w:pPr>
        <w:contextualSpacing/>
      </w:pPr>
      <w:r>
        <w:t xml:space="preserve">TS1 (Temporary </w:t>
      </w:r>
      <w:proofErr w:type="gramStart"/>
      <w:r>
        <w:t>Spool)=</w:t>
      </w:r>
      <w:proofErr w:type="gramEnd"/>
      <w:r>
        <w:t>&gt; R1A (Rod)(3500lbs)</w:t>
      </w:r>
    </w:p>
    <w:p w14:paraId="49432410" w14:textId="77777777" w:rsidR="007239EA" w:rsidRDefault="007239EA" w:rsidP="007239EA">
      <w:pPr>
        <w:contextualSpacing/>
      </w:pPr>
      <w:r>
        <w:t>TS2 =&gt; R1B (3500lbs)</w:t>
      </w:r>
    </w:p>
    <w:p w14:paraId="2FCB51A1" w14:textId="77777777" w:rsidR="007239EA" w:rsidRDefault="007239EA" w:rsidP="007239EA">
      <w:pPr>
        <w:contextualSpacing/>
      </w:pPr>
      <w:r>
        <w:t>TS3 =&gt; R1C (2000lbs) + R2A(1500lbs)</w:t>
      </w:r>
    </w:p>
    <w:p w14:paraId="260762D5" w14:textId="77777777" w:rsidR="007239EA" w:rsidRDefault="007239EA" w:rsidP="007239EA">
      <w:pPr>
        <w:contextualSpacing/>
      </w:pPr>
      <w:r>
        <w:t>TS4=&gt; R2B (3500lbs)</w:t>
      </w:r>
    </w:p>
    <w:p w14:paraId="04675AF3" w14:textId="77777777" w:rsidR="007239EA" w:rsidRDefault="007239EA" w:rsidP="007239EA">
      <w:pPr>
        <w:contextualSpacing/>
      </w:pPr>
      <w:r>
        <w:t>TS5 =&gt; R2C (3500lbs)</w:t>
      </w:r>
    </w:p>
    <w:p w14:paraId="0C18E064" w14:textId="77777777" w:rsidR="007239EA" w:rsidRDefault="007239EA" w:rsidP="007239EA">
      <w:pPr>
        <w:contextualSpacing/>
      </w:pPr>
      <w:r>
        <w:t>TS6 =&gt; R2</w:t>
      </w:r>
      <w:proofErr w:type="gramStart"/>
      <w:r>
        <w:t>D(</w:t>
      </w:r>
      <w:proofErr w:type="gramEnd"/>
      <w:r>
        <w:t xml:space="preserve">500 </w:t>
      </w:r>
      <w:proofErr w:type="spellStart"/>
      <w:r>
        <w:t>lbs</w:t>
      </w:r>
      <w:proofErr w:type="spellEnd"/>
      <w:r>
        <w:t>)</w:t>
      </w:r>
    </w:p>
    <w:p w14:paraId="31651413" w14:textId="77777777" w:rsidR="007239EA" w:rsidRDefault="007239EA" w:rsidP="007239EA">
      <w:pPr>
        <w:contextualSpacing/>
      </w:pPr>
    </w:p>
    <w:p w14:paraId="0DBFFC24" w14:textId="77777777" w:rsidR="007239EA" w:rsidRDefault="007239EA" w:rsidP="007239EA">
      <w:pPr>
        <w:contextualSpacing/>
      </w:pPr>
      <w:r w:rsidRPr="008221CB">
        <w:rPr>
          <w:noProof/>
        </w:rPr>
        <w:lastRenderedPageBreak/>
        <w:drawing>
          <wp:inline distT="0" distB="0" distL="0" distR="0" wp14:anchorId="5BB42713" wp14:editId="294BF2B9">
            <wp:extent cx="3337849" cy="3208298"/>
            <wp:effectExtent l="0" t="0" r="0" b="0"/>
            <wp:docPr id="62705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50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9F63" w14:textId="77777777" w:rsidR="007239EA" w:rsidRDefault="007239EA" w:rsidP="007239EA">
      <w:pPr>
        <w:contextualSpacing/>
      </w:pPr>
    </w:p>
    <w:p w14:paraId="2C47562F" w14:textId="77777777" w:rsidR="007239EA" w:rsidRDefault="007239EA" w:rsidP="007239EA">
      <w:pPr>
        <w:contextualSpacing/>
      </w:pPr>
      <w:proofErr w:type="spellStart"/>
      <w:r>
        <w:t>Checkin</w:t>
      </w:r>
      <w:proofErr w:type="spellEnd"/>
      <w:r>
        <w:t xml:space="preserve"> On Flat Line 2:</w:t>
      </w:r>
    </w:p>
    <w:p w14:paraId="47C20BE9" w14:textId="77777777" w:rsidR="007239EA" w:rsidRDefault="007239EA" w:rsidP="007239EA">
      <w:pPr>
        <w:contextualSpacing/>
      </w:pPr>
      <w:r>
        <w:t xml:space="preserve">TS1(3500 </w:t>
      </w:r>
      <w:proofErr w:type="spellStart"/>
      <w:r>
        <w:t>lbs</w:t>
      </w:r>
      <w:proofErr w:type="spellEnd"/>
      <w:r>
        <w:t>) (R1</w:t>
      </w:r>
      <w:proofErr w:type="gramStart"/>
      <w:r>
        <w:t>A)=</w:t>
      </w:r>
      <w:proofErr w:type="gramEnd"/>
      <w:r>
        <w:t xml:space="preserve">&gt; S1(spool) (1000 </w:t>
      </w:r>
      <w:proofErr w:type="spellStart"/>
      <w:r>
        <w:t>lbs</w:t>
      </w:r>
      <w:proofErr w:type="spellEnd"/>
      <w:r>
        <w:t xml:space="preserve"> max) (R1AA)</w:t>
      </w:r>
    </w:p>
    <w:p w14:paraId="7A4FC461" w14:textId="77777777" w:rsidR="007239EA" w:rsidRDefault="007239EA" w:rsidP="007239EA">
      <w:pPr>
        <w:contextualSpacing/>
      </w:pPr>
      <w:r>
        <w:t>TS1(R1A) =&gt; S2 (R1AB)</w:t>
      </w:r>
    </w:p>
    <w:p w14:paraId="612DBC2A" w14:textId="77777777" w:rsidR="007239EA" w:rsidRDefault="007239EA" w:rsidP="007239EA">
      <w:pPr>
        <w:contextualSpacing/>
      </w:pPr>
      <w:r>
        <w:t>TS1(R1A) =&gt; S3 (R1AC)</w:t>
      </w:r>
    </w:p>
    <w:p w14:paraId="32988C12" w14:textId="77777777" w:rsidR="007239EA" w:rsidRDefault="007239EA" w:rsidP="007239EA">
      <w:pPr>
        <w:contextualSpacing/>
      </w:pPr>
      <w:r>
        <w:t xml:space="preserve">TS1(R1A) =&gt; S4 (R1AD 500 </w:t>
      </w:r>
      <w:proofErr w:type="spellStart"/>
      <w:r>
        <w:t>lbs</w:t>
      </w:r>
      <w:proofErr w:type="spellEnd"/>
      <w:r>
        <w:t>)</w:t>
      </w:r>
    </w:p>
    <w:p w14:paraId="21426F33" w14:textId="77777777" w:rsidR="007239EA" w:rsidRDefault="007239EA" w:rsidP="007239EA">
      <w:pPr>
        <w:contextualSpacing/>
      </w:pPr>
      <w:r>
        <w:t xml:space="preserve">TS2 (R1B) =&gt; S4 (R1BA 500 </w:t>
      </w:r>
      <w:proofErr w:type="spellStart"/>
      <w:r>
        <w:t>lbs</w:t>
      </w:r>
      <w:proofErr w:type="spellEnd"/>
      <w:r>
        <w:t>)</w:t>
      </w:r>
    </w:p>
    <w:p w14:paraId="0CB0B725" w14:textId="77777777" w:rsidR="007239EA" w:rsidRDefault="007239EA" w:rsidP="007239EA">
      <w:pPr>
        <w:contextualSpacing/>
      </w:pPr>
      <w:r>
        <w:t>TS2 (R1B) =&gt; S5 (R1BB)</w:t>
      </w:r>
    </w:p>
    <w:p w14:paraId="726EC215" w14:textId="77777777" w:rsidR="007239EA" w:rsidRDefault="007239EA" w:rsidP="007239EA">
      <w:pPr>
        <w:contextualSpacing/>
      </w:pPr>
      <w:r>
        <w:t>TS2 (R1B) =&gt; S6 (R1BC)</w:t>
      </w:r>
    </w:p>
    <w:p w14:paraId="1E188FF3" w14:textId="77777777" w:rsidR="007239EA" w:rsidRDefault="007239EA" w:rsidP="007239EA">
      <w:pPr>
        <w:contextualSpacing/>
      </w:pPr>
      <w:r>
        <w:t>TS2 (R1B) =&gt; S7 (R1BD)</w:t>
      </w:r>
    </w:p>
    <w:p w14:paraId="2F571B8B" w14:textId="77777777" w:rsidR="007239EA" w:rsidRDefault="007239EA" w:rsidP="007239EA">
      <w:pPr>
        <w:contextualSpacing/>
      </w:pPr>
      <w:r>
        <w:t>TS3 (R1C) =&gt; S8 (R1CA)</w:t>
      </w:r>
    </w:p>
    <w:p w14:paraId="3BC87B2A" w14:textId="77777777" w:rsidR="007239EA" w:rsidRDefault="007239EA" w:rsidP="007239EA">
      <w:pPr>
        <w:contextualSpacing/>
      </w:pPr>
      <w:r>
        <w:t>TS3 (R1C) =&gt; S9 (R1CA)</w:t>
      </w:r>
    </w:p>
    <w:p w14:paraId="1529C1AB" w14:textId="77777777" w:rsidR="007239EA" w:rsidRDefault="007239EA" w:rsidP="007239EA">
      <w:pPr>
        <w:contextualSpacing/>
      </w:pPr>
      <w:r>
        <w:t>TS3 (R2A) =&gt; S10 (R2AA)</w:t>
      </w:r>
    </w:p>
    <w:p w14:paraId="7DF77491" w14:textId="77777777" w:rsidR="007239EA" w:rsidRDefault="007239EA" w:rsidP="007239EA">
      <w:pPr>
        <w:contextualSpacing/>
      </w:pPr>
      <w:r>
        <w:t>TS3 (R2A) =&gt; S11 (R2AB 500lbs)</w:t>
      </w:r>
    </w:p>
    <w:p w14:paraId="193FC867" w14:textId="77777777" w:rsidR="007239EA" w:rsidRDefault="007239EA" w:rsidP="007239EA">
      <w:pPr>
        <w:contextualSpacing/>
      </w:pPr>
      <w:r>
        <w:t>TS4 (R2B) =&gt; S11 (R2BA 500lbs)</w:t>
      </w:r>
    </w:p>
    <w:p w14:paraId="3EF7D648" w14:textId="77777777" w:rsidR="007239EA" w:rsidRDefault="007239EA" w:rsidP="007239EA">
      <w:pPr>
        <w:contextualSpacing/>
      </w:pPr>
      <w:r>
        <w:t>TS4 (R2B) =&gt; S12 (R2BB)</w:t>
      </w:r>
    </w:p>
    <w:p w14:paraId="44E47135" w14:textId="77777777" w:rsidR="007239EA" w:rsidRDefault="007239EA" w:rsidP="007239EA">
      <w:pPr>
        <w:contextualSpacing/>
      </w:pPr>
      <w:r>
        <w:t>TS4 (R2B) =&gt; S13 (R2BC)</w:t>
      </w:r>
    </w:p>
    <w:p w14:paraId="0AD7CB0F" w14:textId="77777777" w:rsidR="007239EA" w:rsidRDefault="007239EA" w:rsidP="007239EA">
      <w:pPr>
        <w:contextualSpacing/>
      </w:pPr>
      <w:r>
        <w:t>TS4 (R2B) =&gt; S14 (R2BD)</w:t>
      </w:r>
    </w:p>
    <w:p w14:paraId="1395B8E5" w14:textId="77777777" w:rsidR="007239EA" w:rsidRDefault="007239EA" w:rsidP="007239EA">
      <w:pPr>
        <w:contextualSpacing/>
      </w:pPr>
      <w:r>
        <w:t>…………………</w:t>
      </w:r>
      <w:proofErr w:type="spellStart"/>
      <w:r>
        <w:t>cont</w:t>
      </w:r>
      <w:proofErr w:type="spellEnd"/>
    </w:p>
    <w:p w14:paraId="71E2F6BD" w14:textId="77777777" w:rsidR="007239EA" w:rsidRDefault="007239EA" w:rsidP="007239EA">
      <w:pPr>
        <w:contextualSpacing/>
      </w:pPr>
    </w:p>
    <w:p w14:paraId="2B20B0CA" w14:textId="77777777" w:rsidR="007239EA" w:rsidRDefault="007239EA" w:rsidP="007239EA">
      <w:pPr>
        <w:contextualSpacing/>
      </w:pPr>
    </w:p>
    <w:p w14:paraId="202B003D" w14:textId="77777777" w:rsidR="007239EA" w:rsidRDefault="007239EA" w:rsidP="007239EA">
      <w:pPr>
        <w:contextualSpacing/>
      </w:pPr>
      <w:proofErr w:type="gramStart"/>
      <w:r>
        <w:t>Questions :</w:t>
      </w:r>
      <w:proofErr w:type="gramEnd"/>
    </w:p>
    <w:p w14:paraId="2CB4E93F" w14:textId="77777777" w:rsidR="007239EA" w:rsidRDefault="007239EA" w:rsidP="007239EA">
      <w:pPr>
        <w:contextualSpacing/>
      </w:pPr>
    </w:p>
    <w:p w14:paraId="3364DB7F" w14:textId="77777777" w:rsidR="007239EA" w:rsidRDefault="007239EA" w:rsidP="007239EA">
      <w:pPr>
        <w:contextualSpacing/>
      </w:pPr>
    </w:p>
    <w:p w14:paraId="3F456729" w14:textId="77777777" w:rsidR="007239EA" w:rsidRDefault="007239EA" w:rsidP="007239EA">
      <w:pPr>
        <w:contextualSpacing/>
      </w:pPr>
      <w:r>
        <w:t>Annealing:</w:t>
      </w:r>
    </w:p>
    <w:p w14:paraId="6493696F" w14:textId="77777777" w:rsidR="007239EA" w:rsidRPr="00835B52" w:rsidRDefault="007239EA" w:rsidP="007239EA">
      <w:pPr>
        <w:contextualSpacing/>
        <w:rPr>
          <w:lang w:val="en-IN"/>
        </w:rPr>
      </w:pPr>
      <w:r w:rsidRPr="00835B52">
        <w:rPr>
          <w:lang w:val="en-IN"/>
        </w:rPr>
        <w:t xml:space="preserve">  Material sent on </w:t>
      </w:r>
      <w:r w:rsidRPr="00835B52">
        <w:rPr>
          <w:b/>
          <w:bCs/>
          <w:lang w:val="en-IN"/>
        </w:rPr>
        <w:t>spools with legs/fins</w:t>
      </w:r>
      <w:r w:rsidRPr="00835B52">
        <w:rPr>
          <w:lang w:val="en-IN"/>
        </w:rPr>
        <w:t xml:space="preserve"> (eye-to-side). </w:t>
      </w:r>
    </w:p>
    <w:p w14:paraId="0640A37D" w14:textId="77777777" w:rsidR="007239EA" w:rsidRPr="00835B52" w:rsidRDefault="007239EA" w:rsidP="007239EA">
      <w:pPr>
        <w:contextualSpacing/>
        <w:rPr>
          <w:lang w:val="en-IN"/>
        </w:rPr>
      </w:pPr>
      <w:proofErr w:type="gramStart"/>
      <w:r w:rsidRPr="00835B52">
        <w:rPr>
          <w:lang w:val="en-IN"/>
        </w:rPr>
        <w:t>  No</w:t>
      </w:r>
      <w:proofErr w:type="gramEnd"/>
      <w:r w:rsidRPr="00835B52">
        <w:rPr>
          <w:lang w:val="en-IN"/>
        </w:rPr>
        <w:t xml:space="preserve"> stacking during </w:t>
      </w:r>
      <w:proofErr w:type="gramStart"/>
      <w:r w:rsidRPr="00835B52">
        <w:rPr>
          <w:lang w:val="en-IN"/>
        </w:rPr>
        <w:t>anneal</w:t>
      </w:r>
      <w:proofErr w:type="gramEnd"/>
      <w:r w:rsidRPr="00835B52">
        <w:rPr>
          <w:lang w:val="en-IN"/>
        </w:rPr>
        <w:t>.</w:t>
      </w:r>
    </w:p>
    <w:p w14:paraId="78CCB5EB" w14:textId="77777777" w:rsidR="007239EA" w:rsidRDefault="007239EA" w:rsidP="007239EA">
      <w:pPr>
        <w:contextualSpacing/>
      </w:pPr>
    </w:p>
    <w:p w14:paraId="606BEB76" w14:textId="77777777" w:rsidR="007239EA" w:rsidRDefault="007239EA" w:rsidP="007239EA">
      <w:pPr>
        <w:contextualSpacing/>
      </w:pPr>
      <w:r>
        <w:t>Can this be combined with coils or cuts?</w:t>
      </w:r>
    </w:p>
    <w:p w14:paraId="2734E7B5" w14:textId="77777777" w:rsidR="007239EA" w:rsidRDefault="007239EA" w:rsidP="007239EA">
      <w:pPr>
        <w:contextualSpacing/>
      </w:pPr>
      <w:r>
        <w:t>Will they always be eye to side or eye to sky?</w:t>
      </w:r>
    </w:p>
    <w:p w14:paraId="33A9DC6D" w14:textId="77777777" w:rsidR="007239EA" w:rsidRDefault="007239EA" w:rsidP="007239EA">
      <w:pPr>
        <w:contextualSpacing/>
      </w:pPr>
      <w:r>
        <w:t xml:space="preserve">Will they have different </w:t>
      </w:r>
      <w:proofErr w:type="gramStart"/>
      <w:r>
        <w:t>prog no</w:t>
      </w:r>
      <w:proofErr w:type="gramEnd"/>
      <w:r>
        <w:t xml:space="preserve"> for furnaces?</w:t>
      </w:r>
    </w:p>
    <w:p w14:paraId="167A1AFD" w14:textId="77777777" w:rsidR="007239EA" w:rsidRDefault="007239EA" w:rsidP="007239EA">
      <w:pPr>
        <w:contextualSpacing/>
      </w:pPr>
    </w:p>
    <w:p w14:paraId="656A2A22" w14:textId="77777777" w:rsidR="007239EA" w:rsidRDefault="007239EA" w:rsidP="007239EA">
      <w:pPr>
        <w:contextualSpacing/>
      </w:pPr>
      <w:r>
        <w:t>Cooling:</w:t>
      </w:r>
    </w:p>
    <w:p w14:paraId="34DF4C78" w14:textId="77777777" w:rsidR="007239EA" w:rsidRDefault="007239EA" w:rsidP="007239EA">
      <w:pPr>
        <w:contextualSpacing/>
      </w:pPr>
      <w:r>
        <w:t>Should any calculations be made to calculate the cooling time.</w:t>
      </w:r>
    </w:p>
    <w:p w14:paraId="75856391" w14:textId="77777777" w:rsidR="007239EA" w:rsidRDefault="007239EA" w:rsidP="007239EA">
      <w:pPr>
        <w:contextualSpacing/>
      </w:pPr>
    </w:p>
    <w:p w14:paraId="1949B8ED" w14:textId="77777777" w:rsidR="007239EA" w:rsidRDefault="007239EA" w:rsidP="007239EA">
      <w:pPr>
        <w:contextualSpacing/>
      </w:pPr>
      <w:r>
        <w:t>Conveyor:</w:t>
      </w:r>
    </w:p>
    <w:p w14:paraId="3C480A54" w14:textId="77777777" w:rsidR="007239EA" w:rsidRDefault="007239EA" w:rsidP="007239EA">
      <w:pPr>
        <w:contextualSpacing/>
      </w:pPr>
      <w:r>
        <w:t xml:space="preserve">Do we need conveyors or </w:t>
      </w:r>
      <w:proofErr w:type="gramStart"/>
      <w:r>
        <w:t>we will</w:t>
      </w:r>
      <w:proofErr w:type="gramEnd"/>
      <w:r>
        <w:t xml:space="preserve"> directly ship/pack from traversing take up.</w:t>
      </w:r>
    </w:p>
    <w:p w14:paraId="32C11521" w14:textId="77777777" w:rsidR="007239EA" w:rsidRDefault="007239EA" w:rsidP="007239EA">
      <w:pPr>
        <w:contextualSpacing/>
      </w:pPr>
    </w:p>
    <w:p w14:paraId="345459F2" w14:textId="77777777" w:rsidR="007239EA" w:rsidRDefault="007239EA" w:rsidP="007239EA">
      <w:r>
        <w:t>Questions to operator.</w:t>
      </w:r>
    </w:p>
    <w:p w14:paraId="230B7348" w14:textId="77777777" w:rsidR="007239EA" w:rsidRDefault="007239EA" w:rsidP="00CF73DF">
      <w:pPr>
        <w:pStyle w:val="ListParagraph"/>
        <w:numPr>
          <w:ilvl w:val="0"/>
          <w:numId w:val="19"/>
        </w:numPr>
        <w:spacing w:line="278" w:lineRule="auto"/>
      </w:pPr>
      <w:r>
        <w:t>Is wire wrapped tight enough?</w:t>
      </w:r>
    </w:p>
    <w:p w14:paraId="095246E2" w14:textId="77777777" w:rsidR="007239EA" w:rsidRDefault="007239EA" w:rsidP="00CF73DF">
      <w:pPr>
        <w:pStyle w:val="ListParagraph"/>
        <w:numPr>
          <w:ilvl w:val="0"/>
          <w:numId w:val="19"/>
        </w:numPr>
        <w:spacing w:line="278" w:lineRule="auto"/>
      </w:pPr>
      <w:r>
        <w:t xml:space="preserve">Does wrapping </w:t>
      </w:r>
      <w:proofErr w:type="gramStart"/>
      <w:r>
        <w:t>looks</w:t>
      </w:r>
      <w:proofErr w:type="gramEnd"/>
      <w:r>
        <w:t xml:space="preserve"> ok?</w:t>
      </w:r>
    </w:p>
    <w:p w14:paraId="347608A5" w14:textId="77777777" w:rsidR="007239EA" w:rsidRDefault="007239EA" w:rsidP="00CF73DF">
      <w:pPr>
        <w:pStyle w:val="ListParagraph"/>
        <w:numPr>
          <w:ilvl w:val="0"/>
          <w:numId w:val="19"/>
        </w:numPr>
        <w:spacing w:line="278" w:lineRule="auto"/>
      </w:pPr>
      <w:r>
        <w:t>Is there even spacing between the wire wraps?</w:t>
      </w:r>
    </w:p>
    <w:p w14:paraId="2F3672CA" w14:textId="77777777" w:rsidR="007239EA" w:rsidRDefault="007239EA" w:rsidP="00CF73DF">
      <w:pPr>
        <w:pStyle w:val="ListParagraph"/>
        <w:numPr>
          <w:ilvl w:val="0"/>
          <w:numId w:val="19"/>
        </w:numPr>
        <w:spacing w:line="278" w:lineRule="auto"/>
      </w:pPr>
      <w:r>
        <w:t>Are the wires overlapping?</w:t>
      </w:r>
    </w:p>
    <w:p w14:paraId="56DE88D9" w14:textId="77777777" w:rsidR="007239EA" w:rsidRDefault="007239EA" w:rsidP="007239EA">
      <w:pPr>
        <w:contextualSpacing/>
      </w:pPr>
    </w:p>
    <w:p w14:paraId="3234C207" w14:textId="77777777" w:rsidR="007239EA" w:rsidRDefault="007239EA" w:rsidP="007239EA">
      <w:pPr>
        <w:contextualSpacing/>
      </w:pPr>
    </w:p>
    <w:p w14:paraId="2D044E2D" w14:textId="77777777" w:rsidR="007239EA" w:rsidRPr="00D20541" w:rsidRDefault="007239EA" w:rsidP="007239EA">
      <w:pPr>
        <w:rPr>
          <w:b/>
          <w:bCs/>
          <w:lang w:val="en-IN"/>
        </w:rPr>
      </w:pPr>
      <w:r w:rsidRPr="00D20541">
        <w:rPr>
          <w:b/>
          <w:bCs/>
          <w:lang w:val="en-IN"/>
        </w:rPr>
        <w:t>Pass Schedule Requirements</w:t>
      </w:r>
    </w:p>
    <w:p w14:paraId="1937E0B4" w14:textId="77777777" w:rsidR="007239EA" w:rsidRPr="00D20541" w:rsidRDefault="007239EA" w:rsidP="00CF73DF">
      <w:pPr>
        <w:numPr>
          <w:ilvl w:val="0"/>
          <w:numId w:val="20"/>
        </w:numPr>
        <w:rPr>
          <w:lang w:val="en-IN"/>
        </w:rPr>
      </w:pPr>
      <w:r w:rsidRPr="00D20541">
        <w:rPr>
          <w:lang w:val="en-IN"/>
        </w:rPr>
        <w:t>Must define which components run (e.g., DB1, DB2, dancer, S1/S2/S3).</w:t>
      </w:r>
    </w:p>
    <w:p w14:paraId="0FB41064" w14:textId="77777777" w:rsidR="007239EA" w:rsidRPr="00D20541" w:rsidRDefault="007239EA" w:rsidP="00CF73DF">
      <w:pPr>
        <w:numPr>
          <w:ilvl w:val="0"/>
          <w:numId w:val="20"/>
        </w:numPr>
        <w:rPr>
          <w:lang w:val="en-IN"/>
        </w:rPr>
      </w:pPr>
      <w:r w:rsidRPr="00D20541">
        <w:rPr>
          <w:lang w:val="en-IN"/>
        </w:rPr>
        <w:t>PLC tags updated based on pass schedule.</w:t>
      </w:r>
    </w:p>
    <w:p w14:paraId="09E58C3F" w14:textId="77777777" w:rsidR="007239EA" w:rsidRPr="00D20541" w:rsidRDefault="007239EA" w:rsidP="00CF73DF">
      <w:pPr>
        <w:numPr>
          <w:ilvl w:val="0"/>
          <w:numId w:val="20"/>
        </w:numPr>
        <w:rPr>
          <w:lang w:val="en-IN"/>
        </w:rPr>
      </w:pPr>
      <w:r w:rsidRPr="00D20541">
        <w:rPr>
          <w:lang w:val="en-IN"/>
        </w:rPr>
        <w:t>Needs flexibility for future components (multiple dancers, additional payoffs).</w:t>
      </w:r>
    </w:p>
    <w:p w14:paraId="4641FE0A" w14:textId="77777777" w:rsidR="007239EA" w:rsidRPr="008D45E2" w:rsidRDefault="007239EA" w:rsidP="007239EA">
      <w:pPr>
        <w:rPr>
          <w:b/>
          <w:bCs/>
          <w:lang w:val="en-IN"/>
        </w:rPr>
      </w:pPr>
      <w:r w:rsidRPr="008D45E2">
        <w:rPr>
          <w:b/>
          <w:bCs/>
          <w:lang w:val="en-IN"/>
        </w:rPr>
        <w:t>Notes:</w:t>
      </w:r>
    </w:p>
    <w:p w14:paraId="6CBBA577" w14:textId="77777777" w:rsidR="007239EA" w:rsidRPr="008D45E2" w:rsidRDefault="007239EA" w:rsidP="00CF73DF">
      <w:pPr>
        <w:numPr>
          <w:ilvl w:val="0"/>
          <w:numId w:val="21"/>
        </w:numPr>
        <w:rPr>
          <w:lang w:val="en-IN"/>
        </w:rPr>
      </w:pPr>
      <w:r w:rsidRPr="008D45E2">
        <w:rPr>
          <w:lang w:val="en-IN"/>
        </w:rPr>
        <w:t xml:space="preserve">Alloy mixing is </w:t>
      </w:r>
      <w:r w:rsidRPr="008D45E2">
        <w:rPr>
          <w:b/>
          <w:bCs/>
          <w:lang w:val="en-IN"/>
        </w:rPr>
        <w:t>not allowed</w:t>
      </w:r>
      <w:r w:rsidRPr="008D45E2">
        <w:rPr>
          <w:lang w:val="en-IN"/>
        </w:rPr>
        <w:t>.</w:t>
      </w:r>
    </w:p>
    <w:p w14:paraId="75C7AC48" w14:textId="77777777" w:rsidR="007239EA" w:rsidRPr="008D45E2" w:rsidRDefault="007239EA" w:rsidP="00CF73DF">
      <w:pPr>
        <w:numPr>
          <w:ilvl w:val="0"/>
          <w:numId w:val="21"/>
        </w:numPr>
        <w:rPr>
          <w:lang w:val="en-IN"/>
        </w:rPr>
      </w:pPr>
      <w:r w:rsidRPr="008D45E2">
        <w:rPr>
          <w:lang w:val="en-IN"/>
        </w:rPr>
        <w:t xml:space="preserve">SPC triggered for: </w:t>
      </w:r>
    </w:p>
    <w:p w14:paraId="08292F49" w14:textId="77777777" w:rsidR="007239EA" w:rsidRPr="008D45E2" w:rsidRDefault="007239EA" w:rsidP="00CF73DF">
      <w:pPr>
        <w:numPr>
          <w:ilvl w:val="1"/>
          <w:numId w:val="21"/>
        </w:numPr>
        <w:rPr>
          <w:lang w:val="en-IN"/>
        </w:rPr>
      </w:pPr>
      <w:r w:rsidRPr="008D45E2">
        <w:rPr>
          <w:lang w:val="en-IN"/>
        </w:rPr>
        <w:t>new coil</w:t>
      </w:r>
    </w:p>
    <w:p w14:paraId="2F07B101" w14:textId="77777777" w:rsidR="007239EA" w:rsidRPr="008D45E2" w:rsidRDefault="007239EA" w:rsidP="00CF73DF">
      <w:pPr>
        <w:numPr>
          <w:ilvl w:val="1"/>
          <w:numId w:val="21"/>
        </w:numPr>
        <w:rPr>
          <w:lang w:val="en-IN"/>
        </w:rPr>
      </w:pPr>
      <w:r w:rsidRPr="008D45E2">
        <w:rPr>
          <w:lang w:val="en-IN"/>
        </w:rPr>
        <w:t>new pass schedule</w:t>
      </w:r>
    </w:p>
    <w:p w14:paraId="551E30A7" w14:textId="77777777" w:rsidR="007239EA" w:rsidRPr="008D45E2" w:rsidRDefault="007239EA" w:rsidP="00CF73DF">
      <w:pPr>
        <w:numPr>
          <w:ilvl w:val="1"/>
          <w:numId w:val="21"/>
        </w:numPr>
        <w:rPr>
          <w:lang w:val="en-IN"/>
        </w:rPr>
      </w:pPr>
      <w:r w:rsidRPr="008D45E2">
        <w:rPr>
          <w:lang w:val="en-IN"/>
        </w:rPr>
        <w:t xml:space="preserve">welded joint transitions (simple </w:t>
      </w:r>
      <w:proofErr w:type="spellStart"/>
      <w:r w:rsidRPr="008D45E2">
        <w:rPr>
          <w:lang w:val="en-IN"/>
        </w:rPr>
        <w:t>micrometer</w:t>
      </w:r>
      <w:proofErr w:type="spellEnd"/>
      <w:r w:rsidRPr="008D45E2">
        <w:rPr>
          <w:lang w:val="en-IN"/>
        </w:rPr>
        <w:t xml:space="preserve"> check)</w:t>
      </w:r>
    </w:p>
    <w:p w14:paraId="4D043905" w14:textId="77777777" w:rsidR="007239EA" w:rsidRPr="007239EA" w:rsidRDefault="007239EA" w:rsidP="007239EA">
      <w:pPr>
        <w:rPr>
          <w:lang w:val="en-IN"/>
        </w:rPr>
      </w:pPr>
    </w:p>
    <w:p w14:paraId="20E51799" w14:textId="77777777" w:rsidR="00121B26" w:rsidRPr="007239EA" w:rsidRDefault="00121B26" w:rsidP="00121B26">
      <w:pPr>
        <w:rPr>
          <w:noProof/>
          <w:lang w:bidi="de-DE"/>
        </w:rPr>
      </w:pPr>
    </w:p>
    <w:p w14:paraId="3410AFF0" w14:textId="77777777" w:rsidR="002604F6" w:rsidRDefault="002604F6" w:rsidP="004A4871">
      <w:pPr>
        <w:pStyle w:val="Headline1-numbers"/>
        <w:rPr>
          <w:noProof/>
          <w:lang w:val="en-GB" w:bidi="de-DE"/>
        </w:rPr>
      </w:pPr>
      <w:bookmarkStart w:id="7" w:name="_Toc228281176"/>
      <w:r w:rsidRPr="002604F6">
        <w:rPr>
          <w:noProof/>
          <w:lang w:val="en-GB" w:bidi="de-DE"/>
        </w:rPr>
        <w:t>Business Objective</w:t>
      </w:r>
      <w:bookmarkEnd w:id="7"/>
    </w:p>
    <w:p w14:paraId="1CD80E6E" w14:textId="611635AF" w:rsidR="006533BA" w:rsidRDefault="00CA24B2" w:rsidP="006533BA">
      <w:pPr>
        <w:rPr>
          <w:lang w:val="en-GB" w:bidi="de-DE"/>
        </w:rPr>
      </w:pPr>
      <w:r>
        <w:rPr>
          <w:lang w:val="en-GB" w:bidi="de-DE"/>
        </w:rPr>
        <w:t xml:space="preserve">To produce a </w:t>
      </w:r>
      <w:r w:rsidR="000D56FA">
        <w:rPr>
          <w:lang w:val="en-GB" w:bidi="de-DE"/>
        </w:rPr>
        <w:t>flat wire</w:t>
      </w:r>
      <w:r>
        <w:rPr>
          <w:lang w:val="en-GB" w:bidi="de-DE"/>
        </w:rPr>
        <w:t xml:space="preserve"> </w:t>
      </w:r>
      <w:r w:rsidR="00F77CC6">
        <w:rPr>
          <w:lang w:val="en-GB" w:bidi="de-DE"/>
        </w:rPr>
        <w:t xml:space="preserve">from </w:t>
      </w:r>
      <w:r w:rsidR="000D56FA">
        <w:rPr>
          <w:lang w:val="en-GB" w:bidi="de-DE"/>
        </w:rPr>
        <w:t>Aluminum</w:t>
      </w:r>
      <w:r w:rsidR="00F77CC6">
        <w:rPr>
          <w:lang w:val="en-GB" w:bidi="de-DE"/>
        </w:rPr>
        <w:t xml:space="preserve"> rod.</w:t>
      </w:r>
    </w:p>
    <w:p w14:paraId="6DB3C492" w14:textId="3B2B6F63" w:rsidR="00A6427A" w:rsidRPr="006533BA" w:rsidRDefault="00AE7F1E" w:rsidP="006533BA">
      <w:pPr>
        <w:rPr>
          <w:lang w:val="en-GB" w:bidi="de-DE"/>
        </w:rPr>
      </w:pPr>
      <w:r>
        <w:rPr>
          <w:noProof/>
          <w:lang w:val="en-GB" w:bidi="de-DE"/>
        </w:rPr>
        <w:drawing>
          <wp:inline distT="0" distB="0" distL="0" distR="0" wp14:anchorId="67C8100C" wp14:editId="2529443C">
            <wp:extent cx="5654040" cy="2689860"/>
            <wp:effectExtent l="0" t="0" r="3810" b="0"/>
            <wp:docPr id="1619833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8E084" w14:textId="77777777" w:rsidR="005E3460" w:rsidRDefault="005E3460" w:rsidP="004A4871">
      <w:pPr>
        <w:pStyle w:val="Headline1-numbers"/>
        <w:rPr>
          <w:noProof/>
          <w:lang w:val="en-GB" w:bidi="de-DE"/>
        </w:rPr>
      </w:pPr>
      <w:bookmarkStart w:id="8" w:name="_Toc228281177"/>
      <w:r w:rsidRPr="005E3460">
        <w:rPr>
          <w:noProof/>
          <w:lang w:val="en-GB" w:bidi="de-DE"/>
        </w:rPr>
        <w:lastRenderedPageBreak/>
        <w:t>To-be Process</w:t>
      </w:r>
      <w:bookmarkEnd w:id="8"/>
    </w:p>
    <w:p w14:paraId="7026B8DD" w14:textId="5BDC7E41" w:rsidR="002D578E" w:rsidRPr="002D578E" w:rsidRDefault="002D578E" w:rsidP="002D578E">
      <w:pPr>
        <w:pStyle w:val="Headline2-numbers"/>
        <w:rPr>
          <w:lang w:val="en-GB" w:bidi="de-DE"/>
        </w:rPr>
      </w:pPr>
      <w:bookmarkStart w:id="9" w:name="_Toc228281178"/>
      <w:r>
        <w:rPr>
          <w:lang w:val="en-GB" w:bidi="de-DE"/>
        </w:rPr>
        <w:t>Physical process</w:t>
      </w:r>
      <w:bookmarkEnd w:id="9"/>
    </w:p>
    <w:p w14:paraId="08F8A1A7" w14:textId="59AEBA04" w:rsidR="00487665" w:rsidRDefault="00487665" w:rsidP="00CF73DF">
      <w:pPr>
        <w:pStyle w:val="ListParagraph"/>
        <w:numPr>
          <w:ilvl w:val="0"/>
          <w:numId w:val="22"/>
        </w:numPr>
        <w:rPr>
          <w:lang w:val="en-GB" w:bidi="de-DE"/>
        </w:rPr>
      </w:pPr>
      <w:r>
        <w:rPr>
          <w:lang w:val="en-GB" w:bidi="de-DE"/>
        </w:rPr>
        <w:t>Input Rod will be in form of bundle.</w:t>
      </w:r>
    </w:p>
    <w:p w14:paraId="388F157C" w14:textId="76DFE592" w:rsidR="00FB3E39" w:rsidRDefault="00033D1B" w:rsidP="00CF73DF">
      <w:pPr>
        <w:pStyle w:val="ListParagraph"/>
        <w:numPr>
          <w:ilvl w:val="0"/>
          <w:numId w:val="22"/>
        </w:numPr>
        <w:rPr>
          <w:lang w:val="en-GB" w:bidi="de-DE"/>
        </w:rPr>
      </w:pPr>
      <w:r w:rsidRPr="00033D1B">
        <w:rPr>
          <w:lang w:val="en-GB" w:bidi="de-DE"/>
        </w:rPr>
        <w:t xml:space="preserve">Rod will be </w:t>
      </w:r>
      <w:r w:rsidR="00EA6714">
        <w:rPr>
          <w:lang w:val="en-GB" w:bidi="de-DE"/>
        </w:rPr>
        <w:t xml:space="preserve">put </w:t>
      </w:r>
      <w:r w:rsidR="00321AC1">
        <w:rPr>
          <w:lang w:val="en-GB" w:bidi="de-DE"/>
        </w:rPr>
        <w:t>o</w:t>
      </w:r>
      <w:r w:rsidR="004A4871">
        <w:rPr>
          <w:lang w:val="en-GB" w:bidi="de-DE"/>
        </w:rPr>
        <w:t>n</w:t>
      </w:r>
      <w:r w:rsidR="00321AC1">
        <w:rPr>
          <w:lang w:val="en-GB" w:bidi="de-DE"/>
        </w:rPr>
        <w:t xml:space="preserve"> payoff</w:t>
      </w:r>
    </w:p>
    <w:p w14:paraId="34021C38" w14:textId="53DBF42E" w:rsidR="00033D1B" w:rsidRDefault="00B60A9E" w:rsidP="00CF73DF">
      <w:pPr>
        <w:pStyle w:val="ListParagraph"/>
        <w:numPr>
          <w:ilvl w:val="0"/>
          <w:numId w:val="22"/>
        </w:numPr>
        <w:rPr>
          <w:lang w:val="en-GB" w:bidi="de-DE"/>
        </w:rPr>
      </w:pPr>
      <w:r>
        <w:rPr>
          <w:lang w:val="en-GB" w:bidi="de-DE"/>
        </w:rPr>
        <w:t>Rod will pass through wire drawing dyes (DB1 &amp; DB2)</w:t>
      </w:r>
    </w:p>
    <w:p w14:paraId="2524FABC" w14:textId="133DD446" w:rsidR="00B60A9E" w:rsidRDefault="00B60A9E" w:rsidP="00CF73DF">
      <w:pPr>
        <w:pStyle w:val="ListParagraph"/>
        <w:numPr>
          <w:ilvl w:val="0"/>
          <w:numId w:val="22"/>
        </w:numPr>
        <w:rPr>
          <w:lang w:val="en-GB" w:bidi="de-DE"/>
        </w:rPr>
      </w:pPr>
      <w:r>
        <w:rPr>
          <w:lang w:val="en-GB" w:bidi="de-DE"/>
        </w:rPr>
        <w:t xml:space="preserve">Rod will </w:t>
      </w:r>
      <w:r w:rsidR="005E4EDD">
        <w:rPr>
          <w:lang w:val="en-GB" w:bidi="de-DE"/>
        </w:rPr>
        <w:t>pass through FL1 where components include Dancer , 12” Mill</w:t>
      </w:r>
      <w:r w:rsidR="004A4871">
        <w:rPr>
          <w:lang w:val="en-GB" w:bidi="de-DE"/>
        </w:rPr>
        <w:t>, Guage Stand, Dancer and Traversing Take up.</w:t>
      </w:r>
    </w:p>
    <w:p w14:paraId="5471AFEC" w14:textId="58FF1A0C" w:rsidR="004A4871" w:rsidRDefault="00EA6497" w:rsidP="00CF73DF">
      <w:pPr>
        <w:pStyle w:val="ListParagraph"/>
        <w:numPr>
          <w:ilvl w:val="0"/>
          <w:numId w:val="22"/>
        </w:numPr>
        <w:rPr>
          <w:lang w:val="en-GB" w:bidi="de-DE"/>
        </w:rPr>
      </w:pPr>
      <w:r>
        <w:rPr>
          <w:lang w:val="en-GB" w:bidi="de-DE"/>
        </w:rPr>
        <w:t xml:space="preserve">Rod will pass through </w:t>
      </w:r>
      <w:r w:rsidR="00922C88">
        <w:rPr>
          <w:lang w:val="en-GB" w:bidi="de-DE"/>
        </w:rPr>
        <w:t xml:space="preserve">FL2 </w:t>
      </w:r>
      <w:r w:rsidR="00FE3647">
        <w:rPr>
          <w:lang w:val="en-GB" w:bidi="de-DE"/>
        </w:rPr>
        <w:t>where components include Traversing Payoff, Dancer, 3 stand mill, edger</w:t>
      </w:r>
      <w:r w:rsidR="00487665">
        <w:rPr>
          <w:lang w:val="en-GB" w:bidi="de-DE"/>
        </w:rPr>
        <w:t>, dancer, Traversing Payoff.</w:t>
      </w:r>
    </w:p>
    <w:p w14:paraId="37ECF52F" w14:textId="145EB59D" w:rsidR="00487665" w:rsidRDefault="00487665" w:rsidP="00CF73DF">
      <w:pPr>
        <w:pStyle w:val="ListParagraph"/>
        <w:numPr>
          <w:ilvl w:val="0"/>
          <w:numId w:val="22"/>
        </w:numPr>
        <w:rPr>
          <w:lang w:val="en-GB" w:bidi="de-DE"/>
        </w:rPr>
      </w:pPr>
      <w:r>
        <w:rPr>
          <w:lang w:val="en-GB" w:bidi="de-DE"/>
        </w:rPr>
        <w:t>Output Wire will be in form of oscillating wire bundle.</w:t>
      </w:r>
    </w:p>
    <w:p w14:paraId="70E9643C" w14:textId="6E9CF889" w:rsidR="002D578E" w:rsidRDefault="002D578E" w:rsidP="002D578E">
      <w:pPr>
        <w:pStyle w:val="Headline2-numbers"/>
        <w:rPr>
          <w:lang w:val="en-GB" w:bidi="de-DE"/>
        </w:rPr>
      </w:pPr>
      <w:bookmarkStart w:id="10" w:name="_Toc228281179"/>
      <w:r>
        <w:rPr>
          <w:lang w:val="en-GB" w:bidi="de-DE"/>
        </w:rPr>
        <w:t>System process</w:t>
      </w:r>
      <w:bookmarkEnd w:id="10"/>
    </w:p>
    <w:p w14:paraId="6E06DF5F" w14:textId="12343C27" w:rsidR="000C3D82" w:rsidRDefault="000C3D82" w:rsidP="00CF73DF">
      <w:pPr>
        <w:pStyle w:val="ListParagraph"/>
        <w:numPr>
          <w:ilvl w:val="0"/>
          <w:numId w:val="23"/>
        </w:numPr>
        <w:rPr>
          <w:lang w:val="en-GB" w:bidi="de-DE"/>
        </w:rPr>
      </w:pPr>
      <w:r>
        <w:rPr>
          <w:lang w:val="en-GB" w:bidi="de-DE"/>
        </w:rPr>
        <w:t>Login</w:t>
      </w:r>
    </w:p>
    <w:p w14:paraId="303D5932" w14:textId="2E9D926B" w:rsidR="002D578E" w:rsidRDefault="002D578E" w:rsidP="00CF73DF">
      <w:pPr>
        <w:pStyle w:val="ListParagraph"/>
        <w:numPr>
          <w:ilvl w:val="0"/>
          <w:numId w:val="23"/>
        </w:numPr>
        <w:rPr>
          <w:lang w:val="en-GB" w:bidi="de-DE"/>
        </w:rPr>
      </w:pPr>
      <w:r>
        <w:rPr>
          <w:lang w:val="en-GB" w:bidi="de-DE"/>
        </w:rPr>
        <w:t>Rod Checkin</w:t>
      </w:r>
      <w:r w:rsidR="009D2601">
        <w:rPr>
          <w:lang w:val="en-GB" w:bidi="de-DE"/>
        </w:rPr>
        <w:t xml:space="preserve">/ Pre </w:t>
      </w:r>
      <w:proofErr w:type="spellStart"/>
      <w:r w:rsidR="009D2601">
        <w:rPr>
          <w:lang w:val="en-GB" w:bidi="de-DE"/>
        </w:rPr>
        <w:t>checkin</w:t>
      </w:r>
      <w:proofErr w:type="spellEnd"/>
    </w:p>
    <w:p w14:paraId="715DD14A" w14:textId="28F0CD58" w:rsidR="001503FE" w:rsidRPr="001503FE" w:rsidRDefault="001503FE" w:rsidP="00CF73DF">
      <w:pPr>
        <w:pStyle w:val="ListParagraph"/>
        <w:numPr>
          <w:ilvl w:val="0"/>
          <w:numId w:val="23"/>
        </w:numPr>
        <w:rPr>
          <w:lang w:val="en-GB" w:bidi="de-DE"/>
        </w:rPr>
      </w:pPr>
      <w:r>
        <w:rPr>
          <w:lang w:val="en-GB" w:bidi="de-DE"/>
        </w:rPr>
        <w:t>Order Instructions</w:t>
      </w:r>
    </w:p>
    <w:p w14:paraId="630B8B5B" w14:textId="4E52075F" w:rsidR="002D578E" w:rsidRDefault="00A247FA" w:rsidP="00CF73DF">
      <w:pPr>
        <w:pStyle w:val="ListParagraph"/>
        <w:numPr>
          <w:ilvl w:val="0"/>
          <w:numId w:val="23"/>
        </w:numPr>
        <w:rPr>
          <w:lang w:val="en-GB" w:bidi="de-DE"/>
        </w:rPr>
      </w:pPr>
      <w:r>
        <w:rPr>
          <w:lang w:val="en-GB" w:bidi="de-DE"/>
        </w:rPr>
        <w:t>Pass schedule generation</w:t>
      </w:r>
    </w:p>
    <w:p w14:paraId="12EE8733" w14:textId="2935591C" w:rsidR="00EE7595" w:rsidRDefault="00EE7595" w:rsidP="00CF73DF">
      <w:pPr>
        <w:pStyle w:val="ListParagraph"/>
        <w:numPr>
          <w:ilvl w:val="0"/>
          <w:numId w:val="23"/>
        </w:numPr>
        <w:rPr>
          <w:lang w:val="en-GB" w:bidi="de-DE"/>
        </w:rPr>
      </w:pPr>
      <w:r>
        <w:rPr>
          <w:lang w:val="en-GB" w:bidi="de-DE"/>
        </w:rPr>
        <w:t>Gauge Trace &amp; Width trace pop ups (For FL2)</w:t>
      </w:r>
    </w:p>
    <w:p w14:paraId="7522ACF4" w14:textId="2A86DD8F" w:rsidR="00A247FA" w:rsidRDefault="00C0361A" w:rsidP="00CF73DF">
      <w:pPr>
        <w:pStyle w:val="ListParagraph"/>
        <w:numPr>
          <w:ilvl w:val="0"/>
          <w:numId w:val="23"/>
        </w:numPr>
        <w:rPr>
          <w:lang w:val="en-GB" w:bidi="de-DE"/>
        </w:rPr>
      </w:pPr>
      <w:r>
        <w:rPr>
          <w:lang w:val="en-GB" w:bidi="de-DE"/>
        </w:rPr>
        <w:t>SPC</w:t>
      </w:r>
    </w:p>
    <w:p w14:paraId="4D31B3C7" w14:textId="2DD5080A" w:rsidR="00EE7595" w:rsidRDefault="00EE7595" w:rsidP="00CF73DF">
      <w:pPr>
        <w:pStyle w:val="ListParagraph"/>
        <w:numPr>
          <w:ilvl w:val="0"/>
          <w:numId w:val="23"/>
        </w:numPr>
        <w:rPr>
          <w:lang w:val="en-GB" w:bidi="de-DE"/>
        </w:rPr>
      </w:pPr>
      <w:r>
        <w:rPr>
          <w:lang w:val="en-GB" w:bidi="de-DE"/>
        </w:rPr>
        <w:t>Stop transaction</w:t>
      </w:r>
    </w:p>
    <w:p w14:paraId="33D38F49" w14:textId="28E5FF91" w:rsidR="00F73DEA" w:rsidRDefault="00F73DEA" w:rsidP="00CF73DF">
      <w:pPr>
        <w:pStyle w:val="ListParagraph"/>
        <w:numPr>
          <w:ilvl w:val="0"/>
          <w:numId w:val="23"/>
        </w:numPr>
        <w:rPr>
          <w:lang w:val="en-GB" w:bidi="de-DE"/>
        </w:rPr>
      </w:pPr>
      <w:r>
        <w:rPr>
          <w:lang w:val="en-GB" w:bidi="de-DE"/>
        </w:rPr>
        <w:t>Label printing</w:t>
      </w:r>
    </w:p>
    <w:p w14:paraId="34631D0B" w14:textId="311FBF1E" w:rsidR="001B2460" w:rsidRPr="00687624" w:rsidRDefault="001B2460" w:rsidP="00CF73DF">
      <w:pPr>
        <w:pStyle w:val="ListParagraph"/>
        <w:numPr>
          <w:ilvl w:val="0"/>
          <w:numId w:val="23"/>
        </w:numPr>
        <w:rPr>
          <w:lang w:val="en-GB" w:bidi="de-DE"/>
        </w:rPr>
      </w:pPr>
      <w:r>
        <w:rPr>
          <w:lang w:val="en-GB" w:bidi="de-DE"/>
        </w:rPr>
        <w:t>Packing</w:t>
      </w:r>
    </w:p>
    <w:p w14:paraId="3382234A" w14:textId="4977F258" w:rsidR="00827E79" w:rsidRPr="00827E79" w:rsidRDefault="0023778D" w:rsidP="00827E79">
      <w:pPr>
        <w:rPr>
          <w:lang w:val="en-GB" w:bidi="de-DE"/>
        </w:rPr>
      </w:pPr>
      <w:r>
        <w:rPr>
          <w:noProof/>
        </w:rPr>
        <mc:AlternateContent>
          <mc:Choice Requires="wps">
            <w:drawing>
              <wp:inline distT="0" distB="0" distL="0" distR="0" wp14:anchorId="36EE6E08" wp14:editId="0F964108">
                <wp:extent cx="304800" cy="304800"/>
                <wp:effectExtent l="0" t="0" r="0" b="0"/>
                <wp:docPr id="123100722" name="Rectangle 3" descr="Mild Steel Flat Wire Manufacturer &amp; Supplier | Steel Wir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786BDD" id="Rectangle 3" o:spid="_x0000_s1026" alt="Mild Steel Flat Wire Manufacturer &amp; Supplier | Steel Wir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911B2">
        <w:rPr>
          <w:noProof/>
        </w:rPr>
        <mc:AlternateContent>
          <mc:Choice Requires="wps">
            <w:drawing>
              <wp:inline distT="0" distB="0" distL="0" distR="0" wp14:anchorId="7ACD5A9D" wp14:editId="2A239A78">
                <wp:extent cx="304800" cy="304800"/>
                <wp:effectExtent l="0" t="0" r="0" b="0"/>
                <wp:docPr id="244594337" name="Rectangle 4" descr="  MS Flat Wires1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7A62C5" id="Rectangle 4" o:spid="_x0000_s1026" alt="  MS Flat Wires1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911B2" w:rsidRPr="00C911B2">
        <w:rPr>
          <w:noProof/>
          <w:lang w:val="en-GB" w:bidi="de-DE"/>
        </w:rPr>
        <w:drawing>
          <wp:inline distT="0" distB="0" distL="0" distR="0" wp14:anchorId="1998EEA4" wp14:editId="2523A719">
            <wp:extent cx="5655945" cy="2670810"/>
            <wp:effectExtent l="0" t="0" r="1905" b="0"/>
            <wp:docPr id="11730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04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0249" w14:textId="77777777" w:rsidR="00983D5B" w:rsidRDefault="00983D5B" w:rsidP="00FA40B6">
      <w:pPr>
        <w:rPr>
          <w:lang w:val="en-GB" w:bidi="de-DE"/>
        </w:rPr>
      </w:pPr>
    </w:p>
    <w:p w14:paraId="383652EB" w14:textId="77777777" w:rsidR="00983D5B" w:rsidRDefault="00983D5B" w:rsidP="00FA40B6">
      <w:pPr>
        <w:rPr>
          <w:lang w:val="en-GB" w:bidi="de-DE"/>
        </w:rPr>
      </w:pPr>
    </w:p>
    <w:p w14:paraId="53A78606" w14:textId="19DF0D40" w:rsidR="000C3D82" w:rsidRDefault="000C3D82" w:rsidP="00983D5B">
      <w:pPr>
        <w:pStyle w:val="Headline3-numbers"/>
        <w:rPr>
          <w:lang w:val="en-GB" w:bidi="de-DE"/>
        </w:rPr>
      </w:pPr>
      <w:bookmarkStart w:id="11" w:name="_Toc228281180"/>
      <w:r>
        <w:rPr>
          <w:lang w:val="en-GB" w:bidi="de-DE"/>
        </w:rPr>
        <w:lastRenderedPageBreak/>
        <w:t>Login/Logout</w:t>
      </w:r>
      <w:bookmarkEnd w:id="11"/>
    </w:p>
    <w:p w14:paraId="0CDF3D57" w14:textId="30C680E6" w:rsidR="004C50A7" w:rsidRPr="004C50A7" w:rsidRDefault="004C50A7" w:rsidP="004C50A7">
      <w:pPr>
        <w:rPr>
          <w:lang w:val="en-IN" w:bidi="de-DE"/>
        </w:rPr>
      </w:pPr>
      <w:r w:rsidRPr="004C50A7">
        <w:rPr>
          <w:lang w:val="en-IN" w:bidi="de-DE"/>
        </w:rPr>
        <w:t>Manual Login &amp; Logout</w:t>
      </w:r>
    </w:p>
    <w:p w14:paraId="6B40DF7C" w14:textId="77777777" w:rsidR="004C50A7" w:rsidRPr="004C50A7" w:rsidRDefault="004C50A7" w:rsidP="00D75505">
      <w:pPr>
        <w:numPr>
          <w:ilvl w:val="0"/>
          <w:numId w:val="80"/>
        </w:numPr>
        <w:rPr>
          <w:lang w:val="en-IN" w:bidi="de-DE"/>
        </w:rPr>
      </w:pPr>
      <w:r w:rsidRPr="004C50A7">
        <w:rPr>
          <w:lang w:val="en-IN" w:bidi="de-DE"/>
        </w:rPr>
        <w:t>The system shall support manual login and logout at the station, consistent with the current slitter functionality, without regression.</w:t>
      </w:r>
    </w:p>
    <w:p w14:paraId="32CA90AF" w14:textId="77777777" w:rsidR="004C50A7" w:rsidRPr="004C50A7" w:rsidRDefault="004C50A7" w:rsidP="00D75505">
      <w:pPr>
        <w:numPr>
          <w:ilvl w:val="0"/>
          <w:numId w:val="80"/>
        </w:numPr>
        <w:rPr>
          <w:lang w:val="en-IN" w:bidi="de-DE"/>
        </w:rPr>
      </w:pPr>
      <w:r w:rsidRPr="004C50A7">
        <w:rPr>
          <w:lang w:val="en-IN" w:bidi="de-DE"/>
        </w:rPr>
        <w:t>Operators who are punched</w:t>
      </w:r>
      <w:r w:rsidRPr="004C50A7">
        <w:rPr>
          <w:lang w:val="en-IN" w:bidi="de-DE"/>
        </w:rPr>
        <w:noBreakHyphen/>
        <w:t xml:space="preserve">in shall be allowed to: </w:t>
      </w:r>
    </w:p>
    <w:p w14:paraId="201D4E23" w14:textId="77777777" w:rsidR="004C50A7" w:rsidRPr="004C50A7" w:rsidRDefault="004C50A7" w:rsidP="00D75505">
      <w:pPr>
        <w:numPr>
          <w:ilvl w:val="1"/>
          <w:numId w:val="80"/>
        </w:numPr>
        <w:rPr>
          <w:lang w:val="en-IN" w:bidi="de-DE"/>
        </w:rPr>
      </w:pPr>
      <w:r w:rsidRPr="004C50A7">
        <w:rPr>
          <w:lang w:val="en-IN" w:bidi="de-DE"/>
        </w:rPr>
        <w:t>Manually log in</w:t>
      </w:r>
    </w:p>
    <w:p w14:paraId="1F4B4FE9" w14:textId="77777777" w:rsidR="004C50A7" w:rsidRPr="004C50A7" w:rsidRDefault="004C50A7" w:rsidP="00D75505">
      <w:pPr>
        <w:numPr>
          <w:ilvl w:val="1"/>
          <w:numId w:val="80"/>
        </w:numPr>
        <w:rPr>
          <w:lang w:val="en-IN" w:bidi="de-DE"/>
        </w:rPr>
      </w:pPr>
      <w:r w:rsidRPr="004C50A7">
        <w:rPr>
          <w:lang w:val="en-IN" w:bidi="de-DE"/>
        </w:rPr>
        <w:t>Manually log out</w:t>
      </w:r>
    </w:p>
    <w:p w14:paraId="27456427" w14:textId="77777777" w:rsidR="004C50A7" w:rsidRPr="004C50A7" w:rsidRDefault="004C50A7" w:rsidP="00D75505">
      <w:pPr>
        <w:numPr>
          <w:ilvl w:val="0"/>
          <w:numId w:val="80"/>
        </w:numPr>
        <w:rPr>
          <w:lang w:val="en-IN" w:bidi="de-DE"/>
        </w:rPr>
      </w:pPr>
      <w:r w:rsidRPr="004C50A7">
        <w:rPr>
          <w:lang w:val="en-IN" w:bidi="de-DE"/>
        </w:rPr>
        <w:t xml:space="preserve">Login and logout actions shall be: </w:t>
      </w:r>
    </w:p>
    <w:p w14:paraId="2C200316" w14:textId="77777777" w:rsidR="004C50A7" w:rsidRPr="004C50A7" w:rsidRDefault="004C50A7" w:rsidP="00D75505">
      <w:pPr>
        <w:numPr>
          <w:ilvl w:val="1"/>
          <w:numId w:val="80"/>
        </w:numPr>
        <w:rPr>
          <w:lang w:val="en-IN" w:bidi="de-DE"/>
        </w:rPr>
      </w:pPr>
      <w:r w:rsidRPr="004C50A7">
        <w:rPr>
          <w:lang w:val="en-IN" w:bidi="de-DE"/>
        </w:rPr>
        <w:t>Captured with operator ID</w:t>
      </w:r>
    </w:p>
    <w:p w14:paraId="63233171" w14:textId="77777777" w:rsidR="004C50A7" w:rsidRPr="004C50A7" w:rsidRDefault="004C50A7" w:rsidP="00D75505">
      <w:pPr>
        <w:numPr>
          <w:ilvl w:val="1"/>
          <w:numId w:val="80"/>
        </w:numPr>
        <w:rPr>
          <w:lang w:val="en-IN" w:bidi="de-DE"/>
        </w:rPr>
      </w:pPr>
      <w:r w:rsidRPr="004C50A7">
        <w:rPr>
          <w:lang w:val="en-IN" w:bidi="de-DE"/>
        </w:rPr>
        <w:t>Time</w:t>
      </w:r>
      <w:r w:rsidRPr="004C50A7">
        <w:rPr>
          <w:lang w:val="en-IN" w:bidi="de-DE"/>
        </w:rPr>
        <w:noBreakHyphen/>
        <w:t>stamped</w:t>
      </w:r>
    </w:p>
    <w:p w14:paraId="582C9CB5" w14:textId="77777777" w:rsidR="004C50A7" w:rsidRPr="004C50A7" w:rsidRDefault="004C50A7" w:rsidP="00D75505">
      <w:pPr>
        <w:numPr>
          <w:ilvl w:val="1"/>
          <w:numId w:val="80"/>
        </w:numPr>
        <w:rPr>
          <w:lang w:val="en-IN" w:bidi="de-DE"/>
        </w:rPr>
      </w:pPr>
      <w:r w:rsidRPr="004C50A7">
        <w:rPr>
          <w:lang w:val="en-IN" w:bidi="de-DE"/>
        </w:rPr>
        <w:t>Associated with the station</w:t>
      </w:r>
    </w:p>
    <w:p w14:paraId="4284B1BB" w14:textId="77777777" w:rsidR="004C50A7" w:rsidRPr="004C50A7" w:rsidRDefault="004C50A7" w:rsidP="004C50A7">
      <w:pPr>
        <w:rPr>
          <w:lang w:val="en-IN" w:bidi="de-DE"/>
        </w:rPr>
      </w:pPr>
      <w:r w:rsidRPr="004C50A7">
        <w:rPr>
          <w:i/>
          <w:iCs/>
          <w:lang w:val="en-IN" w:bidi="de-DE"/>
        </w:rPr>
        <w:t>(OL</w:t>
      </w:r>
      <w:r w:rsidRPr="004C50A7">
        <w:rPr>
          <w:i/>
          <w:iCs/>
          <w:lang w:val="en-IN" w:bidi="de-DE"/>
        </w:rPr>
        <w:noBreakHyphen/>
        <w:t>001)</w:t>
      </w:r>
    </w:p>
    <w:p w14:paraId="77A334F0" w14:textId="77777777" w:rsidR="004C50A7" w:rsidRPr="004C50A7" w:rsidRDefault="00000000" w:rsidP="004C50A7">
      <w:pPr>
        <w:rPr>
          <w:lang w:val="en-IN" w:bidi="de-DE"/>
        </w:rPr>
      </w:pPr>
      <w:r>
        <w:rPr>
          <w:lang w:val="en-IN" w:bidi="de-DE"/>
        </w:rPr>
        <w:pict w14:anchorId="47B36115">
          <v:rect id="_x0000_i1025" style="width:0;height:1.5pt" o:hralign="center" o:hrstd="t" o:hr="t" fillcolor="#a0a0a0" stroked="f"/>
        </w:pict>
      </w:r>
    </w:p>
    <w:p w14:paraId="4B32CB81" w14:textId="77777777" w:rsidR="004C50A7" w:rsidRPr="004C50A7" w:rsidRDefault="004C50A7" w:rsidP="004C50A7">
      <w:pPr>
        <w:rPr>
          <w:lang w:val="en-IN" w:bidi="de-DE"/>
        </w:rPr>
      </w:pPr>
      <w:r w:rsidRPr="004C50A7">
        <w:rPr>
          <w:lang w:val="en-IN" w:bidi="de-DE"/>
        </w:rPr>
        <w:t>Auto Login &amp; Auto Logout (Shift</w:t>
      </w:r>
      <w:r w:rsidRPr="004C50A7">
        <w:rPr>
          <w:lang w:val="en-IN" w:bidi="de-DE"/>
        </w:rPr>
        <w:noBreakHyphen/>
        <w:t>Based)</w:t>
      </w:r>
    </w:p>
    <w:p w14:paraId="76B5F87D" w14:textId="77777777" w:rsidR="004C50A7" w:rsidRPr="004C50A7" w:rsidRDefault="004C50A7" w:rsidP="00D75505">
      <w:pPr>
        <w:numPr>
          <w:ilvl w:val="0"/>
          <w:numId w:val="81"/>
        </w:numPr>
        <w:rPr>
          <w:lang w:val="en-IN" w:bidi="de-DE"/>
        </w:rPr>
      </w:pPr>
      <w:r w:rsidRPr="004C50A7">
        <w:rPr>
          <w:lang w:val="en-IN" w:bidi="de-DE"/>
        </w:rPr>
        <w:t>The system shall support automatic login and automatic logout, consistent with existing shopfloor applications.</w:t>
      </w:r>
    </w:p>
    <w:p w14:paraId="3E0AD171" w14:textId="77777777" w:rsidR="004C50A7" w:rsidRPr="004C50A7" w:rsidRDefault="004C50A7" w:rsidP="00D75505">
      <w:pPr>
        <w:numPr>
          <w:ilvl w:val="0"/>
          <w:numId w:val="81"/>
        </w:numPr>
        <w:rPr>
          <w:lang w:val="en-IN" w:bidi="de-DE"/>
        </w:rPr>
      </w:pPr>
      <w:r w:rsidRPr="004C50A7">
        <w:rPr>
          <w:lang w:val="en-IN" w:bidi="de-DE"/>
        </w:rPr>
        <w:t>Auto login shall occur at the start of the assigned shift.</w:t>
      </w:r>
    </w:p>
    <w:p w14:paraId="4011A39C" w14:textId="77777777" w:rsidR="004C50A7" w:rsidRPr="004C50A7" w:rsidRDefault="004C50A7" w:rsidP="00D75505">
      <w:pPr>
        <w:numPr>
          <w:ilvl w:val="0"/>
          <w:numId w:val="81"/>
        </w:numPr>
        <w:rPr>
          <w:lang w:val="en-IN" w:bidi="de-DE"/>
        </w:rPr>
      </w:pPr>
      <w:r w:rsidRPr="004C50A7">
        <w:rPr>
          <w:lang w:val="en-IN" w:bidi="de-DE"/>
        </w:rPr>
        <w:t>Auto logout shall occur at the end of the assigned shift.</w:t>
      </w:r>
    </w:p>
    <w:p w14:paraId="7FBE5D0D" w14:textId="77777777" w:rsidR="004C50A7" w:rsidRPr="004C50A7" w:rsidRDefault="004C50A7" w:rsidP="00D75505">
      <w:pPr>
        <w:numPr>
          <w:ilvl w:val="0"/>
          <w:numId w:val="81"/>
        </w:numPr>
        <w:rPr>
          <w:lang w:val="en-IN" w:bidi="de-DE"/>
        </w:rPr>
      </w:pPr>
      <w:r w:rsidRPr="004C50A7">
        <w:rPr>
          <w:lang w:val="en-IN" w:bidi="de-DE"/>
        </w:rPr>
        <w:t>Shift timing shall be driven by system</w:t>
      </w:r>
      <w:r w:rsidRPr="004C50A7">
        <w:rPr>
          <w:lang w:val="en-IN" w:bidi="de-DE"/>
        </w:rPr>
        <w:noBreakHyphen/>
        <w:t>configured shift schedules.</w:t>
      </w:r>
    </w:p>
    <w:p w14:paraId="4504C391" w14:textId="77777777" w:rsidR="004C50A7" w:rsidRPr="004C50A7" w:rsidRDefault="004C50A7" w:rsidP="00D75505">
      <w:pPr>
        <w:numPr>
          <w:ilvl w:val="0"/>
          <w:numId w:val="81"/>
        </w:numPr>
        <w:rPr>
          <w:lang w:val="en-IN" w:bidi="de-DE"/>
        </w:rPr>
      </w:pPr>
      <w:r w:rsidRPr="004C50A7">
        <w:rPr>
          <w:lang w:val="en-IN" w:bidi="de-DE"/>
        </w:rPr>
        <w:t xml:space="preserve">Auto login/logout events shall be: </w:t>
      </w:r>
    </w:p>
    <w:p w14:paraId="62CF77A7" w14:textId="77777777" w:rsidR="004C50A7" w:rsidRPr="004C50A7" w:rsidRDefault="004C50A7" w:rsidP="00D75505">
      <w:pPr>
        <w:numPr>
          <w:ilvl w:val="1"/>
          <w:numId w:val="81"/>
        </w:numPr>
        <w:rPr>
          <w:lang w:val="en-IN" w:bidi="de-DE"/>
        </w:rPr>
      </w:pPr>
      <w:r w:rsidRPr="004C50A7">
        <w:rPr>
          <w:lang w:val="en-IN" w:bidi="de-DE"/>
        </w:rPr>
        <w:t>Logged</w:t>
      </w:r>
    </w:p>
    <w:p w14:paraId="4C2E23AC" w14:textId="77777777" w:rsidR="004C50A7" w:rsidRPr="004C50A7" w:rsidRDefault="004C50A7" w:rsidP="00D75505">
      <w:pPr>
        <w:numPr>
          <w:ilvl w:val="1"/>
          <w:numId w:val="81"/>
        </w:numPr>
        <w:rPr>
          <w:lang w:val="en-IN" w:bidi="de-DE"/>
        </w:rPr>
      </w:pPr>
      <w:r w:rsidRPr="004C50A7">
        <w:rPr>
          <w:lang w:val="en-IN" w:bidi="de-DE"/>
        </w:rPr>
        <w:t>Traceable</w:t>
      </w:r>
    </w:p>
    <w:p w14:paraId="211B6DCE" w14:textId="77777777" w:rsidR="004C50A7" w:rsidRPr="004C50A7" w:rsidRDefault="004C50A7" w:rsidP="00D75505">
      <w:pPr>
        <w:numPr>
          <w:ilvl w:val="1"/>
          <w:numId w:val="81"/>
        </w:numPr>
        <w:rPr>
          <w:lang w:val="en-IN" w:bidi="de-DE"/>
        </w:rPr>
      </w:pPr>
      <w:r w:rsidRPr="004C50A7">
        <w:rPr>
          <w:lang w:val="en-IN" w:bidi="de-DE"/>
        </w:rPr>
        <w:t>Visible to the operator</w:t>
      </w:r>
    </w:p>
    <w:p w14:paraId="34503607" w14:textId="77777777" w:rsidR="004C50A7" w:rsidRPr="004C50A7" w:rsidRDefault="004C50A7" w:rsidP="004C50A7">
      <w:pPr>
        <w:rPr>
          <w:lang w:val="en-IN" w:bidi="de-DE"/>
        </w:rPr>
      </w:pPr>
      <w:r w:rsidRPr="004C50A7">
        <w:rPr>
          <w:i/>
          <w:iCs/>
          <w:lang w:val="en-IN" w:bidi="de-DE"/>
        </w:rPr>
        <w:t>(OL</w:t>
      </w:r>
      <w:r w:rsidRPr="004C50A7">
        <w:rPr>
          <w:i/>
          <w:iCs/>
          <w:lang w:val="en-IN" w:bidi="de-DE"/>
        </w:rPr>
        <w:noBreakHyphen/>
        <w:t>003)</w:t>
      </w:r>
    </w:p>
    <w:p w14:paraId="04357B3F" w14:textId="77777777" w:rsidR="004C50A7" w:rsidRPr="004C50A7" w:rsidRDefault="00000000" w:rsidP="004C50A7">
      <w:pPr>
        <w:rPr>
          <w:lang w:val="en-IN" w:bidi="de-DE"/>
        </w:rPr>
      </w:pPr>
      <w:r>
        <w:rPr>
          <w:lang w:val="en-IN" w:bidi="de-DE"/>
        </w:rPr>
        <w:pict w14:anchorId="47A02BFC">
          <v:rect id="_x0000_i1026" style="width:0;height:1.5pt" o:hralign="center" o:hrstd="t" o:hr="t" fillcolor="#a0a0a0" stroked="f"/>
        </w:pict>
      </w:r>
    </w:p>
    <w:p w14:paraId="12C5C50E" w14:textId="77777777" w:rsidR="004C50A7" w:rsidRPr="004C50A7" w:rsidRDefault="004C50A7" w:rsidP="004C50A7">
      <w:pPr>
        <w:rPr>
          <w:lang w:val="en-IN" w:bidi="de-DE"/>
        </w:rPr>
      </w:pPr>
      <w:r w:rsidRPr="004C50A7">
        <w:rPr>
          <w:lang w:val="en-IN" w:bidi="de-DE"/>
        </w:rPr>
        <w:t>Supervisor Override for Login</w:t>
      </w:r>
    </w:p>
    <w:p w14:paraId="48256128" w14:textId="77777777" w:rsidR="004C50A7" w:rsidRPr="004C50A7" w:rsidRDefault="004C50A7" w:rsidP="00D75505">
      <w:pPr>
        <w:numPr>
          <w:ilvl w:val="0"/>
          <w:numId w:val="82"/>
        </w:numPr>
        <w:rPr>
          <w:lang w:val="en-IN" w:bidi="de-DE"/>
        </w:rPr>
      </w:pPr>
      <w:r w:rsidRPr="004C50A7">
        <w:rPr>
          <w:lang w:val="en-IN" w:bidi="de-DE"/>
        </w:rPr>
        <w:t>If an operator attempts to manually log in without being punched</w:t>
      </w:r>
      <w:r w:rsidRPr="004C50A7">
        <w:rPr>
          <w:lang w:val="en-IN" w:bidi="de-DE"/>
        </w:rPr>
        <w:noBreakHyphen/>
        <w:t xml:space="preserve">in: </w:t>
      </w:r>
    </w:p>
    <w:p w14:paraId="5D0D28C6" w14:textId="77777777" w:rsidR="004C50A7" w:rsidRPr="004C50A7" w:rsidRDefault="004C50A7" w:rsidP="00D75505">
      <w:pPr>
        <w:numPr>
          <w:ilvl w:val="1"/>
          <w:numId w:val="82"/>
        </w:numPr>
        <w:rPr>
          <w:lang w:val="en-IN" w:bidi="de-DE"/>
        </w:rPr>
      </w:pPr>
      <w:r w:rsidRPr="004C50A7">
        <w:rPr>
          <w:lang w:val="en-IN" w:bidi="de-DE"/>
        </w:rPr>
        <w:t>The system shall require a supervisor override</w:t>
      </w:r>
    </w:p>
    <w:p w14:paraId="5CE22DB0" w14:textId="77777777" w:rsidR="004C50A7" w:rsidRPr="004C50A7" w:rsidRDefault="004C50A7" w:rsidP="00D75505">
      <w:pPr>
        <w:numPr>
          <w:ilvl w:val="1"/>
          <w:numId w:val="82"/>
        </w:numPr>
        <w:rPr>
          <w:lang w:val="en-IN" w:bidi="de-DE"/>
        </w:rPr>
      </w:pPr>
      <w:r w:rsidRPr="004C50A7">
        <w:rPr>
          <w:lang w:val="en-IN" w:bidi="de-DE"/>
        </w:rPr>
        <w:t>Supervisor credentials must be validated before login is allowed</w:t>
      </w:r>
    </w:p>
    <w:p w14:paraId="6BFF9925" w14:textId="77777777" w:rsidR="004C50A7" w:rsidRPr="004C50A7" w:rsidRDefault="004C50A7" w:rsidP="00D75505">
      <w:pPr>
        <w:numPr>
          <w:ilvl w:val="0"/>
          <w:numId w:val="82"/>
        </w:numPr>
        <w:rPr>
          <w:lang w:val="en-IN" w:bidi="de-DE"/>
        </w:rPr>
      </w:pPr>
      <w:r w:rsidRPr="004C50A7">
        <w:rPr>
          <w:lang w:val="en-IN" w:bidi="de-DE"/>
        </w:rPr>
        <w:t xml:space="preserve">Supervisor override actions shall be: </w:t>
      </w:r>
    </w:p>
    <w:p w14:paraId="47A302F9" w14:textId="77777777" w:rsidR="004C50A7" w:rsidRPr="004C50A7" w:rsidRDefault="004C50A7" w:rsidP="00D75505">
      <w:pPr>
        <w:numPr>
          <w:ilvl w:val="1"/>
          <w:numId w:val="82"/>
        </w:numPr>
        <w:rPr>
          <w:lang w:val="en-IN" w:bidi="de-DE"/>
        </w:rPr>
      </w:pPr>
      <w:r w:rsidRPr="004C50A7">
        <w:rPr>
          <w:lang w:val="en-IN" w:bidi="de-DE"/>
        </w:rPr>
        <w:t>Fully logged</w:t>
      </w:r>
    </w:p>
    <w:p w14:paraId="53B5DEE6" w14:textId="77777777" w:rsidR="004C50A7" w:rsidRPr="004C50A7" w:rsidRDefault="004C50A7" w:rsidP="00D75505">
      <w:pPr>
        <w:numPr>
          <w:ilvl w:val="1"/>
          <w:numId w:val="82"/>
        </w:numPr>
        <w:rPr>
          <w:lang w:val="en-IN" w:bidi="de-DE"/>
        </w:rPr>
      </w:pPr>
      <w:r w:rsidRPr="004C50A7">
        <w:rPr>
          <w:lang w:val="en-IN" w:bidi="de-DE"/>
        </w:rPr>
        <w:t>Auditable</w:t>
      </w:r>
    </w:p>
    <w:p w14:paraId="03351299" w14:textId="77777777" w:rsidR="004C50A7" w:rsidRPr="004C50A7" w:rsidRDefault="004C50A7" w:rsidP="00D75505">
      <w:pPr>
        <w:numPr>
          <w:ilvl w:val="1"/>
          <w:numId w:val="82"/>
        </w:numPr>
        <w:rPr>
          <w:lang w:val="en-IN" w:bidi="de-DE"/>
        </w:rPr>
      </w:pPr>
      <w:r w:rsidRPr="004C50A7">
        <w:rPr>
          <w:lang w:val="en-IN" w:bidi="de-DE"/>
        </w:rPr>
        <w:t>Recorded with operator ID, supervisor ID, timestamp, and station</w:t>
      </w:r>
    </w:p>
    <w:p w14:paraId="2617206B" w14:textId="77777777" w:rsidR="004C50A7" w:rsidRPr="004C50A7" w:rsidRDefault="004C50A7" w:rsidP="004C50A7">
      <w:pPr>
        <w:rPr>
          <w:lang w:val="en-IN" w:bidi="de-DE"/>
        </w:rPr>
      </w:pPr>
      <w:r w:rsidRPr="004C50A7">
        <w:rPr>
          <w:i/>
          <w:iCs/>
          <w:lang w:val="en-IN" w:bidi="de-DE"/>
        </w:rPr>
        <w:t>(OL</w:t>
      </w:r>
      <w:r w:rsidRPr="004C50A7">
        <w:rPr>
          <w:i/>
          <w:iCs/>
          <w:lang w:val="en-IN" w:bidi="de-DE"/>
        </w:rPr>
        <w:noBreakHyphen/>
        <w:t>002)</w:t>
      </w:r>
    </w:p>
    <w:p w14:paraId="6043827C" w14:textId="77777777" w:rsidR="004C50A7" w:rsidRPr="004C50A7" w:rsidRDefault="00000000" w:rsidP="004C50A7">
      <w:pPr>
        <w:rPr>
          <w:lang w:val="en-IN" w:bidi="de-DE"/>
        </w:rPr>
      </w:pPr>
      <w:r>
        <w:rPr>
          <w:lang w:val="en-IN" w:bidi="de-DE"/>
        </w:rPr>
        <w:pict w14:anchorId="66C435B7">
          <v:rect id="_x0000_i1027" style="width:0;height:1.5pt" o:hralign="center" o:hrstd="t" o:hr="t" fillcolor="#a0a0a0" stroked="f"/>
        </w:pict>
      </w:r>
    </w:p>
    <w:p w14:paraId="18F1C92F" w14:textId="77777777" w:rsidR="004C50A7" w:rsidRPr="004C50A7" w:rsidRDefault="004C50A7" w:rsidP="004C50A7">
      <w:pPr>
        <w:rPr>
          <w:lang w:val="en-IN" w:bidi="de-DE"/>
        </w:rPr>
      </w:pPr>
      <w:r w:rsidRPr="004C50A7">
        <w:rPr>
          <w:lang w:val="en-IN" w:bidi="de-DE"/>
        </w:rPr>
        <w:lastRenderedPageBreak/>
        <w:t>Operator Identification During Machine Operation</w:t>
      </w:r>
    </w:p>
    <w:p w14:paraId="0EBFC667" w14:textId="77777777" w:rsidR="004C50A7" w:rsidRPr="004C50A7" w:rsidRDefault="004C50A7" w:rsidP="00D75505">
      <w:pPr>
        <w:numPr>
          <w:ilvl w:val="0"/>
          <w:numId w:val="83"/>
        </w:numPr>
        <w:rPr>
          <w:lang w:val="en-IN" w:bidi="de-DE"/>
        </w:rPr>
      </w:pPr>
      <w:r w:rsidRPr="004C50A7">
        <w:rPr>
          <w:lang w:val="en-IN" w:bidi="de-DE"/>
        </w:rPr>
        <w:t xml:space="preserve">The system shall prompt “Who is running the machine?”: </w:t>
      </w:r>
    </w:p>
    <w:p w14:paraId="6E2B04FA" w14:textId="77777777" w:rsidR="004C50A7" w:rsidRPr="004C50A7" w:rsidRDefault="004C50A7" w:rsidP="00D75505">
      <w:pPr>
        <w:numPr>
          <w:ilvl w:val="1"/>
          <w:numId w:val="83"/>
        </w:numPr>
        <w:rPr>
          <w:lang w:val="en-IN" w:bidi="de-DE"/>
        </w:rPr>
      </w:pPr>
      <w:r w:rsidRPr="004C50A7">
        <w:rPr>
          <w:lang w:val="en-IN" w:bidi="de-DE"/>
        </w:rPr>
        <w:t>At check</w:t>
      </w:r>
      <w:r w:rsidRPr="004C50A7">
        <w:rPr>
          <w:lang w:val="en-IN" w:bidi="de-DE"/>
        </w:rPr>
        <w:noBreakHyphen/>
        <w:t>in</w:t>
      </w:r>
    </w:p>
    <w:p w14:paraId="036AE76E" w14:textId="77777777" w:rsidR="004C50A7" w:rsidRPr="004C50A7" w:rsidRDefault="004C50A7" w:rsidP="00D75505">
      <w:pPr>
        <w:numPr>
          <w:ilvl w:val="1"/>
          <w:numId w:val="83"/>
        </w:numPr>
        <w:rPr>
          <w:lang w:val="en-IN" w:bidi="de-DE"/>
        </w:rPr>
      </w:pPr>
      <w:r w:rsidRPr="004C50A7">
        <w:rPr>
          <w:lang w:val="en-IN" w:bidi="de-DE"/>
        </w:rPr>
        <w:t>At each stop / restart</w:t>
      </w:r>
    </w:p>
    <w:p w14:paraId="373D1D23" w14:textId="77777777" w:rsidR="004C50A7" w:rsidRPr="004C50A7" w:rsidRDefault="004C50A7" w:rsidP="00D75505">
      <w:pPr>
        <w:numPr>
          <w:ilvl w:val="0"/>
          <w:numId w:val="83"/>
        </w:numPr>
        <w:rPr>
          <w:lang w:val="en-IN" w:bidi="de-DE"/>
        </w:rPr>
      </w:pPr>
      <w:r w:rsidRPr="004C50A7">
        <w:rPr>
          <w:lang w:val="en-IN" w:bidi="de-DE"/>
        </w:rPr>
        <w:t xml:space="preserve">Whenever machine speed becomes greater than zero (&gt; 0): </w:t>
      </w:r>
    </w:p>
    <w:p w14:paraId="3E9387B4" w14:textId="77777777" w:rsidR="004C50A7" w:rsidRPr="004C50A7" w:rsidRDefault="004C50A7" w:rsidP="00D75505">
      <w:pPr>
        <w:numPr>
          <w:ilvl w:val="1"/>
          <w:numId w:val="83"/>
        </w:numPr>
        <w:rPr>
          <w:lang w:val="en-IN" w:bidi="de-DE"/>
        </w:rPr>
      </w:pPr>
      <w:r w:rsidRPr="004C50A7">
        <w:rPr>
          <w:lang w:val="en-IN" w:bidi="de-DE"/>
        </w:rPr>
        <w:t>An operator must be selected or confirmed</w:t>
      </w:r>
    </w:p>
    <w:p w14:paraId="3CC9E2E0" w14:textId="77777777" w:rsidR="004C50A7" w:rsidRPr="004C50A7" w:rsidRDefault="004C50A7" w:rsidP="00D75505">
      <w:pPr>
        <w:numPr>
          <w:ilvl w:val="0"/>
          <w:numId w:val="83"/>
        </w:numPr>
        <w:rPr>
          <w:lang w:val="en-IN" w:bidi="de-DE"/>
        </w:rPr>
      </w:pPr>
      <w:r w:rsidRPr="004C50A7">
        <w:rPr>
          <w:lang w:val="en-IN" w:bidi="de-DE"/>
        </w:rPr>
        <w:t xml:space="preserve">Machine operation shall not continue unless: </w:t>
      </w:r>
    </w:p>
    <w:p w14:paraId="28118717" w14:textId="77777777" w:rsidR="004C50A7" w:rsidRPr="004C50A7" w:rsidRDefault="004C50A7" w:rsidP="00D75505">
      <w:pPr>
        <w:numPr>
          <w:ilvl w:val="1"/>
          <w:numId w:val="83"/>
        </w:numPr>
        <w:rPr>
          <w:lang w:val="en-IN" w:bidi="de-DE"/>
        </w:rPr>
      </w:pPr>
      <w:r w:rsidRPr="004C50A7">
        <w:rPr>
          <w:lang w:val="en-IN" w:bidi="de-DE"/>
        </w:rPr>
        <w:t>An operator is identified</w:t>
      </w:r>
    </w:p>
    <w:p w14:paraId="43783D6B" w14:textId="77777777" w:rsidR="004C50A7" w:rsidRPr="004C50A7" w:rsidRDefault="004C50A7" w:rsidP="00D75505">
      <w:pPr>
        <w:numPr>
          <w:ilvl w:val="1"/>
          <w:numId w:val="83"/>
        </w:numPr>
        <w:rPr>
          <w:lang w:val="en-IN" w:bidi="de-DE"/>
        </w:rPr>
      </w:pPr>
      <w:r w:rsidRPr="004C50A7">
        <w:rPr>
          <w:lang w:val="en-IN" w:bidi="de-DE"/>
        </w:rPr>
        <w:t>The operator is logged against the run</w:t>
      </w:r>
    </w:p>
    <w:p w14:paraId="76D91752" w14:textId="77777777" w:rsidR="004C50A7" w:rsidRPr="004C50A7" w:rsidRDefault="004C50A7" w:rsidP="00D75505">
      <w:pPr>
        <w:numPr>
          <w:ilvl w:val="0"/>
          <w:numId w:val="83"/>
        </w:numPr>
        <w:rPr>
          <w:lang w:val="en-IN" w:bidi="de-DE"/>
        </w:rPr>
      </w:pPr>
      <w:r w:rsidRPr="004C50A7">
        <w:rPr>
          <w:lang w:val="en-IN" w:bidi="de-DE"/>
        </w:rPr>
        <w:t xml:space="preserve">Operator confirmation shall be: </w:t>
      </w:r>
    </w:p>
    <w:p w14:paraId="0160A2BF" w14:textId="77777777" w:rsidR="004C50A7" w:rsidRPr="004C50A7" w:rsidRDefault="004C50A7" w:rsidP="00D75505">
      <w:pPr>
        <w:numPr>
          <w:ilvl w:val="1"/>
          <w:numId w:val="83"/>
        </w:numPr>
        <w:rPr>
          <w:lang w:val="en-IN" w:bidi="de-DE"/>
        </w:rPr>
      </w:pPr>
      <w:r w:rsidRPr="004C50A7">
        <w:rPr>
          <w:lang w:val="en-IN" w:bidi="de-DE"/>
        </w:rPr>
        <w:t>Mandatory</w:t>
      </w:r>
    </w:p>
    <w:p w14:paraId="735039E6" w14:textId="77777777" w:rsidR="004C50A7" w:rsidRPr="004C50A7" w:rsidRDefault="004C50A7" w:rsidP="00D75505">
      <w:pPr>
        <w:numPr>
          <w:ilvl w:val="1"/>
          <w:numId w:val="83"/>
        </w:numPr>
        <w:rPr>
          <w:lang w:val="en-IN" w:bidi="de-DE"/>
        </w:rPr>
      </w:pPr>
      <w:r w:rsidRPr="004C50A7">
        <w:rPr>
          <w:lang w:val="en-IN" w:bidi="de-DE"/>
        </w:rPr>
        <w:t>Time</w:t>
      </w:r>
      <w:r w:rsidRPr="004C50A7">
        <w:rPr>
          <w:lang w:val="en-IN" w:bidi="de-DE"/>
        </w:rPr>
        <w:noBreakHyphen/>
        <w:t>stamped</w:t>
      </w:r>
    </w:p>
    <w:p w14:paraId="67CA1574" w14:textId="77777777" w:rsidR="004C50A7" w:rsidRPr="004C50A7" w:rsidRDefault="004C50A7" w:rsidP="00D75505">
      <w:pPr>
        <w:numPr>
          <w:ilvl w:val="1"/>
          <w:numId w:val="83"/>
        </w:numPr>
        <w:rPr>
          <w:lang w:val="en-IN" w:bidi="de-DE"/>
        </w:rPr>
      </w:pPr>
      <w:r w:rsidRPr="004C50A7">
        <w:rPr>
          <w:lang w:val="en-IN" w:bidi="de-DE"/>
        </w:rPr>
        <w:t>Associated with the machine run record</w:t>
      </w:r>
    </w:p>
    <w:p w14:paraId="4EA5F3E8" w14:textId="77777777" w:rsidR="004C50A7" w:rsidRPr="004C50A7" w:rsidRDefault="004C50A7" w:rsidP="004C50A7">
      <w:pPr>
        <w:rPr>
          <w:lang w:val="en-IN" w:bidi="de-DE"/>
        </w:rPr>
      </w:pPr>
      <w:r w:rsidRPr="004C50A7">
        <w:rPr>
          <w:i/>
          <w:iCs/>
          <w:lang w:val="en-IN" w:bidi="de-DE"/>
        </w:rPr>
        <w:t>(OL</w:t>
      </w:r>
      <w:r w:rsidRPr="004C50A7">
        <w:rPr>
          <w:i/>
          <w:iCs/>
          <w:lang w:val="en-IN" w:bidi="de-DE"/>
        </w:rPr>
        <w:noBreakHyphen/>
        <w:t>004)</w:t>
      </w:r>
    </w:p>
    <w:p w14:paraId="4F8AF348" w14:textId="77777777" w:rsidR="004C50A7" w:rsidRPr="004C50A7" w:rsidRDefault="00000000" w:rsidP="004C50A7">
      <w:pPr>
        <w:rPr>
          <w:lang w:val="en-IN" w:bidi="de-DE"/>
        </w:rPr>
      </w:pPr>
      <w:r>
        <w:rPr>
          <w:lang w:val="en-IN" w:bidi="de-DE"/>
        </w:rPr>
        <w:pict w14:anchorId="104D9F26">
          <v:rect id="_x0000_i1028" style="width:0;height:1.5pt" o:hralign="center" o:hrstd="t" o:hr="t" fillcolor="#a0a0a0" stroked="f"/>
        </w:pict>
      </w:r>
    </w:p>
    <w:p w14:paraId="20A3EF7E" w14:textId="77777777" w:rsidR="004C50A7" w:rsidRPr="004C50A7" w:rsidRDefault="004C50A7" w:rsidP="004C50A7">
      <w:pPr>
        <w:rPr>
          <w:lang w:val="en-IN" w:bidi="de-DE"/>
        </w:rPr>
      </w:pPr>
      <w:r w:rsidRPr="004C50A7">
        <w:rPr>
          <w:lang w:val="en-IN" w:bidi="de-DE"/>
        </w:rPr>
        <w:t>Operator Availability Across Lines (FL1 / FL2)</w:t>
      </w:r>
    </w:p>
    <w:p w14:paraId="4C27828C" w14:textId="77777777" w:rsidR="004C50A7" w:rsidRPr="004C50A7" w:rsidRDefault="004C50A7" w:rsidP="00D75505">
      <w:pPr>
        <w:numPr>
          <w:ilvl w:val="0"/>
          <w:numId w:val="84"/>
        </w:numPr>
        <w:rPr>
          <w:lang w:val="en-IN" w:bidi="de-DE"/>
        </w:rPr>
      </w:pPr>
      <w:r w:rsidRPr="004C50A7">
        <w:rPr>
          <w:lang w:val="en-IN" w:bidi="de-DE"/>
        </w:rPr>
        <w:t>An operator logged into FL1 shall be selectable at FL2, and vice versa.</w:t>
      </w:r>
    </w:p>
    <w:p w14:paraId="22C82388" w14:textId="77777777" w:rsidR="004C50A7" w:rsidRPr="004C50A7" w:rsidRDefault="004C50A7" w:rsidP="00D75505">
      <w:pPr>
        <w:numPr>
          <w:ilvl w:val="0"/>
          <w:numId w:val="84"/>
        </w:numPr>
        <w:rPr>
          <w:lang w:val="en-IN" w:bidi="de-DE"/>
        </w:rPr>
      </w:pPr>
      <w:r w:rsidRPr="004C50A7">
        <w:rPr>
          <w:lang w:val="en-IN" w:bidi="de-DE"/>
        </w:rPr>
        <w:t>The system shall support shared operator visibility across FL1 and FL2 without requiring re</w:t>
      </w:r>
      <w:r w:rsidRPr="004C50A7">
        <w:rPr>
          <w:lang w:val="en-IN" w:bidi="de-DE"/>
        </w:rPr>
        <w:noBreakHyphen/>
        <w:t xml:space="preserve">login, provided: </w:t>
      </w:r>
    </w:p>
    <w:p w14:paraId="7307D6BE" w14:textId="77777777" w:rsidR="004C50A7" w:rsidRPr="004C50A7" w:rsidRDefault="004C50A7" w:rsidP="00D75505">
      <w:pPr>
        <w:numPr>
          <w:ilvl w:val="1"/>
          <w:numId w:val="84"/>
        </w:numPr>
        <w:rPr>
          <w:lang w:val="en-IN" w:bidi="de-DE"/>
        </w:rPr>
      </w:pPr>
      <w:r w:rsidRPr="004C50A7">
        <w:rPr>
          <w:lang w:val="en-IN" w:bidi="de-DE"/>
        </w:rPr>
        <w:t>The operator is active and logged in</w:t>
      </w:r>
    </w:p>
    <w:p w14:paraId="0EC63C06" w14:textId="77777777" w:rsidR="004C50A7" w:rsidRPr="004C50A7" w:rsidRDefault="004C50A7" w:rsidP="00D75505">
      <w:pPr>
        <w:numPr>
          <w:ilvl w:val="1"/>
          <w:numId w:val="84"/>
        </w:numPr>
        <w:rPr>
          <w:lang w:val="en-IN" w:bidi="de-DE"/>
        </w:rPr>
      </w:pPr>
      <w:r w:rsidRPr="004C50A7">
        <w:rPr>
          <w:lang w:val="en-IN" w:bidi="de-DE"/>
        </w:rPr>
        <w:t>No conflicting session or authorization rules are violated</w:t>
      </w:r>
    </w:p>
    <w:p w14:paraId="65F9758A" w14:textId="77777777" w:rsidR="004C50A7" w:rsidRPr="004C50A7" w:rsidRDefault="004C50A7" w:rsidP="00D75505">
      <w:pPr>
        <w:numPr>
          <w:ilvl w:val="0"/>
          <w:numId w:val="84"/>
        </w:numPr>
        <w:rPr>
          <w:lang w:val="en-IN" w:bidi="de-DE"/>
        </w:rPr>
      </w:pPr>
      <w:r w:rsidRPr="004C50A7">
        <w:rPr>
          <w:lang w:val="en-IN" w:bidi="de-DE"/>
        </w:rPr>
        <w:t>Operator</w:t>
      </w:r>
      <w:r w:rsidRPr="004C50A7">
        <w:rPr>
          <w:lang w:val="en-IN" w:bidi="de-DE"/>
        </w:rPr>
        <w:noBreakHyphen/>
        <w:t>to</w:t>
      </w:r>
      <w:r w:rsidRPr="004C50A7">
        <w:rPr>
          <w:lang w:val="en-IN" w:bidi="de-DE"/>
        </w:rPr>
        <w:noBreakHyphen/>
        <w:t xml:space="preserve">line association shall be: </w:t>
      </w:r>
    </w:p>
    <w:p w14:paraId="2E1F144A" w14:textId="77777777" w:rsidR="004C50A7" w:rsidRPr="004C50A7" w:rsidRDefault="004C50A7" w:rsidP="00D75505">
      <w:pPr>
        <w:numPr>
          <w:ilvl w:val="1"/>
          <w:numId w:val="84"/>
        </w:numPr>
        <w:rPr>
          <w:lang w:val="en-IN" w:bidi="de-DE"/>
        </w:rPr>
      </w:pPr>
      <w:r w:rsidRPr="004C50A7">
        <w:rPr>
          <w:lang w:val="en-IN" w:bidi="de-DE"/>
        </w:rPr>
        <w:t>Tracked per operation / per run</w:t>
      </w:r>
    </w:p>
    <w:p w14:paraId="795A1699" w14:textId="77777777" w:rsidR="004C50A7" w:rsidRPr="004C50A7" w:rsidRDefault="004C50A7" w:rsidP="00D75505">
      <w:pPr>
        <w:numPr>
          <w:ilvl w:val="1"/>
          <w:numId w:val="84"/>
        </w:numPr>
        <w:rPr>
          <w:lang w:val="en-IN" w:bidi="de-DE"/>
        </w:rPr>
      </w:pPr>
      <w:r w:rsidRPr="004C50A7">
        <w:rPr>
          <w:lang w:val="en-IN" w:bidi="de-DE"/>
        </w:rPr>
        <w:t>Not restricted to a single fixed line at login time</w:t>
      </w:r>
    </w:p>
    <w:p w14:paraId="0183A483" w14:textId="288E260C" w:rsidR="005E76F2" w:rsidRPr="005E76F2" w:rsidRDefault="004C50A7" w:rsidP="00771493">
      <w:pPr>
        <w:rPr>
          <w:lang w:val="en-IN" w:bidi="de-DE"/>
        </w:rPr>
      </w:pPr>
      <w:r w:rsidRPr="004C50A7">
        <w:rPr>
          <w:i/>
          <w:iCs/>
          <w:lang w:val="en-IN" w:bidi="de-DE"/>
        </w:rPr>
        <w:t>(OL</w:t>
      </w:r>
      <w:r w:rsidRPr="004C50A7">
        <w:rPr>
          <w:i/>
          <w:iCs/>
          <w:lang w:val="en-IN" w:bidi="de-DE"/>
        </w:rPr>
        <w:noBreakHyphen/>
        <w:t>005)</w:t>
      </w:r>
    </w:p>
    <w:p w14:paraId="56358A3E" w14:textId="77777777" w:rsidR="004F4F5B" w:rsidRPr="004F4F5B" w:rsidRDefault="004F4F5B" w:rsidP="004F4F5B">
      <w:pPr>
        <w:rPr>
          <w:b/>
          <w:bCs/>
          <w:lang w:val="en-GB" w:bidi="de-DE"/>
        </w:rPr>
      </w:pPr>
    </w:p>
    <w:p w14:paraId="03767EBE" w14:textId="796D6ACB" w:rsidR="00FF514C" w:rsidRDefault="00FF514C" w:rsidP="000F7F41">
      <w:pPr>
        <w:pStyle w:val="Headline3-numbers"/>
        <w:rPr>
          <w:lang w:val="en-GB" w:bidi="de-DE"/>
        </w:rPr>
      </w:pPr>
      <w:bookmarkStart w:id="12" w:name="_Toc228281181"/>
      <w:r w:rsidRPr="00FF514C">
        <w:rPr>
          <w:lang w:val="en-GB" w:bidi="de-DE"/>
        </w:rPr>
        <w:t>Rod</w:t>
      </w:r>
      <w:r>
        <w:rPr>
          <w:lang w:val="en-GB" w:bidi="de-DE"/>
        </w:rPr>
        <w:t xml:space="preserve"> </w:t>
      </w:r>
      <w:r w:rsidRPr="00FF514C">
        <w:rPr>
          <w:lang w:val="en-GB" w:bidi="de-DE"/>
        </w:rPr>
        <w:t xml:space="preserve">Pre </w:t>
      </w:r>
      <w:proofErr w:type="spellStart"/>
      <w:r w:rsidRPr="00FF514C">
        <w:rPr>
          <w:lang w:val="en-GB" w:bidi="de-DE"/>
        </w:rPr>
        <w:t>Checkin</w:t>
      </w:r>
      <w:bookmarkEnd w:id="12"/>
      <w:proofErr w:type="spellEnd"/>
    </w:p>
    <w:p w14:paraId="734042AA" w14:textId="77777777" w:rsidR="000F7F41" w:rsidRPr="000F7F41" w:rsidRDefault="000F7F41" w:rsidP="000F7F41">
      <w:pPr>
        <w:rPr>
          <w:lang w:val="en-IN" w:bidi="de-DE"/>
        </w:rPr>
      </w:pPr>
      <w:r w:rsidRPr="000F7F41">
        <w:rPr>
          <w:lang w:val="en-IN" w:bidi="de-DE"/>
        </w:rPr>
        <w:t>Pre</w:t>
      </w:r>
      <w:r w:rsidRPr="000F7F41">
        <w:rPr>
          <w:lang w:val="en-IN" w:bidi="de-DE"/>
        </w:rPr>
        <w:noBreakHyphen/>
        <w:t>Check</w:t>
      </w:r>
      <w:r w:rsidRPr="000F7F41">
        <w:rPr>
          <w:lang w:val="en-IN" w:bidi="de-DE"/>
        </w:rPr>
        <w:noBreakHyphen/>
        <w:t>In Capability &amp; Scope</w:t>
      </w:r>
    </w:p>
    <w:p w14:paraId="034A771C" w14:textId="77777777" w:rsidR="000F7F41" w:rsidRPr="000F7F41" w:rsidRDefault="000F7F41" w:rsidP="00D75505">
      <w:pPr>
        <w:numPr>
          <w:ilvl w:val="0"/>
          <w:numId w:val="68"/>
        </w:numPr>
        <w:rPr>
          <w:lang w:val="en-IN" w:bidi="de-DE"/>
        </w:rPr>
      </w:pPr>
      <w:r w:rsidRPr="000F7F41">
        <w:rPr>
          <w:lang w:val="en-IN" w:bidi="de-DE"/>
        </w:rPr>
        <w:t>The system shall support pre</w:t>
      </w:r>
      <w:r w:rsidRPr="000F7F41">
        <w:rPr>
          <w:lang w:val="en-IN" w:bidi="de-DE"/>
        </w:rPr>
        <w:noBreakHyphen/>
        <w:t>check</w:t>
      </w:r>
      <w:r w:rsidRPr="000F7F41">
        <w:rPr>
          <w:lang w:val="en-IN" w:bidi="de-DE"/>
        </w:rPr>
        <w:noBreakHyphen/>
        <w:t>in of the next incoming rod/wire at FL1 while the current coil is still running, enabling continuous operation and reduced downtime.</w:t>
      </w:r>
    </w:p>
    <w:p w14:paraId="5AC830AE" w14:textId="77777777" w:rsidR="000F7F41" w:rsidRPr="000F7F41" w:rsidRDefault="000F7F41" w:rsidP="00D75505">
      <w:pPr>
        <w:numPr>
          <w:ilvl w:val="0"/>
          <w:numId w:val="68"/>
        </w:numPr>
        <w:rPr>
          <w:lang w:val="en-IN" w:bidi="de-DE"/>
        </w:rPr>
      </w:pPr>
      <w:r w:rsidRPr="000F7F41">
        <w:rPr>
          <w:lang w:val="en-IN" w:bidi="de-DE"/>
        </w:rPr>
        <w:t>FL2 shall not support pre</w:t>
      </w:r>
      <w:r w:rsidRPr="000F7F41">
        <w:rPr>
          <w:lang w:val="en-IN" w:bidi="de-DE"/>
        </w:rPr>
        <w:noBreakHyphen/>
        <w:t>check</w:t>
      </w:r>
      <w:r w:rsidRPr="000F7F41">
        <w:rPr>
          <w:lang w:val="en-IN" w:bidi="de-DE"/>
        </w:rPr>
        <w:noBreakHyphen/>
        <w:t>in due to lack of staging space; FL2 shall support check</w:t>
      </w:r>
      <w:r w:rsidRPr="000F7F41">
        <w:rPr>
          <w:lang w:val="en-IN" w:bidi="de-DE"/>
        </w:rPr>
        <w:noBreakHyphen/>
        <w:t>in only.</w:t>
      </w:r>
    </w:p>
    <w:p w14:paraId="4D00764D" w14:textId="77777777" w:rsidR="000F7F41" w:rsidRPr="000F7F41" w:rsidRDefault="000F7F41" w:rsidP="00D75505">
      <w:pPr>
        <w:numPr>
          <w:ilvl w:val="0"/>
          <w:numId w:val="68"/>
        </w:numPr>
        <w:rPr>
          <w:lang w:val="en-IN" w:bidi="de-DE"/>
        </w:rPr>
      </w:pPr>
      <w:r w:rsidRPr="000F7F41">
        <w:rPr>
          <w:lang w:val="en-IN" w:bidi="de-DE"/>
        </w:rPr>
        <w:t>The system shall provide a dedicated Pre</w:t>
      </w:r>
      <w:r w:rsidRPr="000F7F41">
        <w:rPr>
          <w:lang w:val="en-IN" w:bidi="de-DE"/>
        </w:rPr>
        <w:noBreakHyphen/>
        <w:t>Check</w:t>
      </w:r>
      <w:r w:rsidRPr="000F7F41">
        <w:rPr>
          <w:lang w:val="en-IN" w:bidi="de-DE"/>
        </w:rPr>
        <w:noBreakHyphen/>
        <w:t>In station for FL1.</w:t>
      </w:r>
    </w:p>
    <w:p w14:paraId="25C758D1" w14:textId="77777777" w:rsidR="000F7F41" w:rsidRPr="000F7F41" w:rsidRDefault="000F7F41" w:rsidP="000F7F41">
      <w:pPr>
        <w:rPr>
          <w:lang w:val="en-IN" w:bidi="de-DE"/>
        </w:rPr>
      </w:pPr>
      <w:r w:rsidRPr="000F7F41">
        <w:rPr>
          <w:i/>
          <w:iCs/>
          <w:lang w:val="en-IN" w:bidi="de-DE"/>
        </w:rPr>
        <w:t>(PCI</w:t>
      </w:r>
      <w:r w:rsidRPr="000F7F41">
        <w:rPr>
          <w:i/>
          <w:iCs/>
          <w:lang w:val="en-IN" w:bidi="de-DE"/>
        </w:rPr>
        <w:noBreakHyphen/>
        <w:t>001, PCI</w:t>
      </w:r>
      <w:r w:rsidRPr="000F7F41">
        <w:rPr>
          <w:i/>
          <w:iCs/>
          <w:lang w:val="en-IN" w:bidi="de-DE"/>
        </w:rPr>
        <w:noBreakHyphen/>
        <w:t>002, PCI</w:t>
      </w:r>
      <w:r w:rsidRPr="000F7F41">
        <w:rPr>
          <w:i/>
          <w:iCs/>
          <w:lang w:val="en-IN" w:bidi="de-DE"/>
        </w:rPr>
        <w:noBreakHyphen/>
        <w:t>006)</w:t>
      </w:r>
    </w:p>
    <w:p w14:paraId="6BA71287" w14:textId="77777777" w:rsidR="000F7F41" w:rsidRPr="000F7F41" w:rsidRDefault="00000000" w:rsidP="000F7F41">
      <w:pPr>
        <w:rPr>
          <w:lang w:val="en-IN" w:bidi="de-DE"/>
        </w:rPr>
      </w:pPr>
      <w:r>
        <w:rPr>
          <w:lang w:val="en-IN" w:bidi="de-DE"/>
        </w:rPr>
        <w:pict w14:anchorId="3BB9ECEF">
          <v:rect id="_x0000_i1029" style="width:0;height:1.5pt" o:hralign="center" o:hrstd="t" o:hr="t" fillcolor="#a0a0a0" stroked="f"/>
        </w:pict>
      </w:r>
    </w:p>
    <w:p w14:paraId="037EC5A0" w14:textId="77777777" w:rsidR="000F7F41" w:rsidRPr="000F7F41" w:rsidRDefault="000F7F41" w:rsidP="000F7F41">
      <w:pPr>
        <w:rPr>
          <w:lang w:val="en-IN" w:bidi="de-DE"/>
        </w:rPr>
      </w:pPr>
      <w:r w:rsidRPr="000F7F41">
        <w:rPr>
          <w:lang w:val="en-IN" w:bidi="de-DE"/>
        </w:rPr>
        <w:t>Pre</w:t>
      </w:r>
      <w:r w:rsidRPr="000F7F41">
        <w:rPr>
          <w:lang w:val="en-IN" w:bidi="de-DE"/>
        </w:rPr>
        <w:noBreakHyphen/>
        <w:t>Check</w:t>
      </w:r>
      <w:r w:rsidRPr="000F7F41">
        <w:rPr>
          <w:lang w:val="en-IN" w:bidi="de-DE"/>
        </w:rPr>
        <w:noBreakHyphen/>
        <w:t>In Data Capture</w:t>
      </w:r>
    </w:p>
    <w:p w14:paraId="317032EA" w14:textId="77777777" w:rsidR="000F7F41" w:rsidRPr="000F7F41" w:rsidRDefault="000F7F41" w:rsidP="00D75505">
      <w:pPr>
        <w:numPr>
          <w:ilvl w:val="0"/>
          <w:numId w:val="69"/>
        </w:numPr>
        <w:rPr>
          <w:lang w:val="en-IN" w:bidi="de-DE"/>
        </w:rPr>
      </w:pPr>
      <w:r w:rsidRPr="000F7F41">
        <w:rPr>
          <w:lang w:val="en-IN" w:bidi="de-DE"/>
        </w:rPr>
        <w:lastRenderedPageBreak/>
        <w:t>Pre</w:t>
      </w:r>
      <w:r w:rsidRPr="000F7F41">
        <w:rPr>
          <w:lang w:val="en-IN" w:bidi="de-DE"/>
        </w:rPr>
        <w:noBreakHyphen/>
        <w:t>check</w:t>
      </w:r>
      <w:r w:rsidRPr="000F7F41">
        <w:rPr>
          <w:lang w:val="en-IN" w:bidi="de-DE"/>
        </w:rPr>
        <w:noBreakHyphen/>
        <w:t xml:space="preserve">in shall capture the following information: </w:t>
      </w:r>
    </w:p>
    <w:p w14:paraId="385DFFCB" w14:textId="77777777" w:rsidR="000F7F41" w:rsidRPr="000F7F41" w:rsidRDefault="000F7F41" w:rsidP="00D75505">
      <w:pPr>
        <w:numPr>
          <w:ilvl w:val="1"/>
          <w:numId w:val="69"/>
        </w:numPr>
        <w:rPr>
          <w:lang w:val="en-IN" w:bidi="de-DE"/>
        </w:rPr>
      </w:pPr>
      <w:r w:rsidRPr="000F7F41">
        <w:rPr>
          <w:lang w:val="en-IN" w:bidi="de-DE"/>
        </w:rPr>
        <w:t>Rod / wire number</w:t>
      </w:r>
    </w:p>
    <w:p w14:paraId="092ADED9" w14:textId="23022DF8" w:rsidR="000F7F41" w:rsidRPr="000F7F41" w:rsidRDefault="000F7F41" w:rsidP="00D75505">
      <w:pPr>
        <w:numPr>
          <w:ilvl w:val="1"/>
          <w:numId w:val="69"/>
        </w:numPr>
        <w:rPr>
          <w:lang w:val="en-IN" w:bidi="de-DE"/>
        </w:rPr>
      </w:pPr>
      <w:r w:rsidRPr="000F7F41">
        <w:rPr>
          <w:lang w:val="en-IN" w:bidi="de-DE"/>
        </w:rPr>
        <w:t>Diameter</w:t>
      </w:r>
    </w:p>
    <w:p w14:paraId="4CB3E4FA" w14:textId="77777777" w:rsidR="000F7F41" w:rsidRPr="000F7F41" w:rsidRDefault="000F7F41" w:rsidP="00D75505">
      <w:pPr>
        <w:numPr>
          <w:ilvl w:val="1"/>
          <w:numId w:val="69"/>
        </w:numPr>
        <w:rPr>
          <w:lang w:val="en-IN" w:bidi="de-DE"/>
        </w:rPr>
      </w:pPr>
      <w:r w:rsidRPr="000F7F41">
        <w:rPr>
          <w:lang w:val="en-IN" w:bidi="de-DE"/>
        </w:rPr>
        <w:t>Scrap box reference (if applicable)</w:t>
      </w:r>
    </w:p>
    <w:p w14:paraId="2C6422DD" w14:textId="77777777" w:rsidR="000F7F41" w:rsidRPr="000F7F41" w:rsidRDefault="000F7F41" w:rsidP="00D75505">
      <w:pPr>
        <w:numPr>
          <w:ilvl w:val="0"/>
          <w:numId w:val="69"/>
        </w:numPr>
        <w:rPr>
          <w:lang w:val="en-IN" w:bidi="de-DE"/>
        </w:rPr>
      </w:pPr>
      <w:r w:rsidRPr="000F7F41">
        <w:rPr>
          <w:lang w:val="en-IN" w:bidi="de-DE"/>
        </w:rPr>
        <w:t>Pre</w:t>
      </w:r>
      <w:r w:rsidRPr="000F7F41">
        <w:rPr>
          <w:lang w:val="en-IN" w:bidi="de-DE"/>
        </w:rPr>
        <w:noBreakHyphen/>
        <w:t>check</w:t>
      </w:r>
      <w:r w:rsidRPr="000F7F41">
        <w:rPr>
          <w:lang w:val="en-IN" w:bidi="de-DE"/>
        </w:rPr>
        <w:noBreakHyphen/>
        <w:t xml:space="preserve">in shall also indicate the intended payoff position: </w:t>
      </w:r>
    </w:p>
    <w:p w14:paraId="189A3C2C" w14:textId="77777777" w:rsidR="000F7F41" w:rsidRPr="000F7F41" w:rsidRDefault="000F7F41" w:rsidP="00D75505">
      <w:pPr>
        <w:numPr>
          <w:ilvl w:val="1"/>
          <w:numId w:val="69"/>
        </w:numPr>
        <w:rPr>
          <w:lang w:val="en-IN" w:bidi="de-DE"/>
        </w:rPr>
      </w:pPr>
      <w:r w:rsidRPr="000F7F41">
        <w:rPr>
          <w:lang w:val="en-IN" w:bidi="de-DE"/>
        </w:rPr>
        <w:t>Payoff 1 or Payoff 2</w:t>
      </w:r>
    </w:p>
    <w:p w14:paraId="70032D30" w14:textId="77777777" w:rsidR="000F7F41" w:rsidRPr="000F7F41" w:rsidRDefault="000F7F41" w:rsidP="00D75505">
      <w:pPr>
        <w:numPr>
          <w:ilvl w:val="0"/>
          <w:numId w:val="69"/>
        </w:numPr>
        <w:rPr>
          <w:lang w:val="en-IN" w:bidi="de-DE"/>
        </w:rPr>
      </w:pPr>
      <w:r w:rsidRPr="000F7F41">
        <w:rPr>
          <w:lang w:val="en-IN" w:bidi="de-DE"/>
        </w:rPr>
        <w:t>Scrap box selection shall follow the same alloy</w:t>
      </w:r>
      <w:r w:rsidRPr="000F7F41">
        <w:rPr>
          <w:lang w:val="en-IN" w:bidi="de-DE"/>
        </w:rPr>
        <w:noBreakHyphen/>
        <w:t>based and carry</w:t>
      </w:r>
      <w:r w:rsidRPr="000F7F41">
        <w:rPr>
          <w:lang w:val="en-IN" w:bidi="de-DE"/>
        </w:rPr>
        <w:noBreakHyphen/>
        <w:t>forward logic defined elsewhere and may be optional where applicable.</w:t>
      </w:r>
    </w:p>
    <w:p w14:paraId="44E97609" w14:textId="77777777" w:rsidR="000F7F41" w:rsidRPr="000F7F41" w:rsidRDefault="000F7F41" w:rsidP="000F7F41">
      <w:pPr>
        <w:rPr>
          <w:lang w:val="en-IN" w:bidi="de-DE"/>
        </w:rPr>
      </w:pPr>
      <w:r w:rsidRPr="000F7F41">
        <w:rPr>
          <w:i/>
          <w:iCs/>
          <w:lang w:val="en-IN" w:bidi="de-DE"/>
        </w:rPr>
        <w:t>(PCI</w:t>
      </w:r>
      <w:r w:rsidRPr="000F7F41">
        <w:rPr>
          <w:i/>
          <w:iCs/>
          <w:lang w:val="en-IN" w:bidi="de-DE"/>
        </w:rPr>
        <w:noBreakHyphen/>
        <w:t>005, PCI</w:t>
      </w:r>
      <w:r w:rsidRPr="000F7F41">
        <w:rPr>
          <w:i/>
          <w:iCs/>
          <w:lang w:val="en-IN" w:bidi="de-DE"/>
        </w:rPr>
        <w:noBreakHyphen/>
        <w:t>007)</w:t>
      </w:r>
    </w:p>
    <w:p w14:paraId="4B620AD0" w14:textId="77777777" w:rsidR="000F7F41" w:rsidRPr="000F7F41" w:rsidRDefault="00000000" w:rsidP="000F7F41">
      <w:pPr>
        <w:rPr>
          <w:lang w:val="en-IN" w:bidi="de-DE"/>
        </w:rPr>
      </w:pPr>
      <w:r>
        <w:rPr>
          <w:lang w:val="en-IN" w:bidi="de-DE"/>
        </w:rPr>
        <w:pict w14:anchorId="66C373D9">
          <v:rect id="_x0000_i1030" style="width:0;height:1.5pt" o:hralign="center" o:hrstd="t" o:hr="t" fillcolor="#a0a0a0" stroked="f"/>
        </w:pict>
      </w:r>
    </w:p>
    <w:p w14:paraId="0B45BBB6" w14:textId="77777777" w:rsidR="000F7F41" w:rsidRPr="000F7F41" w:rsidRDefault="000F7F41" w:rsidP="000F7F41">
      <w:pPr>
        <w:rPr>
          <w:lang w:val="en-IN" w:bidi="de-DE"/>
        </w:rPr>
      </w:pPr>
      <w:r w:rsidRPr="000F7F41">
        <w:rPr>
          <w:lang w:val="en-IN" w:bidi="de-DE"/>
        </w:rPr>
        <w:t>Visibility &amp; Workflow Integration</w:t>
      </w:r>
    </w:p>
    <w:p w14:paraId="0D3EE90C" w14:textId="77777777" w:rsidR="000F7F41" w:rsidRPr="000F7F41" w:rsidRDefault="000F7F41" w:rsidP="00D75505">
      <w:pPr>
        <w:numPr>
          <w:ilvl w:val="0"/>
          <w:numId w:val="70"/>
        </w:numPr>
        <w:rPr>
          <w:lang w:val="en-IN" w:bidi="de-DE"/>
        </w:rPr>
      </w:pPr>
      <w:r w:rsidRPr="000F7F41">
        <w:rPr>
          <w:lang w:val="en-IN" w:bidi="de-DE"/>
        </w:rPr>
        <w:t>Pre</w:t>
      </w:r>
      <w:r w:rsidRPr="000F7F41">
        <w:rPr>
          <w:lang w:val="en-IN" w:bidi="de-DE"/>
        </w:rPr>
        <w:noBreakHyphen/>
        <w:t>checked</w:t>
      </w:r>
      <w:r w:rsidRPr="000F7F41">
        <w:rPr>
          <w:lang w:val="en-IN" w:bidi="de-DE"/>
        </w:rPr>
        <w:noBreakHyphen/>
        <w:t xml:space="preserve">in coil information shall be: </w:t>
      </w:r>
    </w:p>
    <w:p w14:paraId="417F201D" w14:textId="77777777" w:rsidR="000F7F41" w:rsidRPr="000F7F41" w:rsidRDefault="000F7F41" w:rsidP="00D75505">
      <w:pPr>
        <w:numPr>
          <w:ilvl w:val="1"/>
          <w:numId w:val="70"/>
        </w:numPr>
        <w:rPr>
          <w:lang w:val="en-IN" w:bidi="de-DE"/>
        </w:rPr>
      </w:pPr>
      <w:r w:rsidRPr="000F7F41">
        <w:rPr>
          <w:lang w:val="en-IN" w:bidi="de-DE"/>
        </w:rPr>
        <w:t>Displayed on the Pre</w:t>
      </w:r>
      <w:r w:rsidRPr="000F7F41">
        <w:rPr>
          <w:lang w:val="en-IN" w:bidi="de-DE"/>
        </w:rPr>
        <w:noBreakHyphen/>
        <w:t>Check</w:t>
      </w:r>
      <w:r w:rsidRPr="000F7F41">
        <w:rPr>
          <w:lang w:val="en-IN" w:bidi="de-DE"/>
        </w:rPr>
        <w:noBreakHyphen/>
        <w:t>In station Traveler</w:t>
      </w:r>
    </w:p>
    <w:p w14:paraId="44FFDF90" w14:textId="77777777" w:rsidR="000F7F41" w:rsidRPr="000F7F41" w:rsidRDefault="000F7F41" w:rsidP="00D75505">
      <w:pPr>
        <w:numPr>
          <w:ilvl w:val="1"/>
          <w:numId w:val="70"/>
        </w:numPr>
        <w:rPr>
          <w:lang w:val="en-IN" w:bidi="de-DE"/>
        </w:rPr>
      </w:pPr>
      <w:r w:rsidRPr="000F7F41">
        <w:rPr>
          <w:lang w:val="en-IN" w:bidi="de-DE"/>
        </w:rPr>
        <w:t>Clearly identifiable as pre</w:t>
      </w:r>
      <w:r w:rsidRPr="000F7F41">
        <w:rPr>
          <w:lang w:val="en-IN" w:bidi="de-DE"/>
        </w:rPr>
        <w:noBreakHyphen/>
        <w:t>checked</w:t>
      </w:r>
      <w:r w:rsidRPr="000F7F41">
        <w:rPr>
          <w:lang w:val="en-IN" w:bidi="de-DE"/>
        </w:rPr>
        <w:noBreakHyphen/>
        <w:t>in material</w:t>
      </w:r>
    </w:p>
    <w:p w14:paraId="273067CA" w14:textId="77777777" w:rsidR="000F7F41" w:rsidRPr="000F7F41" w:rsidRDefault="000F7F41" w:rsidP="00D75505">
      <w:pPr>
        <w:numPr>
          <w:ilvl w:val="0"/>
          <w:numId w:val="70"/>
        </w:numPr>
        <w:rPr>
          <w:lang w:val="en-IN" w:bidi="de-DE"/>
        </w:rPr>
      </w:pPr>
      <w:r w:rsidRPr="000F7F41">
        <w:rPr>
          <w:lang w:val="en-IN" w:bidi="de-DE"/>
        </w:rPr>
        <w:t>Pre</w:t>
      </w:r>
      <w:r w:rsidRPr="000F7F41">
        <w:rPr>
          <w:lang w:val="en-IN" w:bidi="de-DE"/>
        </w:rPr>
        <w:noBreakHyphen/>
        <w:t>checked</w:t>
      </w:r>
      <w:r w:rsidRPr="000F7F41">
        <w:rPr>
          <w:lang w:val="en-IN" w:bidi="de-DE"/>
        </w:rPr>
        <w:noBreakHyphen/>
        <w:t xml:space="preserve">in coil information shall be automatically surfaced to the operator during welding selection, ensuring: </w:t>
      </w:r>
    </w:p>
    <w:p w14:paraId="070A6702" w14:textId="77777777" w:rsidR="000F7F41" w:rsidRPr="000F7F41" w:rsidRDefault="000F7F41" w:rsidP="00D75505">
      <w:pPr>
        <w:numPr>
          <w:ilvl w:val="1"/>
          <w:numId w:val="70"/>
        </w:numPr>
        <w:rPr>
          <w:lang w:val="en-IN" w:bidi="de-DE"/>
        </w:rPr>
      </w:pPr>
      <w:r w:rsidRPr="000F7F41">
        <w:rPr>
          <w:lang w:val="en-IN" w:bidi="de-DE"/>
        </w:rPr>
        <w:t>Correct sequencing</w:t>
      </w:r>
    </w:p>
    <w:p w14:paraId="351E7B2A" w14:textId="77777777" w:rsidR="000F7F41" w:rsidRPr="000F7F41" w:rsidRDefault="000F7F41" w:rsidP="00D75505">
      <w:pPr>
        <w:numPr>
          <w:ilvl w:val="1"/>
          <w:numId w:val="70"/>
        </w:numPr>
        <w:rPr>
          <w:lang w:val="en-IN" w:bidi="de-DE"/>
        </w:rPr>
      </w:pPr>
      <w:r w:rsidRPr="000F7F41">
        <w:rPr>
          <w:lang w:val="en-IN" w:bidi="de-DE"/>
        </w:rPr>
        <w:t>Informed weld decisions</w:t>
      </w:r>
    </w:p>
    <w:p w14:paraId="6D67C003" w14:textId="77777777" w:rsidR="000F7F41" w:rsidRPr="000F7F41" w:rsidRDefault="000F7F41" w:rsidP="00D75505">
      <w:pPr>
        <w:numPr>
          <w:ilvl w:val="1"/>
          <w:numId w:val="70"/>
        </w:numPr>
        <w:rPr>
          <w:lang w:val="en-IN" w:bidi="de-DE"/>
        </w:rPr>
      </w:pPr>
      <w:r w:rsidRPr="000F7F41">
        <w:rPr>
          <w:lang w:val="en-IN" w:bidi="de-DE"/>
        </w:rPr>
        <w:t>Reduced risk of selecting incorrect material</w:t>
      </w:r>
    </w:p>
    <w:p w14:paraId="403E376A" w14:textId="77777777" w:rsidR="000F7F41" w:rsidRPr="000F7F41" w:rsidRDefault="000F7F41" w:rsidP="000F7F41">
      <w:pPr>
        <w:rPr>
          <w:lang w:val="en-IN" w:bidi="de-DE"/>
        </w:rPr>
      </w:pPr>
      <w:r w:rsidRPr="000F7F41">
        <w:rPr>
          <w:i/>
          <w:iCs/>
          <w:lang w:val="en-IN" w:bidi="de-DE"/>
        </w:rPr>
        <w:t>(PCI</w:t>
      </w:r>
      <w:r w:rsidRPr="000F7F41">
        <w:rPr>
          <w:i/>
          <w:iCs/>
          <w:lang w:val="en-IN" w:bidi="de-DE"/>
        </w:rPr>
        <w:noBreakHyphen/>
        <w:t>003, PCI</w:t>
      </w:r>
      <w:r w:rsidRPr="000F7F41">
        <w:rPr>
          <w:i/>
          <w:iCs/>
          <w:lang w:val="en-IN" w:bidi="de-DE"/>
        </w:rPr>
        <w:noBreakHyphen/>
        <w:t>004)</w:t>
      </w:r>
    </w:p>
    <w:p w14:paraId="218483B2" w14:textId="240CF1A7" w:rsidR="000F7F41" w:rsidRDefault="00272A7A" w:rsidP="000F7F41">
      <w:pPr>
        <w:rPr>
          <w:lang w:val="en-GB" w:bidi="de-DE"/>
        </w:rPr>
      </w:pPr>
      <w:r w:rsidRPr="00272A7A">
        <w:rPr>
          <w:noProof/>
          <w:lang w:val="en-GB" w:bidi="de-DE"/>
        </w:rPr>
        <w:drawing>
          <wp:inline distT="0" distB="0" distL="0" distR="0" wp14:anchorId="1F9F5130" wp14:editId="41BD03CC">
            <wp:extent cx="5655945" cy="3116580"/>
            <wp:effectExtent l="0" t="0" r="1905" b="7620"/>
            <wp:docPr id="145788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867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862B" w14:textId="0DC7CC0D" w:rsidR="001D1BC1" w:rsidRDefault="001D1BC1" w:rsidP="000F7F41">
      <w:pPr>
        <w:rPr>
          <w:b/>
          <w:bCs/>
          <w:lang w:val="en-GB" w:bidi="de-DE"/>
        </w:rPr>
      </w:pPr>
      <w:r w:rsidRPr="001D1BC1">
        <w:rPr>
          <w:b/>
          <w:bCs/>
          <w:lang w:val="en-GB" w:bidi="de-DE"/>
        </w:rPr>
        <w:t>DB:</w:t>
      </w:r>
    </w:p>
    <w:p w14:paraId="254EFBA3" w14:textId="78742C8E" w:rsidR="001D1BC1" w:rsidRPr="001E20C5" w:rsidRDefault="001D1BC1" w:rsidP="000F7F41">
      <w:pPr>
        <w:rPr>
          <w:lang w:val="en-GB" w:bidi="de-DE"/>
        </w:rPr>
      </w:pPr>
      <w:r w:rsidRPr="001E20C5">
        <w:rPr>
          <w:lang w:val="en-GB" w:bidi="de-DE"/>
        </w:rPr>
        <w:t xml:space="preserve">A new table </w:t>
      </w:r>
      <w:proofErr w:type="spellStart"/>
      <w:r w:rsidR="009F25FE" w:rsidRPr="001E20C5">
        <w:rPr>
          <w:lang w:val="en-GB" w:bidi="de-DE"/>
        </w:rPr>
        <w:t>FlatwireQueue</w:t>
      </w:r>
      <w:proofErr w:type="spellEnd"/>
      <w:r w:rsidR="009F25FE" w:rsidRPr="001E20C5">
        <w:rPr>
          <w:lang w:val="en-GB" w:bidi="de-DE"/>
        </w:rPr>
        <w:t xml:space="preserve"> would be created for </w:t>
      </w:r>
      <w:proofErr w:type="gramStart"/>
      <w:r w:rsidR="009F25FE" w:rsidRPr="001E20C5">
        <w:rPr>
          <w:lang w:val="en-GB" w:bidi="de-DE"/>
        </w:rPr>
        <w:t>pre checked</w:t>
      </w:r>
      <w:proofErr w:type="gramEnd"/>
      <w:r w:rsidR="009F25FE" w:rsidRPr="001E20C5">
        <w:rPr>
          <w:lang w:val="en-GB" w:bidi="de-DE"/>
        </w:rPr>
        <w:t xml:space="preserve"> in coils. This table will include </w:t>
      </w:r>
      <w:proofErr w:type="spellStart"/>
      <w:r w:rsidR="009F25FE" w:rsidRPr="001E20C5">
        <w:rPr>
          <w:lang w:val="en-GB" w:bidi="de-DE"/>
        </w:rPr>
        <w:t>Rodno</w:t>
      </w:r>
      <w:proofErr w:type="spellEnd"/>
      <w:r w:rsidR="009F25FE" w:rsidRPr="001E20C5">
        <w:rPr>
          <w:lang w:val="en-GB" w:bidi="de-DE"/>
        </w:rPr>
        <w:t xml:space="preserve">, </w:t>
      </w:r>
      <w:proofErr w:type="spellStart"/>
      <w:r w:rsidR="001E20C5" w:rsidRPr="001E20C5">
        <w:rPr>
          <w:lang w:val="en-GB" w:bidi="de-DE"/>
        </w:rPr>
        <w:t>RodSeqno</w:t>
      </w:r>
      <w:proofErr w:type="spellEnd"/>
      <w:r w:rsidR="001E20C5" w:rsidRPr="001E20C5">
        <w:rPr>
          <w:lang w:val="en-GB" w:bidi="de-DE"/>
        </w:rPr>
        <w:t>, Welded columns.</w:t>
      </w:r>
    </w:p>
    <w:p w14:paraId="6144EE90" w14:textId="0807634D" w:rsidR="001E20C5" w:rsidRDefault="001E20C5" w:rsidP="00220A29">
      <w:pPr>
        <w:rPr>
          <w:lang w:val="en-GB" w:bidi="de-DE"/>
        </w:rPr>
      </w:pPr>
      <w:r w:rsidRPr="001E20C5">
        <w:rPr>
          <w:lang w:val="en-GB" w:bidi="de-DE"/>
        </w:rPr>
        <w:lastRenderedPageBreak/>
        <w:t xml:space="preserve">On completion of pre </w:t>
      </w:r>
      <w:proofErr w:type="spellStart"/>
      <w:r w:rsidRPr="001E20C5">
        <w:rPr>
          <w:lang w:val="en-GB" w:bidi="de-DE"/>
        </w:rPr>
        <w:t>checkin</w:t>
      </w:r>
      <w:proofErr w:type="spellEnd"/>
      <w:r w:rsidRPr="001E20C5">
        <w:rPr>
          <w:lang w:val="en-GB" w:bidi="de-DE"/>
        </w:rPr>
        <w:t xml:space="preserve"> following transactions will be performed.</w:t>
      </w:r>
    </w:p>
    <w:p w14:paraId="2C568082" w14:textId="2CBB8C91" w:rsidR="00220A29" w:rsidRDefault="00220A29" w:rsidP="00220A29">
      <w:pPr>
        <w:pStyle w:val="ListParagraph"/>
        <w:numPr>
          <w:ilvl w:val="0"/>
          <w:numId w:val="85"/>
        </w:numPr>
        <w:rPr>
          <w:lang w:val="en-GB" w:bidi="de-DE"/>
        </w:rPr>
      </w:pPr>
      <w:r>
        <w:rPr>
          <w:lang w:val="en-GB" w:bidi="de-DE"/>
        </w:rPr>
        <w:t xml:space="preserve">Change coil_status to INFLAT in </w:t>
      </w:r>
      <w:proofErr w:type="spellStart"/>
      <w:proofErr w:type="gramStart"/>
      <w:r w:rsidR="00427D41">
        <w:rPr>
          <w:lang w:val="en-GB" w:bidi="de-DE"/>
        </w:rPr>
        <w:t>proddb</w:t>
      </w:r>
      <w:proofErr w:type="spellEnd"/>
      <w:r w:rsidR="00427D41">
        <w:rPr>
          <w:lang w:val="en-GB" w:bidi="de-DE"/>
        </w:rPr>
        <w:t>..</w:t>
      </w:r>
      <w:proofErr w:type="gramEnd"/>
      <w:r w:rsidR="00427D41">
        <w:rPr>
          <w:lang w:val="en-GB" w:bidi="de-DE"/>
        </w:rPr>
        <w:t>coils.</w:t>
      </w:r>
    </w:p>
    <w:p w14:paraId="22118BF4" w14:textId="5B1E8EC5" w:rsidR="00427D41" w:rsidRDefault="00DF0E46" w:rsidP="00220A29">
      <w:pPr>
        <w:pStyle w:val="ListParagraph"/>
        <w:numPr>
          <w:ilvl w:val="0"/>
          <w:numId w:val="85"/>
        </w:numPr>
        <w:rPr>
          <w:lang w:val="en-GB" w:bidi="de-DE"/>
        </w:rPr>
      </w:pPr>
      <w:r>
        <w:rPr>
          <w:lang w:val="en-GB" w:bidi="de-DE"/>
        </w:rPr>
        <w:t xml:space="preserve">If rod in not </w:t>
      </w:r>
      <w:proofErr w:type="spellStart"/>
      <w:r>
        <w:rPr>
          <w:lang w:val="en-GB" w:bidi="de-DE"/>
        </w:rPr>
        <w:t>reqsummed</w:t>
      </w:r>
      <w:proofErr w:type="spellEnd"/>
      <w:r>
        <w:rPr>
          <w:lang w:val="en-GB" w:bidi="de-DE"/>
        </w:rPr>
        <w:t xml:space="preserve">, then </w:t>
      </w:r>
      <w:proofErr w:type="spellStart"/>
      <w:proofErr w:type="gramStart"/>
      <w:r>
        <w:rPr>
          <w:lang w:val="en-GB" w:bidi="de-DE"/>
        </w:rPr>
        <w:t>reqsum</w:t>
      </w:r>
      <w:proofErr w:type="spellEnd"/>
      <w:r>
        <w:rPr>
          <w:lang w:val="en-GB" w:bidi="de-DE"/>
        </w:rPr>
        <w:t xml:space="preserve">  is</w:t>
      </w:r>
      <w:proofErr w:type="gramEnd"/>
      <w:r>
        <w:rPr>
          <w:lang w:val="en-GB" w:bidi="de-DE"/>
        </w:rPr>
        <w:t xml:space="preserve"> </w:t>
      </w:r>
      <w:proofErr w:type="spellStart"/>
      <w:r>
        <w:rPr>
          <w:lang w:val="en-GB" w:bidi="de-DE"/>
        </w:rPr>
        <w:t>perfomed</w:t>
      </w:r>
      <w:proofErr w:type="spellEnd"/>
      <w:r>
        <w:rPr>
          <w:lang w:val="en-GB" w:bidi="de-DE"/>
        </w:rPr>
        <w:t xml:space="preserve"> and entry in </w:t>
      </w:r>
      <w:proofErr w:type="spellStart"/>
      <w:proofErr w:type="gramStart"/>
      <w:r>
        <w:rPr>
          <w:lang w:val="en-GB" w:bidi="de-DE"/>
        </w:rPr>
        <w:t>proddb</w:t>
      </w:r>
      <w:proofErr w:type="spellEnd"/>
      <w:r>
        <w:rPr>
          <w:lang w:val="en-GB" w:bidi="de-DE"/>
        </w:rPr>
        <w:t>..</w:t>
      </w:r>
      <w:proofErr w:type="spellStart"/>
      <w:proofErr w:type="gramEnd"/>
      <w:r>
        <w:rPr>
          <w:lang w:val="en-GB" w:bidi="de-DE"/>
        </w:rPr>
        <w:t>wip_coil_orders</w:t>
      </w:r>
      <w:proofErr w:type="spellEnd"/>
      <w:r>
        <w:rPr>
          <w:lang w:val="en-GB" w:bidi="de-DE"/>
        </w:rPr>
        <w:t xml:space="preserve"> is </w:t>
      </w:r>
      <w:r w:rsidR="00FF3A4F">
        <w:rPr>
          <w:lang w:val="en-GB" w:bidi="de-DE"/>
        </w:rPr>
        <w:t>inserted.</w:t>
      </w:r>
    </w:p>
    <w:p w14:paraId="4FA7F154" w14:textId="0F4A0EDD" w:rsidR="00FF3A4F" w:rsidRPr="00220A29" w:rsidRDefault="0034647A" w:rsidP="00220A29">
      <w:pPr>
        <w:pStyle w:val="ListParagraph"/>
        <w:numPr>
          <w:ilvl w:val="0"/>
          <w:numId w:val="85"/>
        </w:numPr>
        <w:rPr>
          <w:lang w:val="en-GB" w:bidi="de-DE"/>
        </w:rPr>
      </w:pPr>
      <w:proofErr w:type="spellStart"/>
      <w:r>
        <w:rPr>
          <w:lang w:val="en-GB" w:bidi="de-DE"/>
        </w:rPr>
        <w:t>Actual_start_date</w:t>
      </w:r>
      <w:proofErr w:type="spellEnd"/>
      <w:r>
        <w:rPr>
          <w:lang w:val="en-GB" w:bidi="de-DE"/>
        </w:rPr>
        <w:t xml:space="preserve"> is updated in </w:t>
      </w:r>
      <w:proofErr w:type="spellStart"/>
      <w:r>
        <w:rPr>
          <w:lang w:val="en-GB" w:bidi="de-DE"/>
        </w:rPr>
        <w:t>planning_routings</w:t>
      </w:r>
      <w:proofErr w:type="spellEnd"/>
      <w:r>
        <w:rPr>
          <w:lang w:val="en-GB" w:bidi="de-DE"/>
        </w:rPr>
        <w:t xml:space="preserve"> and routings.</w:t>
      </w:r>
    </w:p>
    <w:p w14:paraId="22149A9C" w14:textId="50F33BE6" w:rsidR="00FF514C" w:rsidRDefault="00FF514C" w:rsidP="00FF514C">
      <w:pPr>
        <w:pStyle w:val="Headline3-numbers"/>
        <w:rPr>
          <w:lang w:val="en-GB" w:bidi="de-DE"/>
        </w:rPr>
      </w:pPr>
      <w:bookmarkStart w:id="13" w:name="_Toc228281182"/>
      <w:r>
        <w:rPr>
          <w:lang w:val="en-GB" w:bidi="de-DE"/>
        </w:rPr>
        <w:t xml:space="preserve">Rod/Flat wire </w:t>
      </w:r>
      <w:proofErr w:type="spellStart"/>
      <w:r>
        <w:rPr>
          <w:lang w:val="en-GB" w:bidi="de-DE"/>
        </w:rPr>
        <w:t>Checkin</w:t>
      </w:r>
      <w:bookmarkEnd w:id="13"/>
      <w:proofErr w:type="spellEnd"/>
    </w:p>
    <w:p w14:paraId="6E404079" w14:textId="4ACAD443" w:rsidR="00983D5B" w:rsidRDefault="00621AD5" w:rsidP="00983D5B">
      <w:pPr>
        <w:rPr>
          <w:lang w:val="en-GB" w:bidi="de-DE"/>
        </w:rPr>
      </w:pPr>
      <w:r>
        <w:rPr>
          <w:lang w:val="en-GB" w:bidi="de-DE"/>
        </w:rPr>
        <w:t>Rod which will in a form of bundle</w:t>
      </w:r>
      <w:r w:rsidR="00E20F93">
        <w:rPr>
          <w:lang w:val="en-GB" w:bidi="de-DE"/>
        </w:rPr>
        <w:t>(as in the image below)</w:t>
      </w:r>
      <w:r>
        <w:rPr>
          <w:lang w:val="en-GB" w:bidi="de-DE"/>
        </w:rPr>
        <w:t xml:space="preserve"> will be </w:t>
      </w:r>
      <w:r w:rsidR="00D502DC">
        <w:rPr>
          <w:lang w:val="en-GB" w:bidi="de-DE"/>
        </w:rPr>
        <w:t>put on payoff</w:t>
      </w:r>
      <w:r w:rsidR="00635393">
        <w:rPr>
          <w:lang w:val="en-GB" w:bidi="de-DE"/>
        </w:rPr>
        <w:t xml:space="preserve"> physically and on system pre </w:t>
      </w:r>
      <w:proofErr w:type="spellStart"/>
      <w:r w:rsidR="00635393">
        <w:rPr>
          <w:lang w:val="en-GB" w:bidi="de-DE"/>
        </w:rPr>
        <w:t>checkin</w:t>
      </w:r>
      <w:proofErr w:type="spellEnd"/>
      <w:r w:rsidR="00635393">
        <w:rPr>
          <w:lang w:val="en-GB" w:bidi="de-DE"/>
        </w:rPr>
        <w:t xml:space="preserve"> transaction will be done. </w:t>
      </w:r>
    </w:p>
    <w:p w14:paraId="77A6D4D2" w14:textId="07958414" w:rsidR="00EC009B" w:rsidRDefault="00EC009B" w:rsidP="00FA40B6">
      <w:pPr>
        <w:rPr>
          <w:lang w:val="en-GB" w:bidi="de-DE"/>
        </w:rPr>
      </w:pPr>
      <w:r>
        <w:rPr>
          <w:noProof/>
        </w:rPr>
        <w:drawing>
          <wp:inline distT="0" distB="0" distL="0" distR="0" wp14:anchorId="07122DBC" wp14:editId="3727A945">
            <wp:extent cx="2602230" cy="1764030"/>
            <wp:effectExtent l="0" t="0" r="7620" b="7620"/>
            <wp:docPr id="30327151" name="Picture 6" descr="Pandahall 12 Gauge Aluminum Wir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andahall 12 Gauge Aluminum Wire ..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23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C200D" w14:textId="77777777" w:rsidR="00A82143" w:rsidRPr="00A82143" w:rsidRDefault="00A82143" w:rsidP="00A82143">
      <w:pPr>
        <w:rPr>
          <w:b/>
          <w:bCs/>
          <w:lang w:val="en-IN" w:bidi="de-DE"/>
        </w:rPr>
      </w:pPr>
      <w:r w:rsidRPr="00A82143">
        <w:rPr>
          <w:b/>
          <w:bCs/>
          <w:lang w:val="en-IN" w:bidi="de-DE"/>
        </w:rPr>
        <w:t>1. Check</w:t>
      </w:r>
      <w:r w:rsidRPr="00A82143">
        <w:rPr>
          <w:b/>
          <w:bCs/>
          <w:lang w:val="en-IN" w:bidi="de-DE"/>
        </w:rPr>
        <w:noBreakHyphen/>
        <w:t xml:space="preserve">In Entry </w:t>
      </w:r>
      <w:proofErr w:type="spellStart"/>
      <w:r w:rsidRPr="00A82143">
        <w:rPr>
          <w:b/>
          <w:bCs/>
          <w:lang w:val="en-IN" w:bidi="de-DE"/>
        </w:rPr>
        <w:t>Behavior</w:t>
      </w:r>
      <w:proofErr w:type="spellEnd"/>
    </w:p>
    <w:p w14:paraId="2FE67182" w14:textId="77777777" w:rsidR="00A82143" w:rsidRPr="00A82143" w:rsidRDefault="00A82143" w:rsidP="00A82143">
      <w:pPr>
        <w:rPr>
          <w:b/>
          <w:bCs/>
          <w:lang w:val="en-IN" w:bidi="de-DE"/>
        </w:rPr>
      </w:pPr>
      <w:r w:rsidRPr="00A82143">
        <w:rPr>
          <w:b/>
          <w:bCs/>
          <w:lang w:val="en-IN" w:bidi="de-DE"/>
        </w:rPr>
        <w:t>1.1 FL1 – Check</w:t>
      </w:r>
      <w:r w:rsidRPr="00A82143">
        <w:rPr>
          <w:b/>
          <w:bCs/>
          <w:lang w:val="en-IN" w:bidi="de-DE"/>
        </w:rPr>
        <w:noBreakHyphen/>
        <w:t>In Button Action</w:t>
      </w:r>
    </w:p>
    <w:p w14:paraId="369D5973" w14:textId="77777777" w:rsidR="00A82143" w:rsidRPr="00A82143" w:rsidRDefault="00A82143" w:rsidP="00D75505">
      <w:pPr>
        <w:numPr>
          <w:ilvl w:val="0"/>
          <w:numId w:val="26"/>
        </w:numPr>
        <w:rPr>
          <w:lang w:val="en-IN" w:bidi="de-DE"/>
        </w:rPr>
      </w:pPr>
      <w:r w:rsidRPr="00A82143">
        <w:rPr>
          <w:lang w:val="en-IN" w:bidi="de-DE"/>
        </w:rPr>
        <w:t xml:space="preserve">On click of </w:t>
      </w:r>
      <w:r w:rsidRPr="00A82143">
        <w:rPr>
          <w:b/>
          <w:bCs/>
          <w:lang w:val="en-IN" w:bidi="de-DE"/>
        </w:rPr>
        <w:t>Check</w:t>
      </w:r>
      <w:r w:rsidRPr="00A82143">
        <w:rPr>
          <w:b/>
          <w:bCs/>
          <w:lang w:val="en-IN" w:bidi="de-DE"/>
        </w:rPr>
        <w:noBreakHyphen/>
        <w:t>In</w:t>
      </w:r>
      <w:r w:rsidRPr="00A82143">
        <w:rPr>
          <w:lang w:val="en-IN" w:bidi="de-DE"/>
        </w:rPr>
        <w:t xml:space="preserve"> button on </w:t>
      </w:r>
      <w:r w:rsidRPr="00A82143">
        <w:rPr>
          <w:b/>
          <w:bCs/>
          <w:lang w:val="en-IN" w:bidi="de-DE"/>
        </w:rPr>
        <w:t>FL1</w:t>
      </w:r>
      <w:r w:rsidRPr="00A82143">
        <w:rPr>
          <w:lang w:val="en-IN" w:bidi="de-DE"/>
        </w:rPr>
        <w:t>, the system shall display a popup with the message:</w:t>
      </w:r>
    </w:p>
    <w:p w14:paraId="4D7D66B8" w14:textId="77777777" w:rsidR="00A82143" w:rsidRPr="00A82143" w:rsidRDefault="00A82143" w:rsidP="00A82143">
      <w:pPr>
        <w:rPr>
          <w:lang w:val="en-IN" w:bidi="de-DE"/>
        </w:rPr>
      </w:pPr>
      <w:r w:rsidRPr="00A82143">
        <w:rPr>
          <w:b/>
          <w:bCs/>
          <w:lang w:val="en-IN" w:bidi="de-DE"/>
        </w:rPr>
        <w:t>“Are you running FL1 only or with FL2?”</w:t>
      </w:r>
    </w:p>
    <w:p w14:paraId="5EDA87CB" w14:textId="77777777" w:rsidR="00A82143" w:rsidRPr="00A82143" w:rsidRDefault="00A82143" w:rsidP="00D75505">
      <w:pPr>
        <w:numPr>
          <w:ilvl w:val="0"/>
          <w:numId w:val="27"/>
        </w:numPr>
        <w:rPr>
          <w:lang w:val="en-IN" w:bidi="de-DE"/>
        </w:rPr>
      </w:pPr>
      <w:r w:rsidRPr="00A82143">
        <w:rPr>
          <w:lang w:val="en-IN" w:bidi="de-DE"/>
        </w:rPr>
        <w:t xml:space="preserve">Popup shall have the following buttons: </w:t>
      </w:r>
    </w:p>
    <w:p w14:paraId="0098669E" w14:textId="77777777" w:rsidR="00A82143" w:rsidRPr="00A82143" w:rsidRDefault="00A82143" w:rsidP="00D75505">
      <w:pPr>
        <w:numPr>
          <w:ilvl w:val="1"/>
          <w:numId w:val="27"/>
        </w:numPr>
        <w:rPr>
          <w:lang w:val="en-IN" w:bidi="de-DE"/>
        </w:rPr>
      </w:pPr>
      <w:r w:rsidRPr="00A82143">
        <w:rPr>
          <w:b/>
          <w:bCs/>
          <w:lang w:val="en-IN" w:bidi="de-DE"/>
        </w:rPr>
        <w:t>FL1 Only</w:t>
      </w:r>
    </w:p>
    <w:p w14:paraId="71A57624" w14:textId="77777777" w:rsidR="00A82143" w:rsidRPr="00A82143" w:rsidRDefault="00A82143" w:rsidP="00D75505">
      <w:pPr>
        <w:numPr>
          <w:ilvl w:val="1"/>
          <w:numId w:val="27"/>
        </w:numPr>
        <w:rPr>
          <w:lang w:val="en-IN" w:bidi="de-DE"/>
        </w:rPr>
      </w:pPr>
      <w:r w:rsidRPr="00A82143">
        <w:rPr>
          <w:b/>
          <w:bCs/>
          <w:lang w:val="en-IN" w:bidi="de-DE"/>
        </w:rPr>
        <w:t>FL1 and FL2 Together</w:t>
      </w:r>
    </w:p>
    <w:p w14:paraId="73B22C80" w14:textId="77777777" w:rsidR="00A82143" w:rsidRPr="00A82143" w:rsidRDefault="00000000" w:rsidP="00A82143">
      <w:pPr>
        <w:rPr>
          <w:lang w:val="en-IN" w:bidi="de-DE"/>
        </w:rPr>
      </w:pPr>
      <w:r>
        <w:rPr>
          <w:lang w:val="en-IN" w:bidi="de-DE"/>
        </w:rPr>
        <w:pict w14:anchorId="32069155">
          <v:rect id="_x0000_i1031" style="width:0;height:1.5pt" o:hralign="center" o:hrstd="t" o:hr="t" fillcolor="#a0a0a0" stroked="f"/>
        </w:pict>
      </w:r>
    </w:p>
    <w:p w14:paraId="156225C3" w14:textId="77777777" w:rsidR="00A82143" w:rsidRPr="00A82143" w:rsidRDefault="00A82143" w:rsidP="00A82143">
      <w:pPr>
        <w:rPr>
          <w:b/>
          <w:bCs/>
          <w:lang w:val="en-IN" w:bidi="de-DE"/>
        </w:rPr>
      </w:pPr>
      <w:r w:rsidRPr="00A82143">
        <w:rPr>
          <w:b/>
          <w:bCs/>
          <w:lang w:val="en-IN" w:bidi="de-DE"/>
        </w:rPr>
        <w:t>1.2 Station Name Determination</w:t>
      </w:r>
    </w:p>
    <w:p w14:paraId="714F55AC" w14:textId="77777777" w:rsidR="00A82143" w:rsidRPr="00A82143" w:rsidRDefault="00A82143" w:rsidP="00D75505">
      <w:pPr>
        <w:numPr>
          <w:ilvl w:val="0"/>
          <w:numId w:val="28"/>
        </w:numPr>
        <w:rPr>
          <w:lang w:val="en-IN" w:bidi="de-DE"/>
        </w:rPr>
      </w:pPr>
      <w:r w:rsidRPr="00A82143">
        <w:rPr>
          <w:lang w:val="en-IN" w:bidi="de-DE"/>
        </w:rPr>
        <w:t xml:space="preserve">If </w:t>
      </w:r>
      <w:r w:rsidRPr="00A82143">
        <w:rPr>
          <w:b/>
          <w:bCs/>
          <w:lang w:val="en-IN" w:bidi="de-DE"/>
        </w:rPr>
        <w:t>“FL1 Only”</w:t>
      </w:r>
      <w:r w:rsidRPr="00A82143">
        <w:rPr>
          <w:lang w:val="en-IN" w:bidi="de-DE"/>
        </w:rPr>
        <w:t xml:space="preserve"> is selected: </w:t>
      </w:r>
    </w:p>
    <w:p w14:paraId="0B968B4B" w14:textId="77777777" w:rsidR="00A82143" w:rsidRPr="00A82143" w:rsidRDefault="00A82143" w:rsidP="00D75505">
      <w:pPr>
        <w:numPr>
          <w:ilvl w:val="1"/>
          <w:numId w:val="28"/>
        </w:numPr>
        <w:rPr>
          <w:lang w:val="en-IN" w:bidi="de-DE"/>
        </w:rPr>
      </w:pPr>
      <w:r w:rsidRPr="00A82143">
        <w:rPr>
          <w:lang w:val="en-IN" w:bidi="de-DE"/>
        </w:rPr>
        <w:t xml:space="preserve">Station name shall be set to </w:t>
      </w:r>
      <w:r w:rsidRPr="00A82143">
        <w:rPr>
          <w:b/>
          <w:bCs/>
          <w:lang w:val="en-IN" w:bidi="de-DE"/>
        </w:rPr>
        <w:t>“FL1 Station”</w:t>
      </w:r>
    </w:p>
    <w:p w14:paraId="296A6DA0" w14:textId="77777777" w:rsidR="00A82143" w:rsidRPr="00A82143" w:rsidRDefault="00A82143" w:rsidP="00D75505">
      <w:pPr>
        <w:numPr>
          <w:ilvl w:val="0"/>
          <w:numId w:val="28"/>
        </w:numPr>
        <w:rPr>
          <w:lang w:val="en-IN" w:bidi="de-DE"/>
        </w:rPr>
      </w:pPr>
      <w:r w:rsidRPr="00A82143">
        <w:rPr>
          <w:lang w:val="en-IN" w:bidi="de-DE"/>
        </w:rPr>
        <w:t xml:space="preserve">If </w:t>
      </w:r>
      <w:r w:rsidRPr="00A82143">
        <w:rPr>
          <w:b/>
          <w:bCs/>
          <w:lang w:val="en-IN" w:bidi="de-DE"/>
        </w:rPr>
        <w:t>“FL1 and FL2 Together”</w:t>
      </w:r>
      <w:r w:rsidRPr="00A82143">
        <w:rPr>
          <w:lang w:val="en-IN" w:bidi="de-DE"/>
        </w:rPr>
        <w:t xml:space="preserve"> is selected: </w:t>
      </w:r>
    </w:p>
    <w:p w14:paraId="72FC617F" w14:textId="77777777" w:rsidR="00A82143" w:rsidRPr="00A82143" w:rsidRDefault="00A82143" w:rsidP="00D75505">
      <w:pPr>
        <w:numPr>
          <w:ilvl w:val="1"/>
          <w:numId w:val="28"/>
        </w:numPr>
        <w:rPr>
          <w:lang w:val="en-IN" w:bidi="de-DE"/>
        </w:rPr>
      </w:pPr>
      <w:r w:rsidRPr="00A82143">
        <w:rPr>
          <w:lang w:val="en-IN" w:bidi="de-DE"/>
        </w:rPr>
        <w:t xml:space="preserve">Station name shall be set to </w:t>
      </w:r>
      <w:r w:rsidRPr="00A82143">
        <w:rPr>
          <w:b/>
          <w:bCs/>
          <w:lang w:val="en-IN" w:bidi="de-DE"/>
        </w:rPr>
        <w:t>“FL3 Station”</w:t>
      </w:r>
      <w:r w:rsidRPr="00A82143">
        <w:rPr>
          <w:lang w:val="en-IN" w:bidi="de-DE"/>
        </w:rPr>
        <w:t xml:space="preserve"> (Hybrid FL1 + FL2)</w:t>
      </w:r>
    </w:p>
    <w:p w14:paraId="57354530" w14:textId="77777777" w:rsidR="00A82143" w:rsidRPr="00A82143" w:rsidRDefault="00000000" w:rsidP="00A82143">
      <w:pPr>
        <w:rPr>
          <w:lang w:val="en-IN" w:bidi="de-DE"/>
        </w:rPr>
      </w:pPr>
      <w:r>
        <w:rPr>
          <w:lang w:val="en-IN" w:bidi="de-DE"/>
        </w:rPr>
        <w:pict w14:anchorId="41022838">
          <v:rect id="_x0000_i1032" style="width:0;height:1.5pt" o:hralign="center" o:hrstd="t" o:hr="t" fillcolor="#a0a0a0" stroked="f"/>
        </w:pict>
      </w:r>
    </w:p>
    <w:p w14:paraId="31AC2C9D" w14:textId="77777777" w:rsidR="00A82143" w:rsidRPr="00A82143" w:rsidRDefault="00A82143" w:rsidP="00A82143">
      <w:pPr>
        <w:rPr>
          <w:b/>
          <w:bCs/>
          <w:lang w:val="en-IN" w:bidi="de-DE"/>
        </w:rPr>
      </w:pPr>
      <w:r w:rsidRPr="00A82143">
        <w:rPr>
          <w:b/>
          <w:bCs/>
          <w:lang w:val="en-IN" w:bidi="de-DE"/>
        </w:rPr>
        <w:t>1.3 FL2 – Check</w:t>
      </w:r>
      <w:r w:rsidRPr="00A82143">
        <w:rPr>
          <w:b/>
          <w:bCs/>
          <w:lang w:val="en-IN" w:bidi="de-DE"/>
        </w:rPr>
        <w:noBreakHyphen/>
        <w:t>In Button Action</w:t>
      </w:r>
    </w:p>
    <w:p w14:paraId="35384546" w14:textId="77777777" w:rsidR="00A82143" w:rsidRPr="00A82143" w:rsidRDefault="00A82143" w:rsidP="00D75505">
      <w:pPr>
        <w:numPr>
          <w:ilvl w:val="0"/>
          <w:numId w:val="29"/>
        </w:numPr>
        <w:rPr>
          <w:lang w:val="en-IN" w:bidi="de-DE"/>
        </w:rPr>
      </w:pPr>
      <w:r w:rsidRPr="00A82143">
        <w:rPr>
          <w:lang w:val="en-IN" w:bidi="de-DE"/>
        </w:rPr>
        <w:t xml:space="preserve">On click of </w:t>
      </w:r>
      <w:r w:rsidRPr="00A82143">
        <w:rPr>
          <w:b/>
          <w:bCs/>
          <w:lang w:val="en-IN" w:bidi="de-DE"/>
        </w:rPr>
        <w:t>Check</w:t>
      </w:r>
      <w:r w:rsidRPr="00A82143">
        <w:rPr>
          <w:b/>
          <w:bCs/>
          <w:lang w:val="en-IN" w:bidi="de-DE"/>
        </w:rPr>
        <w:noBreakHyphen/>
        <w:t>In</w:t>
      </w:r>
      <w:r w:rsidRPr="00A82143">
        <w:rPr>
          <w:lang w:val="en-IN" w:bidi="de-DE"/>
        </w:rPr>
        <w:t xml:space="preserve"> button on </w:t>
      </w:r>
      <w:r w:rsidRPr="00A82143">
        <w:rPr>
          <w:b/>
          <w:bCs/>
          <w:lang w:val="en-IN" w:bidi="de-DE"/>
        </w:rPr>
        <w:t>FL2</w:t>
      </w:r>
      <w:r w:rsidRPr="00A82143">
        <w:rPr>
          <w:lang w:val="en-IN" w:bidi="de-DE"/>
        </w:rPr>
        <w:t xml:space="preserve">: </w:t>
      </w:r>
    </w:p>
    <w:p w14:paraId="4AC657C9" w14:textId="77777777" w:rsidR="00A82143" w:rsidRPr="00A82143" w:rsidRDefault="00A82143" w:rsidP="00D75505">
      <w:pPr>
        <w:numPr>
          <w:ilvl w:val="1"/>
          <w:numId w:val="29"/>
        </w:numPr>
        <w:rPr>
          <w:lang w:val="en-IN" w:bidi="de-DE"/>
        </w:rPr>
      </w:pPr>
      <w:r w:rsidRPr="00A82143">
        <w:rPr>
          <w:lang w:val="en-IN" w:bidi="de-DE"/>
        </w:rPr>
        <w:t xml:space="preserve">The </w:t>
      </w:r>
      <w:r w:rsidRPr="00A82143">
        <w:rPr>
          <w:b/>
          <w:bCs/>
          <w:lang w:val="en-IN" w:bidi="de-DE"/>
        </w:rPr>
        <w:t>check</w:t>
      </w:r>
      <w:r w:rsidRPr="00A82143">
        <w:rPr>
          <w:b/>
          <w:bCs/>
          <w:lang w:val="en-IN" w:bidi="de-DE"/>
        </w:rPr>
        <w:noBreakHyphen/>
        <w:t>in popup shall open directly</w:t>
      </w:r>
    </w:p>
    <w:p w14:paraId="36228D31" w14:textId="77777777" w:rsidR="00A82143" w:rsidRPr="00A82143" w:rsidRDefault="00A82143" w:rsidP="00D75505">
      <w:pPr>
        <w:numPr>
          <w:ilvl w:val="1"/>
          <w:numId w:val="29"/>
        </w:numPr>
        <w:rPr>
          <w:lang w:val="en-IN" w:bidi="de-DE"/>
        </w:rPr>
      </w:pPr>
      <w:r w:rsidRPr="00A82143">
        <w:rPr>
          <w:lang w:val="en-IN" w:bidi="de-DE"/>
        </w:rPr>
        <w:t>No FL1/FL2 selection popup shall be displayed</w:t>
      </w:r>
    </w:p>
    <w:p w14:paraId="668F5C1A" w14:textId="77777777" w:rsidR="00A82143" w:rsidRPr="00A82143" w:rsidRDefault="00000000" w:rsidP="00A82143">
      <w:pPr>
        <w:rPr>
          <w:lang w:val="en-IN" w:bidi="de-DE"/>
        </w:rPr>
      </w:pPr>
      <w:r>
        <w:rPr>
          <w:lang w:val="en-IN" w:bidi="de-DE"/>
        </w:rPr>
        <w:pict w14:anchorId="0ACDCAFB">
          <v:rect id="_x0000_i1033" style="width:0;height:1.5pt" o:hralign="center" o:hrstd="t" o:hr="t" fillcolor="#a0a0a0" stroked="f"/>
        </w:pict>
      </w:r>
    </w:p>
    <w:p w14:paraId="24CD4057" w14:textId="77777777" w:rsidR="00A82143" w:rsidRPr="00A82143" w:rsidRDefault="00A82143" w:rsidP="00A82143">
      <w:pPr>
        <w:rPr>
          <w:b/>
          <w:bCs/>
          <w:lang w:val="en-IN" w:bidi="de-DE"/>
        </w:rPr>
      </w:pPr>
      <w:r w:rsidRPr="00A82143">
        <w:rPr>
          <w:b/>
          <w:bCs/>
          <w:lang w:val="en-IN" w:bidi="de-DE"/>
        </w:rPr>
        <w:t>2. Check</w:t>
      </w:r>
      <w:r w:rsidRPr="00A82143">
        <w:rPr>
          <w:b/>
          <w:bCs/>
          <w:lang w:val="en-IN" w:bidi="de-DE"/>
        </w:rPr>
        <w:noBreakHyphen/>
        <w:t>In Fields (FL1 Station / FL3 Station)</w:t>
      </w:r>
    </w:p>
    <w:p w14:paraId="712A1CD9" w14:textId="77777777" w:rsidR="00A82143" w:rsidRPr="00A82143" w:rsidRDefault="00A82143" w:rsidP="00A82143">
      <w:pPr>
        <w:rPr>
          <w:lang w:val="en-IN" w:bidi="de-DE"/>
        </w:rPr>
      </w:pPr>
      <w:r w:rsidRPr="00A82143">
        <w:rPr>
          <w:lang w:val="en-IN" w:bidi="de-DE"/>
        </w:rPr>
        <w:lastRenderedPageBreak/>
        <w:t xml:space="preserve">The following fields are required for </w:t>
      </w:r>
      <w:r w:rsidRPr="00A82143">
        <w:rPr>
          <w:b/>
          <w:bCs/>
          <w:lang w:val="en-IN" w:bidi="de-DE"/>
        </w:rPr>
        <w:t>Rod / Flat Wire check</w:t>
      </w:r>
      <w:r w:rsidRPr="00A82143">
        <w:rPr>
          <w:b/>
          <w:bCs/>
          <w:lang w:val="en-IN" w:bidi="de-DE"/>
        </w:rPr>
        <w:noBreakHyphen/>
        <w:t>in</w:t>
      </w:r>
      <w:r w:rsidRPr="00A82143">
        <w:rPr>
          <w:lang w:val="en-IN" w:bidi="de-DE"/>
        </w:rPr>
        <w:t xml:space="preserve"> on </w:t>
      </w:r>
      <w:r w:rsidRPr="00A82143">
        <w:rPr>
          <w:b/>
          <w:bCs/>
          <w:lang w:val="en-IN" w:bidi="de-DE"/>
        </w:rPr>
        <w:t>FL1</w:t>
      </w:r>
      <w:r w:rsidRPr="00A82143">
        <w:rPr>
          <w:lang w:val="en-IN" w:bidi="de-DE"/>
        </w:rPr>
        <w:t xml:space="preserve"> or </w:t>
      </w:r>
      <w:r w:rsidRPr="00A82143">
        <w:rPr>
          <w:b/>
          <w:bCs/>
          <w:lang w:val="en-IN" w:bidi="de-DE"/>
        </w:rPr>
        <w:t>FL3 (Hybrid)</w:t>
      </w:r>
      <w:r w:rsidRPr="00A82143">
        <w:rPr>
          <w:lang w:val="en-IN" w:bidi="de-DE"/>
        </w:rPr>
        <w:t>:</w:t>
      </w:r>
    </w:p>
    <w:p w14:paraId="77A1A977" w14:textId="77777777" w:rsidR="00A82143" w:rsidRPr="00A82143" w:rsidRDefault="00A82143" w:rsidP="00A82143">
      <w:pPr>
        <w:rPr>
          <w:b/>
          <w:bCs/>
          <w:lang w:val="en-IN" w:bidi="de-DE"/>
        </w:rPr>
      </w:pPr>
      <w:r w:rsidRPr="00A82143">
        <w:rPr>
          <w:b/>
          <w:bCs/>
          <w:lang w:val="en-IN" w:bidi="de-DE"/>
        </w:rPr>
        <w:t>2.1 Mandatory / Optional Fields</w:t>
      </w:r>
    </w:p>
    <w:p w14:paraId="0FEF2528" w14:textId="77777777" w:rsidR="00A82143" w:rsidRPr="00A82143" w:rsidRDefault="00A82143" w:rsidP="00D75505">
      <w:pPr>
        <w:numPr>
          <w:ilvl w:val="0"/>
          <w:numId w:val="30"/>
        </w:numPr>
        <w:rPr>
          <w:lang w:val="en-IN" w:bidi="de-DE"/>
        </w:rPr>
      </w:pPr>
      <w:r w:rsidRPr="00A82143">
        <w:rPr>
          <w:b/>
          <w:bCs/>
          <w:lang w:val="en-IN" w:bidi="de-DE"/>
        </w:rPr>
        <w:t>Rod / Flat Wire Number</w:t>
      </w:r>
      <w:r w:rsidRPr="00A82143">
        <w:rPr>
          <w:lang w:val="en-IN" w:bidi="de-DE"/>
        </w:rPr>
        <w:t xml:space="preserve"> </w:t>
      </w:r>
      <w:r w:rsidRPr="00A82143">
        <w:rPr>
          <w:i/>
          <w:iCs/>
          <w:lang w:val="en-IN" w:bidi="de-DE"/>
        </w:rPr>
        <w:t>(Mandatory)</w:t>
      </w:r>
    </w:p>
    <w:p w14:paraId="64712ACC" w14:textId="77777777" w:rsidR="00A82143" w:rsidRPr="00A82143" w:rsidRDefault="00A82143" w:rsidP="00D75505">
      <w:pPr>
        <w:numPr>
          <w:ilvl w:val="0"/>
          <w:numId w:val="30"/>
        </w:numPr>
        <w:rPr>
          <w:lang w:val="en-IN" w:bidi="de-DE"/>
        </w:rPr>
      </w:pPr>
      <w:r w:rsidRPr="00A82143">
        <w:rPr>
          <w:b/>
          <w:bCs/>
          <w:lang w:val="en-IN" w:bidi="de-DE"/>
        </w:rPr>
        <w:t>Rod / Flat Wire Diameter</w:t>
      </w:r>
      <w:r w:rsidRPr="00A82143">
        <w:rPr>
          <w:lang w:val="en-IN" w:bidi="de-DE"/>
        </w:rPr>
        <w:t xml:space="preserve"> </w:t>
      </w:r>
      <w:r w:rsidRPr="00A82143">
        <w:rPr>
          <w:i/>
          <w:iCs/>
          <w:lang w:val="en-IN" w:bidi="de-DE"/>
        </w:rPr>
        <w:t>(Mandatory)</w:t>
      </w:r>
    </w:p>
    <w:p w14:paraId="6483C7F2" w14:textId="77777777" w:rsidR="00A82143" w:rsidRPr="00A82143" w:rsidRDefault="00A82143" w:rsidP="00D75505">
      <w:pPr>
        <w:numPr>
          <w:ilvl w:val="0"/>
          <w:numId w:val="30"/>
        </w:numPr>
        <w:rPr>
          <w:lang w:val="en-IN" w:bidi="de-DE"/>
        </w:rPr>
      </w:pPr>
      <w:r w:rsidRPr="00A82143">
        <w:rPr>
          <w:b/>
          <w:bCs/>
          <w:lang w:val="en-IN" w:bidi="de-DE"/>
        </w:rPr>
        <w:t>Scrap Box</w:t>
      </w:r>
      <w:r w:rsidRPr="00A82143">
        <w:rPr>
          <w:lang w:val="en-IN" w:bidi="de-DE"/>
        </w:rPr>
        <w:t xml:space="preserve"> </w:t>
      </w:r>
      <w:r w:rsidRPr="00A82143">
        <w:rPr>
          <w:i/>
          <w:iCs/>
          <w:lang w:val="en-IN" w:bidi="de-DE"/>
        </w:rPr>
        <w:t>(Optional)</w:t>
      </w:r>
    </w:p>
    <w:p w14:paraId="2E9A8813" w14:textId="77777777" w:rsidR="00A82143" w:rsidRPr="00A82143" w:rsidRDefault="00A82143" w:rsidP="00D75505">
      <w:pPr>
        <w:numPr>
          <w:ilvl w:val="0"/>
          <w:numId w:val="30"/>
        </w:numPr>
        <w:rPr>
          <w:lang w:val="en-IN" w:bidi="de-DE"/>
        </w:rPr>
      </w:pPr>
      <w:r w:rsidRPr="00A82143">
        <w:rPr>
          <w:b/>
          <w:bCs/>
          <w:lang w:val="en-IN" w:bidi="de-DE"/>
        </w:rPr>
        <w:t>Payoff 1</w:t>
      </w:r>
      <w:r w:rsidRPr="00A82143">
        <w:rPr>
          <w:lang w:val="en-IN" w:bidi="de-DE"/>
        </w:rPr>
        <w:t xml:space="preserve"> </w:t>
      </w:r>
      <w:r w:rsidRPr="00A82143">
        <w:rPr>
          <w:i/>
          <w:iCs/>
          <w:lang w:val="en-IN" w:bidi="de-DE"/>
        </w:rPr>
        <w:t>(Button – Pre Check</w:t>
      </w:r>
      <w:r w:rsidRPr="00A82143">
        <w:rPr>
          <w:i/>
          <w:iCs/>
          <w:lang w:val="en-IN" w:bidi="de-DE"/>
        </w:rPr>
        <w:noBreakHyphen/>
        <w:t>In Station only)</w:t>
      </w:r>
    </w:p>
    <w:p w14:paraId="79630FB9" w14:textId="77777777" w:rsidR="00A82143" w:rsidRPr="00A82143" w:rsidRDefault="00A82143" w:rsidP="00D75505">
      <w:pPr>
        <w:numPr>
          <w:ilvl w:val="0"/>
          <w:numId w:val="30"/>
        </w:numPr>
        <w:rPr>
          <w:lang w:val="en-IN" w:bidi="de-DE"/>
        </w:rPr>
      </w:pPr>
      <w:r w:rsidRPr="00A82143">
        <w:rPr>
          <w:b/>
          <w:bCs/>
          <w:lang w:val="en-IN" w:bidi="de-DE"/>
        </w:rPr>
        <w:t>Payoff 2</w:t>
      </w:r>
      <w:r w:rsidRPr="00A82143">
        <w:rPr>
          <w:lang w:val="en-IN" w:bidi="de-DE"/>
        </w:rPr>
        <w:t xml:space="preserve"> </w:t>
      </w:r>
      <w:r w:rsidRPr="00A82143">
        <w:rPr>
          <w:i/>
          <w:iCs/>
          <w:lang w:val="en-IN" w:bidi="de-DE"/>
        </w:rPr>
        <w:t>(Button – Pre Check</w:t>
      </w:r>
      <w:r w:rsidRPr="00A82143">
        <w:rPr>
          <w:i/>
          <w:iCs/>
          <w:lang w:val="en-IN" w:bidi="de-DE"/>
        </w:rPr>
        <w:noBreakHyphen/>
        <w:t>In Station only)</w:t>
      </w:r>
    </w:p>
    <w:p w14:paraId="685F2FB4" w14:textId="77777777" w:rsidR="00A82143" w:rsidRPr="00A82143" w:rsidRDefault="00A82143" w:rsidP="00D75505">
      <w:pPr>
        <w:numPr>
          <w:ilvl w:val="0"/>
          <w:numId w:val="30"/>
        </w:numPr>
        <w:rPr>
          <w:lang w:val="en-IN" w:bidi="de-DE"/>
        </w:rPr>
      </w:pPr>
      <w:r w:rsidRPr="00A82143">
        <w:rPr>
          <w:b/>
          <w:bCs/>
          <w:lang w:val="en-IN" w:bidi="de-DE"/>
        </w:rPr>
        <w:t>Done</w:t>
      </w:r>
      <w:r w:rsidRPr="00A82143">
        <w:rPr>
          <w:lang w:val="en-IN" w:bidi="de-DE"/>
        </w:rPr>
        <w:t xml:space="preserve"> </w:t>
      </w:r>
      <w:r w:rsidRPr="00A82143">
        <w:rPr>
          <w:i/>
          <w:iCs/>
          <w:lang w:val="en-IN" w:bidi="de-DE"/>
        </w:rPr>
        <w:t>(Button)</w:t>
      </w:r>
    </w:p>
    <w:p w14:paraId="26B60434" w14:textId="77777777" w:rsidR="00A82143" w:rsidRPr="00A82143" w:rsidRDefault="00A82143" w:rsidP="00D75505">
      <w:pPr>
        <w:numPr>
          <w:ilvl w:val="0"/>
          <w:numId w:val="30"/>
        </w:numPr>
        <w:rPr>
          <w:lang w:val="en-IN" w:bidi="de-DE"/>
        </w:rPr>
      </w:pPr>
      <w:r w:rsidRPr="00A82143">
        <w:rPr>
          <w:b/>
          <w:bCs/>
          <w:lang w:val="en-IN" w:bidi="de-DE"/>
        </w:rPr>
        <w:t>Exit</w:t>
      </w:r>
      <w:r w:rsidRPr="00A82143">
        <w:rPr>
          <w:lang w:val="en-IN" w:bidi="de-DE"/>
        </w:rPr>
        <w:t xml:space="preserve"> </w:t>
      </w:r>
      <w:r w:rsidRPr="00A82143">
        <w:rPr>
          <w:i/>
          <w:iCs/>
          <w:lang w:val="en-IN" w:bidi="de-DE"/>
        </w:rPr>
        <w:t>(Button)</w:t>
      </w:r>
    </w:p>
    <w:p w14:paraId="2FCC0360" w14:textId="77777777" w:rsidR="00A82143" w:rsidRPr="00A82143" w:rsidRDefault="00000000" w:rsidP="00A82143">
      <w:pPr>
        <w:rPr>
          <w:lang w:val="en-IN" w:bidi="de-DE"/>
        </w:rPr>
      </w:pPr>
      <w:r>
        <w:rPr>
          <w:lang w:val="en-IN" w:bidi="de-DE"/>
        </w:rPr>
        <w:pict w14:anchorId="13F0C279">
          <v:rect id="_x0000_i1034" style="width:0;height:1.5pt" o:hralign="center" o:hrstd="t" o:hr="t" fillcolor="#a0a0a0" stroked="f"/>
        </w:pict>
      </w:r>
    </w:p>
    <w:p w14:paraId="40AA5477" w14:textId="77777777" w:rsidR="00A82143" w:rsidRPr="00A82143" w:rsidRDefault="00A82143" w:rsidP="00A82143">
      <w:pPr>
        <w:rPr>
          <w:b/>
          <w:bCs/>
          <w:lang w:val="en-IN" w:bidi="de-DE"/>
        </w:rPr>
      </w:pPr>
      <w:r w:rsidRPr="00A82143">
        <w:rPr>
          <w:b/>
          <w:bCs/>
          <w:lang w:val="en-IN" w:bidi="de-DE"/>
        </w:rPr>
        <w:t>2.2 WIP Update</w:t>
      </w:r>
    </w:p>
    <w:p w14:paraId="617723DB" w14:textId="77777777" w:rsidR="00A82143" w:rsidRPr="00A82143" w:rsidRDefault="00A82143" w:rsidP="00D75505">
      <w:pPr>
        <w:numPr>
          <w:ilvl w:val="0"/>
          <w:numId w:val="31"/>
        </w:numPr>
        <w:rPr>
          <w:lang w:val="en-IN" w:bidi="de-DE"/>
        </w:rPr>
      </w:pPr>
      <w:r w:rsidRPr="00A82143">
        <w:rPr>
          <w:lang w:val="en-IN" w:bidi="de-DE"/>
        </w:rPr>
        <w:t>On successful check</w:t>
      </w:r>
      <w:r w:rsidRPr="00A82143">
        <w:rPr>
          <w:lang w:val="en-IN" w:bidi="de-DE"/>
        </w:rPr>
        <w:noBreakHyphen/>
        <w:t xml:space="preserve">in: </w:t>
      </w:r>
    </w:p>
    <w:p w14:paraId="32A78577" w14:textId="77777777" w:rsidR="00A82143" w:rsidRPr="00A82143" w:rsidRDefault="00A82143" w:rsidP="00D75505">
      <w:pPr>
        <w:numPr>
          <w:ilvl w:val="1"/>
          <w:numId w:val="31"/>
        </w:numPr>
        <w:rPr>
          <w:lang w:val="en-IN" w:bidi="de-DE"/>
        </w:rPr>
      </w:pPr>
      <w:proofErr w:type="spellStart"/>
      <w:r w:rsidRPr="00A82143">
        <w:rPr>
          <w:b/>
          <w:bCs/>
          <w:lang w:val="en-IN" w:bidi="de-DE"/>
        </w:rPr>
        <w:t>coilno</w:t>
      </w:r>
      <w:proofErr w:type="spellEnd"/>
      <w:r w:rsidRPr="00A82143">
        <w:rPr>
          <w:b/>
          <w:bCs/>
          <w:lang w:val="en-IN" w:bidi="de-DE"/>
        </w:rPr>
        <w:t xml:space="preserve"> field shall be updated in WIP stations</w:t>
      </w:r>
    </w:p>
    <w:p w14:paraId="5FB7F833" w14:textId="77777777" w:rsidR="00A82143" w:rsidRPr="00A82143" w:rsidRDefault="00000000" w:rsidP="00A82143">
      <w:pPr>
        <w:rPr>
          <w:lang w:val="en-IN" w:bidi="de-DE"/>
        </w:rPr>
      </w:pPr>
      <w:r>
        <w:rPr>
          <w:lang w:val="en-IN" w:bidi="de-DE"/>
        </w:rPr>
        <w:pict w14:anchorId="166153C8">
          <v:rect id="_x0000_i1035" style="width:0;height:1.5pt" o:hralign="center" o:hrstd="t" o:hr="t" fillcolor="#a0a0a0" stroked="f"/>
        </w:pict>
      </w:r>
    </w:p>
    <w:p w14:paraId="2FB9B1CB" w14:textId="77777777" w:rsidR="00A82143" w:rsidRPr="00A82143" w:rsidRDefault="00A82143" w:rsidP="00A82143">
      <w:pPr>
        <w:rPr>
          <w:b/>
          <w:bCs/>
          <w:lang w:val="en-IN" w:bidi="de-DE"/>
        </w:rPr>
      </w:pPr>
      <w:r w:rsidRPr="00A82143">
        <w:rPr>
          <w:b/>
          <w:bCs/>
          <w:lang w:val="en-IN" w:bidi="de-DE"/>
        </w:rPr>
        <w:t>3. Field Validations</w:t>
      </w:r>
    </w:p>
    <w:p w14:paraId="01E6767E" w14:textId="77777777" w:rsidR="00A82143" w:rsidRPr="00A82143" w:rsidRDefault="00A82143" w:rsidP="00A82143">
      <w:pPr>
        <w:rPr>
          <w:b/>
          <w:bCs/>
          <w:lang w:val="en-IN" w:bidi="de-DE"/>
        </w:rPr>
      </w:pPr>
      <w:r w:rsidRPr="00A82143">
        <w:rPr>
          <w:b/>
          <w:bCs/>
          <w:lang w:val="en-IN" w:bidi="de-DE"/>
        </w:rPr>
        <w:t>3.1 Rod / Flat Wire Number Validation</w:t>
      </w:r>
    </w:p>
    <w:p w14:paraId="015C66AA" w14:textId="77777777" w:rsidR="00A82143" w:rsidRPr="00A82143" w:rsidRDefault="00A82143" w:rsidP="00D75505">
      <w:pPr>
        <w:numPr>
          <w:ilvl w:val="0"/>
          <w:numId w:val="32"/>
        </w:numPr>
        <w:rPr>
          <w:lang w:val="en-IN" w:bidi="de-DE"/>
        </w:rPr>
      </w:pPr>
      <w:r w:rsidRPr="00A82143">
        <w:rPr>
          <w:lang w:val="en-IN" w:bidi="de-DE"/>
        </w:rPr>
        <w:t xml:space="preserve">The entered </w:t>
      </w:r>
      <w:r w:rsidRPr="00A82143">
        <w:rPr>
          <w:b/>
          <w:bCs/>
          <w:lang w:val="en-IN" w:bidi="de-DE"/>
        </w:rPr>
        <w:t>Rod / Flat Wire Number</w:t>
      </w:r>
      <w:r w:rsidRPr="00A82143">
        <w:rPr>
          <w:lang w:val="en-IN" w:bidi="de-DE"/>
        </w:rPr>
        <w:t xml:space="preserve">: </w:t>
      </w:r>
    </w:p>
    <w:p w14:paraId="50DB45A6" w14:textId="77777777" w:rsidR="00A82143" w:rsidRPr="00A82143" w:rsidRDefault="00A82143" w:rsidP="00D75505">
      <w:pPr>
        <w:numPr>
          <w:ilvl w:val="1"/>
          <w:numId w:val="32"/>
        </w:numPr>
        <w:rPr>
          <w:lang w:val="en-IN" w:bidi="de-DE"/>
        </w:rPr>
      </w:pPr>
      <w:r w:rsidRPr="00A82143">
        <w:rPr>
          <w:b/>
          <w:bCs/>
          <w:lang w:val="en-IN" w:bidi="de-DE"/>
        </w:rPr>
        <w:t>Must exist in</w:t>
      </w:r>
      <w:r w:rsidRPr="00A82143">
        <w:rPr>
          <w:lang w:val="en-IN" w:bidi="de-DE"/>
        </w:rPr>
        <w:t xml:space="preserve"> </w:t>
      </w:r>
      <w:proofErr w:type="spellStart"/>
      <w:proofErr w:type="gramStart"/>
      <w:r w:rsidRPr="00A82143">
        <w:rPr>
          <w:lang w:val="en-IN" w:bidi="de-DE"/>
        </w:rPr>
        <w:t>proddb</w:t>
      </w:r>
      <w:proofErr w:type="spellEnd"/>
      <w:r w:rsidRPr="00A82143">
        <w:rPr>
          <w:lang w:val="en-IN" w:bidi="de-DE"/>
        </w:rPr>
        <w:t>..</w:t>
      </w:r>
      <w:proofErr w:type="gramEnd"/>
      <w:r w:rsidRPr="00A82143">
        <w:rPr>
          <w:lang w:val="en-IN" w:bidi="de-DE"/>
        </w:rPr>
        <w:t>coils</w:t>
      </w:r>
    </w:p>
    <w:p w14:paraId="070BE37E" w14:textId="77777777" w:rsidR="00A82143" w:rsidRPr="00A82143" w:rsidRDefault="00A82143" w:rsidP="00D75505">
      <w:pPr>
        <w:numPr>
          <w:ilvl w:val="1"/>
          <w:numId w:val="32"/>
        </w:numPr>
        <w:rPr>
          <w:lang w:val="en-IN" w:bidi="de-DE"/>
        </w:rPr>
      </w:pPr>
      <w:r w:rsidRPr="00A82143">
        <w:rPr>
          <w:lang w:val="en-IN" w:bidi="de-DE"/>
        </w:rPr>
        <w:t>System shall reject invalid or non</w:t>
      </w:r>
      <w:r w:rsidRPr="00A82143">
        <w:rPr>
          <w:lang w:val="en-IN" w:bidi="de-DE"/>
        </w:rPr>
        <w:noBreakHyphen/>
        <w:t>existing rod numbers</w:t>
      </w:r>
    </w:p>
    <w:p w14:paraId="6E23189C" w14:textId="77777777" w:rsidR="00A82143" w:rsidRPr="00A82143" w:rsidRDefault="00000000" w:rsidP="00A82143">
      <w:pPr>
        <w:rPr>
          <w:lang w:val="en-IN" w:bidi="de-DE"/>
        </w:rPr>
      </w:pPr>
      <w:r>
        <w:rPr>
          <w:lang w:val="en-IN" w:bidi="de-DE"/>
        </w:rPr>
        <w:pict w14:anchorId="2ED7DF7F">
          <v:rect id="_x0000_i1036" style="width:0;height:1.5pt" o:hralign="center" o:hrstd="t" o:hr="t" fillcolor="#a0a0a0" stroked="f"/>
        </w:pict>
      </w:r>
    </w:p>
    <w:p w14:paraId="53740F95" w14:textId="77777777" w:rsidR="00A82143" w:rsidRPr="00A82143" w:rsidRDefault="00A82143" w:rsidP="00A82143">
      <w:pPr>
        <w:rPr>
          <w:b/>
          <w:bCs/>
          <w:lang w:val="en-IN" w:bidi="de-DE"/>
        </w:rPr>
      </w:pPr>
      <w:r w:rsidRPr="00A82143">
        <w:rPr>
          <w:b/>
          <w:bCs/>
          <w:lang w:val="en-IN" w:bidi="de-DE"/>
        </w:rPr>
        <w:t>3.2 Rod Diameter / Flat Wire Width Validation</w:t>
      </w:r>
    </w:p>
    <w:p w14:paraId="2686AB29" w14:textId="77777777" w:rsidR="00A82143" w:rsidRPr="00A82143" w:rsidRDefault="00A82143" w:rsidP="00D75505">
      <w:pPr>
        <w:numPr>
          <w:ilvl w:val="0"/>
          <w:numId w:val="33"/>
        </w:numPr>
        <w:rPr>
          <w:lang w:val="en-IN" w:bidi="de-DE"/>
        </w:rPr>
      </w:pPr>
      <w:r w:rsidRPr="00A82143">
        <w:rPr>
          <w:lang w:val="en-IN" w:bidi="de-DE"/>
        </w:rPr>
        <w:t xml:space="preserve">For </w:t>
      </w:r>
      <w:r w:rsidRPr="00A82143">
        <w:rPr>
          <w:b/>
          <w:bCs/>
          <w:lang w:val="en-IN" w:bidi="de-DE"/>
        </w:rPr>
        <w:t>FL1 and FL3</w:t>
      </w:r>
      <w:r w:rsidRPr="00A82143">
        <w:rPr>
          <w:lang w:val="en-IN" w:bidi="de-DE"/>
        </w:rPr>
        <w:t xml:space="preserve">: </w:t>
      </w:r>
    </w:p>
    <w:p w14:paraId="17610A2E" w14:textId="77777777" w:rsidR="00A82143" w:rsidRPr="00A82143" w:rsidRDefault="00A82143" w:rsidP="00D75505">
      <w:pPr>
        <w:numPr>
          <w:ilvl w:val="1"/>
          <w:numId w:val="33"/>
        </w:numPr>
        <w:rPr>
          <w:lang w:val="en-IN" w:bidi="de-DE"/>
        </w:rPr>
      </w:pPr>
      <w:r w:rsidRPr="00A82143">
        <w:rPr>
          <w:lang w:val="en-IN" w:bidi="de-DE"/>
        </w:rPr>
        <w:t xml:space="preserve">Operator shall enter </w:t>
      </w:r>
      <w:r w:rsidRPr="00A82143">
        <w:rPr>
          <w:b/>
          <w:bCs/>
          <w:lang w:val="en-IN" w:bidi="de-DE"/>
        </w:rPr>
        <w:t>Rod Diameter</w:t>
      </w:r>
    </w:p>
    <w:p w14:paraId="00D048BA" w14:textId="77777777" w:rsidR="00A82143" w:rsidRPr="00A82143" w:rsidRDefault="00A82143" w:rsidP="00D75505">
      <w:pPr>
        <w:numPr>
          <w:ilvl w:val="0"/>
          <w:numId w:val="33"/>
        </w:numPr>
        <w:rPr>
          <w:lang w:val="en-IN" w:bidi="de-DE"/>
        </w:rPr>
      </w:pPr>
      <w:r w:rsidRPr="00A82143">
        <w:rPr>
          <w:lang w:val="en-IN" w:bidi="de-DE"/>
        </w:rPr>
        <w:t xml:space="preserve">Validation logic: </w:t>
      </w:r>
    </w:p>
    <w:p w14:paraId="5182BC05" w14:textId="77777777" w:rsidR="00A82143" w:rsidRPr="00A82143" w:rsidRDefault="00A82143" w:rsidP="00D75505">
      <w:pPr>
        <w:numPr>
          <w:ilvl w:val="1"/>
          <w:numId w:val="33"/>
        </w:numPr>
        <w:rPr>
          <w:lang w:val="en-IN" w:bidi="de-DE"/>
        </w:rPr>
      </w:pPr>
      <w:r w:rsidRPr="00A82143">
        <w:rPr>
          <w:lang w:val="en-IN" w:bidi="de-DE"/>
        </w:rPr>
        <w:t xml:space="preserve">Diameter shall be validated against </w:t>
      </w:r>
      <w:proofErr w:type="spellStart"/>
      <w:proofErr w:type="gramStart"/>
      <w:r w:rsidRPr="00A82143">
        <w:rPr>
          <w:lang w:val="en-IN" w:bidi="de-DE"/>
        </w:rPr>
        <w:t>proddb</w:t>
      </w:r>
      <w:proofErr w:type="spellEnd"/>
      <w:r w:rsidRPr="00A82143">
        <w:rPr>
          <w:lang w:val="en-IN" w:bidi="de-DE"/>
        </w:rPr>
        <w:t>..</w:t>
      </w:r>
      <w:proofErr w:type="spellStart"/>
      <w:proofErr w:type="gramEnd"/>
      <w:r w:rsidRPr="00A82143">
        <w:rPr>
          <w:lang w:val="en-IN" w:bidi="de-DE"/>
        </w:rPr>
        <w:t>coil_gauge</w:t>
      </w:r>
      <w:proofErr w:type="spellEnd"/>
    </w:p>
    <w:p w14:paraId="1F73EB5A" w14:textId="77777777" w:rsidR="00A82143" w:rsidRPr="00A82143" w:rsidRDefault="00A82143" w:rsidP="00D75505">
      <w:pPr>
        <w:numPr>
          <w:ilvl w:val="1"/>
          <w:numId w:val="33"/>
        </w:numPr>
        <w:rPr>
          <w:lang w:val="en-IN" w:bidi="de-DE"/>
        </w:rPr>
      </w:pPr>
      <w:r w:rsidRPr="00A82143">
        <w:rPr>
          <w:lang w:val="en-IN" w:bidi="de-DE"/>
        </w:rPr>
        <w:t xml:space="preserve">Allowed tolerance shall be </w:t>
      </w:r>
      <w:r w:rsidRPr="00A82143">
        <w:rPr>
          <w:b/>
          <w:bCs/>
          <w:lang w:val="en-IN" w:bidi="de-DE"/>
        </w:rPr>
        <w:t>± value from lookup table</w:t>
      </w:r>
    </w:p>
    <w:p w14:paraId="3D18B157" w14:textId="77777777" w:rsidR="00A82143" w:rsidRPr="00A82143" w:rsidRDefault="00A82143" w:rsidP="00A82143">
      <w:pPr>
        <w:rPr>
          <w:lang w:val="en-IN" w:bidi="de-DE"/>
        </w:rPr>
      </w:pPr>
      <w:r w:rsidRPr="00A82143">
        <w:rPr>
          <w:b/>
          <w:bCs/>
          <w:lang w:val="en-IN" w:bidi="de-DE"/>
        </w:rPr>
        <w:t>Example</w:t>
      </w:r>
      <w:r w:rsidRPr="00A82143">
        <w:rPr>
          <w:lang w:val="en-IN" w:bidi="de-DE"/>
        </w:rPr>
        <w:br/>
        <w:t xml:space="preserve">If rod diameter = </w:t>
      </w:r>
      <w:r w:rsidRPr="00A82143">
        <w:rPr>
          <w:b/>
          <w:bCs/>
          <w:lang w:val="en-IN" w:bidi="de-DE"/>
        </w:rPr>
        <w:t>0.30</w:t>
      </w:r>
      <w:r w:rsidRPr="00A82143">
        <w:rPr>
          <w:lang w:val="en-IN" w:bidi="de-DE"/>
        </w:rPr>
        <w:br/>
        <w:t xml:space="preserve">Lookup tolerance = </w:t>
      </w:r>
      <w:r w:rsidRPr="00A82143">
        <w:rPr>
          <w:b/>
          <w:bCs/>
          <w:lang w:val="en-IN" w:bidi="de-DE"/>
        </w:rPr>
        <w:t>±0.01</w:t>
      </w:r>
    </w:p>
    <w:p w14:paraId="775821AE" w14:textId="77777777" w:rsidR="00A82143" w:rsidRPr="00A82143" w:rsidRDefault="00A82143" w:rsidP="00A82143">
      <w:pPr>
        <w:rPr>
          <w:lang w:val="en-IN" w:bidi="de-DE"/>
        </w:rPr>
      </w:pPr>
      <w:r w:rsidRPr="00A82143">
        <w:rPr>
          <w:rFonts w:ascii="Segoe UI Emoji" w:hAnsi="Segoe UI Emoji" w:cs="Segoe UI Emoji"/>
          <w:lang w:val="en-IN" w:bidi="de-DE"/>
        </w:rPr>
        <w:t>✅</w:t>
      </w:r>
      <w:r w:rsidRPr="00A82143">
        <w:rPr>
          <w:lang w:val="en-IN" w:bidi="de-DE"/>
        </w:rPr>
        <w:t xml:space="preserve"> Valid range:</w:t>
      </w:r>
    </w:p>
    <w:p w14:paraId="0B111091" w14:textId="77777777" w:rsidR="00A82143" w:rsidRPr="00A82143" w:rsidRDefault="00A82143" w:rsidP="00D75505">
      <w:pPr>
        <w:numPr>
          <w:ilvl w:val="0"/>
          <w:numId w:val="34"/>
        </w:numPr>
        <w:rPr>
          <w:lang w:val="en-IN" w:bidi="de-DE"/>
        </w:rPr>
      </w:pPr>
      <w:r w:rsidRPr="00A82143">
        <w:rPr>
          <w:lang w:val="en-IN" w:bidi="de-DE"/>
        </w:rPr>
        <w:t xml:space="preserve">Lower limit: </w:t>
      </w:r>
      <w:r w:rsidRPr="00A82143">
        <w:rPr>
          <w:b/>
          <w:bCs/>
          <w:lang w:val="en-IN" w:bidi="de-DE"/>
        </w:rPr>
        <w:t>0.29</w:t>
      </w:r>
    </w:p>
    <w:p w14:paraId="28B543FF" w14:textId="77777777" w:rsidR="00A82143" w:rsidRPr="00A82143" w:rsidRDefault="00A82143" w:rsidP="00D75505">
      <w:pPr>
        <w:numPr>
          <w:ilvl w:val="0"/>
          <w:numId w:val="34"/>
        </w:numPr>
        <w:rPr>
          <w:lang w:val="en-IN" w:bidi="de-DE"/>
        </w:rPr>
      </w:pPr>
      <w:r w:rsidRPr="00A82143">
        <w:rPr>
          <w:lang w:val="en-IN" w:bidi="de-DE"/>
        </w:rPr>
        <w:t xml:space="preserve">Upper limit: </w:t>
      </w:r>
      <w:r w:rsidRPr="00A82143">
        <w:rPr>
          <w:b/>
          <w:bCs/>
          <w:lang w:val="en-IN" w:bidi="de-DE"/>
        </w:rPr>
        <w:t>0.31</w:t>
      </w:r>
    </w:p>
    <w:p w14:paraId="4CFE65C0" w14:textId="77777777" w:rsidR="00A82143" w:rsidRPr="00A82143" w:rsidRDefault="00A82143" w:rsidP="00A82143">
      <w:pPr>
        <w:rPr>
          <w:lang w:val="en-IN" w:bidi="de-DE"/>
        </w:rPr>
      </w:pPr>
      <w:r w:rsidRPr="00A82143">
        <w:rPr>
          <w:lang w:val="en-IN" w:bidi="de-DE"/>
        </w:rPr>
        <w:t>System shall prevent check</w:t>
      </w:r>
      <w:r w:rsidRPr="00A82143">
        <w:rPr>
          <w:lang w:val="en-IN" w:bidi="de-DE"/>
        </w:rPr>
        <w:noBreakHyphen/>
        <w:t>in if value is outside tolerance.</w:t>
      </w:r>
    </w:p>
    <w:p w14:paraId="569267F7" w14:textId="77777777" w:rsidR="00A82143" w:rsidRPr="00A82143" w:rsidRDefault="00000000" w:rsidP="00A82143">
      <w:pPr>
        <w:rPr>
          <w:lang w:val="en-IN" w:bidi="de-DE"/>
        </w:rPr>
      </w:pPr>
      <w:r>
        <w:rPr>
          <w:lang w:val="en-IN" w:bidi="de-DE"/>
        </w:rPr>
        <w:pict w14:anchorId="2AA5DBB0">
          <v:rect id="_x0000_i1037" style="width:0;height:1.5pt" o:hralign="center" o:hrstd="t" o:hr="t" fillcolor="#a0a0a0" stroked="f"/>
        </w:pict>
      </w:r>
    </w:p>
    <w:p w14:paraId="49AB5A2D" w14:textId="77777777" w:rsidR="00A82143" w:rsidRPr="00A82143" w:rsidRDefault="00A82143" w:rsidP="00A82143">
      <w:pPr>
        <w:rPr>
          <w:b/>
          <w:bCs/>
          <w:lang w:val="en-IN" w:bidi="de-DE"/>
        </w:rPr>
      </w:pPr>
      <w:r w:rsidRPr="00A82143">
        <w:rPr>
          <w:b/>
          <w:bCs/>
          <w:lang w:val="en-IN" w:bidi="de-DE"/>
        </w:rPr>
        <w:t>3.3 Scrap Box Logic</w:t>
      </w:r>
    </w:p>
    <w:p w14:paraId="4DAF5C52" w14:textId="77777777" w:rsidR="00A82143" w:rsidRPr="00A82143" w:rsidRDefault="00A82143" w:rsidP="00D75505">
      <w:pPr>
        <w:numPr>
          <w:ilvl w:val="0"/>
          <w:numId w:val="35"/>
        </w:numPr>
        <w:rPr>
          <w:lang w:val="en-IN" w:bidi="de-DE"/>
        </w:rPr>
      </w:pPr>
      <w:r w:rsidRPr="00A82143">
        <w:rPr>
          <w:lang w:val="en-IN" w:bidi="de-DE"/>
        </w:rPr>
        <w:lastRenderedPageBreak/>
        <w:t xml:space="preserve">Scrap Box list shall be displayed </w:t>
      </w:r>
      <w:r w:rsidRPr="00A82143">
        <w:rPr>
          <w:b/>
          <w:bCs/>
          <w:lang w:val="en-IN" w:bidi="de-DE"/>
        </w:rPr>
        <w:t>based on Alloy</w:t>
      </w:r>
      <w:r w:rsidRPr="00A82143">
        <w:rPr>
          <w:lang w:val="en-IN" w:bidi="de-DE"/>
        </w:rPr>
        <w:t xml:space="preserve">, same logic as </w:t>
      </w:r>
      <w:r w:rsidRPr="00A82143">
        <w:rPr>
          <w:b/>
          <w:bCs/>
          <w:lang w:val="en-IN" w:bidi="de-DE"/>
        </w:rPr>
        <w:t>Slitters</w:t>
      </w:r>
    </w:p>
    <w:p w14:paraId="5B7585D0" w14:textId="77777777" w:rsidR="00A82143" w:rsidRPr="00A82143" w:rsidRDefault="00A82143" w:rsidP="00D75505">
      <w:pPr>
        <w:numPr>
          <w:ilvl w:val="0"/>
          <w:numId w:val="35"/>
        </w:numPr>
        <w:rPr>
          <w:lang w:val="en-IN" w:bidi="de-DE"/>
        </w:rPr>
      </w:pPr>
      <w:r w:rsidRPr="00A82143">
        <w:rPr>
          <w:lang w:val="en-IN" w:bidi="de-DE"/>
        </w:rPr>
        <w:t xml:space="preserve">If: </w:t>
      </w:r>
    </w:p>
    <w:p w14:paraId="469B561A" w14:textId="77777777" w:rsidR="00A82143" w:rsidRPr="00A82143" w:rsidRDefault="00A82143" w:rsidP="00D75505">
      <w:pPr>
        <w:numPr>
          <w:ilvl w:val="1"/>
          <w:numId w:val="35"/>
        </w:numPr>
        <w:rPr>
          <w:lang w:val="en-IN" w:bidi="de-DE"/>
        </w:rPr>
      </w:pPr>
      <w:r w:rsidRPr="00A82143">
        <w:rPr>
          <w:lang w:val="en-IN" w:bidi="de-DE"/>
        </w:rPr>
        <w:t>Last checked</w:t>
      </w:r>
      <w:r w:rsidRPr="00A82143">
        <w:rPr>
          <w:lang w:val="en-IN" w:bidi="de-DE"/>
        </w:rPr>
        <w:noBreakHyphen/>
        <w:t xml:space="preserve">in rod had the </w:t>
      </w:r>
      <w:r w:rsidRPr="00A82143">
        <w:rPr>
          <w:b/>
          <w:bCs/>
          <w:lang w:val="en-IN" w:bidi="de-DE"/>
        </w:rPr>
        <w:t>same alloy</w:t>
      </w:r>
    </w:p>
    <w:p w14:paraId="5042FF9B" w14:textId="77777777" w:rsidR="00A82143" w:rsidRPr="00A82143" w:rsidRDefault="00A82143" w:rsidP="00D75505">
      <w:pPr>
        <w:numPr>
          <w:ilvl w:val="1"/>
          <w:numId w:val="35"/>
        </w:numPr>
        <w:rPr>
          <w:lang w:val="en-IN" w:bidi="de-DE"/>
        </w:rPr>
      </w:pPr>
      <w:r w:rsidRPr="00A82143">
        <w:rPr>
          <w:lang w:val="en-IN" w:bidi="de-DE"/>
        </w:rPr>
        <w:t xml:space="preserve">And a </w:t>
      </w:r>
      <w:r w:rsidRPr="00A82143">
        <w:rPr>
          <w:b/>
          <w:bCs/>
          <w:lang w:val="en-IN" w:bidi="de-DE"/>
        </w:rPr>
        <w:t>scrap box was selected</w:t>
      </w:r>
    </w:p>
    <w:p w14:paraId="3554C72F" w14:textId="77777777" w:rsidR="00A82143" w:rsidRPr="00A82143" w:rsidRDefault="00A82143" w:rsidP="00D75505">
      <w:pPr>
        <w:numPr>
          <w:ilvl w:val="0"/>
          <w:numId w:val="35"/>
        </w:numPr>
        <w:rPr>
          <w:lang w:val="en-IN" w:bidi="de-DE"/>
        </w:rPr>
      </w:pPr>
      <w:r w:rsidRPr="00A82143">
        <w:rPr>
          <w:lang w:val="en-IN" w:bidi="de-DE"/>
        </w:rPr>
        <w:t xml:space="preserve">Then: </w:t>
      </w:r>
    </w:p>
    <w:p w14:paraId="106A22CE" w14:textId="77777777" w:rsidR="00A82143" w:rsidRPr="00A82143" w:rsidRDefault="00A82143" w:rsidP="00D75505">
      <w:pPr>
        <w:numPr>
          <w:ilvl w:val="1"/>
          <w:numId w:val="35"/>
        </w:numPr>
        <w:rPr>
          <w:lang w:val="en-IN" w:bidi="de-DE"/>
        </w:rPr>
      </w:pPr>
      <w:r w:rsidRPr="00A82143">
        <w:rPr>
          <w:lang w:val="en-IN" w:bidi="de-DE"/>
        </w:rPr>
        <w:t xml:space="preserve">The </w:t>
      </w:r>
      <w:r w:rsidRPr="00A82143">
        <w:rPr>
          <w:b/>
          <w:bCs/>
          <w:lang w:val="en-IN" w:bidi="de-DE"/>
        </w:rPr>
        <w:t>same Scrap Box shall auto</w:t>
      </w:r>
      <w:r w:rsidRPr="00A82143">
        <w:rPr>
          <w:b/>
          <w:bCs/>
          <w:lang w:val="en-IN" w:bidi="de-DE"/>
        </w:rPr>
        <w:noBreakHyphen/>
        <w:t>select</w:t>
      </w:r>
      <w:r w:rsidRPr="00A82143">
        <w:rPr>
          <w:lang w:val="en-IN" w:bidi="de-DE"/>
        </w:rPr>
        <w:t xml:space="preserve"> for the next coil</w:t>
      </w:r>
    </w:p>
    <w:p w14:paraId="52C5EC50" w14:textId="77777777" w:rsidR="00A82143" w:rsidRPr="00A82143" w:rsidRDefault="00A82143" w:rsidP="00D75505">
      <w:pPr>
        <w:numPr>
          <w:ilvl w:val="0"/>
          <w:numId w:val="35"/>
        </w:numPr>
        <w:rPr>
          <w:lang w:val="en-IN" w:bidi="de-DE"/>
        </w:rPr>
      </w:pPr>
      <w:r w:rsidRPr="00A82143">
        <w:rPr>
          <w:lang w:val="en-IN" w:bidi="de-DE"/>
        </w:rPr>
        <w:t xml:space="preserve">Scrap Box: </w:t>
      </w:r>
    </w:p>
    <w:p w14:paraId="0E078ABD" w14:textId="77777777" w:rsidR="00A82143" w:rsidRPr="00A82143" w:rsidRDefault="00A82143" w:rsidP="00D75505">
      <w:pPr>
        <w:numPr>
          <w:ilvl w:val="1"/>
          <w:numId w:val="35"/>
        </w:numPr>
        <w:rPr>
          <w:lang w:val="en-IN" w:bidi="de-DE"/>
        </w:rPr>
      </w:pPr>
      <w:r w:rsidRPr="00A82143">
        <w:rPr>
          <w:lang w:val="en-IN" w:bidi="de-DE"/>
        </w:rPr>
        <w:t xml:space="preserve">Is </w:t>
      </w:r>
      <w:r w:rsidRPr="00A82143">
        <w:rPr>
          <w:b/>
          <w:bCs/>
          <w:lang w:val="en-IN" w:bidi="de-DE"/>
        </w:rPr>
        <w:t>non</w:t>
      </w:r>
      <w:r w:rsidRPr="00A82143">
        <w:rPr>
          <w:b/>
          <w:bCs/>
          <w:lang w:val="en-IN" w:bidi="de-DE"/>
        </w:rPr>
        <w:noBreakHyphen/>
        <w:t>mandatory</w:t>
      </w:r>
    </w:p>
    <w:p w14:paraId="526227AF" w14:textId="77777777" w:rsidR="00A82143" w:rsidRPr="00A82143" w:rsidRDefault="00A82143" w:rsidP="00D75505">
      <w:pPr>
        <w:numPr>
          <w:ilvl w:val="1"/>
          <w:numId w:val="35"/>
        </w:numPr>
        <w:rPr>
          <w:lang w:val="en-IN" w:bidi="de-DE"/>
        </w:rPr>
      </w:pPr>
      <w:r w:rsidRPr="00A82143">
        <w:rPr>
          <w:lang w:val="en-IN" w:bidi="de-DE"/>
        </w:rPr>
        <w:t>Can be changed or left blank</w:t>
      </w:r>
    </w:p>
    <w:p w14:paraId="1A99592A" w14:textId="77777777" w:rsidR="00A82143" w:rsidRPr="00A82143" w:rsidRDefault="00000000" w:rsidP="00A82143">
      <w:pPr>
        <w:rPr>
          <w:lang w:val="en-IN" w:bidi="de-DE"/>
        </w:rPr>
      </w:pPr>
      <w:r>
        <w:rPr>
          <w:lang w:val="en-IN" w:bidi="de-DE"/>
        </w:rPr>
        <w:pict w14:anchorId="37E9AC88">
          <v:rect id="_x0000_i1038" style="width:0;height:1.5pt" o:hralign="center" o:hrstd="t" o:hr="t" fillcolor="#a0a0a0" stroked="f"/>
        </w:pict>
      </w:r>
    </w:p>
    <w:p w14:paraId="07FE6C04" w14:textId="77777777" w:rsidR="00A82143" w:rsidRPr="00A82143" w:rsidRDefault="00A82143" w:rsidP="00A82143">
      <w:pPr>
        <w:rPr>
          <w:b/>
          <w:bCs/>
          <w:lang w:val="en-IN" w:bidi="de-DE"/>
        </w:rPr>
      </w:pPr>
      <w:r w:rsidRPr="00A82143">
        <w:rPr>
          <w:b/>
          <w:bCs/>
          <w:lang w:val="en-IN" w:bidi="de-DE"/>
        </w:rPr>
        <w:t>4. Done Button Validations</w:t>
      </w:r>
    </w:p>
    <w:p w14:paraId="46827B11" w14:textId="77777777" w:rsidR="00A82143" w:rsidRPr="00A82143" w:rsidRDefault="00A82143" w:rsidP="00A82143">
      <w:pPr>
        <w:rPr>
          <w:lang w:val="en-IN" w:bidi="de-DE"/>
        </w:rPr>
      </w:pPr>
      <w:r w:rsidRPr="00A82143">
        <w:rPr>
          <w:lang w:val="en-IN" w:bidi="de-DE"/>
        </w:rPr>
        <w:t xml:space="preserve">On clicking </w:t>
      </w:r>
      <w:r w:rsidRPr="00A82143">
        <w:rPr>
          <w:b/>
          <w:bCs/>
          <w:lang w:val="en-IN" w:bidi="de-DE"/>
        </w:rPr>
        <w:t>Done</w:t>
      </w:r>
      <w:r w:rsidRPr="00A82143">
        <w:rPr>
          <w:lang w:val="en-IN" w:bidi="de-DE"/>
        </w:rPr>
        <w:t>, the system shall validate:</w:t>
      </w:r>
    </w:p>
    <w:p w14:paraId="16B81C10" w14:textId="77777777" w:rsidR="00A82143" w:rsidRPr="00A82143" w:rsidRDefault="00A82143" w:rsidP="00D75505">
      <w:pPr>
        <w:numPr>
          <w:ilvl w:val="0"/>
          <w:numId w:val="36"/>
        </w:numPr>
        <w:rPr>
          <w:lang w:val="en-IN" w:bidi="de-DE"/>
        </w:rPr>
      </w:pPr>
      <w:r w:rsidRPr="00A82143">
        <w:rPr>
          <w:b/>
          <w:bCs/>
          <w:lang w:val="en-IN" w:bidi="de-DE"/>
        </w:rPr>
        <w:t>Order Release Status</w:t>
      </w:r>
      <w:r w:rsidRPr="00A82143">
        <w:rPr>
          <w:lang w:val="en-IN" w:bidi="de-DE"/>
        </w:rPr>
        <w:t xml:space="preserve"> </w:t>
      </w:r>
    </w:p>
    <w:p w14:paraId="30193FF8" w14:textId="2162713F" w:rsidR="00A82143" w:rsidRPr="00A82143" w:rsidRDefault="00A82143" w:rsidP="00D75505">
      <w:pPr>
        <w:numPr>
          <w:ilvl w:val="1"/>
          <w:numId w:val="36"/>
        </w:numPr>
        <w:rPr>
          <w:lang w:val="en-IN" w:bidi="de-DE"/>
        </w:rPr>
      </w:pPr>
      <w:r w:rsidRPr="00A82143">
        <w:rPr>
          <w:lang w:val="en-IN" w:bidi="de-DE"/>
        </w:rPr>
        <w:t xml:space="preserve">Order must be in </w:t>
      </w:r>
      <w:r w:rsidRPr="00A82143">
        <w:rPr>
          <w:b/>
          <w:bCs/>
          <w:lang w:val="en-IN" w:bidi="de-DE"/>
        </w:rPr>
        <w:t xml:space="preserve">Open </w:t>
      </w:r>
      <w:r w:rsidRPr="00A82143">
        <w:rPr>
          <w:lang w:val="en-IN" w:bidi="de-DE"/>
        </w:rPr>
        <w:t>state</w:t>
      </w:r>
    </w:p>
    <w:p w14:paraId="53B7E2BC" w14:textId="77777777" w:rsidR="00A82143" w:rsidRPr="00A82143" w:rsidRDefault="00A82143" w:rsidP="00D75505">
      <w:pPr>
        <w:numPr>
          <w:ilvl w:val="0"/>
          <w:numId w:val="36"/>
        </w:numPr>
        <w:rPr>
          <w:lang w:val="en-IN" w:bidi="de-DE"/>
        </w:rPr>
      </w:pPr>
      <w:r w:rsidRPr="00A82143">
        <w:rPr>
          <w:b/>
          <w:bCs/>
          <w:lang w:val="en-IN" w:bidi="de-DE"/>
        </w:rPr>
        <w:t>Mandatory Field Completion</w:t>
      </w:r>
      <w:r w:rsidRPr="00A82143">
        <w:rPr>
          <w:lang w:val="en-IN" w:bidi="de-DE"/>
        </w:rPr>
        <w:t xml:space="preserve"> </w:t>
      </w:r>
    </w:p>
    <w:p w14:paraId="508237BD" w14:textId="77777777" w:rsidR="00A82143" w:rsidRPr="00A82143" w:rsidRDefault="00A82143" w:rsidP="00D75505">
      <w:pPr>
        <w:numPr>
          <w:ilvl w:val="1"/>
          <w:numId w:val="36"/>
        </w:numPr>
        <w:rPr>
          <w:lang w:val="en-IN" w:bidi="de-DE"/>
        </w:rPr>
      </w:pPr>
      <w:r w:rsidRPr="00A82143">
        <w:rPr>
          <w:lang w:val="en-IN" w:bidi="de-DE"/>
        </w:rPr>
        <w:t>Rod / Flat Wire Number</w:t>
      </w:r>
    </w:p>
    <w:p w14:paraId="5A31198A" w14:textId="6A0FD124" w:rsidR="00A147E6" w:rsidRDefault="00A82143" w:rsidP="00D75505">
      <w:pPr>
        <w:numPr>
          <w:ilvl w:val="1"/>
          <w:numId w:val="36"/>
        </w:numPr>
        <w:rPr>
          <w:lang w:val="en-IN" w:bidi="de-DE"/>
        </w:rPr>
      </w:pPr>
      <w:r w:rsidRPr="00A82143">
        <w:rPr>
          <w:lang w:val="en-IN" w:bidi="de-DE"/>
        </w:rPr>
        <w:t>Diameter</w:t>
      </w:r>
    </w:p>
    <w:p w14:paraId="029D6B84" w14:textId="77844DFB" w:rsidR="00A147E6" w:rsidRPr="00CD03D4" w:rsidRDefault="00A147E6" w:rsidP="00D75505">
      <w:pPr>
        <w:numPr>
          <w:ilvl w:val="0"/>
          <w:numId w:val="36"/>
        </w:numPr>
        <w:rPr>
          <w:b/>
          <w:bCs/>
          <w:lang w:val="en-IN" w:bidi="de-DE"/>
        </w:rPr>
      </w:pPr>
      <w:r w:rsidRPr="00CD03D4">
        <w:rPr>
          <w:b/>
          <w:bCs/>
          <w:lang w:val="en-IN" w:bidi="de-DE"/>
        </w:rPr>
        <w:t>Plan</w:t>
      </w:r>
      <w:r w:rsidR="00CD03D4" w:rsidRPr="00CD03D4">
        <w:rPr>
          <w:b/>
          <w:bCs/>
          <w:lang w:val="en-IN" w:bidi="de-DE"/>
        </w:rPr>
        <w:t>ning data</w:t>
      </w:r>
    </w:p>
    <w:p w14:paraId="4F2891EF" w14:textId="0B8CAF25" w:rsidR="00A147E6" w:rsidRPr="00A147E6" w:rsidRDefault="00A147E6" w:rsidP="00D75505">
      <w:pPr>
        <w:numPr>
          <w:ilvl w:val="1"/>
          <w:numId w:val="36"/>
        </w:numPr>
        <w:rPr>
          <w:lang w:val="en-IN" w:bidi="de-DE"/>
        </w:rPr>
      </w:pPr>
      <w:r>
        <w:rPr>
          <w:lang w:val="en-IN" w:bidi="de-DE"/>
        </w:rPr>
        <w:t>Plan should be open</w:t>
      </w:r>
      <w:r w:rsidR="008539D9">
        <w:rPr>
          <w:lang w:val="en-IN" w:bidi="de-DE"/>
        </w:rPr>
        <w:t>.</w:t>
      </w:r>
    </w:p>
    <w:p w14:paraId="7129A372" w14:textId="732FAA2D" w:rsidR="00B34771" w:rsidRPr="00835835" w:rsidRDefault="00A82143" w:rsidP="00D75505">
      <w:pPr>
        <w:numPr>
          <w:ilvl w:val="0"/>
          <w:numId w:val="36"/>
        </w:numPr>
        <w:rPr>
          <w:lang w:val="en-IN" w:bidi="de-DE"/>
        </w:rPr>
      </w:pPr>
      <w:r w:rsidRPr="00A82143">
        <w:rPr>
          <w:b/>
          <w:bCs/>
          <w:lang w:val="en-IN" w:bidi="de-DE"/>
        </w:rPr>
        <w:t>Diameter Tolerance Compliance</w:t>
      </w:r>
    </w:p>
    <w:p w14:paraId="4192E428" w14:textId="77777777" w:rsidR="00A82143" w:rsidRPr="00A82143" w:rsidRDefault="00A82143" w:rsidP="00D75505">
      <w:pPr>
        <w:numPr>
          <w:ilvl w:val="0"/>
          <w:numId w:val="36"/>
        </w:numPr>
        <w:rPr>
          <w:lang w:val="en-IN" w:bidi="de-DE"/>
        </w:rPr>
      </w:pPr>
      <w:r w:rsidRPr="00A82143">
        <w:rPr>
          <w:b/>
          <w:bCs/>
          <w:lang w:val="en-IN" w:bidi="de-DE"/>
        </w:rPr>
        <w:t>Rod Availability (Not already checked in elsewhere)</w:t>
      </w:r>
    </w:p>
    <w:p w14:paraId="3B47A195" w14:textId="77777777" w:rsidR="00A82143" w:rsidRPr="00A82143" w:rsidRDefault="00A82143" w:rsidP="00A82143">
      <w:pPr>
        <w:rPr>
          <w:lang w:val="en-IN" w:bidi="de-DE"/>
        </w:rPr>
      </w:pPr>
      <w:r w:rsidRPr="00A82143">
        <w:rPr>
          <w:lang w:val="en-IN" w:bidi="de-DE"/>
        </w:rPr>
        <w:t>If any validation fails, check</w:t>
      </w:r>
      <w:r w:rsidRPr="00A82143">
        <w:rPr>
          <w:lang w:val="en-IN" w:bidi="de-DE"/>
        </w:rPr>
        <w:noBreakHyphen/>
        <w:t>in shall not proceed.</w:t>
      </w:r>
    </w:p>
    <w:p w14:paraId="460E9CCE" w14:textId="77777777" w:rsidR="00A82143" w:rsidRPr="00A82143" w:rsidRDefault="00000000" w:rsidP="00A82143">
      <w:pPr>
        <w:rPr>
          <w:lang w:val="en-IN" w:bidi="de-DE"/>
        </w:rPr>
      </w:pPr>
      <w:r>
        <w:rPr>
          <w:lang w:val="en-IN" w:bidi="de-DE"/>
        </w:rPr>
        <w:pict w14:anchorId="1A8C9CB9">
          <v:rect id="_x0000_i1039" style="width:0;height:1.5pt" o:hralign="center" o:hrstd="t" o:hr="t" fillcolor="#a0a0a0" stroked="f"/>
        </w:pict>
      </w:r>
    </w:p>
    <w:p w14:paraId="39A27635" w14:textId="77777777" w:rsidR="00A82143" w:rsidRPr="00A82143" w:rsidRDefault="00A82143" w:rsidP="00A82143">
      <w:pPr>
        <w:rPr>
          <w:b/>
          <w:bCs/>
          <w:lang w:val="en-IN" w:bidi="de-DE"/>
        </w:rPr>
      </w:pPr>
      <w:r w:rsidRPr="00A82143">
        <w:rPr>
          <w:b/>
          <w:bCs/>
          <w:lang w:val="en-IN" w:bidi="de-DE"/>
        </w:rPr>
        <w:t>5. FL2 Check</w:t>
      </w:r>
      <w:r w:rsidRPr="00A82143">
        <w:rPr>
          <w:b/>
          <w:bCs/>
          <w:lang w:val="en-IN" w:bidi="de-DE"/>
        </w:rPr>
        <w:noBreakHyphen/>
        <w:t>In Specific Requirements</w:t>
      </w:r>
    </w:p>
    <w:p w14:paraId="289DB442" w14:textId="77777777" w:rsidR="00A82143" w:rsidRPr="00A82143" w:rsidRDefault="00A82143" w:rsidP="00D75505">
      <w:pPr>
        <w:numPr>
          <w:ilvl w:val="0"/>
          <w:numId w:val="37"/>
        </w:numPr>
        <w:rPr>
          <w:lang w:val="en-IN" w:bidi="de-DE"/>
        </w:rPr>
      </w:pPr>
      <w:r w:rsidRPr="00A82143">
        <w:rPr>
          <w:lang w:val="en-IN" w:bidi="de-DE"/>
        </w:rPr>
        <w:t xml:space="preserve">For </w:t>
      </w:r>
      <w:r w:rsidRPr="00A82143">
        <w:rPr>
          <w:b/>
          <w:bCs/>
          <w:lang w:val="en-IN" w:bidi="de-DE"/>
        </w:rPr>
        <w:t>FL2 check</w:t>
      </w:r>
      <w:r w:rsidRPr="00A82143">
        <w:rPr>
          <w:b/>
          <w:bCs/>
          <w:lang w:val="en-IN" w:bidi="de-DE"/>
        </w:rPr>
        <w:noBreakHyphen/>
        <w:t>in</w:t>
      </w:r>
      <w:r w:rsidRPr="00A82143">
        <w:rPr>
          <w:lang w:val="en-IN" w:bidi="de-DE"/>
        </w:rPr>
        <w:t xml:space="preserve">: </w:t>
      </w:r>
    </w:p>
    <w:p w14:paraId="45191C1F" w14:textId="77777777" w:rsidR="00A82143" w:rsidRPr="00A82143" w:rsidRDefault="00A82143" w:rsidP="00D75505">
      <w:pPr>
        <w:numPr>
          <w:ilvl w:val="1"/>
          <w:numId w:val="37"/>
        </w:numPr>
        <w:rPr>
          <w:lang w:val="en-IN" w:bidi="de-DE"/>
        </w:rPr>
      </w:pPr>
      <w:r w:rsidRPr="00A82143">
        <w:rPr>
          <w:lang w:val="en-IN" w:bidi="de-DE"/>
        </w:rPr>
        <w:t xml:space="preserve">Operator shall </w:t>
      </w:r>
      <w:r w:rsidRPr="00A82143">
        <w:rPr>
          <w:b/>
          <w:bCs/>
          <w:lang w:val="en-IN" w:bidi="de-DE"/>
        </w:rPr>
        <w:t>scan the spool label printed at FL1 output</w:t>
      </w:r>
    </w:p>
    <w:p w14:paraId="6F58AA6C" w14:textId="77777777" w:rsidR="00A82143" w:rsidRPr="00A82143" w:rsidRDefault="00A82143" w:rsidP="00D75505">
      <w:pPr>
        <w:numPr>
          <w:ilvl w:val="1"/>
          <w:numId w:val="37"/>
        </w:numPr>
        <w:rPr>
          <w:lang w:val="en-IN" w:bidi="de-DE"/>
        </w:rPr>
      </w:pPr>
      <w:r w:rsidRPr="00A82143">
        <w:rPr>
          <w:lang w:val="en-IN" w:bidi="de-DE"/>
        </w:rPr>
        <w:t xml:space="preserve">Operator shall </w:t>
      </w:r>
      <w:r w:rsidRPr="00A82143">
        <w:rPr>
          <w:b/>
          <w:bCs/>
          <w:lang w:val="en-IN" w:bidi="de-DE"/>
        </w:rPr>
        <w:t>measure and enter the width</w:t>
      </w:r>
      <w:r w:rsidRPr="00A82143">
        <w:rPr>
          <w:lang w:val="en-IN" w:bidi="de-DE"/>
        </w:rPr>
        <w:t xml:space="preserve"> of the checked</w:t>
      </w:r>
      <w:r w:rsidRPr="00A82143">
        <w:rPr>
          <w:lang w:val="en-IN" w:bidi="de-DE"/>
        </w:rPr>
        <w:noBreakHyphen/>
        <w:t>in material</w:t>
      </w:r>
    </w:p>
    <w:p w14:paraId="378EF748" w14:textId="77777777" w:rsidR="00A82143" w:rsidRPr="00A82143" w:rsidRDefault="00A82143" w:rsidP="00D75505">
      <w:pPr>
        <w:numPr>
          <w:ilvl w:val="0"/>
          <w:numId w:val="37"/>
        </w:numPr>
        <w:rPr>
          <w:lang w:val="en-IN" w:bidi="de-DE"/>
        </w:rPr>
      </w:pPr>
      <w:r w:rsidRPr="00A82143">
        <w:rPr>
          <w:lang w:val="en-IN" w:bidi="de-DE"/>
        </w:rPr>
        <w:t xml:space="preserve">System shall validate scanned spool against: </w:t>
      </w:r>
    </w:p>
    <w:p w14:paraId="02B15D5A" w14:textId="77777777" w:rsidR="00A82143" w:rsidRPr="00A82143" w:rsidRDefault="00A82143" w:rsidP="00D75505">
      <w:pPr>
        <w:numPr>
          <w:ilvl w:val="1"/>
          <w:numId w:val="37"/>
        </w:numPr>
        <w:rPr>
          <w:lang w:val="en-IN" w:bidi="de-DE"/>
        </w:rPr>
      </w:pPr>
      <w:r w:rsidRPr="00A82143">
        <w:rPr>
          <w:lang w:val="en-IN" w:bidi="de-DE"/>
        </w:rPr>
        <w:t>Previously checked</w:t>
      </w:r>
      <w:r w:rsidRPr="00A82143">
        <w:rPr>
          <w:lang w:val="en-IN" w:bidi="de-DE"/>
        </w:rPr>
        <w:noBreakHyphen/>
        <w:t>in FL1 / FL3 data</w:t>
      </w:r>
    </w:p>
    <w:p w14:paraId="6956F127" w14:textId="77777777" w:rsidR="00A82143" w:rsidRPr="00A82143" w:rsidRDefault="00000000" w:rsidP="00A82143">
      <w:pPr>
        <w:rPr>
          <w:lang w:val="en-IN" w:bidi="de-DE"/>
        </w:rPr>
      </w:pPr>
      <w:r>
        <w:rPr>
          <w:lang w:val="en-IN" w:bidi="de-DE"/>
        </w:rPr>
        <w:pict w14:anchorId="1F652B58">
          <v:rect id="_x0000_i1040" style="width:0;height:1.5pt" o:hralign="center" o:hrstd="t" o:hr="t" fillcolor="#a0a0a0" stroked="f"/>
        </w:pict>
      </w:r>
    </w:p>
    <w:p w14:paraId="476E4C7F" w14:textId="77777777" w:rsidR="00A82143" w:rsidRPr="00A82143" w:rsidRDefault="00A82143" w:rsidP="00A82143">
      <w:pPr>
        <w:rPr>
          <w:b/>
          <w:bCs/>
          <w:lang w:val="en-IN" w:bidi="de-DE"/>
        </w:rPr>
      </w:pPr>
      <w:r w:rsidRPr="00A82143">
        <w:rPr>
          <w:b/>
          <w:bCs/>
          <w:lang w:val="en-IN" w:bidi="de-DE"/>
        </w:rPr>
        <w:t>6. Data Recording Application – Flat Wire</w:t>
      </w:r>
    </w:p>
    <w:p w14:paraId="6D79811F" w14:textId="77777777" w:rsidR="00A82143" w:rsidRPr="00A82143" w:rsidRDefault="00A82143" w:rsidP="00D75505">
      <w:pPr>
        <w:numPr>
          <w:ilvl w:val="0"/>
          <w:numId w:val="38"/>
        </w:numPr>
        <w:rPr>
          <w:lang w:val="en-IN" w:bidi="de-DE"/>
        </w:rPr>
      </w:pPr>
      <w:r w:rsidRPr="00A82143">
        <w:rPr>
          <w:lang w:val="en-IN" w:bidi="de-DE"/>
        </w:rPr>
        <w:t xml:space="preserve">The system shall include a </w:t>
      </w:r>
      <w:r w:rsidRPr="00A82143">
        <w:rPr>
          <w:b/>
          <w:bCs/>
          <w:lang w:val="en-IN" w:bidi="de-DE"/>
        </w:rPr>
        <w:t>Data Recording Application for Flat Wire</w:t>
      </w:r>
    </w:p>
    <w:p w14:paraId="695B6C0F" w14:textId="77777777" w:rsidR="00A82143" w:rsidRPr="00A82143" w:rsidRDefault="00A82143" w:rsidP="00D75505">
      <w:pPr>
        <w:numPr>
          <w:ilvl w:val="0"/>
          <w:numId w:val="38"/>
        </w:numPr>
        <w:rPr>
          <w:lang w:val="en-IN" w:bidi="de-DE"/>
        </w:rPr>
      </w:pPr>
      <w:r w:rsidRPr="00A82143">
        <w:rPr>
          <w:lang w:val="en-IN" w:bidi="de-DE"/>
        </w:rPr>
        <w:t xml:space="preserve">Application shall support: </w:t>
      </w:r>
    </w:p>
    <w:p w14:paraId="734D6791" w14:textId="77777777" w:rsidR="00A82143" w:rsidRPr="00A82143" w:rsidRDefault="00A82143" w:rsidP="00D75505">
      <w:pPr>
        <w:numPr>
          <w:ilvl w:val="1"/>
          <w:numId w:val="38"/>
        </w:numPr>
        <w:rPr>
          <w:lang w:val="en-IN" w:bidi="de-DE"/>
        </w:rPr>
      </w:pPr>
      <w:r w:rsidRPr="00A82143">
        <w:rPr>
          <w:lang w:val="en-IN" w:bidi="de-DE"/>
        </w:rPr>
        <w:t>Coil / rod traceability</w:t>
      </w:r>
    </w:p>
    <w:p w14:paraId="7B8B29FF" w14:textId="77777777" w:rsidR="00A82143" w:rsidRPr="00A82143" w:rsidRDefault="00A82143" w:rsidP="00D75505">
      <w:pPr>
        <w:numPr>
          <w:ilvl w:val="1"/>
          <w:numId w:val="38"/>
        </w:numPr>
        <w:rPr>
          <w:lang w:val="en-IN" w:bidi="de-DE"/>
        </w:rPr>
      </w:pPr>
      <w:r w:rsidRPr="00A82143">
        <w:rPr>
          <w:lang w:val="en-IN" w:bidi="de-DE"/>
        </w:rPr>
        <w:t>Gauge trace</w:t>
      </w:r>
    </w:p>
    <w:p w14:paraId="6A11E756" w14:textId="77777777" w:rsidR="00A82143" w:rsidRPr="00A82143" w:rsidRDefault="00A82143" w:rsidP="00D75505">
      <w:pPr>
        <w:numPr>
          <w:ilvl w:val="1"/>
          <w:numId w:val="38"/>
        </w:numPr>
        <w:rPr>
          <w:lang w:val="en-IN" w:bidi="de-DE"/>
        </w:rPr>
      </w:pPr>
      <w:r w:rsidRPr="00A82143">
        <w:rPr>
          <w:lang w:val="en-IN" w:bidi="de-DE"/>
        </w:rPr>
        <w:lastRenderedPageBreak/>
        <w:t>Operator association per pass / speed event</w:t>
      </w:r>
    </w:p>
    <w:p w14:paraId="4BE4AFCC" w14:textId="77777777" w:rsidR="00A82143" w:rsidRPr="00A82143" w:rsidRDefault="00000000" w:rsidP="00A82143">
      <w:pPr>
        <w:rPr>
          <w:lang w:val="en-IN" w:bidi="de-DE"/>
        </w:rPr>
      </w:pPr>
      <w:r>
        <w:rPr>
          <w:lang w:val="en-IN" w:bidi="de-DE"/>
        </w:rPr>
        <w:pict w14:anchorId="073C830C">
          <v:rect id="_x0000_i1041" style="width:0;height:1.5pt" o:hralign="center" o:hrstd="t" o:hr="t" fillcolor="#a0a0a0" stroked="f"/>
        </w:pict>
      </w:r>
    </w:p>
    <w:p w14:paraId="1F3911FC" w14:textId="77777777" w:rsidR="00A82143" w:rsidRPr="00A82143" w:rsidRDefault="00A82143" w:rsidP="00A82143">
      <w:pPr>
        <w:rPr>
          <w:b/>
          <w:bCs/>
          <w:lang w:val="en-IN" w:bidi="de-DE"/>
        </w:rPr>
      </w:pPr>
      <w:r w:rsidRPr="00A82143">
        <w:rPr>
          <w:b/>
          <w:bCs/>
          <w:lang w:val="en-IN" w:bidi="de-DE"/>
        </w:rPr>
        <w:t>7. Gauge Trace &amp; SPC</w:t>
      </w:r>
    </w:p>
    <w:p w14:paraId="6B73A119" w14:textId="77777777" w:rsidR="00A82143" w:rsidRPr="00A82143" w:rsidRDefault="00A82143" w:rsidP="00D75505">
      <w:pPr>
        <w:numPr>
          <w:ilvl w:val="0"/>
          <w:numId w:val="39"/>
        </w:numPr>
        <w:rPr>
          <w:lang w:val="en-IN" w:bidi="de-DE"/>
        </w:rPr>
      </w:pPr>
      <w:r w:rsidRPr="00A82143">
        <w:rPr>
          <w:b/>
          <w:bCs/>
          <w:lang w:val="en-IN" w:bidi="de-DE"/>
        </w:rPr>
        <w:t>Gauge trace shall be enabled</w:t>
      </w:r>
      <w:r w:rsidRPr="00A82143">
        <w:rPr>
          <w:lang w:val="en-IN" w:bidi="de-DE"/>
        </w:rPr>
        <w:t xml:space="preserve"> for flat wire processing</w:t>
      </w:r>
    </w:p>
    <w:p w14:paraId="4DF830E5" w14:textId="77777777" w:rsidR="00A82143" w:rsidRPr="00A82143" w:rsidRDefault="00A82143" w:rsidP="00D75505">
      <w:pPr>
        <w:numPr>
          <w:ilvl w:val="0"/>
          <w:numId w:val="39"/>
        </w:numPr>
        <w:rPr>
          <w:lang w:val="en-IN" w:bidi="de-DE"/>
        </w:rPr>
      </w:pPr>
      <w:r w:rsidRPr="00A82143">
        <w:rPr>
          <w:b/>
          <w:bCs/>
          <w:lang w:val="en-IN" w:bidi="de-DE"/>
        </w:rPr>
        <w:t>SPC prompts</w:t>
      </w:r>
      <w:r w:rsidRPr="00A82143">
        <w:rPr>
          <w:lang w:val="en-IN" w:bidi="de-DE"/>
        </w:rPr>
        <w:t xml:space="preserve"> shall be: </w:t>
      </w:r>
    </w:p>
    <w:p w14:paraId="4578A1EC" w14:textId="77777777" w:rsidR="00A82143" w:rsidRPr="00A82143" w:rsidRDefault="00A82143" w:rsidP="00D75505">
      <w:pPr>
        <w:numPr>
          <w:ilvl w:val="1"/>
          <w:numId w:val="39"/>
        </w:numPr>
        <w:rPr>
          <w:lang w:val="en-IN" w:bidi="de-DE"/>
        </w:rPr>
      </w:pPr>
      <w:r w:rsidRPr="00A82143">
        <w:rPr>
          <w:lang w:val="en-IN" w:bidi="de-DE"/>
        </w:rPr>
        <w:t>Automatically initiated</w:t>
      </w:r>
    </w:p>
    <w:p w14:paraId="3FE8C7AE" w14:textId="77777777" w:rsidR="00A82143" w:rsidRPr="00066AD2" w:rsidRDefault="00A82143" w:rsidP="00D75505">
      <w:pPr>
        <w:numPr>
          <w:ilvl w:val="1"/>
          <w:numId w:val="39"/>
        </w:numPr>
        <w:rPr>
          <w:lang w:val="en-IN" w:bidi="de-DE"/>
        </w:rPr>
      </w:pPr>
      <w:r w:rsidRPr="00A82143">
        <w:rPr>
          <w:lang w:val="en-IN" w:bidi="de-DE"/>
        </w:rPr>
        <w:t xml:space="preserve">Triggered after </w:t>
      </w:r>
      <w:proofErr w:type="spellStart"/>
      <w:r w:rsidRPr="00066AD2">
        <w:rPr>
          <w:lang w:val="en-IN" w:bidi="de-DE"/>
        </w:rPr>
        <w:t>traveler</w:t>
      </w:r>
      <w:proofErr w:type="spellEnd"/>
      <w:r w:rsidRPr="00066AD2">
        <w:rPr>
          <w:lang w:val="en-IN" w:bidi="de-DE"/>
        </w:rPr>
        <w:t xml:space="preserve"> loads at check</w:t>
      </w:r>
      <w:r w:rsidRPr="00066AD2">
        <w:rPr>
          <w:lang w:val="en-IN" w:bidi="de-DE"/>
        </w:rPr>
        <w:noBreakHyphen/>
        <w:t>in</w:t>
      </w:r>
    </w:p>
    <w:p w14:paraId="0D8CFF14" w14:textId="77777777" w:rsidR="00A82143" w:rsidRPr="00A82143" w:rsidRDefault="00A82143" w:rsidP="00FA40B6">
      <w:pPr>
        <w:rPr>
          <w:lang w:val="en-IN" w:bidi="de-DE"/>
        </w:rPr>
      </w:pPr>
    </w:p>
    <w:p w14:paraId="0BB4E653" w14:textId="77777777" w:rsidR="0064116B" w:rsidRDefault="0064116B" w:rsidP="00FA40B6">
      <w:pPr>
        <w:rPr>
          <w:lang w:val="en-GB" w:bidi="de-DE"/>
        </w:rPr>
      </w:pPr>
    </w:p>
    <w:p w14:paraId="3D1681D3" w14:textId="24A49FBD" w:rsidR="005B4DDF" w:rsidRDefault="00C06300" w:rsidP="00FA40B6">
      <w:pPr>
        <w:rPr>
          <w:lang w:val="en-GB" w:bidi="de-DE"/>
        </w:rPr>
      </w:pPr>
      <w:r w:rsidRPr="00C06300">
        <w:rPr>
          <w:noProof/>
          <w:lang w:val="en-GB" w:bidi="de-DE"/>
        </w:rPr>
        <w:drawing>
          <wp:inline distT="0" distB="0" distL="0" distR="0" wp14:anchorId="5A90E947" wp14:editId="7543FD44">
            <wp:extent cx="5655945" cy="2592070"/>
            <wp:effectExtent l="0" t="0" r="1905" b="0"/>
            <wp:docPr id="31788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822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4004" w14:textId="77777777" w:rsidR="006F1A8C" w:rsidRDefault="006F1A8C" w:rsidP="00FA40B6">
      <w:pPr>
        <w:rPr>
          <w:lang w:val="en-GB" w:bidi="de-DE"/>
        </w:rPr>
      </w:pPr>
    </w:p>
    <w:p w14:paraId="24D2A15B" w14:textId="77777777" w:rsidR="006F1A8C" w:rsidRPr="005F36B5" w:rsidRDefault="006F1A8C" w:rsidP="006F1A8C">
      <w:pPr>
        <w:rPr>
          <w:lang w:val="en-GB" w:bidi="de-DE"/>
        </w:rPr>
      </w:pPr>
      <w:r w:rsidRPr="001D1BC1">
        <w:rPr>
          <w:b/>
          <w:bCs/>
          <w:lang w:val="en-GB" w:bidi="de-DE"/>
        </w:rPr>
        <w:t>DB:</w:t>
      </w:r>
    </w:p>
    <w:p w14:paraId="4BD14844" w14:textId="430E49A8" w:rsidR="008A7D69" w:rsidRPr="005F36B5" w:rsidRDefault="008A7D69" w:rsidP="006F1A8C">
      <w:pPr>
        <w:rPr>
          <w:lang w:val="en-GB" w:bidi="de-DE"/>
        </w:rPr>
      </w:pPr>
      <w:r w:rsidRPr="005F36B5">
        <w:rPr>
          <w:lang w:val="en-GB" w:bidi="de-DE"/>
        </w:rPr>
        <w:t xml:space="preserve">When Rod no is inserted </w:t>
      </w:r>
      <w:r w:rsidR="00FC7387" w:rsidRPr="005F36B5">
        <w:rPr>
          <w:lang w:val="en-GB" w:bidi="de-DE"/>
        </w:rPr>
        <w:t xml:space="preserve">and on </w:t>
      </w:r>
      <w:proofErr w:type="spellStart"/>
      <w:r w:rsidR="002A5ED3" w:rsidRPr="005F36B5">
        <w:rPr>
          <w:lang w:val="en-GB" w:bidi="de-DE"/>
        </w:rPr>
        <w:t>focusout</w:t>
      </w:r>
      <w:proofErr w:type="spellEnd"/>
      <w:r w:rsidR="002A5ED3" w:rsidRPr="005F36B5">
        <w:rPr>
          <w:lang w:val="en-GB" w:bidi="de-DE"/>
        </w:rPr>
        <w:t xml:space="preserve">, </w:t>
      </w:r>
      <w:proofErr w:type="spellStart"/>
      <w:r w:rsidR="002A5ED3" w:rsidRPr="005F36B5">
        <w:rPr>
          <w:lang w:val="en-GB" w:bidi="de-DE"/>
        </w:rPr>
        <w:t>api</w:t>
      </w:r>
      <w:proofErr w:type="spellEnd"/>
      <w:r w:rsidR="002A5ED3" w:rsidRPr="005F36B5">
        <w:rPr>
          <w:lang w:val="en-GB" w:bidi="de-DE"/>
        </w:rPr>
        <w:t xml:space="preserve"> gets </w:t>
      </w:r>
      <w:proofErr w:type="spellStart"/>
      <w:r w:rsidR="002A5ED3" w:rsidRPr="005F36B5">
        <w:rPr>
          <w:lang w:val="en-GB" w:bidi="de-DE"/>
        </w:rPr>
        <w:t>scrapbox</w:t>
      </w:r>
      <w:proofErr w:type="spellEnd"/>
      <w:r w:rsidR="002A5ED3" w:rsidRPr="005F36B5">
        <w:rPr>
          <w:lang w:val="en-GB" w:bidi="de-DE"/>
        </w:rPr>
        <w:t xml:space="preserve"> </w:t>
      </w:r>
      <w:r w:rsidR="005F36B5" w:rsidRPr="005F36B5">
        <w:rPr>
          <w:lang w:val="en-GB" w:bidi="de-DE"/>
        </w:rPr>
        <w:t>dropdown values.</w:t>
      </w:r>
    </w:p>
    <w:p w14:paraId="476EAB21" w14:textId="03F5A87B" w:rsidR="005F36B5" w:rsidRPr="005F36B5" w:rsidRDefault="005F36B5" w:rsidP="006F1A8C">
      <w:pPr>
        <w:rPr>
          <w:lang w:val="en-GB" w:bidi="de-DE"/>
        </w:rPr>
      </w:pPr>
      <w:r w:rsidRPr="005F36B5">
        <w:rPr>
          <w:lang w:val="en-GB" w:bidi="de-DE"/>
        </w:rPr>
        <w:t xml:space="preserve">On click of Done button, </w:t>
      </w:r>
      <w:proofErr w:type="spellStart"/>
      <w:r w:rsidRPr="005F36B5">
        <w:rPr>
          <w:lang w:val="en-GB" w:bidi="de-DE"/>
        </w:rPr>
        <w:t>sp</w:t>
      </w:r>
      <w:proofErr w:type="spellEnd"/>
      <w:r w:rsidRPr="005F36B5">
        <w:rPr>
          <w:lang w:val="en-GB" w:bidi="de-DE"/>
        </w:rPr>
        <w:t xml:space="preserve"> to be created to validate the data and validations as mentioned in requirements below.</w:t>
      </w:r>
    </w:p>
    <w:p w14:paraId="66A85572" w14:textId="77777777" w:rsidR="006F1A8C" w:rsidRDefault="006F1A8C" w:rsidP="006F1A8C">
      <w:pPr>
        <w:rPr>
          <w:lang w:val="en-GB" w:bidi="de-DE"/>
        </w:rPr>
      </w:pPr>
      <w:r w:rsidRPr="001E20C5">
        <w:rPr>
          <w:lang w:val="en-GB" w:bidi="de-DE"/>
        </w:rPr>
        <w:t xml:space="preserve">On completion of pre </w:t>
      </w:r>
      <w:proofErr w:type="spellStart"/>
      <w:r w:rsidRPr="001E20C5">
        <w:rPr>
          <w:lang w:val="en-GB" w:bidi="de-DE"/>
        </w:rPr>
        <w:t>checkin</w:t>
      </w:r>
      <w:proofErr w:type="spellEnd"/>
      <w:r w:rsidRPr="001E20C5">
        <w:rPr>
          <w:lang w:val="en-GB" w:bidi="de-DE"/>
        </w:rPr>
        <w:t xml:space="preserve"> following transactions will be performed.</w:t>
      </w:r>
    </w:p>
    <w:p w14:paraId="62E2F125" w14:textId="77777777" w:rsidR="006F1A8C" w:rsidRDefault="006F1A8C" w:rsidP="006F1A8C">
      <w:pPr>
        <w:pStyle w:val="ListParagraph"/>
        <w:numPr>
          <w:ilvl w:val="0"/>
          <w:numId w:val="85"/>
        </w:numPr>
        <w:rPr>
          <w:lang w:val="en-GB" w:bidi="de-DE"/>
        </w:rPr>
      </w:pPr>
      <w:r>
        <w:rPr>
          <w:lang w:val="en-GB" w:bidi="de-DE"/>
        </w:rPr>
        <w:t xml:space="preserve">Change coil_status to INFLAT in </w:t>
      </w:r>
      <w:proofErr w:type="spellStart"/>
      <w:proofErr w:type="gramStart"/>
      <w:r>
        <w:rPr>
          <w:lang w:val="en-GB" w:bidi="de-DE"/>
        </w:rPr>
        <w:t>proddb</w:t>
      </w:r>
      <w:proofErr w:type="spellEnd"/>
      <w:r>
        <w:rPr>
          <w:lang w:val="en-GB" w:bidi="de-DE"/>
        </w:rPr>
        <w:t>..</w:t>
      </w:r>
      <w:proofErr w:type="gramEnd"/>
      <w:r>
        <w:rPr>
          <w:lang w:val="en-GB" w:bidi="de-DE"/>
        </w:rPr>
        <w:t>coils.</w:t>
      </w:r>
    </w:p>
    <w:p w14:paraId="374A0683" w14:textId="77777777" w:rsidR="006F1A8C" w:rsidRDefault="006F1A8C" w:rsidP="006F1A8C">
      <w:pPr>
        <w:pStyle w:val="ListParagraph"/>
        <w:numPr>
          <w:ilvl w:val="0"/>
          <w:numId w:val="85"/>
        </w:numPr>
        <w:rPr>
          <w:lang w:val="en-GB" w:bidi="de-DE"/>
        </w:rPr>
      </w:pPr>
      <w:r>
        <w:rPr>
          <w:lang w:val="en-GB" w:bidi="de-DE"/>
        </w:rPr>
        <w:t xml:space="preserve">If rod in not </w:t>
      </w:r>
      <w:proofErr w:type="spellStart"/>
      <w:r>
        <w:rPr>
          <w:lang w:val="en-GB" w:bidi="de-DE"/>
        </w:rPr>
        <w:t>reqsummed</w:t>
      </w:r>
      <w:proofErr w:type="spellEnd"/>
      <w:r>
        <w:rPr>
          <w:lang w:val="en-GB" w:bidi="de-DE"/>
        </w:rPr>
        <w:t xml:space="preserve">, then </w:t>
      </w:r>
      <w:proofErr w:type="spellStart"/>
      <w:proofErr w:type="gramStart"/>
      <w:r>
        <w:rPr>
          <w:lang w:val="en-GB" w:bidi="de-DE"/>
        </w:rPr>
        <w:t>reqsum</w:t>
      </w:r>
      <w:proofErr w:type="spellEnd"/>
      <w:r>
        <w:rPr>
          <w:lang w:val="en-GB" w:bidi="de-DE"/>
        </w:rPr>
        <w:t xml:space="preserve">  is</w:t>
      </w:r>
      <w:proofErr w:type="gramEnd"/>
      <w:r>
        <w:rPr>
          <w:lang w:val="en-GB" w:bidi="de-DE"/>
        </w:rPr>
        <w:t xml:space="preserve"> </w:t>
      </w:r>
      <w:proofErr w:type="spellStart"/>
      <w:r>
        <w:rPr>
          <w:lang w:val="en-GB" w:bidi="de-DE"/>
        </w:rPr>
        <w:t>perfomed</w:t>
      </w:r>
      <w:proofErr w:type="spellEnd"/>
      <w:r>
        <w:rPr>
          <w:lang w:val="en-GB" w:bidi="de-DE"/>
        </w:rPr>
        <w:t xml:space="preserve"> and entry in </w:t>
      </w:r>
      <w:proofErr w:type="spellStart"/>
      <w:proofErr w:type="gramStart"/>
      <w:r>
        <w:rPr>
          <w:lang w:val="en-GB" w:bidi="de-DE"/>
        </w:rPr>
        <w:t>proddb</w:t>
      </w:r>
      <w:proofErr w:type="spellEnd"/>
      <w:r>
        <w:rPr>
          <w:lang w:val="en-GB" w:bidi="de-DE"/>
        </w:rPr>
        <w:t>..</w:t>
      </w:r>
      <w:proofErr w:type="spellStart"/>
      <w:proofErr w:type="gramEnd"/>
      <w:r>
        <w:rPr>
          <w:lang w:val="en-GB" w:bidi="de-DE"/>
        </w:rPr>
        <w:t>wip_coil_orders</w:t>
      </w:r>
      <w:proofErr w:type="spellEnd"/>
      <w:r>
        <w:rPr>
          <w:lang w:val="en-GB" w:bidi="de-DE"/>
        </w:rPr>
        <w:t xml:space="preserve"> is inserted.</w:t>
      </w:r>
    </w:p>
    <w:p w14:paraId="2DE8A2E9" w14:textId="77777777" w:rsidR="006F1A8C" w:rsidRPr="00220A29" w:rsidRDefault="006F1A8C" w:rsidP="006F1A8C">
      <w:pPr>
        <w:pStyle w:val="ListParagraph"/>
        <w:numPr>
          <w:ilvl w:val="0"/>
          <w:numId w:val="85"/>
        </w:numPr>
        <w:rPr>
          <w:lang w:val="en-GB" w:bidi="de-DE"/>
        </w:rPr>
      </w:pPr>
      <w:proofErr w:type="spellStart"/>
      <w:r>
        <w:rPr>
          <w:lang w:val="en-GB" w:bidi="de-DE"/>
        </w:rPr>
        <w:t>Actual_start_date</w:t>
      </w:r>
      <w:proofErr w:type="spellEnd"/>
      <w:r>
        <w:rPr>
          <w:lang w:val="en-GB" w:bidi="de-DE"/>
        </w:rPr>
        <w:t xml:space="preserve"> is updated in </w:t>
      </w:r>
      <w:proofErr w:type="spellStart"/>
      <w:r>
        <w:rPr>
          <w:lang w:val="en-GB" w:bidi="de-DE"/>
        </w:rPr>
        <w:t>planning_routings</w:t>
      </w:r>
      <w:proofErr w:type="spellEnd"/>
      <w:r>
        <w:rPr>
          <w:lang w:val="en-GB" w:bidi="de-DE"/>
        </w:rPr>
        <w:t xml:space="preserve"> and routings.</w:t>
      </w:r>
    </w:p>
    <w:p w14:paraId="1DC0032F" w14:textId="77777777" w:rsidR="006F1A8C" w:rsidRDefault="006F1A8C" w:rsidP="00FA40B6">
      <w:pPr>
        <w:rPr>
          <w:lang w:val="en-GB" w:bidi="de-DE"/>
        </w:rPr>
      </w:pPr>
    </w:p>
    <w:p w14:paraId="605C78A7" w14:textId="4F14CC74" w:rsidR="00DC1BD6" w:rsidRPr="00B2169F" w:rsidRDefault="00DC1BD6" w:rsidP="00DC1BD6">
      <w:pPr>
        <w:pStyle w:val="Headline3-numbers"/>
        <w:rPr>
          <w:lang w:val="en-GB" w:bidi="de-DE"/>
        </w:rPr>
      </w:pPr>
      <w:bookmarkStart w:id="14" w:name="_Toc228281183"/>
      <w:r>
        <w:rPr>
          <w:lang w:val="en-GB" w:bidi="de-DE"/>
        </w:rPr>
        <w:t>Welding of a rod</w:t>
      </w:r>
      <w:bookmarkEnd w:id="14"/>
    </w:p>
    <w:p w14:paraId="32DEACC2" w14:textId="77777777" w:rsidR="00B2169F" w:rsidRPr="00B2169F" w:rsidRDefault="00B2169F" w:rsidP="00B2169F">
      <w:pPr>
        <w:rPr>
          <w:b/>
          <w:bCs/>
          <w:lang w:val="en-IN" w:bidi="de-DE"/>
        </w:rPr>
      </w:pPr>
      <w:r w:rsidRPr="00B2169F">
        <w:rPr>
          <w:b/>
          <w:bCs/>
          <w:lang w:val="en-IN" w:bidi="de-DE"/>
        </w:rPr>
        <w:t>1. Welding Operating Modes</w:t>
      </w:r>
    </w:p>
    <w:p w14:paraId="23964F37" w14:textId="77777777" w:rsidR="00B2169F" w:rsidRPr="00B2169F" w:rsidRDefault="00B2169F" w:rsidP="00B2169F">
      <w:pPr>
        <w:rPr>
          <w:b/>
          <w:bCs/>
          <w:lang w:val="en-IN" w:bidi="de-DE"/>
        </w:rPr>
      </w:pPr>
      <w:r w:rsidRPr="00B2169F">
        <w:rPr>
          <w:b/>
          <w:bCs/>
          <w:lang w:val="en-IN" w:bidi="de-DE"/>
        </w:rPr>
        <w:t>Stopped</w:t>
      </w:r>
      <w:r w:rsidRPr="00B2169F">
        <w:rPr>
          <w:b/>
          <w:bCs/>
          <w:lang w:val="en-IN" w:bidi="de-DE"/>
        </w:rPr>
        <w:noBreakHyphen/>
        <w:t>Mill Welding (WLD</w:t>
      </w:r>
      <w:r w:rsidRPr="00B2169F">
        <w:rPr>
          <w:b/>
          <w:bCs/>
          <w:lang w:val="en-IN" w:bidi="de-DE"/>
        </w:rPr>
        <w:noBreakHyphen/>
        <w:t>001)</w:t>
      </w:r>
    </w:p>
    <w:p w14:paraId="5869C86C" w14:textId="77777777" w:rsidR="00B2169F" w:rsidRPr="00B2169F" w:rsidRDefault="00B2169F" w:rsidP="00D75505">
      <w:pPr>
        <w:numPr>
          <w:ilvl w:val="0"/>
          <w:numId w:val="40"/>
        </w:numPr>
        <w:rPr>
          <w:lang w:val="en-IN" w:bidi="de-DE"/>
        </w:rPr>
      </w:pPr>
      <w:r w:rsidRPr="00B2169F">
        <w:rPr>
          <w:lang w:val="en-IN" w:bidi="de-DE"/>
        </w:rPr>
        <w:t xml:space="preserve">The system shall support welding workflows where: </w:t>
      </w:r>
    </w:p>
    <w:p w14:paraId="6D3AB019" w14:textId="7B5D44C5" w:rsidR="00B2169F" w:rsidRPr="005B263D" w:rsidRDefault="00B2169F" w:rsidP="00D75505">
      <w:pPr>
        <w:numPr>
          <w:ilvl w:val="1"/>
          <w:numId w:val="40"/>
        </w:numPr>
        <w:rPr>
          <w:lang w:val="en-IN" w:bidi="de-DE"/>
        </w:rPr>
      </w:pPr>
      <w:r w:rsidRPr="00B2169F">
        <w:rPr>
          <w:lang w:val="en-IN" w:bidi="de-DE"/>
        </w:rPr>
        <w:lastRenderedPageBreak/>
        <w:t>The</w:t>
      </w:r>
      <w:r w:rsidRPr="005B263D">
        <w:rPr>
          <w:lang w:val="en-IN" w:bidi="de-DE"/>
        </w:rPr>
        <w:t xml:space="preserve"> mill </w:t>
      </w:r>
      <w:r w:rsidR="00544FC4" w:rsidRPr="005B263D">
        <w:rPr>
          <w:lang w:val="en-IN" w:bidi="de-DE"/>
        </w:rPr>
        <w:t>will be</w:t>
      </w:r>
      <w:r w:rsidRPr="005B263D">
        <w:rPr>
          <w:lang w:val="en-IN" w:bidi="de-DE"/>
        </w:rPr>
        <w:t xml:space="preserve"> stopped before the weld is performed</w:t>
      </w:r>
      <w:r w:rsidR="00544FC4" w:rsidRPr="005B263D">
        <w:rPr>
          <w:lang w:val="en-IN" w:bidi="de-DE"/>
        </w:rPr>
        <w:t>(</w:t>
      </w:r>
      <w:r w:rsidR="005B263D" w:rsidRPr="005B263D">
        <w:rPr>
          <w:lang w:val="en-IN" w:bidi="de-DE"/>
        </w:rPr>
        <w:t>weld can also be performed while running of mill)</w:t>
      </w:r>
    </w:p>
    <w:p w14:paraId="7F829940" w14:textId="77777777" w:rsidR="00B2169F" w:rsidRPr="00B2169F" w:rsidRDefault="00B2169F" w:rsidP="00D75505">
      <w:pPr>
        <w:numPr>
          <w:ilvl w:val="1"/>
          <w:numId w:val="40"/>
        </w:numPr>
        <w:rPr>
          <w:lang w:val="en-IN" w:bidi="de-DE"/>
        </w:rPr>
      </w:pPr>
      <w:r w:rsidRPr="00B2169F">
        <w:rPr>
          <w:lang w:val="en-IN" w:bidi="de-DE"/>
        </w:rPr>
        <w:t xml:space="preserve">Welding is treated as a </w:t>
      </w:r>
      <w:r w:rsidRPr="00B2169F">
        <w:rPr>
          <w:b/>
          <w:bCs/>
          <w:lang w:val="en-IN" w:bidi="de-DE"/>
        </w:rPr>
        <w:t>controlled transition</w:t>
      </w:r>
      <w:r w:rsidRPr="00B2169F">
        <w:rPr>
          <w:lang w:val="en-IN" w:bidi="de-DE"/>
        </w:rPr>
        <w:t xml:space="preserve"> between coils</w:t>
      </w:r>
    </w:p>
    <w:p w14:paraId="503E3B4A" w14:textId="77777777" w:rsidR="00B2169F" w:rsidRPr="00B2169F" w:rsidRDefault="00B2169F" w:rsidP="00D75505">
      <w:pPr>
        <w:numPr>
          <w:ilvl w:val="0"/>
          <w:numId w:val="40"/>
        </w:numPr>
        <w:rPr>
          <w:lang w:val="en-IN" w:bidi="de-DE"/>
        </w:rPr>
      </w:pPr>
      <w:r w:rsidRPr="00B2169F">
        <w:rPr>
          <w:lang w:val="en-IN" w:bidi="de-DE"/>
        </w:rPr>
        <w:t>The operator shall explicitly confirm welding completion before coil consumption continues.</w:t>
      </w:r>
    </w:p>
    <w:p w14:paraId="7E755647" w14:textId="77777777" w:rsidR="00B2169F" w:rsidRPr="00B2169F" w:rsidRDefault="00000000" w:rsidP="00B2169F">
      <w:pPr>
        <w:rPr>
          <w:lang w:val="en-IN" w:bidi="de-DE"/>
        </w:rPr>
      </w:pPr>
      <w:r>
        <w:rPr>
          <w:lang w:val="en-IN" w:bidi="de-DE"/>
        </w:rPr>
        <w:pict w14:anchorId="7D98BBC1">
          <v:rect id="_x0000_i1042" style="width:0;height:1.5pt" o:hralign="center" o:hrstd="t" o:hr="t" fillcolor="#a0a0a0" stroked="f"/>
        </w:pict>
      </w:r>
    </w:p>
    <w:p w14:paraId="767BDE2C" w14:textId="77777777" w:rsidR="00B2169F" w:rsidRPr="00B2169F" w:rsidRDefault="00B2169F" w:rsidP="00B2169F">
      <w:pPr>
        <w:rPr>
          <w:b/>
          <w:bCs/>
          <w:lang w:val="en-IN" w:bidi="de-DE"/>
        </w:rPr>
      </w:pPr>
      <w:r w:rsidRPr="00B2169F">
        <w:rPr>
          <w:b/>
          <w:bCs/>
          <w:lang w:val="en-IN" w:bidi="de-DE"/>
        </w:rPr>
        <w:t>Future Continuous Welding – Architectural Support (WLD</w:t>
      </w:r>
      <w:r w:rsidRPr="00B2169F">
        <w:rPr>
          <w:b/>
          <w:bCs/>
          <w:lang w:val="en-IN" w:bidi="de-DE"/>
        </w:rPr>
        <w:noBreakHyphen/>
        <w:t>002)</w:t>
      </w:r>
    </w:p>
    <w:p w14:paraId="09072BE8" w14:textId="77777777" w:rsidR="00B2169F" w:rsidRPr="004C5989" w:rsidRDefault="00B2169F" w:rsidP="00D75505">
      <w:pPr>
        <w:numPr>
          <w:ilvl w:val="0"/>
          <w:numId w:val="41"/>
        </w:numPr>
        <w:rPr>
          <w:lang w:val="en-IN" w:bidi="de-DE"/>
        </w:rPr>
      </w:pPr>
      <w:r w:rsidRPr="004C5989">
        <w:rPr>
          <w:lang w:val="en-IN" w:bidi="de-DE"/>
        </w:rPr>
        <w:t>The system architecture shall support future continuous</w:t>
      </w:r>
      <w:r w:rsidRPr="004C5989">
        <w:rPr>
          <w:lang w:val="en-IN" w:bidi="de-DE"/>
        </w:rPr>
        <w:noBreakHyphen/>
        <w:t xml:space="preserve">operation welding, where: </w:t>
      </w:r>
    </w:p>
    <w:p w14:paraId="732C28BD" w14:textId="77777777" w:rsidR="00B2169F" w:rsidRPr="004C5989" w:rsidRDefault="00B2169F" w:rsidP="00D75505">
      <w:pPr>
        <w:numPr>
          <w:ilvl w:val="1"/>
          <w:numId w:val="41"/>
        </w:numPr>
        <w:rPr>
          <w:lang w:val="en-IN" w:bidi="de-DE"/>
        </w:rPr>
      </w:pPr>
      <w:r w:rsidRPr="004C5989">
        <w:rPr>
          <w:lang w:val="en-IN" w:bidi="de-DE"/>
        </w:rPr>
        <w:t>Welding can be performed without stopping the mill</w:t>
      </w:r>
    </w:p>
    <w:p w14:paraId="0023C31D" w14:textId="77777777" w:rsidR="00B2169F" w:rsidRPr="00B2169F" w:rsidRDefault="00B2169F" w:rsidP="00D75505">
      <w:pPr>
        <w:numPr>
          <w:ilvl w:val="0"/>
          <w:numId w:val="41"/>
        </w:numPr>
        <w:rPr>
          <w:lang w:val="en-IN" w:bidi="de-DE"/>
        </w:rPr>
      </w:pPr>
      <w:r w:rsidRPr="00B2169F">
        <w:rPr>
          <w:lang w:val="en-IN" w:bidi="de-DE"/>
        </w:rPr>
        <w:t xml:space="preserve">Core logic for: </w:t>
      </w:r>
    </w:p>
    <w:p w14:paraId="7700EB1A" w14:textId="77777777" w:rsidR="00B2169F" w:rsidRPr="00B2169F" w:rsidRDefault="00B2169F" w:rsidP="00D75505">
      <w:pPr>
        <w:numPr>
          <w:ilvl w:val="1"/>
          <w:numId w:val="41"/>
        </w:numPr>
        <w:rPr>
          <w:lang w:val="en-IN" w:bidi="de-DE"/>
        </w:rPr>
      </w:pPr>
      <w:r w:rsidRPr="00B2169F">
        <w:rPr>
          <w:lang w:val="en-IN" w:bidi="de-DE"/>
        </w:rPr>
        <w:t>Coil sequencing</w:t>
      </w:r>
    </w:p>
    <w:p w14:paraId="79482DCB" w14:textId="77777777" w:rsidR="00B2169F" w:rsidRPr="00B2169F" w:rsidRDefault="00B2169F" w:rsidP="00D75505">
      <w:pPr>
        <w:numPr>
          <w:ilvl w:val="1"/>
          <w:numId w:val="41"/>
        </w:numPr>
        <w:rPr>
          <w:lang w:val="en-IN" w:bidi="de-DE"/>
        </w:rPr>
      </w:pPr>
      <w:r w:rsidRPr="00B2169F">
        <w:rPr>
          <w:lang w:val="en-IN" w:bidi="de-DE"/>
        </w:rPr>
        <w:t>Material consumption</w:t>
      </w:r>
    </w:p>
    <w:p w14:paraId="6111BBCE" w14:textId="77777777" w:rsidR="00B2169F" w:rsidRPr="00B2169F" w:rsidRDefault="00B2169F" w:rsidP="00D75505">
      <w:pPr>
        <w:numPr>
          <w:ilvl w:val="1"/>
          <w:numId w:val="41"/>
        </w:numPr>
        <w:rPr>
          <w:lang w:val="en-IN" w:bidi="de-DE"/>
        </w:rPr>
      </w:pPr>
      <w:r w:rsidRPr="00B2169F">
        <w:rPr>
          <w:lang w:val="en-IN" w:bidi="de-DE"/>
        </w:rPr>
        <w:t>Traceability</w:t>
      </w:r>
    </w:p>
    <w:p w14:paraId="005EBFCE" w14:textId="77777777" w:rsidR="00B2169F" w:rsidRPr="004C5989" w:rsidRDefault="00B2169F" w:rsidP="00D75505">
      <w:pPr>
        <w:numPr>
          <w:ilvl w:val="0"/>
          <w:numId w:val="41"/>
        </w:numPr>
        <w:rPr>
          <w:lang w:val="en-IN" w:bidi="de-DE"/>
        </w:rPr>
      </w:pPr>
      <w:r w:rsidRPr="004C5989">
        <w:rPr>
          <w:lang w:val="en-IN" w:bidi="de-DE"/>
        </w:rPr>
        <w:t>Shall not require redesign to support continuous welding.</w:t>
      </w:r>
    </w:p>
    <w:p w14:paraId="4DF0FFE0" w14:textId="77777777" w:rsidR="00B2169F" w:rsidRPr="004C5989" w:rsidRDefault="00B2169F" w:rsidP="00D75505">
      <w:pPr>
        <w:numPr>
          <w:ilvl w:val="0"/>
          <w:numId w:val="41"/>
        </w:numPr>
        <w:rPr>
          <w:lang w:val="en-IN" w:bidi="de-DE"/>
        </w:rPr>
      </w:pPr>
      <w:r w:rsidRPr="004C5989">
        <w:rPr>
          <w:lang w:val="en-IN" w:bidi="de-DE"/>
        </w:rPr>
        <w:t>Welding state handling shall be event</w:t>
      </w:r>
      <w:r w:rsidRPr="004C5989">
        <w:rPr>
          <w:lang w:val="en-IN" w:bidi="de-DE"/>
        </w:rPr>
        <w:noBreakHyphen/>
        <w:t>driven and extensible.</w:t>
      </w:r>
    </w:p>
    <w:p w14:paraId="31951D81" w14:textId="77777777" w:rsidR="00B2169F" w:rsidRPr="00B2169F" w:rsidRDefault="00000000" w:rsidP="00B2169F">
      <w:pPr>
        <w:rPr>
          <w:lang w:val="en-IN" w:bidi="de-DE"/>
        </w:rPr>
      </w:pPr>
      <w:r>
        <w:rPr>
          <w:lang w:val="en-IN" w:bidi="de-DE"/>
        </w:rPr>
        <w:pict w14:anchorId="6767D5FE">
          <v:rect id="_x0000_i1043" style="width:0;height:1.5pt" o:hralign="center" o:hrstd="t" o:hr="t" fillcolor="#a0a0a0" stroked="f"/>
        </w:pict>
      </w:r>
    </w:p>
    <w:p w14:paraId="409999A8" w14:textId="77777777" w:rsidR="00B2169F" w:rsidRPr="00B2169F" w:rsidRDefault="00B2169F" w:rsidP="00B2169F">
      <w:pPr>
        <w:rPr>
          <w:b/>
          <w:bCs/>
          <w:lang w:val="en-IN" w:bidi="de-DE"/>
        </w:rPr>
      </w:pPr>
      <w:r w:rsidRPr="00B2169F">
        <w:rPr>
          <w:b/>
          <w:bCs/>
          <w:lang w:val="en-IN" w:bidi="de-DE"/>
        </w:rPr>
        <w:t>2. Pre</w:t>
      </w:r>
      <w:r w:rsidRPr="00B2169F">
        <w:rPr>
          <w:b/>
          <w:bCs/>
          <w:lang w:val="en-IN" w:bidi="de-DE"/>
        </w:rPr>
        <w:noBreakHyphen/>
        <w:t>Check</w:t>
      </w:r>
      <w:r w:rsidRPr="00B2169F">
        <w:rPr>
          <w:b/>
          <w:bCs/>
          <w:lang w:val="en-IN" w:bidi="de-DE"/>
        </w:rPr>
        <w:noBreakHyphen/>
        <w:t>In &amp; Weld Marking</w:t>
      </w:r>
    </w:p>
    <w:p w14:paraId="5FA899EC" w14:textId="77777777" w:rsidR="00B2169F" w:rsidRPr="00B2169F" w:rsidRDefault="00B2169F" w:rsidP="00B2169F">
      <w:pPr>
        <w:rPr>
          <w:b/>
          <w:bCs/>
          <w:lang w:val="en-IN" w:bidi="de-DE"/>
        </w:rPr>
      </w:pPr>
      <w:r w:rsidRPr="00B2169F">
        <w:rPr>
          <w:b/>
          <w:bCs/>
          <w:lang w:val="en-IN" w:bidi="de-DE"/>
        </w:rPr>
        <w:t>Weld Marking Action at Pre Check</w:t>
      </w:r>
      <w:r w:rsidRPr="00B2169F">
        <w:rPr>
          <w:b/>
          <w:bCs/>
          <w:lang w:val="en-IN" w:bidi="de-DE"/>
        </w:rPr>
        <w:noBreakHyphen/>
        <w:t>In (WLD</w:t>
      </w:r>
      <w:r w:rsidRPr="00B2169F">
        <w:rPr>
          <w:b/>
          <w:bCs/>
          <w:lang w:val="en-IN" w:bidi="de-DE"/>
        </w:rPr>
        <w:noBreakHyphen/>
        <w:t>010)</w:t>
      </w:r>
    </w:p>
    <w:p w14:paraId="6225CF0B" w14:textId="77777777" w:rsidR="00B2169F" w:rsidRPr="004C5989" w:rsidRDefault="00B2169F" w:rsidP="00D75505">
      <w:pPr>
        <w:numPr>
          <w:ilvl w:val="0"/>
          <w:numId w:val="42"/>
        </w:numPr>
        <w:rPr>
          <w:lang w:val="en-IN" w:bidi="de-DE"/>
        </w:rPr>
      </w:pPr>
      <w:r w:rsidRPr="004C5989">
        <w:rPr>
          <w:lang w:val="en-IN" w:bidi="de-DE"/>
        </w:rPr>
        <w:t>A “Mark as Welded” button shall be added to the Pre Check</w:t>
      </w:r>
      <w:r w:rsidRPr="004C5989">
        <w:rPr>
          <w:lang w:val="en-IN" w:bidi="de-DE"/>
        </w:rPr>
        <w:noBreakHyphen/>
        <w:t>In station.</w:t>
      </w:r>
    </w:p>
    <w:p w14:paraId="5F84D0CE" w14:textId="77777777" w:rsidR="00B2169F" w:rsidRPr="004C5989" w:rsidRDefault="00B2169F" w:rsidP="00D75505">
      <w:pPr>
        <w:numPr>
          <w:ilvl w:val="0"/>
          <w:numId w:val="42"/>
        </w:numPr>
        <w:rPr>
          <w:lang w:val="en-IN" w:bidi="de-DE"/>
        </w:rPr>
      </w:pPr>
      <w:r w:rsidRPr="004C5989">
        <w:rPr>
          <w:lang w:val="en-IN" w:bidi="de-DE"/>
        </w:rPr>
        <w:t xml:space="preserve">The button shall be enabled only when: </w:t>
      </w:r>
    </w:p>
    <w:p w14:paraId="054B59B0" w14:textId="77777777" w:rsidR="00B2169F" w:rsidRPr="004C5989" w:rsidRDefault="00B2169F" w:rsidP="00D75505">
      <w:pPr>
        <w:numPr>
          <w:ilvl w:val="1"/>
          <w:numId w:val="42"/>
        </w:numPr>
        <w:rPr>
          <w:lang w:val="en-IN" w:bidi="de-DE"/>
        </w:rPr>
      </w:pPr>
      <w:r w:rsidRPr="004C5989">
        <w:rPr>
          <w:lang w:val="en-IN" w:bidi="de-DE"/>
        </w:rPr>
        <w:t>A coil is pre</w:t>
      </w:r>
      <w:r w:rsidRPr="004C5989">
        <w:rPr>
          <w:lang w:val="en-IN" w:bidi="de-DE"/>
        </w:rPr>
        <w:noBreakHyphen/>
        <w:t>checked</w:t>
      </w:r>
      <w:r w:rsidRPr="004C5989">
        <w:rPr>
          <w:lang w:val="en-IN" w:bidi="de-DE"/>
        </w:rPr>
        <w:noBreakHyphen/>
        <w:t>in</w:t>
      </w:r>
    </w:p>
    <w:p w14:paraId="751B3AE2" w14:textId="77777777" w:rsidR="00B2169F" w:rsidRPr="00B2169F" w:rsidRDefault="00000000" w:rsidP="00B2169F">
      <w:pPr>
        <w:rPr>
          <w:lang w:val="en-IN" w:bidi="de-DE"/>
        </w:rPr>
      </w:pPr>
      <w:r>
        <w:rPr>
          <w:lang w:val="en-IN" w:bidi="de-DE"/>
        </w:rPr>
        <w:pict w14:anchorId="15896D48">
          <v:rect id="_x0000_i1044" style="width:0;height:1.5pt" o:hralign="center" o:hrstd="t" o:hr="t" fillcolor="#a0a0a0" stroked="f"/>
        </w:pict>
      </w:r>
    </w:p>
    <w:p w14:paraId="30AEED02" w14:textId="77777777" w:rsidR="00B2169F" w:rsidRPr="00B2169F" w:rsidRDefault="00B2169F" w:rsidP="00B2169F">
      <w:pPr>
        <w:rPr>
          <w:b/>
          <w:bCs/>
          <w:lang w:val="en-IN" w:bidi="de-DE"/>
        </w:rPr>
      </w:pPr>
      <w:r w:rsidRPr="00B2169F">
        <w:rPr>
          <w:b/>
          <w:bCs/>
          <w:lang w:val="en-IN" w:bidi="de-DE"/>
        </w:rPr>
        <w:t>Operator Confirmation for Welding (WLD</w:t>
      </w:r>
      <w:r w:rsidRPr="00B2169F">
        <w:rPr>
          <w:b/>
          <w:bCs/>
          <w:lang w:val="en-IN" w:bidi="de-DE"/>
        </w:rPr>
        <w:noBreakHyphen/>
        <w:t>003)</w:t>
      </w:r>
    </w:p>
    <w:p w14:paraId="41C737C6" w14:textId="77777777" w:rsidR="00B2169F" w:rsidRPr="00B2169F" w:rsidRDefault="00B2169F" w:rsidP="00D75505">
      <w:pPr>
        <w:numPr>
          <w:ilvl w:val="0"/>
          <w:numId w:val="43"/>
        </w:numPr>
        <w:rPr>
          <w:lang w:val="en-IN" w:bidi="de-DE"/>
        </w:rPr>
      </w:pPr>
      <w:r w:rsidRPr="00B2169F">
        <w:rPr>
          <w:lang w:val="en-IN" w:bidi="de-DE"/>
        </w:rPr>
        <w:t xml:space="preserve">The system shall require </w:t>
      </w:r>
      <w:r w:rsidRPr="00B2169F">
        <w:rPr>
          <w:b/>
          <w:bCs/>
          <w:lang w:val="en-IN" w:bidi="de-DE"/>
        </w:rPr>
        <w:t>explicit operator confirmation</w:t>
      </w:r>
      <w:r w:rsidRPr="00B2169F">
        <w:rPr>
          <w:lang w:val="en-IN" w:bidi="de-DE"/>
        </w:rPr>
        <w:t xml:space="preserve"> to: </w:t>
      </w:r>
    </w:p>
    <w:p w14:paraId="12B37CCD" w14:textId="77777777" w:rsidR="00B2169F" w:rsidRPr="00B2169F" w:rsidRDefault="00B2169F" w:rsidP="00D75505">
      <w:pPr>
        <w:numPr>
          <w:ilvl w:val="1"/>
          <w:numId w:val="43"/>
        </w:numPr>
        <w:rPr>
          <w:lang w:val="en-IN" w:bidi="de-DE"/>
        </w:rPr>
      </w:pPr>
      <w:r w:rsidRPr="00B2169F">
        <w:rPr>
          <w:lang w:val="en-IN" w:bidi="de-DE"/>
        </w:rPr>
        <w:t xml:space="preserve">Mark a </w:t>
      </w:r>
      <w:r w:rsidRPr="00B2169F">
        <w:rPr>
          <w:b/>
          <w:bCs/>
          <w:lang w:val="en-IN" w:bidi="de-DE"/>
        </w:rPr>
        <w:t>pre</w:t>
      </w:r>
      <w:r w:rsidRPr="00B2169F">
        <w:rPr>
          <w:b/>
          <w:bCs/>
          <w:lang w:val="en-IN" w:bidi="de-DE"/>
        </w:rPr>
        <w:noBreakHyphen/>
        <w:t>checked</w:t>
      </w:r>
      <w:r w:rsidRPr="00B2169F">
        <w:rPr>
          <w:b/>
          <w:bCs/>
          <w:lang w:val="en-IN" w:bidi="de-DE"/>
        </w:rPr>
        <w:noBreakHyphen/>
        <w:t>in coil as “Welded”</w:t>
      </w:r>
    </w:p>
    <w:p w14:paraId="0AC77E19" w14:textId="77777777" w:rsidR="00B2169F" w:rsidRPr="00B2169F" w:rsidRDefault="00B2169F" w:rsidP="00D75505">
      <w:pPr>
        <w:numPr>
          <w:ilvl w:val="1"/>
          <w:numId w:val="43"/>
        </w:numPr>
        <w:rPr>
          <w:lang w:val="en-IN" w:bidi="de-DE"/>
        </w:rPr>
      </w:pPr>
      <w:r w:rsidRPr="00B2169F">
        <w:rPr>
          <w:lang w:val="en-IN" w:bidi="de-DE"/>
        </w:rPr>
        <w:t xml:space="preserve">Make the coil </w:t>
      </w:r>
      <w:r w:rsidRPr="00B2169F">
        <w:rPr>
          <w:b/>
          <w:bCs/>
          <w:lang w:val="en-IN" w:bidi="de-DE"/>
        </w:rPr>
        <w:t>eligible for consumption</w:t>
      </w:r>
    </w:p>
    <w:p w14:paraId="223D2C59" w14:textId="77777777" w:rsidR="00B2169F" w:rsidRPr="00B2169F" w:rsidRDefault="00B2169F" w:rsidP="00D75505">
      <w:pPr>
        <w:numPr>
          <w:ilvl w:val="0"/>
          <w:numId w:val="43"/>
        </w:numPr>
        <w:rPr>
          <w:lang w:val="en-IN" w:bidi="de-DE"/>
        </w:rPr>
      </w:pPr>
      <w:r w:rsidRPr="00B2169F">
        <w:rPr>
          <w:lang w:val="en-IN" w:bidi="de-DE"/>
        </w:rPr>
        <w:t xml:space="preserve">Confirmation shall capture: </w:t>
      </w:r>
    </w:p>
    <w:p w14:paraId="1FDB0CB4" w14:textId="77777777" w:rsidR="00B2169F" w:rsidRPr="00B2169F" w:rsidRDefault="00B2169F" w:rsidP="00D75505">
      <w:pPr>
        <w:numPr>
          <w:ilvl w:val="1"/>
          <w:numId w:val="43"/>
        </w:numPr>
        <w:rPr>
          <w:lang w:val="en-IN" w:bidi="de-DE"/>
        </w:rPr>
      </w:pPr>
      <w:r w:rsidRPr="00B2169F">
        <w:rPr>
          <w:lang w:val="en-IN" w:bidi="de-DE"/>
        </w:rPr>
        <w:t>Operator ID</w:t>
      </w:r>
    </w:p>
    <w:p w14:paraId="31831BF9" w14:textId="77777777" w:rsidR="00B2169F" w:rsidRPr="00B2169F" w:rsidRDefault="00B2169F" w:rsidP="00D75505">
      <w:pPr>
        <w:numPr>
          <w:ilvl w:val="1"/>
          <w:numId w:val="43"/>
        </w:numPr>
        <w:rPr>
          <w:lang w:val="en-IN" w:bidi="de-DE"/>
        </w:rPr>
      </w:pPr>
      <w:r w:rsidRPr="00B2169F">
        <w:rPr>
          <w:lang w:val="en-IN" w:bidi="de-DE"/>
        </w:rPr>
        <w:t>Date &amp; time</w:t>
      </w:r>
    </w:p>
    <w:p w14:paraId="0DD4FD58" w14:textId="77777777" w:rsidR="00B2169F" w:rsidRPr="00B2169F" w:rsidRDefault="00B2169F" w:rsidP="00D75505">
      <w:pPr>
        <w:numPr>
          <w:ilvl w:val="0"/>
          <w:numId w:val="43"/>
        </w:numPr>
        <w:rPr>
          <w:lang w:val="en-IN" w:bidi="de-DE"/>
        </w:rPr>
      </w:pPr>
      <w:r w:rsidRPr="00B2169F">
        <w:rPr>
          <w:lang w:val="en-IN" w:bidi="de-DE"/>
        </w:rPr>
        <w:t xml:space="preserve">Action shall be </w:t>
      </w:r>
      <w:r w:rsidRPr="00B2169F">
        <w:rPr>
          <w:b/>
          <w:bCs/>
          <w:lang w:val="en-IN" w:bidi="de-DE"/>
        </w:rPr>
        <w:t>auditable</w:t>
      </w:r>
      <w:r w:rsidRPr="00B2169F">
        <w:rPr>
          <w:lang w:val="en-IN" w:bidi="de-DE"/>
        </w:rPr>
        <w:t>.</w:t>
      </w:r>
    </w:p>
    <w:p w14:paraId="3F07E34C" w14:textId="77777777" w:rsidR="00B2169F" w:rsidRPr="00B2169F" w:rsidRDefault="00000000" w:rsidP="00B2169F">
      <w:pPr>
        <w:rPr>
          <w:lang w:val="en-IN" w:bidi="de-DE"/>
        </w:rPr>
      </w:pPr>
      <w:r>
        <w:rPr>
          <w:lang w:val="en-IN" w:bidi="de-DE"/>
        </w:rPr>
        <w:pict w14:anchorId="54322E3C">
          <v:rect id="_x0000_i1045" style="width:0;height:1.5pt" o:hralign="center" o:hrstd="t" o:hr="t" fillcolor="#a0a0a0" stroked="f"/>
        </w:pict>
      </w:r>
    </w:p>
    <w:p w14:paraId="2CA7BBA5" w14:textId="77777777" w:rsidR="00B2169F" w:rsidRPr="00B2169F" w:rsidRDefault="00B2169F" w:rsidP="00B2169F">
      <w:pPr>
        <w:rPr>
          <w:b/>
          <w:bCs/>
          <w:lang w:val="en-IN" w:bidi="de-DE"/>
        </w:rPr>
      </w:pPr>
      <w:r w:rsidRPr="00B2169F">
        <w:rPr>
          <w:b/>
          <w:bCs/>
          <w:lang w:val="en-IN" w:bidi="de-DE"/>
        </w:rPr>
        <w:t>3. Welding Validation Rules</w:t>
      </w:r>
    </w:p>
    <w:p w14:paraId="39D66509" w14:textId="77777777" w:rsidR="00B2169F" w:rsidRPr="00B2169F" w:rsidRDefault="00B2169F" w:rsidP="00B2169F">
      <w:pPr>
        <w:rPr>
          <w:b/>
          <w:bCs/>
          <w:lang w:val="en-IN" w:bidi="de-DE"/>
        </w:rPr>
      </w:pPr>
      <w:r w:rsidRPr="00B2169F">
        <w:rPr>
          <w:b/>
          <w:bCs/>
          <w:lang w:val="en-IN" w:bidi="de-DE"/>
        </w:rPr>
        <w:t>Coil Compatibility Validation (WLD</w:t>
      </w:r>
      <w:r w:rsidRPr="00B2169F">
        <w:rPr>
          <w:b/>
          <w:bCs/>
          <w:lang w:val="en-IN" w:bidi="de-DE"/>
        </w:rPr>
        <w:noBreakHyphen/>
        <w:t>006)</w:t>
      </w:r>
    </w:p>
    <w:p w14:paraId="70EED7AB" w14:textId="77777777" w:rsidR="00B2169F" w:rsidRPr="00B2169F" w:rsidRDefault="00B2169F" w:rsidP="00B2169F">
      <w:pPr>
        <w:rPr>
          <w:lang w:val="en-IN" w:bidi="de-DE"/>
        </w:rPr>
      </w:pPr>
      <w:r w:rsidRPr="00B2169F">
        <w:rPr>
          <w:lang w:val="en-IN" w:bidi="de-DE"/>
        </w:rPr>
        <w:t>Before a coil can be marked as welded, the system shall validate:</w:t>
      </w:r>
    </w:p>
    <w:p w14:paraId="15D4AD51" w14:textId="77777777" w:rsidR="00B2169F" w:rsidRPr="00B2169F" w:rsidRDefault="00B2169F" w:rsidP="00D75505">
      <w:pPr>
        <w:numPr>
          <w:ilvl w:val="0"/>
          <w:numId w:val="44"/>
        </w:numPr>
        <w:rPr>
          <w:lang w:val="en-IN" w:bidi="de-DE"/>
        </w:rPr>
      </w:pPr>
      <w:r w:rsidRPr="00B2169F">
        <w:rPr>
          <w:b/>
          <w:bCs/>
          <w:lang w:val="en-IN" w:bidi="de-DE"/>
        </w:rPr>
        <w:t>Alloy</w:t>
      </w:r>
      <w:r w:rsidRPr="00B2169F">
        <w:rPr>
          <w:lang w:val="en-IN" w:bidi="de-DE"/>
        </w:rPr>
        <w:t xml:space="preserve"> matches the current coil</w:t>
      </w:r>
    </w:p>
    <w:p w14:paraId="1B09A903" w14:textId="77777777" w:rsidR="00B2169F" w:rsidRPr="00B2169F" w:rsidRDefault="00B2169F" w:rsidP="00D75505">
      <w:pPr>
        <w:numPr>
          <w:ilvl w:val="0"/>
          <w:numId w:val="44"/>
        </w:numPr>
        <w:rPr>
          <w:lang w:val="en-IN" w:bidi="de-DE"/>
        </w:rPr>
      </w:pPr>
      <w:r w:rsidRPr="00B2169F">
        <w:rPr>
          <w:b/>
          <w:bCs/>
          <w:lang w:val="en-IN" w:bidi="de-DE"/>
        </w:rPr>
        <w:t>Diameter</w:t>
      </w:r>
      <w:r w:rsidRPr="00B2169F">
        <w:rPr>
          <w:lang w:val="en-IN" w:bidi="de-DE"/>
        </w:rPr>
        <w:t xml:space="preserve"> matches the current coil</w:t>
      </w:r>
    </w:p>
    <w:p w14:paraId="5CA58E7D" w14:textId="77777777" w:rsidR="00B2169F" w:rsidRPr="00B2169F" w:rsidRDefault="00B2169F" w:rsidP="00D75505">
      <w:pPr>
        <w:numPr>
          <w:ilvl w:val="0"/>
          <w:numId w:val="44"/>
        </w:numPr>
        <w:rPr>
          <w:lang w:val="en-IN" w:bidi="de-DE"/>
        </w:rPr>
      </w:pPr>
      <w:r w:rsidRPr="00B2169F">
        <w:rPr>
          <w:b/>
          <w:bCs/>
          <w:lang w:val="en-IN" w:bidi="de-DE"/>
        </w:rPr>
        <w:lastRenderedPageBreak/>
        <w:t>Temper</w:t>
      </w:r>
      <w:r w:rsidRPr="00B2169F">
        <w:rPr>
          <w:lang w:val="en-IN" w:bidi="de-DE"/>
        </w:rPr>
        <w:t xml:space="preserve"> matches the current coil</w:t>
      </w:r>
    </w:p>
    <w:p w14:paraId="5658264E" w14:textId="77777777" w:rsidR="00B2169F" w:rsidRPr="00B2169F" w:rsidRDefault="00B2169F" w:rsidP="00D75505">
      <w:pPr>
        <w:numPr>
          <w:ilvl w:val="0"/>
          <w:numId w:val="44"/>
        </w:numPr>
        <w:rPr>
          <w:lang w:val="en-IN" w:bidi="de-DE"/>
        </w:rPr>
      </w:pPr>
      <w:r w:rsidRPr="00B2169F">
        <w:rPr>
          <w:lang w:val="en-IN" w:bidi="de-DE"/>
        </w:rPr>
        <w:t>If any validation fails:</w:t>
      </w:r>
    </w:p>
    <w:p w14:paraId="0EC25076" w14:textId="77777777" w:rsidR="00B2169F" w:rsidRPr="00B2169F" w:rsidRDefault="00B2169F" w:rsidP="00D75505">
      <w:pPr>
        <w:numPr>
          <w:ilvl w:val="1"/>
          <w:numId w:val="44"/>
        </w:numPr>
        <w:rPr>
          <w:lang w:val="en-IN" w:bidi="de-DE"/>
        </w:rPr>
      </w:pPr>
      <w:r w:rsidRPr="00B2169F">
        <w:rPr>
          <w:lang w:val="en-IN" w:bidi="de-DE"/>
        </w:rPr>
        <w:t xml:space="preserve">Welding shall be </w:t>
      </w:r>
      <w:r w:rsidRPr="00B2169F">
        <w:rPr>
          <w:b/>
          <w:bCs/>
          <w:lang w:val="en-IN" w:bidi="de-DE"/>
        </w:rPr>
        <w:t>rejected</w:t>
      </w:r>
    </w:p>
    <w:p w14:paraId="4F957557" w14:textId="77777777" w:rsidR="00B2169F" w:rsidRPr="00B2169F" w:rsidRDefault="00B2169F" w:rsidP="00D75505">
      <w:pPr>
        <w:numPr>
          <w:ilvl w:val="1"/>
          <w:numId w:val="44"/>
        </w:numPr>
        <w:rPr>
          <w:lang w:val="en-IN" w:bidi="de-DE"/>
        </w:rPr>
      </w:pPr>
      <w:r w:rsidRPr="00B2169F">
        <w:rPr>
          <w:lang w:val="en-IN" w:bidi="de-DE"/>
        </w:rPr>
        <w:t>A clear validation error shall be shown to the operator</w:t>
      </w:r>
    </w:p>
    <w:p w14:paraId="33C36678" w14:textId="77777777" w:rsidR="00B2169F" w:rsidRPr="00B2169F" w:rsidRDefault="00000000" w:rsidP="00B2169F">
      <w:pPr>
        <w:rPr>
          <w:lang w:val="en-IN" w:bidi="de-DE"/>
        </w:rPr>
      </w:pPr>
      <w:r>
        <w:rPr>
          <w:lang w:val="en-IN" w:bidi="de-DE"/>
        </w:rPr>
        <w:pict w14:anchorId="24248DCA">
          <v:rect id="_x0000_i1046" style="width:0;height:1.5pt" o:hralign="center" o:hrstd="t" o:hr="t" fillcolor="#a0a0a0" stroked="f"/>
        </w:pict>
      </w:r>
    </w:p>
    <w:p w14:paraId="6A3ED798" w14:textId="77777777" w:rsidR="00B2169F" w:rsidRPr="00B2169F" w:rsidRDefault="00B2169F" w:rsidP="00B2169F">
      <w:pPr>
        <w:rPr>
          <w:b/>
          <w:bCs/>
          <w:lang w:val="en-IN" w:bidi="de-DE"/>
        </w:rPr>
      </w:pPr>
      <w:r w:rsidRPr="00B2169F">
        <w:rPr>
          <w:b/>
          <w:bCs/>
          <w:lang w:val="en-IN" w:bidi="de-DE"/>
        </w:rPr>
        <w:t>Production Order &amp; Pass Schedule Validation (WLD</w:t>
      </w:r>
      <w:r w:rsidRPr="00B2169F">
        <w:rPr>
          <w:b/>
          <w:bCs/>
          <w:lang w:val="en-IN" w:bidi="de-DE"/>
        </w:rPr>
        <w:noBreakHyphen/>
        <w:t>007)</w:t>
      </w:r>
    </w:p>
    <w:p w14:paraId="07E1BF6F" w14:textId="77777777" w:rsidR="00B2169F" w:rsidRPr="00B2169F" w:rsidRDefault="00B2169F" w:rsidP="00D75505">
      <w:pPr>
        <w:numPr>
          <w:ilvl w:val="0"/>
          <w:numId w:val="45"/>
        </w:numPr>
        <w:rPr>
          <w:lang w:val="en-IN" w:bidi="de-DE"/>
        </w:rPr>
      </w:pPr>
      <w:r w:rsidRPr="00B2169F">
        <w:rPr>
          <w:lang w:val="en-IN" w:bidi="de-DE"/>
        </w:rPr>
        <w:t xml:space="preserve">The system shall validate that the coil being welded: </w:t>
      </w:r>
    </w:p>
    <w:p w14:paraId="7A79B74C" w14:textId="77777777" w:rsidR="00B2169F" w:rsidRPr="00B2169F" w:rsidRDefault="00B2169F" w:rsidP="00D75505">
      <w:pPr>
        <w:numPr>
          <w:ilvl w:val="1"/>
          <w:numId w:val="45"/>
        </w:numPr>
        <w:rPr>
          <w:lang w:val="en-IN" w:bidi="de-DE"/>
        </w:rPr>
      </w:pPr>
      <w:r w:rsidRPr="00B2169F">
        <w:rPr>
          <w:lang w:val="en-IN" w:bidi="de-DE"/>
        </w:rPr>
        <w:t xml:space="preserve">Is </w:t>
      </w:r>
      <w:r w:rsidRPr="00B2169F">
        <w:rPr>
          <w:b/>
          <w:bCs/>
          <w:lang w:val="en-IN" w:bidi="de-DE"/>
        </w:rPr>
        <w:t>planned for the current production order</w:t>
      </w:r>
    </w:p>
    <w:p w14:paraId="2A79E4BC" w14:textId="77777777" w:rsidR="00B2169F" w:rsidRPr="00B2169F" w:rsidRDefault="00B2169F" w:rsidP="00D75505">
      <w:pPr>
        <w:numPr>
          <w:ilvl w:val="1"/>
          <w:numId w:val="45"/>
        </w:numPr>
        <w:rPr>
          <w:lang w:val="en-IN" w:bidi="de-DE"/>
        </w:rPr>
      </w:pPr>
      <w:r w:rsidRPr="00B2169F">
        <w:rPr>
          <w:lang w:val="en-IN" w:bidi="de-DE"/>
        </w:rPr>
        <w:t xml:space="preserve">Is </w:t>
      </w:r>
      <w:r w:rsidRPr="00B2169F">
        <w:rPr>
          <w:b/>
          <w:bCs/>
          <w:lang w:val="en-IN" w:bidi="de-DE"/>
        </w:rPr>
        <w:t>compatible with the active pass schedule</w:t>
      </w:r>
    </w:p>
    <w:p w14:paraId="2148B92B" w14:textId="77777777" w:rsidR="00B2169F" w:rsidRPr="00B2169F" w:rsidRDefault="00B2169F" w:rsidP="00D75505">
      <w:pPr>
        <w:numPr>
          <w:ilvl w:val="0"/>
          <w:numId w:val="45"/>
        </w:numPr>
        <w:rPr>
          <w:lang w:val="en-IN" w:bidi="de-DE"/>
        </w:rPr>
      </w:pPr>
      <w:r w:rsidRPr="00B2169F">
        <w:rPr>
          <w:lang w:val="en-IN" w:bidi="de-DE"/>
        </w:rPr>
        <w:t>Coils failing validation shall not be eligible for welding.</w:t>
      </w:r>
    </w:p>
    <w:p w14:paraId="7DF47B49" w14:textId="77777777" w:rsidR="00B2169F" w:rsidRPr="00B2169F" w:rsidRDefault="00000000" w:rsidP="00B2169F">
      <w:pPr>
        <w:rPr>
          <w:lang w:val="en-IN" w:bidi="de-DE"/>
        </w:rPr>
      </w:pPr>
      <w:r>
        <w:rPr>
          <w:lang w:val="en-IN" w:bidi="de-DE"/>
        </w:rPr>
        <w:pict w14:anchorId="296037A1">
          <v:rect id="_x0000_i1047" style="width:0;height:1.5pt" o:hralign="center" o:hrstd="t" o:hr="t" fillcolor="#a0a0a0" stroked="f"/>
        </w:pict>
      </w:r>
    </w:p>
    <w:p w14:paraId="272AA977" w14:textId="77777777" w:rsidR="00B2169F" w:rsidRPr="00B2169F" w:rsidRDefault="00B2169F" w:rsidP="00B2169F">
      <w:pPr>
        <w:rPr>
          <w:b/>
          <w:bCs/>
          <w:lang w:val="en-IN" w:bidi="de-DE"/>
        </w:rPr>
      </w:pPr>
      <w:r w:rsidRPr="00B2169F">
        <w:rPr>
          <w:b/>
          <w:bCs/>
          <w:lang w:val="en-IN" w:bidi="de-DE"/>
        </w:rPr>
        <w:t>4. Coil Sequencing &amp; Consumption Logic</w:t>
      </w:r>
    </w:p>
    <w:p w14:paraId="2AB3FD25" w14:textId="77777777" w:rsidR="00B2169F" w:rsidRPr="00B2169F" w:rsidRDefault="00B2169F" w:rsidP="00B2169F">
      <w:pPr>
        <w:rPr>
          <w:b/>
          <w:bCs/>
          <w:lang w:val="en-IN" w:bidi="de-DE"/>
        </w:rPr>
      </w:pPr>
      <w:r w:rsidRPr="00B2169F">
        <w:rPr>
          <w:b/>
          <w:bCs/>
          <w:lang w:val="en-IN" w:bidi="de-DE"/>
        </w:rPr>
        <w:t>Automatic Next</w:t>
      </w:r>
      <w:r w:rsidRPr="00B2169F">
        <w:rPr>
          <w:b/>
          <w:bCs/>
          <w:lang w:val="en-IN" w:bidi="de-DE"/>
        </w:rPr>
        <w:noBreakHyphen/>
        <w:t>Coil Selection (WLD</w:t>
      </w:r>
      <w:r w:rsidRPr="00B2169F">
        <w:rPr>
          <w:b/>
          <w:bCs/>
          <w:lang w:val="en-IN" w:bidi="de-DE"/>
        </w:rPr>
        <w:noBreakHyphen/>
        <w:t>004)</w:t>
      </w:r>
    </w:p>
    <w:p w14:paraId="56032FC9" w14:textId="77777777" w:rsidR="00B2169F" w:rsidRPr="00B2169F" w:rsidRDefault="00B2169F" w:rsidP="00D75505">
      <w:pPr>
        <w:numPr>
          <w:ilvl w:val="0"/>
          <w:numId w:val="46"/>
        </w:numPr>
        <w:rPr>
          <w:lang w:val="en-IN" w:bidi="de-DE"/>
        </w:rPr>
      </w:pPr>
      <w:r w:rsidRPr="00B2169F">
        <w:rPr>
          <w:lang w:val="en-IN" w:bidi="de-DE"/>
        </w:rPr>
        <w:t xml:space="preserve">Once a coil is marked as </w:t>
      </w:r>
      <w:r w:rsidRPr="00B2169F">
        <w:rPr>
          <w:b/>
          <w:bCs/>
          <w:lang w:val="en-IN" w:bidi="de-DE"/>
        </w:rPr>
        <w:t>Welded</w:t>
      </w:r>
      <w:r w:rsidRPr="00B2169F">
        <w:rPr>
          <w:lang w:val="en-IN" w:bidi="de-DE"/>
        </w:rPr>
        <w:t xml:space="preserve">: </w:t>
      </w:r>
    </w:p>
    <w:p w14:paraId="534D0676" w14:textId="77777777" w:rsidR="00B2169F" w:rsidRPr="00B2169F" w:rsidRDefault="00B2169F" w:rsidP="00D75505">
      <w:pPr>
        <w:numPr>
          <w:ilvl w:val="1"/>
          <w:numId w:val="46"/>
        </w:numPr>
        <w:rPr>
          <w:lang w:val="en-IN" w:bidi="de-DE"/>
        </w:rPr>
      </w:pPr>
      <w:r w:rsidRPr="00B2169F">
        <w:rPr>
          <w:lang w:val="en-IN" w:bidi="de-DE"/>
        </w:rPr>
        <w:t xml:space="preserve">The system shall automatically treat it as the </w:t>
      </w:r>
      <w:r w:rsidRPr="00B2169F">
        <w:rPr>
          <w:b/>
          <w:bCs/>
          <w:lang w:val="en-IN" w:bidi="de-DE"/>
        </w:rPr>
        <w:t>next coil in sequence</w:t>
      </w:r>
    </w:p>
    <w:p w14:paraId="4CFDD1E8" w14:textId="77777777" w:rsidR="00B2169F" w:rsidRPr="00B2169F" w:rsidRDefault="00B2169F" w:rsidP="00D75505">
      <w:pPr>
        <w:numPr>
          <w:ilvl w:val="1"/>
          <w:numId w:val="46"/>
        </w:numPr>
        <w:rPr>
          <w:lang w:val="en-IN" w:bidi="de-DE"/>
        </w:rPr>
      </w:pPr>
      <w:r w:rsidRPr="00B2169F">
        <w:rPr>
          <w:lang w:val="en-IN" w:bidi="de-DE"/>
        </w:rPr>
        <w:t>No manual queuing by the operator shall be required</w:t>
      </w:r>
    </w:p>
    <w:p w14:paraId="406A807B" w14:textId="77777777" w:rsidR="00B2169F" w:rsidRPr="00B2169F" w:rsidRDefault="00000000" w:rsidP="00B2169F">
      <w:pPr>
        <w:rPr>
          <w:lang w:val="en-IN" w:bidi="de-DE"/>
        </w:rPr>
      </w:pPr>
      <w:r>
        <w:rPr>
          <w:lang w:val="en-IN" w:bidi="de-DE"/>
        </w:rPr>
        <w:pict w14:anchorId="6B42ECA2">
          <v:rect id="_x0000_i1048" style="width:0;height:1.5pt" o:hralign="center" o:hrstd="t" o:hr="t" fillcolor="#a0a0a0" stroked="f"/>
        </w:pict>
      </w:r>
    </w:p>
    <w:p w14:paraId="50CFC84C" w14:textId="77777777" w:rsidR="00B2169F" w:rsidRPr="00B2169F" w:rsidRDefault="00B2169F" w:rsidP="00B2169F">
      <w:pPr>
        <w:rPr>
          <w:b/>
          <w:bCs/>
          <w:lang w:val="en-IN" w:bidi="de-DE"/>
        </w:rPr>
      </w:pPr>
      <w:r w:rsidRPr="00B2169F">
        <w:rPr>
          <w:b/>
          <w:bCs/>
          <w:lang w:val="en-IN" w:bidi="de-DE"/>
        </w:rPr>
        <w:t>Material</w:t>
      </w:r>
      <w:r w:rsidRPr="00B2169F">
        <w:rPr>
          <w:b/>
          <w:bCs/>
          <w:lang w:val="en-IN" w:bidi="de-DE"/>
        </w:rPr>
        <w:noBreakHyphen/>
        <w:t>Driven Coil Transition (WLD</w:t>
      </w:r>
      <w:r w:rsidRPr="00B2169F">
        <w:rPr>
          <w:b/>
          <w:bCs/>
          <w:lang w:val="en-IN" w:bidi="de-DE"/>
        </w:rPr>
        <w:noBreakHyphen/>
        <w:t>005)</w:t>
      </w:r>
    </w:p>
    <w:p w14:paraId="4E43EEBD" w14:textId="77777777" w:rsidR="00B2169F" w:rsidRPr="00B2169F" w:rsidRDefault="00B2169F" w:rsidP="00D75505">
      <w:pPr>
        <w:numPr>
          <w:ilvl w:val="0"/>
          <w:numId w:val="47"/>
        </w:numPr>
        <w:rPr>
          <w:lang w:val="en-IN" w:bidi="de-DE"/>
        </w:rPr>
      </w:pPr>
      <w:r w:rsidRPr="00B2169F">
        <w:rPr>
          <w:lang w:val="en-IN" w:bidi="de-DE"/>
        </w:rPr>
        <w:t xml:space="preserve">Transition from the current coil to the welded coil shall be: </w:t>
      </w:r>
    </w:p>
    <w:p w14:paraId="1F2AAE6A" w14:textId="77777777" w:rsidR="00B2169F" w:rsidRPr="00B2169F" w:rsidRDefault="00B2169F" w:rsidP="00D75505">
      <w:pPr>
        <w:numPr>
          <w:ilvl w:val="1"/>
          <w:numId w:val="47"/>
        </w:numPr>
        <w:rPr>
          <w:lang w:val="en-IN" w:bidi="de-DE"/>
        </w:rPr>
      </w:pPr>
      <w:r w:rsidRPr="00B2169F">
        <w:rPr>
          <w:b/>
          <w:bCs/>
          <w:lang w:val="en-IN" w:bidi="de-DE"/>
        </w:rPr>
        <w:t>Driven solely by material consumption</w:t>
      </w:r>
    </w:p>
    <w:p w14:paraId="4371E59C" w14:textId="77777777" w:rsidR="00B2169F" w:rsidRPr="00B2169F" w:rsidRDefault="00B2169F" w:rsidP="00D75505">
      <w:pPr>
        <w:numPr>
          <w:ilvl w:val="1"/>
          <w:numId w:val="47"/>
        </w:numPr>
        <w:rPr>
          <w:lang w:val="en-IN" w:bidi="de-DE"/>
        </w:rPr>
      </w:pPr>
      <w:r w:rsidRPr="00B2169F">
        <w:rPr>
          <w:lang w:val="en-IN" w:bidi="de-DE"/>
        </w:rPr>
        <w:t xml:space="preserve">Triggered when </w:t>
      </w:r>
      <w:r w:rsidRPr="00B2169F">
        <w:rPr>
          <w:b/>
          <w:bCs/>
          <w:lang w:val="en-IN" w:bidi="de-DE"/>
        </w:rPr>
        <w:t>remaining material = 0 feet</w:t>
      </w:r>
    </w:p>
    <w:p w14:paraId="038267FE" w14:textId="77777777" w:rsidR="00B2169F" w:rsidRPr="00B2169F" w:rsidRDefault="00B2169F" w:rsidP="00D75505">
      <w:pPr>
        <w:numPr>
          <w:ilvl w:val="0"/>
          <w:numId w:val="47"/>
        </w:numPr>
        <w:rPr>
          <w:lang w:val="en-IN" w:bidi="de-DE"/>
        </w:rPr>
      </w:pPr>
      <w:r w:rsidRPr="00B2169F">
        <w:rPr>
          <w:lang w:val="en-IN" w:bidi="de-DE"/>
        </w:rPr>
        <w:t xml:space="preserve">Coil transition shall </w:t>
      </w:r>
      <w:r w:rsidRPr="00B2169F">
        <w:rPr>
          <w:b/>
          <w:bCs/>
          <w:lang w:val="en-IN" w:bidi="de-DE"/>
        </w:rPr>
        <w:t>not depend on operator timing or manual actions</w:t>
      </w:r>
      <w:r w:rsidRPr="00B2169F">
        <w:rPr>
          <w:lang w:val="en-IN" w:bidi="de-DE"/>
        </w:rPr>
        <w:t>.</w:t>
      </w:r>
    </w:p>
    <w:p w14:paraId="3CDC3857" w14:textId="77777777" w:rsidR="00B2169F" w:rsidRPr="00B2169F" w:rsidRDefault="00000000" w:rsidP="00B2169F">
      <w:pPr>
        <w:rPr>
          <w:lang w:val="en-IN" w:bidi="de-DE"/>
        </w:rPr>
      </w:pPr>
      <w:r>
        <w:rPr>
          <w:lang w:val="en-IN" w:bidi="de-DE"/>
        </w:rPr>
        <w:pict w14:anchorId="017CF832">
          <v:rect id="_x0000_i1049" style="width:0;height:1.5pt" o:hralign="center" o:hrstd="t" o:hr="t" fillcolor="#a0a0a0" stroked="f"/>
        </w:pict>
      </w:r>
    </w:p>
    <w:p w14:paraId="676A3CDE" w14:textId="77777777" w:rsidR="00B2169F" w:rsidRPr="00B2169F" w:rsidRDefault="00B2169F" w:rsidP="00B2169F">
      <w:pPr>
        <w:rPr>
          <w:b/>
          <w:bCs/>
          <w:lang w:val="en-IN" w:bidi="de-DE"/>
        </w:rPr>
      </w:pPr>
      <w:r w:rsidRPr="00B2169F">
        <w:rPr>
          <w:b/>
          <w:bCs/>
          <w:lang w:val="en-IN" w:bidi="de-DE"/>
        </w:rPr>
        <w:t>5. Traceability &amp; Genealogy</w:t>
      </w:r>
    </w:p>
    <w:p w14:paraId="71ADF3A0" w14:textId="77777777" w:rsidR="00B2169F" w:rsidRPr="00B2169F" w:rsidRDefault="00B2169F" w:rsidP="00B2169F">
      <w:pPr>
        <w:rPr>
          <w:b/>
          <w:bCs/>
          <w:lang w:val="en-IN" w:bidi="de-DE"/>
        </w:rPr>
      </w:pPr>
      <w:r w:rsidRPr="00B2169F">
        <w:rPr>
          <w:b/>
          <w:bCs/>
          <w:lang w:val="en-IN" w:bidi="de-DE"/>
        </w:rPr>
        <w:t>Full Weld Traceability (WLD</w:t>
      </w:r>
      <w:r w:rsidRPr="00B2169F">
        <w:rPr>
          <w:b/>
          <w:bCs/>
          <w:lang w:val="en-IN" w:bidi="de-DE"/>
        </w:rPr>
        <w:noBreakHyphen/>
        <w:t>008)</w:t>
      </w:r>
    </w:p>
    <w:p w14:paraId="39683F4E" w14:textId="77777777" w:rsidR="00B2169F" w:rsidRPr="00B2169F" w:rsidRDefault="00B2169F" w:rsidP="00D75505">
      <w:pPr>
        <w:numPr>
          <w:ilvl w:val="0"/>
          <w:numId w:val="48"/>
        </w:numPr>
        <w:rPr>
          <w:lang w:val="en-IN" w:bidi="de-DE"/>
        </w:rPr>
      </w:pPr>
      <w:r w:rsidRPr="00B2169F">
        <w:rPr>
          <w:lang w:val="en-IN" w:bidi="de-DE"/>
        </w:rPr>
        <w:t xml:space="preserve">The system shall maintain </w:t>
      </w:r>
      <w:r w:rsidRPr="00B2169F">
        <w:rPr>
          <w:b/>
          <w:bCs/>
          <w:lang w:val="en-IN" w:bidi="de-DE"/>
        </w:rPr>
        <w:t>end</w:t>
      </w:r>
      <w:r w:rsidRPr="00B2169F">
        <w:rPr>
          <w:b/>
          <w:bCs/>
          <w:lang w:val="en-IN" w:bidi="de-DE"/>
        </w:rPr>
        <w:noBreakHyphen/>
        <w:t>to</w:t>
      </w:r>
      <w:r w:rsidRPr="00B2169F">
        <w:rPr>
          <w:b/>
          <w:bCs/>
          <w:lang w:val="en-IN" w:bidi="de-DE"/>
        </w:rPr>
        <w:noBreakHyphen/>
        <w:t>end traceability</w:t>
      </w:r>
      <w:r w:rsidRPr="00B2169F">
        <w:rPr>
          <w:lang w:val="en-IN" w:bidi="de-DE"/>
        </w:rPr>
        <w:t xml:space="preserve"> for: </w:t>
      </w:r>
    </w:p>
    <w:p w14:paraId="6F5168AD" w14:textId="77777777" w:rsidR="00B2169F" w:rsidRPr="00B2169F" w:rsidRDefault="00B2169F" w:rsidP="00D75505">
      <w:pPr>
        <w:numPr>
          <w:ilvl w:val="1"/>
          <w:numId w:val="48"/>
        </w:numPr>
        <w:rPr>
          <w:lang w:val="en-IN" w:bidi="de-DE"/>
        </w:rPr>
      </w:pPr>
      <w:r w:rsidRPr="00B2169F">
        <w:rPr>
          <w:lang w:val="en-IN" w:bidi="de-DE"/>
        </w:rPr>
        <w:t>All parent coils contributing material through welding</w:t>
      </w:r>
    </w:p>
    <w:p w14:paraId="2129B0C8" w14:textId="77777777" w:rsidR="00B2169F" w:rsidRPr="00B2169F" w:rsidRDefault="00B2169F" w:rsidP="00D75505">
      <w:pPr>
        <w:numPr>
          <w:ilvl w:val="1"/>
          <w:numId w:val="48"/>
        </w:numPr>
        <w:rPr>
          <w:lang w:val="en-IN" w:bidi="de-DE"/>
        </w:rPr>
      </w:pPr>
      <w:r w:rsidRPr="00B2169F">
        <w:rPr>
          <w:lang w:val="en-IN" w:bidi="de-DE"/>
        </w:rPr>
        <w:t xml:space="preserve">Even when the </w:t>
      </w:r>
      <w:r w:rsidRPr="00B2169F">
        <w:rPr>
          <w:b/>
          <w:bCs/>
          <w:lang w:val="en-IN" w:bidi="de-DE"/>
        </w:rPr>
        <w:t>physical welding operation is manual</w:t>
      </w:r>
    </w:p>
    <w:p w14:paraId="576FACEA" w14:textId="77777777" w:rsidR="00B2169F" w:rsidRPr="00B2169F" w:rsidRDefault="00B2169F" w:rsidP="00D75505">
      <w:pPr>
        <w:numPr>
          <w:ilvl w:val="0"/>
          <w:numId w:val="48"/>
        </w:numPr>
        <w:rPr>
          <w:lang w:val="en-IN" w:bidi="de-DE"/>
        </w:rPr>
      </w:pPr>
      <w:r w:rsidRPr="00B2169F">
        <w:rPr>
          <w:lang w:val="en-IN" w:bidi="de-DE"/>
        </w:rPr>
        <w:t xml:space="preserve">Traceability shall include: </w:t>
      </w:r>
    </w:p>
    <w:p w14:paraId="7249790D" w14:textId="77777777" w:rsidR="00B2169F" w:rsidRPr="00B2169F" w:rsidRDefault="00B2169F" w:rsidP="00D75505">
      <w:pPr>
        <w:numPr>
          <w:ilvl w:val="1"/>
          <w:numId w:val="48"/>
        </w:numPr>
        <w:rPr>
          <w:lang w:val="en-IN" w:bidi="de-DE"/>
        </w:rPr>
      </w:pPr>
      <w:r w:rsidRPr="00B2169F">
        <w:rPr>
          <w:lang w:val="en-IN" w:bidi="de-DE"/>
        </w:rPr>
        <w:t>Parent coil alpha identifiers</w:t>
      </w:r>
    </w:p>
    <w:p w14:paraId="07B5E515" w14:textId="77777777" w:rsidR="00B2169F" w:rsidRPr="00B2169F" w:rsidRDefault="00B2169F" w:rsidP="00D75505">
      <w:pPr>
        <w:numPr>
          <w:ilvl w:val="1"/>
          <w:numId w:val="48"/>
        </w:numPr>
        <w:rPr>
          <w:lang w:val="en-IN" w:bidi="de-DE"/>
        </w:rPr>
      </w:pPr>
      <w:r w:rsidRPr="00B2169F">
        <w:rPr>
          <w:lang w:val="en-IN" w:bidi="de-DE"/>
        </w:rPr>
        <w:t>Weld sequence/order</w:t>
      </w:r>
    </w:p>
    <w:p w14:paraId="682205C2" w14:textId="77777777" w:rsidR="00B2169F" w:rsidRPr="00B2169F" w:rsidRDefault="00B2169F" w:rsidP="00D75505">
      <w:pPr>
        <w:numPr>
          <w:ilvl w:val="1"/>
          <w:numId w:val="48"/>
        </w:numPr>
        <w:rPr>
          <w:lang w:val="en-IN" w:bidi="de-DE"/>
        </w:rPr>
      </w:pPr>
      <w:r w:rsidRPr="00B2169F">
        <w:rPr>
          <w:lang w:val="en-IN" w:bidi="de-DE"/>
        </w:rPr>
        <w:t>Operator confirming the weld</w:t>
      </w:r>
    </w:p>
    <w:p w14:paraId="7C43C6FA" w14:textId="77777777" w:rsidR="00B2169F" w:rsidRPr="00B2169F" w:rsidRDefault="00B2169F" w:rsidP="00D75505">
      <w:pPr>
        <w:numPr>
          <w:ilvl w:val="1"/>
          <w:numId w:val="48"/>
        </w:numPr>
        <w:rPr>
          <w:lang w:val="en-IN" w:bidi="de-DE"/>
        </w:rPr>
      </w:pPr>
      <w:r w:rsidRPr="00B2169F">
        <w:rPr>
          <w:lang w:val="en-IN" w:bidi="de-DE"/>
        </w:rPr>
        <w:t>Date &amp; time</w:t>
      </w:r>
    </w:p>
    <w:p w14:paraId="4F356D6A" w14:textId="77777777" w:rsidR="00B2169F" w:rsidRPr="00B2169F" w:rsidRDefault="00000000" w:rsidP="00B2169F">
      <w:pPr>
        <w:rPr>
          <w:lang w:val="en-IN" w:bidi="de-DE"/>
        </w:rPr>
      </w:pPr>
      <w:r>
        <w:rPr>
          <w:lang w:val="en-IN" w:bidi="de-DE"/>
        </w:rPr>
        <w:pict w14:anchorId="324A34A9">
          <v:rect id="_x0000_i1050" style="width:0;height:1.5pt" o:hralign="center" o:hrstd="t" o:hr="t" fillcolor="#a0a0a0" stroked="f"/>
        </w:pict>
      </w:r>
    </w:p>
    <w:p w14:paraId="4FB35A71" w14:textId="77777777" w:rsidR="00B2169F" w:rsidRPr="00B2169F" w:rsidRDefault="00B2169F" w:rsidP="00B2169F">
      <w:pPr>
        <w:rPr>
          <w:b/>
          <w:bCs/>
          <w:lang w:val="en-IN" w:bidi="de-DE"/>
        </w:rPr>
      </w:pPr>
      <w:r w:rsidRPr="00B2169F">
        <w:rPr>
          <w:b/>
          <w:bCs/>
          <w:lang w:val="en-IN" w:bidi="de-DE"/>
        </w:rPr>
        <w:t>Multi</w:t>
      </w:r>
      <w:r w:rsidRPr="00B2169F">
        <w:rPr>
          <w:b/>
          <w:bCs/>
          <w:lang w:val="en-IN" w:bidi="de-DE"/>
        </w:rPr>
        <w:noBreakHyphen/>
        <w:t>Parent Output Spool Traceability (WLD</w:t>
      </w:r>
      <w:r w:rsidRPr="00B2169F">
        <w:rPr>
          <w:b/>
          <w:bCs/>
          <w:lang w:val="en-IN" w:bidi="de-DE"/>
        </w:rPr>
        <w:noBreakHyphen/>
        <w:t>009)</w:t>
      </w:r>
    </w:p>
    <w:p w14:paraId="2EA18036" w14:textId="77777777" w:rsidR="00B2169F" w:rsidRPr="00B2169F" w:rsidRDefault="00B2169F" w:rsidP="00D75505">
      <w:pPr>
        <w:numPr>
          <w:ilvl w:val="0"/>
          <w:numId w:val="49"/>
        </w:numPr>
        <w:rPr>
          <w:lang w:val="en-IN" w:bidi="de-DE"/>
        </w:rPr>
      </w:pPr>
      <w:r w:rsidRPr="00B2169F">
        <w:rPr>
          <w:lang w:val="en-IN" w:bidi="de-DE"/>
        </w:rPr>
        <w:lastRenderedPageBreak/>
        <w:t xml:space="preserve">A </w:t>
      </w:r>
      <w:r w:rsidRPr="00B2169F">
        <w:rPr>
          <w:b/>
          <w:bCs/>
          <w:lang w:val="en-IN" w:bidi="de-DE"/>
        </w:rPr>
        <w:t>single output spool identifier</w:t>
      </w:r>
      <w:r w:rsidRPr="00B2169F">
        <w:rPr>
          <w:lang w:val="en-IN" w:bidi="de-DE"/>
        </w:rPr>
        <w:t xml:space="preserve"> shall: </w:t>
      </w:r>
    </w:p>
    <w:p w14:paraId="04C06552" w14:textId="77777777" w:rsidR="00B2169F" w:rsidRPr="00B2169F" w:rsidRDefault="00B2169F" w:rsidP="00D75505">
      <w:pPr>
        <w:numPr>
          <w:ilvl w:val="1"/>
          <w:numId w:val="49"/>
        </w:numPr>
        <w:rPr>
          <w:lang w:val="en-IN" w:bidi="de-DE"/>
        </w:rPr>
      </w:pPr>
      <w:r w:rsidRPr="00B2169F">
        <w:rPr>
          <w:lang w:val="en-IN" w:bidi="de-DE"/>
        </w:rPr>
        <w:t xml:space="preserve">Reference </w:t>
      </w:r>
      <w:r w:rsidRPr="00B2169F">
        <w:rPr>
          <w:b/>
          <w:bCs/>
          <w:lang w:val="en-IN" w:bidi="de-DE"/>
        </w:rPr>
        <w:t>all contributing parent coil identifiers</w:t>
      </w:r>
    </w:p>
    <w:p w14:paraId="63FBBC20" w14:textId="77777777" w:rsidR="00B2169F" w:rsidRPr="00B2169F" w:rsidRDefault="00B2169F" w:rsidP="00D75505">
      <w:pPr>
        <w:numPr>
          <w:ilvl w:val="1"/>
          <w:numId w:val="49"/>
        </w:numPr>
        <w:rPr>
          <w:lang w:val="en-IN" w:bidi="de-DE"/>
        </w:rPr>
      </w:pPr>
      <w:r w:rsidRPr="00B2169F">
        <w:rPr>
          <w:lang w:val="en-IN" w:bidi="de-DE"/>
        </w:rPr>
        <w:t xml:space="preserve">Support </w:t>
      </w:r>
      <w:r w:rsidRPr="00B2169F">
        <w:rPr>
          <w:b/>
          <w:bCs/>
          <w:lang w:val="en-IN" w:bidi="de-DE"/>
        </w:rPr>
        <w:t>multi</w:t>
      </w:r>
      <w:r w:rsidRPr="00B2169F">
        <w:rPr>
          <w:b/>
          <w:bCs/>
          <w:lang w:val="en-IN" w:bidi="de-DE"/>
        </w:rPr>
        <w:noBreakHyphen/>
        <w:t>parent genealogy</w:t>
      </w:r>
    </w:p>
    <w:p w14:paraId="4B6D0073" w14:textId="77777777" w:rsidR="00B2169F" w:rsidRPr="00B2169F" w:rsidRDefault="00B2169F" w:rsidP="00D75505">
      <w:pPr>
        <w:numPr>
          <w:ilvl w:val="0"/>
          <w:numId w:val="49"/>
        </w:numPr>
        <w:rPr>
          <w:lang w:val="en-IN" w:bidi="de-DE"/>
        </w:rPr>
      </w:pPr>
      <w:r w:rsidRPr="00B2169F">
        <w:rPr>
          <w:lang w:val="en-IN" w:bidi="de-DE"/>
        </w:rPr>
        <w:t xml:space="preserve">Downstream systems shall be able to trace: </w:t>
      </w:r>
    </w:p>
    <w:p w14:paraId="2FB71A0A" w14:textId="77777777" w:rsidR="00B2169F" w:rsidRPr="00B2169F" w:rsidRDefault="00B2169F" w:rsidP="00D75505">
      <w:pPr>
        <w:numPr>
          <w:ilvl w:val="1"/>
          <w:numId w:val="49"/>
        </w:numPr>
        <w:rPr>
          <w:lang w:val="en-IN" w:bidi="de-DE"/>
        </w:rPr>
      </w:pPr>
      <w:r w:rsidRPr="00B2169F">
        <w:rPr>
          <w:lang w:val="en-IN" w:bidi="de-DE"/>
        </w:rPr>
        <w:t>Output spool → all welded parent coils</w:t>
      </w:r>
    </w:p>
    <w:p w14:paraId="1E6EB871" w14:textId="77777777" w:rsidR="00B2169F" w:rsidRPr="00B2169F" w:rsidRDefault="00000000" w:rsidP="00B2169F">
      <w:pPr>
        <w:rPr>
          <w:lang w:val="en-IN" w:bidi="de-DE"/>
        </w:rPr>
      </w:pPr>
      <w:r>
        <w:rPr>
          <w:lang w:val="en-IN" w:bidi="de-DE"/>
        </w:rPr>
        <w:pict w14:anchorId="63D30E76">
          <v:rect id="_x0000_i1051" style="width:0;height:1.5pt" o:hralign="center" o:hrstd="t" o:hr="t" fillcolor="#a0a0a0" stroked="f"/>
        </w:pict>
      </w:r>
    </w:p>
    <w:p w14:paraId="18A6937B" w14:textId="77777777" w:rsidR="00B2169F" w:rsidRPr="00B2169F" w:rsidRDefault="00B2169F" w:rsidP="00B2169F">
      <w:pPr>
        <w:rPr>
          <w:b/>
          <w:bCs/>
          <w:lang w:val="en-IN" w:bidi="de-DE"/>
        </w:rPr>
      </w:pPr>
      <w:r w:rsidRPr="00B2169F">
        <w:rPr>
          <w:b/>
          <w:bCs/>
          <w:lang w:val="en-IN" w:bidi="de-DE"/>
        </w:rPr>
        <w:t>6. Weld Removal &amp; Error Handling</w:t>
      </w:r>
    </w:p>
    <w:p w14:paraId="497493A6" w14:textId="77777777" w:rsidR="00B2169F" w:rsidRPr="00B2169F" w:rsidRDefault="00B2169F" w:rsidP="00B2169F">
      <w:pPr>
        <w:rPr>
          <w:b/>
          <w:bCs/>
          <w:lang w:val="en-IN" w:bidi="de-DE"/>
        </w:rPr>
      </w:pPr>
      <w:r w:rsidRPr="00B2169F">
        <w:rPr>
          <w:b/>
          <w:bCs/>
          <w:lang w:val="en-IN" w:bidi="de-DE"/>
        </w:rPr>
        <w:t>Supervisor Override for Weld Removal (WLD</w:t>
      </w:r>
      <w:r w:rsidRPr="00B2169F">
        <w:rPr>
          <w:b/>
          <w:bCs/>
          <w:lang w:val="en-IN" w:bidi="de-DE"/>
        </w:rPr>
        <w:noBreakHyphen/>
        <w:t>011)</w:t>
      </w:r>
    </w:p>
    <w:p w14:paraId="18512977" w14:textId="77777777" w:rsidR="00B2169F" w:rsidRPr="00B2169F" w:rsidRDefault="00B2169F" w:rsidP="00D75505">
      <w:pPr>
        <w:numPr>
          <w:ilvl w:val="0"/>
          <w:numId w:val="50"/>
        </w:numPr>
        <w:rPr>
          <w:lang w:val="en-IN" w:bidi="de-DE"/>
        </w:rPr>
      </w:pPr>
      <w:r w:rsidRPr="00B2169F">
        <w:rPr>
          <w:lang w:val="en-IN" w:bidi="de-DE"/>
        </w:rPr>
        <w:t xml:space="preserve">If removal or reversal of a welded coil is required: </w:t>
      </w:r>
    </w:p>
    <w:p w14:paraId="7CB06BC1" w14:textId="77777777" w:rsidR="00B2169F" w:rsidRPr="002633E1" w:rsidRDefault="00B2169F" w:rsidP="00D75505">
      <w:pPr>
        <w:numPr>
          <w:ilvl w:val="1"/>
          <w:numId w:val="50"/>
        </w:numPr>
        <w:rPr>
          <w:lang w:val="en-IN" w:bidi="de-DE"/>
        </w:rPr>
      </w:pPr>
      <w:r w:rsidRPr="002633E1">
        <w:rPr>
          <w:lang w:val="en-IN" w:bidi="de-DE"/>
        </w:rPr>
        <w:t>Supervisor override shall be mandatory</w:t>
      </w:r>
    </w:p>
    <w:p w14:paraId="1722CDCB" w14:textId="77777777" w:rsidR="00B2169F" w:rsidRPr="00B2169F" w:rsidRDefault="00B2169F" w:rsidP="00D75505">
      <w:pPr>
        <w:numPr>
          <w:ilvl w:val="0"/>
          <w:numId w:val="50"/>
        </w:numPr>
        <w:rPr>
          <w:lang w:val="en-IN" w:bidi="de-DE"/>
        </w:rPr>
      </w:pPr>
      <w:r w:rsidRPr="00B2169F">
        <w:rPr>
          <w:lang w:val="en-IN" w:bidi="de-DE"/>
        </w:rPr>
        <w:t xml:space="preserve">Override shall: </w:t>
      </w:r>
    </w:p>
    <w:p w14:paraId="2D3D8FD5" w14:textId="77777777" w:rsidR="00B2169F" w:rsidRPr="00B2169F" w:rsidRDefault="00B2169F" w:rsidP="00D75505">
      <w:pPr>
        <w:numPr>
          <w:ilvl w:val="1"/>
          <w:numId w:val="50"/>
        </w:numPr>
        <w:rPr>
          <w:lang w:val="en-IN" w:bidi="de-DE"/>
        </w:rPr>
      </w:pPr>
      <w:r w:rsidRPr="00B2169F">
        <w:rPr>
          <w:lang w:val="en-IN" w:bidi="de-DE"/>
        </w:rPr>
        <w:t>Capture supervisor credentials</w:t>
      </w:r>
    </w:p>
    <w:p w14:paraId="2DC3A2DD" w14:textId="77777777" w:rsidR="00B2169F" w:rsidRPr="00B2169F" w:rsidRDefault="00B2169F" w:rsidP="00D75505">
      <w:pPr>
        <w:numPr>
          <w:ilvl w:val="1"/>
          <w:numId w:val="50"/>
        </w:numPr>
        <w:rPr>
          <w:lang w:val="en-IN" w:bidi="de-DE"/>
        </w:rPr>
      </w:pPr>
      <w:r w:rsidRPr="00B2169F">
        <w:rPr>
          <w:lang w:val="en-IN" w:bidi="de-DE"/>
        </w:rPr>
        <w:t>Be fully logged (who, when, why)</w:t>
      </w:r>
    </w:p>
    <w:p w14:paraId="454BD2E0" w14:textId="77777777" w:rsidR="00B2169F" w:rsidRPr="00B2169F" w:rsidRDefault="00B2169F" w:rsidP="00D75505">
      <w:pPr>
        <w:numPr>
          <w:ilvl w:val="0"/>
          <w:numId w:val="50"/>
        </w:numPr>
        <w:rPr>
          <w:lang w:val="en-IN" w:bidi="de-DE"/>
        </w:rPr>
      </w:pPr>
      <w:r w:rsidRPr="00B2169F">
        <w:rPr>
          <w:lang w:val="en-IN" w:bidi="de-DE"/>
        </w:rPr>
        <w:t xml:space="preserve">System shall: </w:t>
      </w:r>
    </w:p>
    <w:p w14:paraId="08E5A602" w14:textId="77777777" w:rsidR="00B2169F" w:rsidRPr="00B2169F" w:rsidRDefault="00B2169F" w:rsidP="00D75505">
      <w:pPr>
        <w:numPr>
          <w:ilvl w:val="1"/>
          <w:numId w:val="50"/>
        </w:numPr>
        <w:rPr>
          <w:lang w:val="en-IN" w:bidi="de-DE"/>
        </w:rPr>
      </w:pPr>
      <w:r w:rsidRPr="00B2169F">
        <w:rPr>
          <w:lang w:val="en-IN" w:bidi="de-DE"/>
        </w:rPr>
        <w:t>Revoke welded eligibility</w:t>
      </w:r>
    </w:p>
    <w:p w14:paraId="6D1E4AE7" w14:textId="77777777" w:rsidR="00B2169F" w:rsidRDefault="00B2169F" w:rsidP="00D75505">
      <w:pPr>
        <w:numPr>
          <w:ilvl w:val="1"/>
          <w:numId w:val="50"/>
        </w:numPr>
        <w:rPr>
          <w:lang w:val="en-IN" w:bidi="de-DE"/>
        </w:rPr>
      </w:pPr>
      <w:r w:rsidRPr="00B2169F">
        <w:rPr>
          <w:lang w:val="en-IN" w:bidi="de-DE"/>
        </w:rPr>
        <w:t>Prevent accidental or invalid consumption</w:t>
      </w:r>
    </w:p>
    <w:p w14:paraId="6BAA223B" w14:textId="1188F6FD" w:rsidR="00C06300" w:rsidRPr="00B2169F" w:rsidRDefault="00D20A41" w:rsidP="00C06300">
      <w:pPr>
        <w:rPr>
          <w:lang w:val="en-IN" w:bidi="de-DE"/>
        </w:rPr>
      </w:pPr>
      <w:r w:rsidRPr="00D20A41">
        <w:rPr>
          <w:noProof/>
          <w:lang w:val="en-IN" w:bidi="de-DE"/>
        </w:rPr>
        <w:drawing>
          <wp:inline distT="0" distB="0" distL="0" distR="0" wp14:anchorId="4E77F89D" wp14:editId="288EB845">
            <wp:extent cx="5655945" cy="2721610"/>
            <wp:effectExtent l="0" t="0" r="1905" b="2540"/>
            <wp:docPr id="158813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300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9214" w14:textId="77777777" w:rsidR="00DC1BD6" w:rsidRPr="00DC1BD6" w:rsidRDefault="00DC1BD6" w:rsidP="00DC1BD6">
      <w:pPr>
        <w:rPr>
          <w:lang w:val="en-GB" w:bidi="de-DE"/>
        </w:rPr>
      </w:pPr>
    </w:p>
    <w:p w14:paraId="337E4D69" w14:textId="5F91F817" w:rsidR="00387A08" w:rsidRDefault="00F06E21" w:rsidP="000A7686">
      <w:pPr>
        <w:pStyle w:val="Headline3-numbers"/>
        <w:rPr>
          <w:lang w:val="en-GB" w:bidi="de-DE"/>
        </w:rPr>
      </w:pPr>
      <w:bookmarkStart w:id="15" w:name="_Toc228281184"/>
      <w:r>
        <w:rPr>
          <w:lang w:val="en-GB" w:bidi="de-DE"/>
        </w:rPr>
        <w:t xml:space="preserve">Pop ups after </w:t>
      </w:r>
      <w:proofErr w:type="spellStart"/>
      <w:r>
        <w:rPr>
          <w:lang w:val="en-GB" w:bidi="de-DE"/>
        </w:rPr>
        <w:t>checkin</w:t>
      </w:r>
      <w:proofErr w:type="spellEnd"/>
    </w:p>
    <w:p w14:paraId="3082E945" w14:textId="417FDACB" w:rsidR="00F06E21" w:rsidRPr="00F06E21" w:rsidRDefault="00F06E21" w:rsidP="00F06E21">
      <w:pPr>
        <w:rPr>
          <w:lang w:val="en-GB" w:bidi="de-DE"/>
        </w:rPr>
      </w:pPr>
      <w:r>
        <w:rPr>
          <w:lang w:val="en-GB" w:bidi="de-DE"/>
        </w:rPr>
        <w:t xml:space="preserve">Show order instructions, Hold info, </w:t>
      </w:r>
      <w:r w:rsidR="001256B5">
        <w:rPr>
          <w:lang w:val="en-GB" w:bidi="de-DE"/>
        </w:rPr>
        <w:t>observations.</w:t>
      </w:r>
    </w:p>
    <w:p w14:paraId="148AD414" w14:textId="4E65D3E1" w:rsidR="00FA3409" w:rsidRDefault="00FA3409" w:rsidP="000A7686">
      <w:pPr>
        <w:pStyle w:val="Headline3-numbers"/>
        <w:rPr>
          <w:lang w:val="en-GB" w:bidi="de-DE"/>
        </w:rPr>
      </w:pPr>
      <w:r>
        <w:rPr>
          <w:lang w:val="en-GB" w:bidi="de-DE"/>
        </w:rPr>
        <w:t>Traveler</w:t>
      </w:r>
      <w:bookmarkEnd w:id="15"/>
    </w:p>
    <w:p w14:paraId="741DE387" w14:textId="77777777" w:rsidR="0033007B" w:rsidRPr="0033007B" w:rsidRDefault="0033007B" w:rsidP="0033007B">
      <w:pPr>
        <w:rPr>
          <w:b/>
          <w:bCs/>
          <w:lang w:val="en-IN" w:bidi="de-DE"/>
        </w:rPr>
      </w:pPr>
      <w:r w:rsidRPr="0033007B">
        <w:rPr>
          <w:b/>
          <w:bCs/>
          <w:lang w:val="en-IN" w:bidi="de-DE"/>
        </w:rPr>
        <w:t>Shared Traveler Concept &amp; Scope</w:t>
      </w:r>
    </w:p>
    <w:p w14:paraId="39AEA416" w14:textId="77777777" w:rsidR="0033007B" w:rsidRPr="0033007B" w:rsidRDefault="0033007B" w:rsidP="00D75505">
      <w:pPr>
        <w:numPr>
          <w:ilvl w:val="0"/>
          <w:numId w:val="64"/>
        </w:numPr>
        <w:rPr>
          <w:lang w:val="en-IN" w:bidi="de-DE"/>
        </w:rPr>
      </w:pPr>
      <w:r w:rsidRPr="0033007B">
        <w:rPr>
          <w:lang w:val="en-IN" w:bidi="de-DE"/>
        </w:rPr>
        <w:t>The system shall provide a single, shared Traveler screen that supports FL1 Pre</w:t>
      </w:r>
      <w:r w:rsidRPr="0033007B">
        <w:rPr>
          <w:lang w:val="en-IN" w:bidi="de-DE"/>
        </w:rPr>
        <w:noBreakHyphen/>
        <w:t>Check</w:t>
      </w:r>
      <w:r w:rsidRPr="0033007B">
        <w:rPr>
          <w:lang w:val="en-IN" w:bidi="de-DE"/>
        </w:rPr>
        <w:noBreakHyphen/>
        <w:t>In, FL1, FL2, and FL3 (hybrid) operations.</w:t>
      </w:r>
    </w:p>
    <w:p w14:paraId="7BD9A526" w14:textId="77777777" w:rsidR="0033007B" w:rsidRPr="0033007B" w:rsidRDefault="0033007B" w:rsidP="00D75505">
      <w:pPr>
        <w:numPr>
          <w:ilvl w:val="0"/>
          <w:numId w:val="64"/>
        </w:numPr>
        <w:rPr>
          <w:lang w:val="en-IN" w:bidi="de-DE"/>
        </w:rPr>
      </w:pPr>
      <w:r w:rsidRPr="0033007B">
        <w:rPr>
          <w:lang w:val="en-IN" w:bidi="de-DE"/>
        </w:rPr>
        <w:lastRenderedPageBreak/>
        <w:t xml:space="preserve">The Traveler shall dynamically adapt its displayed content and layout based on: </w:t>
      </w:r>
    </w:p>
    <w:p w14:paraId="67A195BE" w14:textId="77777777" w:rsidR="0033007B" w:rsidRPr="0033007B" w:rsidRDefault="0033007B" w:rsidP="00D75505">
      <w:pPr>
        <w:numPr>
          <w:ilvl w:val="1"/>
          <w:numId w:val="64"/>
        </w:numPr>
        <w:rPr>
          <w:lang w:val="en-IN" w:bidi="de-DE"/>
        </w:rPr>
      </w:pPr>
      <w:r w:rsidRPr="0033007B">
        <w:rPr>
          <w:lang w:val="en-IN" w:bidi="de-DE"/>
        </w:rPr>
        <w:t>The active station (Pre, FL1, FL2, FL3)</w:t>
      </w:r>
    </w:p>
    <w:p w14:paraId="3CFA8C70" w14:textId="77777777" w:rsidR="0033007B" w:rsidRPr="0033007B" w:rsidRDefault="0033007B" w:rsidP="00D75505">
      <w:pPr>
        <w:numPr>
          <w:ilvl w:val="1"/>
          <w:numId w:val="64"/>
        </w:numPr>
        <w:rPr>
          <w:lang w:val="en-IN" w:bidi="de-DE"/>
        </w:rPr>
      </w:pPr>
      <w:r w:rsidRPr="0033007B">
        <w:rPr>
          <w:lang w:val="en-IN" w:bidi="de-DE"/>
        </w:rPr>
        <w:t>The applied pass schedule</w:t>
      </w:r>
    </w:p>
    <w:p w14:paraId="72EA8C89" w14:textId="77777777" w:rsidR="0033007B" w:rsidRPr="0033007B" w:rsidRDefault="0033007B" w:rsidP="00D75505">
      <w:pPr>
        <w:numPr>
          <w:ilvl w:val="1"/>
          <w:numId w:val="64"/>
        </w:numPr>
        <w:rPr>
          <w:lang w:val="en-IN" w:bidi="de-DE"/>
        </w:rPr>
      </w:pPr>
      <w:r w:rsidRPr="0033007B">
        <w:rPr>
          <w:lang w:val="en-IN" w:bidi="de-DE"/>
        </w:rPr>
        <w:t>The output mode (intermediate vs finished product)</w:t>
      </w:r>
    </w:p>
    <w:p w14:paraId="2B1E5A88" w14:textId="77777777" w:rsidR="0033007B" w:rsidRPr="0033007B" w:rsidRDefault="0033007B" w:rsidP="0033007B">
      <w:pPr>
        <w:rPr>
          <w:lang w:val="en-IN" w:bidi="de-DE"/>
        </w:rPr>
      </w:pPr>
      <w:r w:rsidRPr="0033007B">
        <w:rPr>
          <w:i/>
          <w:iCs/>
          <w:lang w:val="en-IN" w:bidi="de-DE"/>
        </w:rPr>
        <w:t>(TRV</w:t>
      </w:r>
      <w:r w:rsidRPr="0033007B">
        <w:rPr>
          <w:i/>
          <w:iCs/>
          <w:lang w:val="en-IN" w:bidi="de-DE"/>
        </w:rPr>
        <w:noBreakHyphen/>
        <w:t>001)</w:t>
      </w:r>
    </w:p>
    <w:p w14:paraId="4683E980" w14:textId="77777777" w:rsidR="0033007B" w:rsidRPr="0033007B" w:rsidRDefault="00000000" w:rsidP="0033007B">
      <w:pPr>
        <w:rPr>
          <w:lang w:val="en-IN" w:bidi="de-DE"/>
        </w:rPr>
      </w:pPr>
      <w:r>
        <w:rPr>
          <w:lang w:val="en-IN" w:bidi="de-DE"/>
        </w:rPr>
        <w:pict w14:anchorId="4F65033D">
          <v:rect id="_x0000_i1052" style="width:0;height:1.5pt" o:hralign="center" o:hrstd="t" o:hr="t" fillcolor="#a0a0a0" stroked="f"/>
        </w:pict>
      </w:r>
    </w:p>
    <w:p w14:paraId="4DA1A206" w14:textId="77777777" w:rsidR="0033007B" w:rsidRPr="0033007B" w:rsidRDefault="0033007B" w:rsidP="0033007B">
      <w:pPr>
        <w:rPr>
          <w:b/>
          <w:bCs/>
          <w:lang w:val="en-IN" w:bidi="de-DE"/>
        </w:rPr>
      </w:pPr>
      <w:r w:rsidRPr="0033007B">
        <w:rPr>
          <w:b/>
          <w:bCs/>
          <w:lang w:val="en-IN" w:bidi="de-DE"/>
        </w:rPr>
        <w:t>Traveler Sections &amp; Content</w:t>
      </w:r>
    </w:p>
    <w:p w14:paraId="4CD1A7CE" w14:textId="77777777" w:rsidR="0033007B" w:rsidRPr="0033007B" w:rsidRDefault="0033007B" w:rsidP="00D75505">
      <w:pPr>
        <w:numPr>
          <w:ilvl w:val="0"/>
          <w:numId w:val="65"/>
        </w:numPr>
        <w:rPr>
          <w:lang w:val="en-IN" w:bidi="de-DE"/>
        </w:rPr>
      </w:pPr>
      <w:r w:rsidRPr="0033007B">
        <w:rPr>
          <w:lang w:val="en-IN" w:bidi="de-DE"/>
        </w:rPr>
        <w:t xml:space="preserve">The Traveler shall include the following core sections: </w:t>
      </w:r>
    </w:p>
    <w:p w14:paraId="221F6BB2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Incoming Bundle Information</w:t>
      </w:r>
    </w:p>
    <w:p w14:paraId="2A7347AF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Queue (pre</w:t>
      </w:r>
      <w:r w:rsidRPr="0033007B">
        <w:rPr>
          <w:lang w:val="en-IN" w:bidi="de-DE"/>
        </w:rPr>
        <w:noBreakHyphen/>
        <w:t>checked</w:t>
      </w:r>
      <w:r w:rsidRPr="0033007B">
        <w:rPr>
          <w:lang w:val="en-IN" w:bidi="de-DE"/>
        </w:rPr>
        <w:noBreakHyphen/>
        <w:t>in material)</w:t>
      </w:r>
    </w:p>
    <w:p w14:paraId="2391CB02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Pass / Reduction Schedule</w:t>
      </w:r>
    </w:p>
    <w:p w14:paraId="2B25DBAD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Edger Configuration</w:t>
      </w:r>
    </w:p>
    <w:p w14:paraId="66694E6B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Order / Constraint Data</w:t>
      </w:r>
    </w:p>
    <w:p w14:paraId="70F23F27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Current Run Status</w:t>
      </w:r>
    </w:p>
    <w:p w14:paraId="186DA4AB" w14:textId="77777777" w:rsidR="0033007B" w:rsidRPr="0033007B" w:rsidRDefault="0033007B" w:rsidP="00D75505">
      <w:pPr>
        <w:numPr>
          <w:ilvl w:val="0"/>
          <w:numId w:val="65"/>
        </w:numPr>
        <w:rPr>
          <w:lang w:val="en-IN" w:bidi="de-DE"/>
        </w:rPr>
      </w:pPr>
      <w:r w:rsidRPr="0033007B">
        <w:rPr>
          <w:lang w:val="en-IN" w:bidi="de-DE"/>
        </w:rPr>
        <w:t xml:space="preserve">Incoming Bundle Information shall display key attributes such as: </w:t>
      </w:r>
    </w:p>
    <w:p w14:paraId="4153045F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Rod number</w:t>
      </w:r>
    </w:p>
    <w:p w14:paraId="28DB7898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Rod gauge / diameter</w:t>
      </w:r>
    </w:p>
    <w:p w14:paraId="06AE2F05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Temper</w:t>
      </w:r>
    </w:p>
    <w:p w14:paraId="634E9773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Other relevant incoming material details</w:t>
      </w:r>
    </w:p>
    <w:p w14:paraId="5914FF4D" w14:textId="77777777" w:rsidR="0033007B" w:rsidRPr="0033007B" w:rsidRDefault="0033007B" w:rsidP="00D75505">
      <w:pPr>
        <w:numPr>
          <w:ilvl w:val="0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The Queue section shall display all pre</w:t>
      </w:r>
      <w:r w:rsidRPr="0033007B">
        <w:rPr>
          <w:lang w:val="en-IN" w:bidi="de-DE"/>
        </w:rPr>
        <w:noBreakHyphen/>
        <w:t>checked</w:t>
      </w:r>
      <w:r w:rsidRPr="0033007B">
        <w:rPr>
          <w:lang w:val="en-IN" w:bidi="de-DE"/>
        </w:rPr>
        <w:noBreakHyphen/>
        <w:t xml:space="preserve">in items with: </w:t>
      </w:r>
    </w:p>
    <w:p w14:paraId="159315BA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Serial number</w:t>
      </w:r>
    </w:p>
    <w:p w14:paraId="46B53180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Payoff position number</w:t>
      </w:r>
    </w:p>
    <w:p w14:paraId="3038C66E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Key dimensional attributes (gauge, width, weight)</w:t>
      </w:r>
    </w:p>
    <w:p w14:paraId="0D213604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Current material status</w:t>
      </w:r>
    </w:p>
    <w:p w14:paraId="4E21F8F1" w14:textId="77777777" w:rsidR="0033007B" w:rsidRPr="0033007B" w:rsidRDefault="0033007B" w:rsidP="00D75505">
      <w:pPr>
        <w:numPr>
          <w:ilvl w:val="0"/>
          <w:numId w:val="65"/>
        </w:numPr>
        <w:rPr>
          <w:lang w:val="en-IN" w:bidi="de-DE"/>
        </w:rPr>
      </w:pPr>
      <w:r w:rsidRPr="0033007B">
        <w:rPr>
          <w:lang w:val="en-IN" w:bidi="de-DE"/>
        </w:rPr>
        <w:t xml:space="preserve">The Pass / Reduction Schedule section shall display: </w:t>
      </w:r>
    </w:p>
    <w:p w14:paraId="085805F4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Reduction percentage</w:t>
      </w:r>
    </w:p>
    <w:p w14:paraId="33E9114C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DB1 and DB2 gauges</w:t>
      </w:r>
    </w:p>
    <w:p w14:paraId="0F49582B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FL1 through FL2 roller gauge targets</w:t>
      </w:r>
    </w:p>
    <w:p w14:paraId="0BC82F02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Configured speed</w:t>
      </w:r>
    </w:p>
    <w:p w14:paraId="19C01AD9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Tension shall be derived automatically from speed and shall not require manual entry</w:t>
      </w:r>
    </w:p>
    <w:p w14:paraId="79D2B65E" w14:textId="77777777" w:rsidR="0033007B" w:rsidRPr="0033007B" w:rsidRDefault="0033007B" w:rsidP="00D75505">
      <w:pPr>
        <w:numPr>
          <w:ilvl w:val="0"/>
          <w:numId w:val="65"/>
        </w:numPr>
        <w:rPr>
          <w:lang w:val="en-IN" w:bidi="de-DE"/>
        </w:rPr>
      </w:pPr>
      <w:r w:rsidRPr="0033007B">
        <w:rPr>
          <w:lang w:val="en-IN" w:bidi="de-DE"/>
        </w:rPr>
        <w:t xml:space="preserve">The Order / Constraint section shall display: </w:t>
      </w:r>
    </w:p>
    <w:p w14:paraId="23AB358D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Maximum spool/package weight</w:t>
      </w:r>
    </w:p>
    <w:p w14:paraId="7A32305F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Current spool/package weight</w:t>
      </w:r>
    </w:p>
    <w:p w14:paraId="727697A8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Order weight</w:t>
      </w:r>
    </w:p>
    <w:p w14:paraId="4AA4FEA4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lastRenderedPageBreak/>
        <w:t>OD minimum and maximum limits</w:t>
      </w:r>
    </w:p>
    <w:p w14:paraId="36C9C819" w14:textId="77777777" w:rsidR="0033007B" w:rsidRPr="0033007B" w:rsidRDefault="0033007B" w:rsidP="00D75505">
      <w:pPr>
        <w:numPr>
          <w:ilvl w:val="1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Package width limits</w:t>
      </w:r>
    </w:p>
    <w:p w14:paraId="760E3DD9" w14:textId="77777777" w:rsidR="0033007B" w:rsidRPr="0033007B" w:rsidRDefault="0033007B" w:rsidP="00D75505">
      <w:pPr>
        <w:numPr>
          <w:ilvl w:val="0"/>
          <w:numId w:val="65"/>
        </w:numPr>
        <w:rPr>
          <w:lang w:val="en-IN" w:bidi="de-DE"/>
        </w:rPr>
      </w:pPr>
      <w:r w:rsidRPr="0033007B">
        <w:rPr>
          <w:lang w:val="en-IN" w:bidi="de-DE"/>
        </w:rPr>
        <w:t>Order and constraint data shall be used for runtime validation during operations and transactions.</w:t>
      </w:r>
    </w:p>
    <w:p w14:paraId="1B6794B6" w14:textId="77777777" w:rsidR="0033007B" w:rsidRPr="0033007B" w:rsidRDefault="0033007B" w:rsidP="0033007B">
      <w:pPr>
        <w:rPr>
          <w:lang w:val="en-IN" w:bidi="de-DE"/>
        </w:rPr>
      </w:pPr>
      <w:r w:rsidRPr="0033007B">
        <w:rPr>
          <w:i/>
          <w:iCs/>
          <w:lang w:val="en-IN" w:bidi="de-DE"/>
        </w:rPr>
        <w:t>(TRV</w:t>
      </w:r>
      <w:r w:rsidRPr="0033007B">
        <w:rPr>
          <w:i/>
          <w:iCs/>
          <w:lang w:val="en-IN" w:bidi="de-DE"/>
        </w:rPr>
        <w:noBreakHyphen/>
        <w:t>002, TRV</w:t>
      </w:r>
      <w:r w:rsidRPr="0033007B">
        <w:rPr>
          <w:i/>
          <w:iCs/>
          <w:lang w:val="en-IN" w:bidi="de-DE"/>
        </w:rPr>
        <w:noBreakHyphen/>
        <w:t>003, TRV</w:t>
      </w:r>
      <w:r w:rsidRPr="0033007B">
        <w:rPr>
          <w:i/>
          <w:iCs/>
          <w:lang w:val="en-IN" w:bidi="de-DE"/>
        </w:rPr>
        <w:noBreakHyphen/>
        <w:t>004, TRV</w:t>
      </w:r>
      <w:r w:rsidRPr="0033007B">
        <w:rPr>
          <w:i/>
          <w:iCs/>
          <w:lang w:val="en-IN" w:bidi="de-DE"/>
        </w:rPr>
        <w:noBreakHyphen/>
        <w:t>005, TRV</w:t>
      </w:r>
      <w:r w:rsidRPr="0033007B">
        <w:rPr>
          <w:i/>
          <w:iCs/>
          <w:lang w:val="en-IN" w:bidi="de-DE"/>
        </w:rPr>
        <w:noBreakHyphen/>
        <w:t>006)</w:t>
      </w:r>
    </w:p>
    <w:p w14:paraId="6FC0CCBA" w14:textId="77777777" w:rsidR="0033007B" w:rsidRPr="0033007B" w:rsidRDefault="00000000" w:rsidP="0033007B">
      <w:pPr>
        <w:rPr>
          <w:lang w:val="en-IN" w:bidi="de-DE"/>
        </w:rPr>
      </w:pPr>
      <w:r>
        <w:rPr>
          <w:lang w:val="en-IN" w:bidi="de-DE"/>
        </w:rPr>
        <w:pict w14:anchorId="713A1AC4">
          <v:rect id="_x0000_i1053" style="width:0;height:1.5pt" o:hralign="center" o:hrstd="t" o:hr="t" fillcolor="#a0a0a0" stroked="f"/>
        </w:pict>
      </w:r>
    </w:p>
    <w:p w14:paraId="527AE7C4" w14:textId="77777777" w:rsidR="0033007B" w:rsidRPr="0033007B" w:rsidRDefault="0033007B" w:rsidP="0033007B">
      <w:pPr>
        <w:rPr>
          <w:b/>
          <w:bCs/>
          <w:lang w:val="en-IN" w:bidi="de-DE"/>
        </w:rPr>
      </w:pPr>
      <w:r w:rsidRPr="0033007B">
        <w:rPr>
          <w:b/>
          <w:bCs/>
          <w:lang w:val="en-IN" w:bidi="de-DE"/>
        </w:rPr>
        <w:t>Context</w:t>
      </w:r>
      <w:r w:rsidRPr="0033007B">
        <w:rPr>
          <w:b/>
          <w:bCs/>
          <w:lang w:val="en-IN" w:bidi="de-DE"/>
        </w:rPr>
        <w:noBreakHyphen/>
        <w:t xml:space="preserve">Sensitive Layout &amp; </w:t>
      </w:r>
      <w:proofErr w:type="spellStart"/>
      <w:r w:rsidRPr="0033007B">
        <w:rPr>
          <w:b/>
          <w:bCs/>
          <w:lang w:val="en-IN" w:bidi="de-DE"/>
        </w:rPr>
        <w:t>Behavior</w:t>
      </w:r>
      <w:proofErr w:type="spellEnd"/>
    </w:p>
    <w:p w14:paraId="501A2F22" w14:textId="77777777" w:rsidR="0033007B" w:rsidRPr="0033007B" w:rsidRDefault="0033007B" w:rsidP="00D75505">
      <w:pPr>
        <w:numPr>
          <w:ilvl w:val="0"/>
          <w:numId w:val="66"/>
        </w:numPr>
        <w:rPr>
          <w:lang w:val="en-IN" w:bidi="de-DE"/>
        </w:rPr>
      </w:pPr>
      <w:r w:rsidRPr="0033007B">
        <w:rPr>
          <w:lang w:val="en-IN" w:bidi="de-DE"/>
        </w:rPr>
        <w:t>The Traveler layout and any stop</w:t>
      </w:r>
      <w:r w:rsidRPr="0033007B">
        <w:rPr>
          <w:lang w:val="en-IN" w:bidi="de-DE"/>
        </w:rPr>
        <w:noBreakHyphen/>
        <w:t>transaction pop</w:t>
      </w:r>
      <w:r w:rsidRPr="0033007B">
        <w:rPr>
          <w:lang w:val="en-IN" w:bidi="de-DE"/>
        </w:rPr>
        <w:noBreakHyphen/>
        <w:t xml:space="preserve">ups shall automatically vary based on: </w:t>
      </w:r>
    </w:p>
    <w:p w14:paraId="178EF888" w14:textId="77777777" w:rsidR="0033007B" w:rsidRPr="0033007B" w:rsidRDefault="0033007B" w:rsidP="00D75505">
      <w:pPr>
        <w:numPr>
          <w:ilvl w:val="1"/>
          <w:numId w:val="66"/>
        </w:numPr>
        <w:rPr>
          <w:lang w:val="en-IN" w:bidi="de-DE"/>
        </w:rPr>
      </w:pPr>
      <w:r w:rsidRPr="0033007B">
        <w:rPr>
          <w:lang w:val="en-IN" w:bidi="de-DE"/>
        </w:rPr>
        <w:t>FL1</w:t>
      </w:r>
      <w:r w:rsidRPr="0033007B">
        <w:rPr>
          <w:lang w:val="en-IN" w:bidi="de-DE"/>
        </w:rPr>
        <w:noBreakHyphen/>
        <w:t>only output (intermediate spool)</w:t>
      </w:r>
    </w:p>
    <w:p w14:paraId="62E13054" w14:textId="77777777" w:rsidR="0033007B" w:rsidRPr="0033007B" w:rsidRDefault="0033007B" w:rsidP="00D75505">
      <w:pPr>
        <w:numPr>
          <w:ilvl w:val="1"/>
          <w:numId w:val="66"/>
        </w:numPr>
        <w:rPr>
          <w:lang w:val="en-IN" w:bidi="de-DE"/>
        </w:rPr>
      </w:pPr>
      <w:r w:rsidRPr="0033007B">
        <w:rPr>
          <w:lang w:val="en-IN" w:bidi="de-DE"/>
        </w:rPr>
        <w:t>FL2 or FL3 output (finished product)</w:t>
      </w:r>
    </w:p>
    <w:p w14:paraId="7407E5D2" w14:textId="77777777" w:rsidR="0033007B" w:rsidRPr="0033007B" w:rsidRDefault="0033007B" w:rsidP="00D75505">
      <w:pPr>
        <w:numPr>
          <w:ilvl w:val="0"/>
          <w:numId w:val="66"/>
        </w:numPr>
        <w:rPr>
          <w:lang w:val="en-IN" w:bidi="de-DE"/>
        </w:rPr>
      </w:pPr>
      <w:r w:rsidRPr="0033007B">
        <w:rPr>
          <w:lang w:val="en-IN" w:bidi="de-DE"/>
        </w:rPr>
        <w:t xml:space="preserve">The Traveler shall support two simultaneous running instances (one per machine) when: </w:t>
      </w:r>
    </w:p>
    <w:p w14:paraId="6E08AB4A" w14:textId="77777777" w:rsidR="0033007B" w:rsidRPr="0033007B" w:rsidRDefault="0033007B" w:rsidP="00D75505">
      <w:pPr>
        <w:numPr>
          <w:ilvl w:val="1"/>
          <w:numId w:val="66"/>
        </w:numPr>
        <w:rPr>
          <w:lang w:val="en-IN" w:bidi="de-DE"/>
        </w:rPr>
      </w:pPr>
      <w:r w:rsidRPr="0033007B">
        <w:rPr>
          <w:lang w:val="en-IN" w:bidi="de-DE"/>
        </w:rPr>
        <w:t>FL1 and FL2 are operating independently</w:t>
      </w:r>
    </w:p>
    <w:p w14:paraId="5DA0156A" w14:textId="77777777" w:rsidR="0033007B" w:rsidRPr="0033007B" w:rsidRDefault="0033007B" w:rsidP="00D75505">
      <w:pPr>
        <w:numPr>
          <w:ilvl w:val="1"/>
          <w:numId w:val="66"/>
        </w:numPr>
        <w:rPr>
          <w:lang w:val="en-IN" w:bidi="de-DE"/>
        </w:rPr>
      </w:pPr>
      <w:r w:rsidRPr="0033007B">
        <w:rPr>
          <w:lang w:val="en-IN" w:bidi="de-DE"/>
        </w:rPr>
        <w:t>Separate jobs are running concurrently</w:t>
      </w:r>
    </w:p>
    <w:p w14:paraId="61627420" w14:textId="77777777" w:rsidR="0033007B" w:rsidRPr="0033007B" w:rsidRDefault="0033007B" w:rsidP="0033007B">
      <w:pPr>
        <w:rPr>
          <w:lang w:val="en-IN" w:bidi="de-DE"/>
        </w:rPr>
      </w:pPr>
      <w:r w:rsidRPr="0033007B">
        <w:rPr>
          <w:i/>
          <w:iCs/>
          <w:lang w:val="en-IN" w:bidi="de-DE"/>
        </w:rPr>
        <w:t>(TRV</w:t>
      </w:r>
      <w:r w:rsidRPr="0033007B">
        <w:rPr>
          <w:i/>
          <w:iCs/>
          <w:lang w:val="en-IN" w:bidi="de-DE"/>
        </w:rPr>
        <w:noBreakHyphen/>
        <w:t>007, TRV</w:t>
      </w:r>
      <w:r w:rsidRPr="0033007B">
        <w:rPr>
          <w:i/>
          <w:iCs/>
          <w:lang w:val="en-IN" w:bidi="de-DE"/>
        </w:rPr>
        <w:noBreakHyphen/>
        <w:t>008)</w:t>
      </w:r>
    </w:p>
    <w:p w14:paraId="190DC9B1" w14:textId="77777777" w:rsidR="0033007B" w:rsidRPr="0033007B" w:rsidRDefault="00000000" w:rsidP="0033007B">
      <w:pPr>
        <w:rPr>
          <w:lang w:val="en-IN" w:bidi="de-DE"/>
        </w:rPr>
      </w:pPr>
      <w:r>
        <w:rPr>
          <w:lang w:val="en-IN" w:bidi="de-DE"/>
        </w:rPr>
        <w:pict w14:anchorId="5D21C8B6">
          <v:rect id="_x0000_i1054" style="width:0;height:1.5pt" o:hralign="center" o:hrstd="t" o:hr="t" fillcolor="#a0a0a0" stroked="f"/>
        </w:pict>
      </w:r>
    </w:p>
    <w:p w14:paraId="40FF4B84" w14:textId="77777777" w:rsidR="0033007B" w:rsidRPr="0033007B" w:rsidRDefault="0033007B" w:rsidP="0033007B">
      <w:pPr>
        <w:rPr>
          <w:b/>
          <w:bCs/>
          <w:lang w:val="en-IN" w:bidi="de-DE"/>
        </w:rPr>
      </w:pPr>
      <w:r w:rsidRPr="0033007B">
        <w:rPr>
          <w:b/>
          <w:bCs/>
          <w:lang w:val="en-IN" w:bidi="de-DE"/>
        </w:rPr>
        <w:t>Weld Visibility &amp; Material Filtering</w:t>
      </w:r>
    </w:p>
    <w:p w14:paraId="1D00D3FB" w14:textId="77777777" w:rsidR="0033007B" w:rsidRPr="0033007B" w:rsidRDefault="0033007B" w:rsidP="00D75505">
      <w:pPr>
        <w:numPr>
          <w:ilvl w:val="0"/>
          <w:numId w:val="67"/>
        </w:numPr>
        <w:rPr>
          <w:lang w:val="en-IN" w:bidi="de-DE"/>
        </w:rPr>
      </w:pPr>
      <w:r w:rsidRPr="0033007B">
        <w:rPr>
          <w:lang w:val="en-IN" w:bidi="de-DE"/>
        </w:rPr>
        <w:t xml:space="preserve">On the Main station Traveler: </w:t>
      </w:r>
    </w:p>
    <w:p w14:paraId="43D11388" w14:textId="77777777" w:rsidR="0033007B" w:rsidRPr="0033007B" w:rsidRDefault="0033007B" w:rsidP="00D75505">
      <w:pPr>
        <w:numPr>
          <w:ilvl w:val="1"/>
          <w:numId w:val="67"/>
        </w:numPr>
        <w:rPr>
          <w:lang w:val="en-IN" w:bidi="de-DE"/>
        </w:rPr>
      </w:pPr>
      <w:r w:rsidRPr="0033007B">
        <w:rPr>
          <w:lang w:val="en-IN" w:bidi="de-DE"/>
        </w:rPr>
        <w:t>Only welded rods relevant to the current running rod shall be displayed</w:t>
      </w:r>
    </w:p>
    <w:p w14:paraId="46E72FF5" w14:textId="77777777" w:rsidR="0033007B" w:rsidRPr="0033007B" w:rsidRDefault="0033007B" w:rsidP="00D75505">
      <w:pPr>
        <w:numPr>
          <w:ilvl w:val="0"/>
          <w:numId w:val="67"/>
        </w:numPr>
        <w:rPr>
          <w:lang w:val="en-IN" w:bidi="de-DE"/>
        </w:rPr>
      </w:pPr>
      <w:r w:rsidRPr="0033007B">
        <w:rPr>
          <w:lang w:val="en-IN" w:bidi="de-DE"/>
        </w:rPr>
        <w:t>On the Pre</w:t>
      </w:r>
      <w:r w:rsidRPr="0033007B">
        <w:rPr>
          <w:lang w:val="en-IN" w:bidi="de-DE"/>
        </w:rPr>
        <w:noBreakHyphen/>
        <w:t>Check</w:t>
      </w:r>
      <w:r w:rsidRPr="0033007B">
        <w:rPr>
          <w:lang w:val="en-IN" w:bidi="de-DE"/>
        </w:rPr>
        <w:noBreakHyphen/>
        <w:t xml:space="preserve">In station Traveler: </w:t>
      </w:r>
    </w:p>
    <w:p w14:paraId="2E27A4E5" w14:textId="77777777" w:rsidR="0033007B" w:rsidRPr="0033007B" w:rsidRDefault="0033007B" w:rsidP="00D75505">
      <w:pPr>
        <w:numPr>
          <w:ilvl w:val="1"/>
          <w:numId w:val="67"/>
        </w:numPr>
        <w:rPr>
          <w:lang w:val="en-IN" w:bidi="de-DE"/>
        </w:rPr>
      </w:pPr>
      <w:r w:rsidRPr="0033007B">
        <w:rPr>
          <w:lang w:val="en-IN" w:bidi="de-DE"/>
        </w:rPr>
        <w:t>Both pre</w:t>
      </w:r>
      <w:r w:rsidRPr="0033007B">
        <w:rPr>
          <w:lang w:val="en-IN" w:bidi="de-DE"/>
        </w:rPr>
        <w:noBreakHyphen/>
        <w:t>checked</w:t>
      </w:r>
      <w:r w:rsidRPr="0033007B">
        <w:rPr>
          <w:lang w:val="en-IN" w:bidi="de-DE"/>
        </w:rPr>
        <w:noBreakHyphen/>
        <w:t>in rods and welded rods shall be displayed</w:t>
      </w:r>
    </w:p>
    <w:p w14:paraId="41EDA555" w14:textId="77777777" w:rsidR="0033007B" w:rsidRPr="0033007B" w:rsidRDefault="0033007B" w:rsidP="00D75505">
      <w:pPr>
        <w:numPr>
          <w:ilvl w:val="1"/>
          <w:numId w:val="67"/>
        </w:numPr>
        <w:rPr>
          <w:lang w:val="en-IN" w:bidi="de-DE"/>
        </w:rPr>
      </w:pPr>
      <w:r w:rsidRPr="0033007B">
        <w:rPr>
          <w:lang w:val="en-IN" w:bidi="de-DE"/>
        </w:rPr>
        <w:t xml:space="preserve">Welded rods shall be clearly distinguished using: </w:t>
      </w:r>
    </w:p>
    <w:p w14:paraId="54EC73F0" w14:textId="77777777" w:rsidR="0033007B" w:rsidRPr="0033007B" w:rsidRDefault="0033007B" w:rsidP="00D75505">
      <w:pPr>
        <w:numPr>
          <w:ilvl w:val="2"/>
          <w:numId w:val="67"/>
        </w:numPr>
        <w:rPr>
          <w:lang w:val="en-IN" w:bidi="de-DE"/>
        </w:rPr>
      </w:pPr>
      <w:proofErr w:type="spellStart"/>
      <w:r w:rsidRPr="0033007B">
        <w:rPr>
          <w:lang w:val="en-IN" w:bidi="de-DE"/>
        </w:rPr>
        <w:t>Color</w:t>
      </w:r>
      <w:proofErr w:type="spellEnd"/>
      <w:r w:rsidRPr="0033007B">
        <w:rPr>
          <w:lang w:val="en-IN" w:bidi="de-DE"/>
        </w:rPr>
        <w:t xml:space="preserve"> differentiation</w:t>
      </w:r>
    </w:p>
    <w:p w14:paraId="0E2891A9" w14:textId="77777777" w:rsidR="0033007B" w:rsidRPr="0033007B" w:rsidRDefault="0033007B" w:rsidP="00D75505">
      <w:pPr>
        <w:numPr>
          <w:ilvl w:val="2"/>
          <w:numId w:val="67"/>
        </w:numPr>
        <w:rPr>
          <w:lang w:val="en-IN" w:bidi="de-DE"/>
        </w:rPr>
      </w:pPr>
      <w:r w:rsidRPr="0033007B">
        <w:rPr>
          <w:lang w:val="en-IN" w:bidi="de-DE"/>
        </w:rPr>
        <w:t>Explicit text indicators identifying welded status</w:t>
      </w:r>
    </w:p>
    <w:p w14:paraId="4568C135" w14:textId="77777777" w:rsidR="0033007B" w:rsidRPr="0033007B" w:rsidRDefault="0033007B" w:rsidP="0033007B">
      <w:pPr>
        <w:rPr>
          <w:lang w:val="en-IN" w:bidi="de-DE"/>
        </w:rPr>
      </w:pPr>
      <w:r w:rsidRPr="0033007B">
        <w:rPr>
          <w:i/>
          <w:iCs/>
          <w:lang w:val="en-IN" w:bidi="de-DE"/>
        </w:rPr>
        <w:t>(TRV</w:t>
      </w:r>
      <w:r w:rsidRPr="0033007B">
        <w:rPr>
          <w:i/>
          <w:iCs/>
          <w:lang w:val="en-IN" w:bidi="de-DE"/>
        </w:rPr>
        <w:noBreakHyphen/>
        <w:t>009, TRV</w:t>
      </w:r>
      <w:r w:rsidRPr="0033007B">
        <w:rPr>
          <w:i/>
          <w:iCs/>
          <w:lang w:val="en-IN" w:bidi="de-DE"/>
        </w:rPr>
        <w:noBreakHyphen/>
        <w:t>010)</w:t>
      </w:r>
    </w:p>
    <w:p w14:paraId="7CDCF31E" w14:textId="77777777" w:rsidR="00FA3409" w:rsidRDefault="00FA3409" w:rsidP="00FA3409">
      <w:pPr>
        <w:rPr>
          <w:lang w:val="en-GB" w:bidi="de-DE"/>
        </w:rPr>
      </w:pPr>
    </w:p>
    <w:p w14:paraId="0A8EE027" w14:textId="45DFA71F" w:rsidR="003E6A7F" w:rsidRDefault="003E6A7F" w:rsidP="00FA3409">
      <w:pPr>
        <w:rPr>
          <w:lang w:val="en-GB" w:bidi="de-DE"/>
        </w:rPr>
      </w:pPr>
      <w:r>
        <w:rPr>
          <w:lang w:val="en-GB" w:bidi="de-DE"/>
        </w:rPr>
        <w:t xml:space="preserve">Pre </w:t>
      </w:r>
      <w:proofErr w:type="spellStart"/>
      <w:r>
        <w:rPr>
          <w:lang w:val="en-GB" w:bidi="de-DE"/>
        </w:rPr>
        <w:t>Checkin</w:t>
      </w:r>
      <w:proofErr w:type="spellEnd"/>
      <w:r>
        <w:rPr>
          <w:lang w:val="en-GB" w:bidi="de-DE"/>
        </w:rPr>
        <w:t xml:space="preserve"> Station</w:t>
      </w:r>
    </w:p>
    <w:p w14:paraId="69AD1D38" w14:textId="02BE1DB6" w:rsidR="00AD5E4C" w:rsidRDefault="003E6A7F" w:rsidP="00FA3409">
      <w:pPr>
        <w:rPr>
          <w:lang w:val="en-GB" w:bidi="de-DE"/>
        </w:rPr>
      </w:pPr>
      <w:r w:rsidRPr="003E6A7F">
        <w:rPr>
          <w:noProof/>
          <w:lang w:val="en-GB" w:bidi="de-DE"/>
        </w:rPr>
        <w:lastRenderedPageBreak/>
        <w:drawing>
          <wp:inline distT="0" distB="0" distL="0" distR="0" wp14:anchorId="528675EE" wp14:editId="1FE85990">
            <wp:extent cx="5655945" cy="2708275"/>
            <wp:effectExtent l="19050" t="19050" r="20955" b="15875"/>
            <wp:docPr id="179423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341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2708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3C63E4" w14:textId="5E12AB40" w:rsidR="00106B26" w:rsidRDefault="00106B26" w:rsidP="00FA3409">
      <w:pPr>
        <w:rPr>
          <w:lang w:val="en-GB" w:bidi="de-DE"/>
        </w:rPr>
      </w:pPr>
      <w:r w:rsidRPr="00106B26">
        <w:rPr>
          <w:noProof/>
          <w:lang w:val="en-GB" w:bidi="de-DE"/>
        </w:rPr>
        <w:drawing>
          <wp:inline distT="0" distB="0" distL="0" distR="0" wp14:anchorId="0D4098DC" wp14:editId="59E14E9E">
            <wp:extent cx="5655945" cy="2696210"/>
            <wp:effectExtent l="19050" t="19050" r="20955" b="27940"/>
            <wp:docPr id="155231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171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26962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242F27" w14:textId="77777777" w:rsidR="00D20A41" w:rsidRPr="00FA3409" w:rsidRDefault="00D20A41" w:rsidP="00FA3409">
      <w:pPr>
        <w:rPr>
          <w:lang w:val="en-GB" w:bidi="de-DE"/>
        </w:rPr>
      </w:pPr>
    </w:p>
    <w:p w14:paraId="6525E096" w14:textId="6BD99089" w:rsidR="004512FF" w:rsidRDefault="000A7686" w:rsidP="000A7686">
      <w:pPr>
        <w:pStyle w:val="Headline3-numbers"/>
        <w:rPr>
          <w:lang w:val="en-GB" w:bidi="de-DE"/>
        </w:rPr>
      </w:pPr>
      <w:bookmarkStart w:id="16" w:name="_Toc228281185"/>
      <w:r>
        <w:rPr>
          <w:lang w:val="en-GB" w:bidi="de-DE"/>
        </w:rPr>
        <w:t>Order Instructions</w:t>
      </w:r>
      <w:bookmarkEnd w:id="16"/>
    </w:p>
    <w:p w14:paraId="35191C76" w14:textId="51DBB162" w:rsidR="00B855A1" w:rsidRDefault="000A7686" w:rsidP="00E422A0">
      <w:pPr>
        <w:ind w:left="720"/>
        <w:rPr>
          <w:lang w:val="en-GB" w:bidi="de-DE"/>
        </w:rPr>
      </w:pPr>
      <w:r>
        <w:rPr>
          <w:lang w:val="en-GB" w:bidi="de-DE"/>
        </w:rPr>
        <w:t>This pop up will work as it works on slitters, there should be a new type Flat</w:t>
      </w:r>
      <w:r w:rsidR="00E77F9D">
        <w:rPr>
          <w:lang w:val="en-GB" w:bidi="de-DE"/>
        </w:rPr>
        <w:t xml:space="preserve"> with existing Split , slit, anneal, roll. </w:t>
      </w:r>
    </w:p>
    <w:p w14:paraId="147F321C" w14:textId="322ECDD9" w:rsidR="00E77F9D" w:rsidRDefault="00E77F9D" w:rsidP="00E77F9D">
      <w:pPr>
        <w:pStyle w:val="Headline3-numbers"/>
        <w:rPr>
          <w:lang w:val="en-GB" w:bidi="de-DE"/>
        </w:rPr>
      </w:pPr>
      <w:bookmarkStart w:id="17" w:name="_Toc228281186"/>
      <w:r>
        <w:rPr>
          <w:lang w:val="en-GB" w:bidi="de-DE"/>
        </w:rPr>
        <w:t>Pass Schedule generation</w:t>
      </w:r>
      <w:bookmarkEnd w:id="17"/>
    </w:p>
    <w:p w14:paraId="312FF68C" w14:textId="14A2B4CB" w:rsidR="000F12DF" w:rsidRPr="000F12DF" w:rsidRDefault="000F12DF" w:rsidP="00D75505">
      <w:pPr>
        <w:numPr>
          <w:ilvl w:val="0"/>
          <w:numId w:val="51"/>
        </w:numPr>
        <w:rPr>
          <w:lang w:val="en-IN" w:bidi="de-DE"/>
        </w:rPr>
      </w:pPr>
      <w:r w:rsidRPr="000F12DF">
        <w:rPr>
          <w:lang w:val="en-IN" w:bidi="de-DE"/>
        </w:rPr>
        <w:t>The system shall maintain a central Pass Schedule table accessible from both shopfloor applications and web applications.</w:t>
      </w:r>
    </w:p>
    <w:p w14:paraId="181221EB" w14:textId="77777777" w:rsidR="000F12DF" w:rsidRPr="000F12DF" w:rsidRDefault="000F12DF" w:rsidP="00D75505">
      <w:pPr>
        <w:numPr>
          <w:ilvl w:val="0"/>
          <w:numId w:val="51"/>
        </w:numPr>
        <w:rPr>
          <w:lang w:val="en-IN" w:bidi="de-DE"/>
        </w:rPr>
      </w:pPr>
      <w:r w:rsidRPr="000F12DF">
        <w:rPr>
          <w:lang w:val="en-IN" w:bidi="de-DE"/>
        </w:rPr>
        <w:t>Pass schedules shall be manually created and maintained only by authorized users (Maintenance / Engineering); the system shall not auto</w:t>
      </w:r>
      <w:r w:rsidRPr="000F12DF">
        <w:rPr>
          <w:lang w:val="en-IN" w:bidi="de-DE"/>
        </w:rPr>
        <w:noBreakHyphen/>
        <w:t>generate pass schedules.</w:t>
      </w:r>
    </w:p>
    <w:p w14:paraId="0AABEBAC" w14:textId="77777777" w:rsidR="000F12DF" w:rsidRPr="000F12DF" w:rsidRDefault="000F12DF" w:rsidP="00D75505">
      <w:pPr>
        <w:numPr>
          <w:ilvl w:val="0"/>
          <w:numId w:val="51"/>
        </w:numPr>
        <w:rPr>
          <w:lang w:val="en-IN" w:bidi="de-DE"/>
        </w:rPr>
      </w:pPr>
      <w:r w:rsidRPr="000F12DF">
        <w:rPr>
          <w:lang w:val="en-IN" w:bidi="de-DE"/>
        </w:rPr>
        <w:t>Pass schedules shall be configurable to support machine</w:t>
      </w:r>
      <w:r w:rsidRPr="000F12DF">
        <w:rPr>
          <w:lang w:val="en-IN" w:bidi="de-DE"/>
        </w:rPr>
        <w:noBreakHyphen/>
        <w:t>specific routing, including FL1, FL2, and Hybrid FL3 operation.</w:t>
      </w:r>
    </w:p>
    <w:p w14:paraId="007CDAEA" w14:textId="77777777" w:rsidR="000F12DF" w:rsidRPr="000F12DF" w:rsidRDefault="000F12DF" w:rsidP="000F12DF">
      <w:pPr>
        <w:rPr>
          <w:lang w:val="en-IN" w:bidi="de-DE"/>
        </w:rPr>
      </w:pPr>
      <w:r w:rsidRPr="000F12DF">
        <w:rPr>
          <w:i/>
          <w:iCs/>
          <w:lang w:val="en-IN" w:bidi="de-DE"/>
        </w:rPr>
        <w:t>(PSM</w:t>
      </w:r>
      <w:r w:rsidRPr="000F12DF">
        <w:rPr>
          <w:i/>
          <w:iCs/>
          <w:lang w:val="en-IN" w:bidi="de-DE"/>
        </w:rPr>
        <w:noBreakHyphen/>
        <w:t>001, PSM</w:t>
      </w:r>
      <w:r w:rsidRPr="000F12DF">
        <w:rPr>
          <w:i/>
          <w:iCs/>
          <w:lang w:val="en-IN" w:bidi="de-DE"/>
        </w:rPr>
        <w:noBreakHyphen/>
        <w:t>003, PSM</w:t>
      </w:r>
      <w:r w:rsidRPr="000F12DF">
        <w:rPr>
          <w:i/>
          <w:iCs/>
          <w:lang w:val="en-IN" w:bidi="de-DE"/>
        </w:rPr>
        <w:noBreakHyphen/>
        <w:t>008)</w:t>
      </w:r>
    </w:p>
    <w:p w14:paraId="50E6E3AD" w14:textId="77777777" w:rsidR="000F12DF" w:rsidRPr="000F12DF" w:rsidRDefault="00000000" w:rsidP="000F12DF">
      <w:pPr>
        <w:rPr>
          <w:lang w:val="en-IN" w:bidi="de-DE"/>
        </w:rPr>
      </w:pPr>
      <w:r>
        <w:rPr>
          <w:lang w:val="en-IN" w:bidi="de-DE"/>
        </w:rPr>
        <w:pict w14:anchorId="7797547C">
          <v:rect id="_x0000_i1055" style="width:0;height:1.5pt" o:hralign="center" o:hrstd="t" o:hr="t" fillcolor="#a0a0a0" stroked="f"/>
        </w:pict>
      </w:r>
    </w:p>
    <w:p w14:paraId="44B9452E" w14:textId="77777777" w:rsidR="000F12DF" w:rsidRPr="000F12DF" w:rsidRDefault="000F12DF" w:rsidP="000F12DF">
      <w:pPr>
        <w:rPr>
          <w:b/>
          <w:bCs/>
          <w:lang w:val="en-IN" w:bidi="de-DE"/>
        </w:rPr>
      </w:pPr>
      <w:r w:rsidRPr="000F12DF">
        <w:rPr>
          <w:b/>
          <w:bCs/>
          <w:lang w:val="en-IN" w:bidi="de-DE"/>
        </w:rPr>
        <w:lastRenderedPageBreak/>
        <w:t>Pass Schedule Structure &amp; Content</w:t>
      </w:r>
    </w:p>
    <w:p w14:paraId="129FD925" w14:textId="77777777" w:rsidR="000F12DF" w:rsidRPr="000F12DF" w:rsidRDefault="000F12DF" w:rsidP="00D75505">
      <w:pPr>
        <w:numPr>
          <w:ilvl w:val="0"/>
          <w:numId w:val="52"/>
        </w:numPr>
        <w:rPr>
          <w:lang w:val="en-IN" w:bidi="de-DE"/>
        </w:rPr>
      </w:pPr>
      <w:r w:rsidRPr="000F12DF">
        <w:rPr>
          <w:lang w:val="en-IN" w:bidi="de-DE"/>
        </w:rPr>
        <w:t xml:space="preserve">Each pass schedule shall define all required machine and process parameters, including: </w:t>
      </w:r>
    </w:p>
    <w:p w14:paraId="195A1558" w14:textId="77777777" w:rsidR="000F12DF" w:rsidRPr="000F12DF" w:rsidRDefault="000F12DF" w:rsidP="00D75505">
      <w:pPr>
        <w:numPr>
          <w:ilvl w:val="1"/>
          <w:numId w:val="52"/>
        </w:numPr>
        <w:rPr>
          <w:lang w:val="en-IN" w:bidi="de-DE"/>
        </w:rPr>
      </w:pPr>
      <w:r w:rsidRPr="000F12DF">
        <w:rPr>
          <w:lang w:val="en-IN" w:bidi="de-DE"/>
        </w:rPr>
        <w:t>Active and bypassed components</w:t>
      </w:r>
    </w:p>
    <w:p w14:paraId="2FF18D96" w14:textId="77777777" w:rsidR="000F12DF" w:rsidRPr="000F12DF" w:rsidRDefault="000F12DF" w:rsidP="00D75505">
      <w:pPr>
        <w:numPr>
          <w:ilvl w:val="1"/>
          <w:numId w:val="52"/>
        </w:numPr>
        <w:rPr>
          <w:lang w:val="en-IN" w:bidi="de-DE"/>
        </w:rPr>
      </w:pPr>
      <w:r w:rsidRPr="000F12DF">
        <w:rPr>
          <w:lang w:val="en-IN" w:bidi="de-DE"/>
        </w:rPr>
        <w:t>DB1 and DB2 die sizes</w:t>
      </w:r>
    </w:p>
    <w:p w14:paraId="60D18B4E" w14:textId="77777777" w:rsidR="000F12DF" w:rsidRPr="000F12DF" w:rsidRDefault="000F12DF" w:rsidP="00D75505">
      <w:pPr>
        <w:numPr>
          <w:ilvl w:val="1"/>
          <w:numId w:val="52"/>
        </w:numPr>
        <w:rPr>
          <w:lang w:val="en-IN" w:bidi="de-DE"/>
        </w:rPr>
      </w:pPr>
      <w:r w:rsidRPr="000F12DF">
        <w:rPr>
          <w:lang w:val="en-IN" w:bidi="de-DE"/>
        </w:rPr>
        <w:t>FL1 and FL2 roll clearances / gap settings</w:t>
      </w:r>
    </w:p>
    <w:p w14:paraId="61DA2B0A" w14:textId="77777777" w:rsidR="000F12DF" w:rsidRPr="000F12DF" w:rsidRDefault="000F12DF" w:rsidP="00D75505">
      <w:pPr>
        <w:numPr>
          <w:ilvl w:val="1"/>
          <w:numId w:val="52"/>
        </w:numPr>
        <w:rPr>
          <w:lang w:val="en-IN" w:bidi="de-DE"/>
        </w:rPr>
      </w:pPr>
      <w:r w:rsidRPr="000F12DF">
        <w:rPr>
          <w:lang w:val="en-IN" w:bidi="de-DE"/>
        </w:rPr>
        <w:t>Target gauge and width at each processing stage</w:t>
      </w:r>
    </w:p>
    <w:p w14:paraId="09B21A91" w14:textId="77777777" w:rsidR="000F12DF" w:rsidRPr="000F12DF" w:rsidRDefault="000F12DF" w:rsidP="00D75505">
      <w:pPr>
        <w:numPr>
          <w:ilvl w:val="1"/>
          <w:numId w:val="52"/>
        </w:numPr>
        <w:rPr>
          <w:lang w:val="en-IN" w:bidi="de-DE"/>
        </w:rPr>
      </w:pPr>
      <w:r w:rsidRPr="000F12DF">
        <w:rPr>
          <w:lang w:val="en-IN" w:bidi="de-DE"/>
        </w:rPr>
        <w:t>Speed and reduction percentages</w:t>
      </w:r>
    </w:p>
    <w:p w14:paraId="10B1F0CA" w14:textId="77777777" w:rsidR="000F12DF" w:rsidRPr="000F12DF" w:rsidRDefault="000F12DF" w:rsidP="00D75505">
      <w:pPr>
        <w:numPr>
          <w:ilvl w:val="1"/>
          <w:numId w:val="52"/>
        </w:numPr>
        <w:rPr>
          <w:lang w:val="en-IN" w:bidi="de-DE"/>
        </w:rPr>
      </w:pPr>
      <w:r w:rsidRPr="000F12DF">
        <w:rPr>
          <w:lang w:val="en-IN" w:bidi="de-DE"/>
        </w:rPr>
        <w:t>Edger configuration (type and position)</w:t>
      </w:r>
    </w:p>
    <w:p w14:paraId="156F2D22" w14:textId="77777777" w:rsidR="000F12DF" w:rsidRPr="000F12DF" w:rsidRDefault="000F12DF" w:rsidP="00D75505">
      <w:pPr>
        <w:numPr>
          <w:ilvl w:val="1"/>
          <w:numId w:val="52"/>
        </w:numPr>
        <w:rPr>
          <w:lang w:val="en-IN" w:bidi="de-DE"/>
        </w:rPr>
      </w:pPr>
      <w:r w:rsidRPr="000F12DF">
        <w:rPr>
          <w:lang w:val="en-IN" w:bidi="de-DE"/>
        </w:rPr>
        <w:t>Routing flag indicating standalone (FL1 / FL2) or hybrid (FL3)</w:t>
      </w:r>
    </w:p>
    <w:p w14:paraId="65232A38" w14:textId="77777777" w:rsidR="000F12DF" w:rsidRPr="000F12DF" w:rsidRDefault="000F12DF" w:rsidP="00D75505">
      <w:pPr>
        <w:numPr>
          <w:ilvl w:val="0"/>
          <w:numId w:val="52"/>
        </w:numPr>
        <w:rPr>
          <w:lang w:val="en-IN" w:bidi="de-DE"/>
        </w:rPr>
      </w:pPr>
      <w:r w:rsidRPr="000F12DF">
        <w:rPr>
          <w:lang w:val="en-IN" w:bidi="de-DE"/>
        </w:rPr>
        <w:t xml:space="preserve">The pass schedule shall define edger configurations for both positions: </w:t>
      </w:r>
    </w:p>
    <w:p w14:paraId="1117A161" w14:textId="77777777" w:rsidR="000F12DF" w:rsidRPr="000F12DF" w:rsidRDefault="000F12DF" w:rsidP="00D75505">
      <w:pPr>
        <w:numPr>
          <w:ilvl w:val="1"/>
          <w:numId w:val="52"/>
        </w:numPr>
        <w:rPr>
          <w:lang w:val="en-IN" w:bidi="de-DE"/>
        </w:rPr>
      </w:pPr>
      <w:r w:rsidRPr="000F12DF">
        <w:rPr>
          <w:lang w:val="en-IN" w:bidi="de-DE"/>
        </w:rPr>
        <w:t>Before Stand 1</w:t>
      </w:r>
    </w:p>
    <w:p w14:paraId="5296C374" w14:textId="77777777" w:rsidR="000F12DF" w:rsidRPr="000F12DF" w:rsidRDefault="000F12DF" w:rsidP="00D75505">
      <w:pPr>
        <w:numPr>
          <w:ilvl w:val="1"/>
          <w:numId w:val="52"/>
        </w:numPr>
        <w:rPr>
          <w:lang w:val="en-IN" w:bidi="de-DE"/>
        </w:rPr>
      </w:pPr>
      <w:r w:rsidRPr="000F12DF">
        <w:rPr>
          <w:lang w:val="en-IN" w:bidi="de-DE"/>
        </w:rPr>
        <w:t>After Stand 3</w:t>
      </w:r>
    </w:p>
    <w:p w14:paraId="7CD52256" w14:textId="77777777" w:rsidR="000F12DF" w:rsidRPr="000F12DF" w:rsidRDefault="000F12DF" w:rsidP="00D75505">
      <w:pPr>
        <w:numPr>
          <w:ilvl w:val="0"/>
          <w:numId w:val="52"/>
        </w:numPr>
        <w:rPr>
          <w:lang w:val="en-IN" w:bidi="de-DE"/>
        </w:rPr>
      </w:pPr>
      <w:r w:rsidRPr="000F12DF">
        <w:rPr>
          <w:lang w:val="en-IN" w:bidi="de-DE"/>
        </w:rPr>
        <w:t>For FL2, the pass schedule shall specify which stands (6</w:t>
      </w:r>
      <w:r w:rsidRPr="000F12DF">
        <w:rPr>
          <w:lang w:val="en-IN" w:bidi="de-DE"/>
        </w:rPr>
        <w:noBreakHyphen/>
        <w:t>inch, 6</w:t>
      </w:r>
      <w:r w:rsidRPr="000F12DF">
        <w:rPr>
          <w:lang w:val="en-IN" w:bidi="de-DE"/>
        </w:rPr>
        <w:noBreakHyphen/>
        <w:t>inch, 8</w:t>
      </w:r>
      <w:r w:rsidRPr="000F12DF">
        <w:rPr>
          <w:lang w:val="en-IN" w:bidi="de-DE"/>
        </w:rPr>
        <w:noBreakHyphen/>
        <w:t>inch) are required based on gauge and width.</w:t>
      </w:r>
    </w:p>
    <w:p w14:paraId="17933E59" w14:textId="77777777" w:rsidR="000F12DF" w:rsidRPr="000F12DF" w:rsidRDefault="000F12DF" w:rsidP="00D75505">
      <w:pPr>
        <w:numPr>
          <w:ilvl w:val="0"/>
          <w:numId w:val="52"/>
        </w:numPr>
        <w:rPr>
          <w:lang w:val="en-IN" w:bidi="de-DE"/>
        </w:rPr>
      </w:pPr>
      <w:r w:rsidRPr="000F12DF">
        <w:rPr>
          <w:lang w:val="en-IN" w:bidi="de-DE"/>
        </w:rPr>
        <w:t>Pass schedules shall exclude tension values, as tension is controlled automatically through speed control.</w:t>
      </w:r>
    </w:p>
    <w:p w14:paraId="06CB8E9D" w14:textId="77777777" w:rsidR="000F12DF" w:rsidRPr="000F12DF" w:rsidRDefault="000F12DF" w:rsidP="000F12DF">
      <w:pPr>
        <w:rPr>
          <w:lang w:val="en-IN" w:bidi="de-DE"/>
        </w:rPr>
      </w:pPr>
      <w:r w:rsidRPr="000F12DF">
        <w:rPr>
          <w:i/>
          <w:iCs/>
          <w:lang w:val="en-IN" w:bidi="de-DE"/>
        </w:rPr>
        <w:t>(PSM</w:t>
      </w:r>
      <w:r w:rsidRPr="000F12DF">
        <w:rPr>
          <w:i/>
          <w:iCs/>
          <w:lang w:val="en-IN" w:bidi="de-DE"/>
        </w:rPr>
        <w:noBreakHyphen/>
        <w:t>002, PSM</w:t>
      </w:r>
      <w:r w:rsidRPr="000F12DF">
        <w:rPr>
          <w:i/>
          <w:iCs/>
          <w:lang w:val="en-IN" w:bidi="de-DE"/>
        </w:rPr>
        <w:noBreakHyphen/>
        <w:t>009, PSM</w:t>
      </w:r>
      <w:r w:rsidRPr="000F12DF">
        <w:rPr>
          <w:i/>
          <w:iCs/>
          <w:lang w:val="en-IN" w:bidi="de-DE"/>
        </w:rPr>
        <w:noBreakHyphen/>
        <w:t>010, PSM</w:t>
      </w:r>
      <w:r w:rsidRPr="000F12DF">
        <w:rPr>
          <w:i/>
          <w:iCs/>
          <w:lang w:val="en-IN" w:bidi="de-DE"/>
        </w:rPr>
        <w:noBreakHyphen/>
        <w:t>011)</w:t>
      </w:r>
    </w:p>
    <w:p w14:paraId="4A2ACBF1" w14:textId="77777777" w:rsidR="000F12DF" w:rsidRPr="000F12DF" w:rsidRDefault="00000000" w:rsidP="000F12DF">
      <w:pPr>
        <w:rPr>
          <w:lang w:val="en-IN" w:bidi="de-DE"/>
        </w:rPr>
      </w:pPr>
      <w:r>
        <w:rPr>
          <w:lang w:val="en-IN" w:bidi="de-DE"/>
        </w:rPr>
        <w:pict w14:anchorId="03912026">
          <v:rect id="_x0000_i1056" style="width:0;height:1.5pt" o:hralign="center" o:hrstd="t" o:hr="t" fillcolor="#a0a0a0" stroked="f"/>
        </w:pict>
      </w:r>
    </w:p>
    <w:p w14:paraId="66DEAB26" w14:textId="77777777" w:rsidR="000F12DF" w:rsidRPr="000F12DF" w:rsidRDefault="000F12DF" w:rsidP="000F12DF">
      <w:pPr>
        <w:rPr>
          <w:b/>
          <w:bCs/>
          <w:lang w:val="en-IN" w:bidi="de-DE"/>
        </w:rPr>
      </w:pPr>
      <w:r w:rsidRPr="000F12DF">
        <w:rPr>
          <w:b/>
          <w:bCs/>
          <w:lang w:val="en-IN" w:bidi="de-DE"/>
        </w:rPr>
        <w:t>Association with Production Orders</w:t>
      </w:r>
    </w:p>
    <w:p w14:paraId="0758BF67" w14:textId="61058322" w:rsidR="000F12DF" w:rsidRPr="000F12DF" w:rsidRDefault="000F12DF" w:rsidP="00D75505">
      <w:pPr>
        <w:numPr>
          <w:ilvl w:val="0"/>
          <w:numId w:val="53"/>
        </w:numPr>
        <w:rPr>
          <w:lang w:val="en-IN" w:bidi="de-DE"/>
        </w:rPr>
      </w:pPr>
      <w:r w:rsidRPr="000F12DF">
        <w:rPr>
          <w:lang w:val="en-IN" w:bidi="de-DE"/>
        </w:rPr>
        <w:t xml:space="preserve">The system shall allow pass schedules to be </w:t>
      </w:r>
      <w:r w:rsidRPr="000F12DF">
        <w:rPr>
          <w:b/>
          <w:bCs/>
          <w:lang w:val="en-IN" w:bidi="de-DE"/>
        </w:rPr>
        <w:t xml:space="preserve">associated with specific production orders or </w:t>
      </w:r>
      <w:r>
        <w:rPr>
          <w:b/>
          <w:bCs/>
          <w:lang w:val="en-IN" w:bidi="de-DE"/>
        </w:rPr>
        <w:t>gauge/width</w:t>
      </w:r>
      <w:r w:rsidRPr="000F12DF">
        <w:rPr>
          <w:lang w:val="en-IN" w:bidi="de-DE"/>
        </w:rPr>
        <w:t>.</w:t>
      </w:r>
    </w:p>
    <w:p w14:paraId="72B389CA" w14:textId="77777777" w:rsidR="000F12DF" w:rsidRPr="000F12DF" w:rsidRDefault="000F12DF" w:rsidP="00D75505">
      <w:pPr>
        <w:numPr>
          <w:ilvl w:val="0"/>
          <w:numId w:val="53"/>
        </w:numPr>
        <w:rPr>
          <w:lang w:val="en-IN" w:bidi="de-DE"/>
        </w:rPr>
      </w:pPr>
      <w:r w:rsidRPr="000F12DF">
        <w:rPr>
          <w:lang w:val="en-IN" w:bidi="de-DE"/>
        </w:rPr>
        <w:t>Only pass schedules compatible with the current order and routing (FL1 / FL2 / FL3) shall be selectable at runtime.</w:t>
      </w:r>
    </w:p>
    <w:p w14:paraId="6CB9ED23" w14:textId="77777777" w:rsidR="000F12DF" w:rsidRPr="000F12DF" w:rsidRDefault="000F12DF" w:rsidP="000F12DF">
      <w:pPr>
        <w:rPr>
          <w:lang w:val="en-IN" w:bidi="de-DE"/>
        </w:rPr>
      </w:pPr>
      <w:r w:rsidRPr="000F12DF">
        <w:rPr>
          <w:i/>
          <w:iCs/>
          <w:lang w:val="en-IN" w:bidi="de-DE"/>
        </w:rPr>
        <w:t>(PSM</w:t>
      </w:r>
      <w:r w:rsidRPr="000F12DF">
        <w:rPr>
          <w:i/>
          <w:iCs/>
          <w:lang w:val="en-IN" w:bidi="de-DE"/>
        </w:rPr>
        <w:noBreakHyphen/>
        <w:t>004)</w:t>
      </w:r>
    </w:p>
    <w:p w14:paraId="33CB4124" w14:textId="77777777" w:rsidR="000F12DF" w:rsidRPr="000F12DF" w:rsidRDefault="00000000" w:rsidP="000F12DF">
      <w:pPr>
        <w:rPr>
          <w:lang w:val="en-IN" w:bidi="de-DE"/>
        </w:rPr>
      </w:pPr>
      <w:r>
        <w:rPr>
          <w:lang w:val="en-IN" w:bidi="de-DE"/>
        </w:rPr>
        <w:pict w14:anchorId="718AF219">
          <v:rect id="_x0000_i1057" style="width:0;height:1.5pt" o:hralign="center" o:hrstd="t" o:hr="t" fillcolor="#a0a0a0" stroked="f"/>
        </w:pict>
      </w:r>
    </w:p>
    <w:p w14:paraId="178ECB70" w14:textId="77777777" w:rsidR="000F12DF" w:rsidRPr="000F12DF" w:rsidRDefault="000F12DF" w:rsidP="000F12DF">
      <w:pPr>
        <w:rPr>
          <w:b/>
          <w:bCs/>
          <w:lang w:val="en-IN" w:bidi="de-DE"/>
        </w:rPr>
      </w:pPr>
      <w:r w:rsidRPr="000F12DF">
        <w:rPr>
          <w:b/>
          <w:bCs/>
          <w:lang w:val="en-IN" w:bidi="de-DE"/>
        </w:rPr>
        <w:t>Runtime Usage &amp; Operator Interaction</w:t>
      </w:r>
    </w:p>
    <w:p w14:paraId="5C1F347E" w14:textId="77777777" w:rsidR="000F12DF" w:rsidRPr="000F12DF" w:rsidRDefault="000F12DF" w:rsidP="00D75505">
      <w:pPr>
        <w:numPr>
          <w:ilvl w:val="0"/>
          <w:numId w:val="54"/>
        </w:numPr>
        <w:rPr>
          <w:lang w:val="en-IN" w:bidi="de-DE"/>
        </w:rPr>
      </w:pPr>
      <w:r w:rsidRPr="000F12DF">
        <w:rPr>
          <w:lang w:val="en-IN" w:bidi="de-DE"/>
        </w:rPr>
        <w:t xml:space="preserve">At the time of </w:t>
      </w:r>
      <w:r w:rsidRPr="000F12DF">
        <w:rPr>
          <w:b/>
          <w:bCs/>
          <w:lang w:val="en-IN" w:bidi="de-DE"/>
        </w:rPr>
        <w:t>coil or rod check</w:t>
      </w:r>
      <w:r w:rsidRPr="000F12DF">
        <w:rPr>
          <w:b/>
          <w:bCs/>
          <w:lang w:val="en-IN" w:bidi="de-DE"/>
        </w:rPr>
        <w:noBreakHyphen/>
        <w:t>in</w:t>
      </w:r>
      <w:r w:rsidRPr="000F12DF">
        <w:rPr>
          <w:lang w:val="en-IN" w:bidi="de-DE"/>
        </w:rPr>
        <w:t xml:space="preserve">, the system shall: </w:t>
      </w:r>
    </w:p>
    <w:p w14:paraId="342DB771" w14:textId="77777777" w:rsidR="000F12DF" w:rsidRPr="000F12DF" w:rsidRDefault="000F12DF" w:rsidP="00D75505">
      <w:pPr>
        <w:numPr>
          <w:ilvl w:val="1"/>
          <w:numId w:val="54"/>
        </w:numPr>
        <w:rPr>
          <w:lang w:val="en-IN" w:bidi="de-DE"/>
        </w:rPr>
      </w:pPr>
      <w:r w:rsidRPr="000F12DF">
        <w:rPr>
          <w:lang w:val="en-IN" w:bidi="de-DE"/>
        </w:rPr>
        <w:t>Retrieve the applicable pass schedule</w:t>
      </w:r>
    </w:p>
    <w:p w14:paraId="58E33295" w14:textId="77777777" w:rsidR="000F12DF" w:rsidRPr="000F12DF" w:rsidRDefault="000F12DF" w:rsidP="00D75505">
      <w:pPr>
        <w:numPr>
          <w:ilvl w:val="1"/>
          <w:numId w:val="54"/>
        </w:numPr>
        <w:rPr>
          <w:lang w:val="en-IN" w:bidi="de-DE"/>
        </w:rPr>
      </w:pPr>
      <w:r w:rsidRPr="000F12DF">
        <w:rPr>
          <w:lang w:val="en-IN" w:bidi="de-DE"/>
        </w:rPr>
        <w:t xml:space="preserve">Present it to the operator for </w:t>
      </w:r>
      <w:r w:rsidRPr="000F12DF">
        <w:rPr>
          <w:b/>
          <w:bCs/>
          <w:lang w:val="en-IN" w:bidi="de-DE"/>
        </w:rPr>
        <w:t>review and acknowledgment</w:t>
      </w:r>
      <w:r w:rsidRPr="000F12DF">
        <w:rPr>
          <w:lang w:val="en-IN" w:bidi="de-DE"/>
        </w:rPr>
        <w:t xml:space="preserve"> before the run begins</w:t>
      </w:r>
    </w:p>
    <w:p w14:paraId="1F185160" w14:textId="77777777" w:rsidR="000F12DF" w:rsidRPr="000F12DF" w:rsidRDefault="000F12DF" w:rsidP="00D75505">
      <w:pPr>
        <w:numPr>
          <w:ilvl w:val="0"/>
          <w:numId w:val="54"/>
        </w:numPr>
        <w:rPr>
          <w:lang w:val="en-IN" w:bidi="de-DE"/>
        </w:rPr>
      </w:pPr>
      <w:r w:rsidRPr="000F12DF">
        <w:rPr>
          <w:lang w:val="en-IN" w:bidi="de-DE"/>
        </w:rPr>
        <w:t xml:space="preserve">The system shall clearly indicate to the operator: </w:t>
      </w:r>
    </w:p>
    <w:p w14:paraId="02F6A226" w14:textId="77777777" w:rsidR="000F12DF" w:rsidRPr="000F12DF" w:rsidRDefault="000F12DF" w:rsidP="00D75505">
      <w:pPr>
        <w:numPr>
          <w:ilvl w:val="1"/>
          <w:numId w:val="54"/>
        </w:numPr>
        <w:rPr>
          <w:lang w:val="en-IN" w:bidi="de-DE"/>
        </w:rPr>
      </w:pPr>
      <w:r w:rsidRPr="000F12DF">
        <w:rPr>
          <w:lang w:val="en-IN" w:bidi="de-DE"/>
        </w:rPr>
        <w:t xml:space="preserve">Which machine components are </w:t>
      </w:r>
      <w:r w:rsidRPr="000F12DF">
        <w:rPr>
          <w:b/>
          <w:bCs/>
          <w:lang w:val="en-IN" w:bidi="de-DE"/>
        </w:rPr>
        <w:t>active</w:t>
      </w:r>
    </w:p>
    <w:p w14:paraId="4AB75037" w14:textId="77777777" w:rsidR="000F12DF" w:rsidRPr="000F12DF" w:rsidRDefault="000F12DF" w:rsidP="00D75505">
      <w:pPr>
        <w:numPr>
          <w:ilvl w:val="1"/>
          <w:numId w:val="54"/>
        </w:numPr>
        <w:rPr>
          <w:lang w:val="en-IN" w:bidi="de-DE"/>
        </w:rPr>
      </w:pPr>
      <w:r w:rsidRPr="000F12DF">
        <w:rPr>
          <w:lang w:val="en-IN" w:bidi="de-DE"/>
        </w:rPr>
        <w:t xml:space="preserve">Which components are </w:t>
      </w:r>
      <w:r w:rsidRPr="000F12DF">
        <w:rPr>
          <w:b/>
          <w:bCs/>
          <w:lang w:val="en-IN" w:bidi="de-DE"/>
        </w:rPr>
        <w:t>bypassed</w:t>
      </w:r>
    </w:p>
    <w:p w14:paraId="758D219A" w14:textId="77777777" w:rsidR="000F12DF" w:rsidRPr="000F12DF" w:rsidRDefault="000F12DF" w:rsidP="00D75505">
      <w:pPr>
        <w:numPr>
          <w:ilvl w:val="1"/>
          <w:numId w:val="54"/>
        </w:numPr>
        <w:rPr>
          <w:lang w:val="en-IN" w:bidi="de-DE"/>
        </w:rPr>
      </w:pPr>
      <w:r w:rsidRPr="000F12DF">
        <w:rPr>
          <w:lang w:val="en-IN" w:bidi="de-DE"/>
        </w:rPr>
        <w:t>As defined by the selected pass schedule</w:t>
      </w:r>
    </w:p>
    <w:p w14:paraId="424EF6B3" w14:textId="77777777" w:rsidR="000F12DF" w:rsidRPr="000F12DF" w:rsidRDefault="000F12DF" w:rsidP="00D75505">
      <w:pPr>
        <w:numPr>
          <w:ilvl w:val="0"/>
          <w:numId w:val="54"/>
        </w:numPr>
        <w:rPr>
          <w:lang w:val="en-IN" w:bidi="de-DE"/>
        </w:rPr>
      </w:pPr>
      <w:r w:rsidRPr="000F12DF">
        <w:rPr>
          <w:lang w:val="en-IN" w:bidi="de-DE"/>
        </w:rPr>
        <w:t xml:space="preserve">Upon operator acknowledgment: </w:t>
      </w:r>
    </w:p>
    <w:p w14:paraId="6A5AFE47" w14:textId="77777777" w:rsidR="000F12DF" w:rsidRPr="000F12DF" w:rsidRDefault="000F12DF" w:rsidP="00D75505">
      <w:pPr>
        <w:numPr>
          <w:ilvl w:val="1"/>
          <w:numId w:val="54"/>
        </w:numPr>
        <w:rPr>
          <w:lang w:val="en-IN" w:bidi="de-DE"/>
        </w:rPr>
      </w:pPr>
      <w:r w:rsidRPr="000F12DF">
        <w:rPr>
          <w:lang w:val="en-IN" w:bidi="de-DE"/>
        </w:rPr>
        <w:t xml:space="preserve">The system shall push the relevant </w:t>
      </w:r>
      <w:r w:rsidRPr="000F12DF">
        <w:rPr>
          <w:b/>
          <w:bCs/>
          <w:lang w:val="en-IN" w:bidi="de-DE"/>
        </w:rPr>
        <w:t>PLC configuration tags</w:t>
      </w:r>
      <w:r w:rsidRPr="000F12DF">
        <w:rPr>
          <w:lang w:val="en-IN" w:bidi="de-DE"/>
        </w:rPr>
        <w:t xml:space="preserve"> to the machine controller to apply the pass schedule settings.</w:t>
      </w:r>
    </w:p>
    <w:p w14:paraId="3FD9CE0C" w14:textId="77777777" w:rsidR="000F12DF" w:rsidRDefault="000F12DF" w:rsidP="000F12DF">
      <w:pPr>
        <w:rPr>
          <w:i/>
          <w:iCs/>
          <w:lang w:val="en-IN" w:bidi="de-DE"/>
        </w:rPr>
      </w:pPr>
      <w:r w:rsidRPr="000F12DF">
        <w:rPr>
          <w:i/>
          <w:iCs/>
          <w:lang w:val="en-IN" w:bidi="de-DE"/>
        </w:rPr>
        <w:t>(PSM</w:t>
      </w:r>
      <w:r w:rsidRPr="000F12DF">
        <w:rPr>
          <w:i/>
          <w:iCs/>
          <w:lang w:val="en-IN" w:bidi="de-DE"/>
        </w:rPr>
        <w:noBreakHyphen/>
        <w:t>005, PSM</w:t>
      </w:r>
      <w:r w:rsidRPr="000F12DF">
        <w:rPr>
          <w:i/>
          <w:iCs/>
          <w:lang w:val="en-IN" w:bidi="de-DE"/>
        </w:rPr>
        <w:noBreakHyphen/>
        <w:t>006, PSM</w:t>
      </w:r>
      <w:r w:rsidRPr="000F12DF">
        <w:rPr>
          <w:i/>
          <w:iCs/>
          <w:lang w:val="en-IN" w:bidi="de-DE"/>
        </w:rPr>
        <w:noBreakHyphen/>
        <w:t>007)</w:t>
      </w:r>
    </w:p>
    <w:p w14:paraId="0320F7AF" w14:textId="61BA8D72" w:rsidR="00D75F37" w:rsidRPr="00BE6633" w:rsidRDefault="00BE6633" w:rsidP="000F12DF">
      <w:pPr>
        <w:rPr>
          <w:b/>
          <w:bCs/>
          <w:lang w:val="en-IN" w:bidi="de-DE"/>
        </w:rPr>
      </w:pPr>
      <w:r w:rsidRPr="00BE6633">
        <w:rPr>
          <w:b/>
          <w:bCs/>
          <w:lang w:val="en-IN" w:bidi="de-DE"/>
        </w:rPr>
        <w:lastRenderedPageBreak/>
        <w:t>DB:</w:t>
      </w:r>
    </w:p>
    <w:p w14:paraId="13158858" w14:textId="3FB08952" w:rsidR="00BE6633" w:rsidRDefault="00BE6633" w:rsidP="000F12DF">
      <w:pPr>
        <w:rPr>
          <w:lang w:val="en-IN" w:bidi="de-DE"/>
        </w:rPr>
      </w:pPr>
      <w:r>
        <w:rPr>
          <w:lang w:val="en-IN" w:bidi="de-DE"/>
        </w:rPr>
        <w:t xml:space="preserve">A new table </w:t>
      </w:r>
      <w:r w:rsidR="00774D74">
        <w:rPr>
          <w:lang w:val="en-IN" w:bidi="de-DE"/>
        </w:rPr>
        <w:t xml:space="preserve">needs to be created </w:t>
      </w:r>
      <w:r w:rsidR="000D0DDC">
        <w:rPr>
          <w:lang w:val="en-IN" w:bidi="de-DE"/>
        </w:rPr>
        <w:t>for pass schedule.</w:t>
      </w:r>
    </w:p>
    <w:p w14:paraId="1FDB6B4F" w14:textId="7C123852" w:rsidR="000D0DDC" w:rsidRPr="00BE6633" w:rsidRDefault="000D0DDC" w:rsidP="000F12DF">
      <w:pPr>
        <w:rPr>
          <w:lang w:val="en-IN" w:bidi="de-DE"/>
        </w:rPr>
      </w:pPr>
      <w:proofErr w:type="spellStart"/>
      <w:r>
        <w:rPr>
          <w:lang w:val="en-IN" w:bidi="de-DE"/>
        </w:rPr>
        <w:t>Flatwire</w:t>
      </w:r>
      <w:proofErr w:type="spellEnd"/>
      <w:r>
        <w:rPr>
          <w:lang w:val="en-IN" w:bidi="de-DE"/>
        </w:rPr>
        <w:t xml:space="preserve"> machine will pick the data from table on basis </w:t>
      </w:r>
      <w:r w:rsidRPr="000D0DDC">
        <w:rPr>
          <w:b/>
          <w:bCs/>
          <w:lang w:val="en-IN" w:bidi="de-DE"/>
        </w:rPr>
        <w:t>needs to be discussed.</w:t>
      </w:r>
    </w:p>
    <w:p w14:paraId="1C604229" w14:textId="77A0E8D4" w:rsidR="00E77F9D" w:rsidRDefault="005E3790" w:rsidP="00E77F9D">
      <w:pPr>
        <w:rPr>
          <w:lang w:val="en-GB" w:bidi="de-DE"/>
        </w:rPr>
      </w:pPr>
      <w:r>
        <w:rPr>
          <w:lang w:val="en-GB" w:bidi="de-DE"/>
        </w:rPr>
        <w:t>This pass schedule can also be updated from web.</w:t>
      </w:r>
    </w:p>
    <w:p w14:paraId="3EF99112" w14:textId="0C2D97B2" w:rsidR="00196B05" w:rsidRDefault="00953843" w:rsidP="00196B05">
      <w:pPr>
        <w:pStyle w:val="Headline3-numbers"/>
        <w:rPr>
          <w:lang w:val="en-GB" w:bidi="de-DE"/>
        </w:rPr>
      </w:pPr>
      <w:bookmarkStart w:id="18" w:name="_Toc228281187"/>
      <w:r>
        <w:rPr>
          <w:lang w:val="en-GB" w:bidi="de-DE"/>
        </w:rPr>
        <w:t>Gauge Trace &amp; Width Trace pop up</w:t>
      </w:r>
      <w:bookmarkEnd w:id="18"/>
    </w:p>
    <w:p w14:paraId="7C280AA5" w14:textId="37498F9E" w:rsidR="00C13527" w:rsidRPr="00C13527" w:rsidRDefault="00C13527" w:rsidP="00C13527">
      <w:pPr>
        <w:rPr>
          <w:lang w:val="en-GB" w:bidi="de-DE"/>
        </w:rPr>
      </w:pPr>
      <w:r>
        <w:rPr>
          <w:lang w:val="en-GB" w:bidi="de-DE"/>
        </w:rPr>
        <w:t xml:space="preserve">These pop ups will only be displayed on </w:t>
      </w:r>
      <w:r w:rsidR="002931DC">
        <w:rPr>
          <w:lang w:val="en-GB" w:bidi="de-DE"/>
        </w:rPr>
        <w:t>FL2.</w:t>
      </w:r>
    </w:p>
    <w:p w14:paraId="308DB545" w14:textId="41C647ED" w:rsidR="00953843" w:rsidRDefault="00C13527" w:rsidP="00953843">
      <w:pPr>
        <w:rPr>
          <w:lang w:val="en-GB" w:bidi="de-DE"/>
        </w:rPr>
      </w:pPr>
      <w:r>
        <w:rPr>
          <w:lang w:val="en-GB" w:bidi="de-DE"/>
        </w:rPr>
        <w:t>Gauge Trace will be same as on slitters.</w:t>
      </w:r>
    </w:p>
    <w:p w14:paraId="2BEB16DE" w14:textId="216AAAC7" w:rsidR="00C13527" w:rsidRDefault="00C13527" w:rsidP="00953843">
      <w:pPr>
        <w:rPr>
          <w:lang w:val="en-GB" w:bidi="de-DE"/>
        </w:rPr>
      </w:pPr>
      <w:r>
        <w:rPr>
          <w:lang w:val="en-GB" w:bidi="de-DE"/>
        </w:rPr>
        <w:t xml:space="preserve">Width trace will be similar to </w:t>
      </w:r>
      <w:r w:rsidR="002931DC">
        <w:rPr>
          <w:lang w:val="en-GB" w:bidi="de-DE"/>
        </w:rPr>
        <w:t>gauge</w:t>
      </w:r>
      <w:r>
        <w:rPr>
          <w:lang w:val="en-GB" w:bidi="de-DE"/>
        </w:rPr>
        <w:t xml:space="preserve"> trace but w</w:t>
      </w:r>
      <w:r w:rsidR="002931DC">
        <w:rPr>
          <w:lang w:val="en-GB" w:bidi="de-DE"/>
        </w:rPr>
        <w:t xml:space="preserve">ill have Width on Y axis and feet on </w:t>
      </w:r>
      <w:r w:rsidR="00116D11">
        <w:rPr>
          <w:lang w:val="en-GB" w:bidi="de-DE"/>
        </w:rPr>
        <w:t>X axis.</w:t>
      </w:r>
    </w:p>
    <w:p w14:paraId="2BDB83EC" w14:textId="77777777" w:rsidR="00116D11" w:rsidRDefault="00116D11" w:rsidP="00953843">
      <w:pPr>
        <w:rPr>
          <w:lang w:val="en-GB" w:bidi="de-DE"/>
        </w:rPr>
      </w:pPr>
    </w:p>
    <w:p w14:paraId="5CDF51BB" w14:textId="751604ED" w:rsidR="00116D11" w:rsidRDefault="00116D11" w:rsidP="00116D11">
      <w:pPr>
        <w:pStyle w:val="Headline3-numbers"/>
        <w:rPr>
          <w:lang w:val="en-GB" w:bidi="de-DE"/>
        </w:rPr>
      </w:pPr>
      <w:bookmarkStart w:id="19" w:name="_Toc228281188"/>
      <w:r>
        <w:rPr>
          <w:lang w:val="en-GB" w:bidi="de-DE"/>
        </w:rPr>
        <w:t>SPC</w:t>
      </w:r>
      <w:bookmarkEnd w:id="19"/>
    </w:p>
    <w:p w14:paraId="10A42306" w14:textId="77777777" w:rsidR="0062304A" w:rsidRPr="0062304A" w:rsidRDefault="0062304A" w:rsidP="0062304A">
      <w:pPr>
        <w:rPr>
          <w:b/>
          <w:bCs/>
          <w:lang w:val="en-IN" w:bidi="de-DE"/>
        </w:rPr>
      </w:pPr>
      <w:r w:rsidRPr="0062304A">
        <w:rPr>
          <w:b/>
          <w:bCs/>
          <w:lang w:val="en-IN" w:bidi="de-DE"/>
        </w:rPr>
        <w:t>SPC Checkpoints &amp; Data Collection</w:t>
      </w:r>
    </w:p>
    <w:p w14:paraId="03E04FD6" w14:textId="77777777" w:rsidR="0062304A" w:rsidRPr="0062304A" w:rsidRDefault="0062304A" w:rsidP="00D75505">
      <w:pPr>
        <w:numPr>
          <w:ilvl w:val="0"/>
          <w:numId w:val="55"/>
        </w:numPr>
        <w:rPr>
          <w:lang w:val="en-IN" w:bidi="de-DE"/>
        </w:rPr>
      </w:pPr>
      <w:r w:rsidRPr="0062304A">
        <w:rPr>
          <w:lang w:val="en-IN" w:bidi="de-DE"/>
        </w:rPr>
        <w:t xml:space="preserve">The system shall support SPC checkpoints at all key stages of the process, including: </w:t>
      </w:r>
    </w:p>
    <w:p w14:paraId="4F637020" w14:textId="77777777" w:rsidR="0062304A" w:rsidRPr="0062304A" w:rsidRDefault="0062304A" w:rsidP="00D75505">
      <w:pPr>
        <w:numPr>
          <w:ilvl w:val="1"/>
          <w:numId w:val="55"/>
        </w:numPr>
        <w:rPr>
          <w:lang w:val="en-IN" w:bidi="de-DE"/>
        </w:rPr>
      </w:pPr>
      <w:r w:rsidRPr="0062304A">
        <w:rPr>
          <w:lang w:val="en-IN" w:bidi="de-DE"/>
        </w:rPr>
        <w:t xml:space="preserve">Incoming rod diameter at </w:t>
      </w:r>
      <w:r w:rsidRPr="0062304A">
        <w:rPr>
          <w:b/>
          <w:bCs/>
          <w:lang w:val="en-IN" w:bidi="de-DE"/>
        </w:rPr>
        <w:t>pre</w:t>
      </w:r>
      <w:r w:rsidRPr="0062304A">
        <w:rPr>
          <w:b/>
          <w:bCs/>
          <w:lang w:val="en-IN" w:bidi="de-DE"/>
        </w:rPr>
        <w:noBreakHyphen/>
        <w:t>check</w:t>
      </w:r>
      <w:r w:rsidRPr="0062304A">
        <w:rPr>
          <w:b/>
          <w:bCs/>
          <w:lang w:val="en-IN" w:bidi="de-DE"/>
        </w:rPr>
        <w:noBreakHyphen/>
        <w:t>in</w:t>
      </w:r>
    </w:p>
    <w:p w14:paraId="34D15BFC" w14:textId="77777777" w:rsidR="0062304A" w:rsidRPr="0062304A" w:rsidRDefault="0062304A" w:rsidP="00D75505">
      <w:pPr>
        <w:numPr>
          <w:ilvl w:val="1"/>
          <w:numId w:val="55"/>
        </w:numPr>
        <w:rPr>
          <w:lang w:val="en-IN" w:bidi="de-DE"/>
        </w:rPr>
      </w:pPr>
      <w:r w:rsidRPr="0062304A">
        <w:rPr>
          <w:lang w:val="en-IN" w:bidi="de-DE"/>
        </w:rPr>
        <w:t>Post wire</w:t>
      </w:r>
      <w:r w:rsidRPr="0062304A">
        <w:rPr>
          <w:lang w:val="en-IN" w:bidi="de-DE"/>
        </w:rPr>
        <w:noBreakHyphen/>
        <w:t xml:space="preserve">draw diameter (after </w:t>
      </w:r>
      <w:proofErr w:type="gramStart"/>
      <w:r w:rsidRPr="0062304A">
        <w:rPr>
          <w:lang w:val="en-IN" w:bidi="de-DE"/>
        </w:rPr>
        <w:t>die</w:t>
      </w:r>
      <w:proofErr w:type="gramEnd"/>
      <w:r w:rsidRPr="0062304A">
        <w:rPr>
          <w:lang w:val="en-IN" w:bidi="de-DE"/>
        </w:rPr>
        <w:t xml:space="preserve"> changes)</w:t>
      </w:r>
    </w:p>
    <w:p w14:paraId="5EC29CA6" w14:textId="77777777" w:rsidR="0062304A" w:rsidRPr="0062304A" w:rsidRDefault="0062304A" w:rsidP="00D75505">
      <w:pPr>
        <w:numPr>
          <w:ilvl w:val="1"/>
          <w:numId w:val="55"/>
        </w:numPr>
        <w:rPr>
          <w:lang w:val="en-IN" w:bidi="de-DE"/>
        </w:rPr>
      </w:pPr>
      <w:r w:rsidRPr="0062304A">
        <w:rPr>
          <w:lang w:val="en-IN" w:bidi="de-DE"/>
        </w:rPr>
        <w:t xml:space="preserve">Post </w:t>
      </w:r>
      <w:r w:rsidRPr="0062304A">
        <w:rPr>
          <w:b/>
          <w:bCs/>
          <w:lang w:val="en-IN" w:bidi="de-DE"/>
        </w:rPr>
        <w:t>FL1</w:t>
      </w:r>
      <w:r w:rsidRPr="0062304A">
        <w:rPr>
          <w:lang w:val="en-IN" w:bidi="de-DE"/>
        </w:rPr>
        <w:t xml:space="preserve"> gauge reading</w:t>
      </w:r>
    </w:p>
    <w:p w14:paraId="6B007ECB" w14:textId="77777777" w:rsidR="0062304A" w:rsidRPr="0062304A" w:rsidRDefault="0062304A" w:rsidP="00D75505">
      <w:pPr>
        <w:numPr>
          <w:ilvl w:val="1"/>
          <w:numId w:val="55"/>
        </w:numPr>
        <w:rPr>
          <w:lang w:val="en-IN" w:bidi="de-DE"/>
        </w:rPr>
      </w:pPr>
      <w:r w:rsidRPr="0062304A">
        <w:rPr>
          <w:lang w:val="en-IN" w:bidi="de-DE"/>
        </w:rPr>
        <w:t xml:space="preserve">Post </w:t>
      </w:r>
      <w:r w:rsidRPr="0062304A">
        <w:rPr>
          <w:b/>
          <w:bCs/>
          <w:lang w:val="en-IN" w:bidi="de-DE"/>
        </w:rPr>
        <w:t>FL2</w:t>
      </w:r>
      <w:r w:rsidRPr="0062304A">
        <w:rPr>
          <w:lang w:val="en-IN" w:bidi="de-DE"/>
        </w:rPr>
        <w:t xml:space="preserve"> gauge reading</w:t>
      </w:r>
    </w:p>
    <w:p w14:paraId="0D0D2092" w14:textId="77777777" w:rsidR="0062304A" w:rsidRPr="0062304A" w:rsidRDefault="0062304A" w:rsidP="00D75505">
      <w:pPr>
        <w:numPr>
          <w:ilvl w:val="0"/>
          <w:numId w:val="55"/>
        </w:numPr>
        <w:rPr>
          <w:lang w:val="en-IN" w:bidi="de-DE"/>
        </w:rPr>
      </w:pPr>
      <w:r w:rsidRPr="0062304A">
        <w:rPr>
          <w:lang w:val="en-IN" w:bidi="de-DE"/>
        </w:rPr>
        <w:t xml:space="preserve">SPC shall support monitoring of both </w:t>
      </w:r>
      <w:r w:rsidRPr="0062304A">
        <w:rPr>
          <w:b/>
          <w:bCs/>
          <w:lang w:val="en-IN" w:bidi="de-DE"/>
        </w:rPr>
        <w:t>gauge (thickness)</w:t>
      </w:r>
      <w:r w:rsidRPr="0062304A">
        <w:rPr>
          <w:lang w:val="en-IN" w:bidi="de-DE"/>
        </w:rPr>
        <w:t xml:space="preserve"> and </w:t>
      </w:r>
      <w:r w:rsidRPr="0062304A">
        <w:rPr>
          <w:b/>
          <w:bCs/>
          <w:lang w:val="en-IN" w:bidi="de-DE"/>
        </w:rPr>
        <w:t>width</w:t>
      </w:r>
      <w:r w:rsidRPr="0062304A">
        <w:rPr>
          <w:lang w:val="en-IN" w:bidi="de-DE"/>
        </w:rPr>
        <w:t xml:space="preserve"> measurements at FL1 and FL2 output stages.</w:t>
      </w:r>
    </w:p>
    <w:p w14:paraId="4BA72707" w14:textId="77777777" w:rsidR="0062304A" w:rsidRPr="0062304A" w:rsidRDefault="0062304A" w:rsidP="0062304A">
      <w:pPr>
        <w:rPr>
          <w:lang w:val="en-IN" w:bidi="de-DE"/>
        </w:rPr>
      </w:pPr>
      <w:r w:rsidRPr="0062304A">
        <w:rPr>
          <w:i/>
          <w:iCs/>
          <w:lang w:val="en-IN" w:bidi="de-DE"/>
        </w:rPr>
        <w:t>(SPC</w:t>
      </w:r>
      <w:r w:rsidRPr="0062304A">
        <w:rPr>
          <w:i/>
          <w:iCs/>
          <w:lang w:val="en-IN" w:bidi="de-DE"/>
        </w:rPr>
        <w:noBreakHyphen/>
        <w:t>001, SPC</w:t>
      </w:r>
      <w:r w:rsidRPr="0062304A">
        <w:rPr>
          <w:i/>
          <w:iCs/>
          <w:lang w:val="en-IN" w:bidi="de-DE"/>
        </w:rPr>
        <w:noBreakHyphen/>
        <w:t>006)</w:t>
      </w:r>
    </w:p>
    <w:p w14:paraId="669114E7" w14:textId="77777777" w:rsidR="0062304A" w:rsidRPr="0062304A" w:rsidRDefault="00000000" w:rsidP="0062304A">
      <w:pPr>
        <w:rPr>
          <w:lang w:val="en-IN" w:bidi="de-DE"/>
        </w:rPr>
      </w:pPr>
      <w:r>
        <w:rPr>
          <w:lang w:val="en-IN" w:bidi="de-DE"/>
        </w:rPr>
        <w:pict w14:anchorId="6549A5FE">
          <v:rect id="_x0000_i1058" style="width:0;height:1.5pt" o:hralign="center" o:hrstd="t" o:hr="t" fillcolor="#a0a0a0" stroked="f"/>
        </w:pict>
      </w:r>
    </w:p>
    <w:p w14:paraId="66DBC831" w14:textId="77777777" w:rsidR="0062304A" w:rsidRPr="0062304A" w:rsidRDefault="0062304A" w:rsidP="0062304A">
      <w:pPr>
        <w:rPr>
          <w:b/>
          <w:bCs/>
          <w:lang w:val="en-IN" w:bidi="de-DE"/>
        </w:rPr>
      </w:pPr>
      <w:r w:rsidRPr="0062304A">
        <w:rPr>
          <w:b/>
          <w:bCs/>
          <w:lang w:val="en-IN" w:bidi="de-DE"/>
        </w:rPr>
        <w:t>SPC Prompting &amp; Measurement Rules</w:t>
      </w:r>
    </w:p>
    <w:p w14:paraId="189BFDAF" w14:textId="77777777" w:rsidR="0062304A" w:rsidRPr="00364F11" w:rsidRDefault="0062304A" w:rsidP="00D75505">
      <w:pPr>
        <w:numPr>
          <w:ilvl w:val="0"/>
          <w:numId w:val="56"/>
        </w:numPr>
        <w:rPr>
          <w:lang w:val="en-IN" w:bidi="de-DE"/>
        </w:rPr>
      </w:pPr>
      <w:r w:rsidRPr="00364F11">
        <w:rPr>
          <w:lang w:val="en-IN" w:bidi="de-DE"/>
        </w:rPr>
        <w:t xml:space="preserve">SPC prompts shall be automatically initiated after </w:t>
      </w:r>
      <w:proofErr w:type="spellStart"/>
      <w:r w:rsidRPr="00364F11">
        <w:rPr>
          <w:lang w:val="en-IN" w:bidi="de-DE"/>
        </w:rPr>
        <w:t>traveler</w:t>
      </w:r>
      <w:proofErr w:type="spellEnd"/>
      <w:r w:rsidRPr="00364F11">
        <w:rPr>
          <w:lang w:val="en-IN" w:bidi="de-DE"/>
        </w:rPr>
        <w:t xml:space="preserve"> load at check</w:t>
      </w:r>
      <w:r w:rsidRPr="00364F11">
        <w:rPr>
          <w:lang w:val="en-IN" w:bidi="de-DE"/>
        </w:rPr>
        <w:noBreakHyphen/>
        <w:t xml:space="preserve">in, aligned with existing mill SPC </w:t>
      </w:r>
      <w:proofErr w:type="spellStart"/>
      <w:r w:rsidRPr="00364F11">
        <w:rPr>
          <w:lang w:val="en-IN" w:bidi="de-DE"/>
        </w:rPr>
        <w:t>behavior</w:t>
      </w:r>
      <w:proofErr w:type="spellEnd"/>
      <w:r w:rsidRPr="00364F11">
        <w:rPr>
          <w:lang w:val="en-IN" w:bidi="de-DE"/>
        </w:rPr>
        <w:t>.</w:t>
      </w:r>
    </w:p>
    <w:p w14:paraId="335FDC0C" w14:textId="77777777" w:rsidR="0062304A" w:rsidRPr="00364F11" w:rsidRDefault="0062304A" w:rsidP="00D75505">
      <w:pPr>
        <w:numPr>
          <w:ilvl w:val="0"/>
          <w:numId w:val="56"/>
        </w:numPr>
        <w:rPr>
          <w:lang w:val="en-IN" w:bidi="de-DE"/>
        </w:rPr>
      </w:pPr>
      <w:r w:rsidRPr="00364F11">
        <w:rPr>
          <w:lang w:val="en-IN" w:bidi="de-DE"/>
        </w:rPr>
        <w:t>Automatic gauge readings shall be the primary SPC data source during normal operation (“set</w:t>
      </w:r>
      <w:r w:rsidRPr="00364F11">
        <w:rPr>
          <w:lang w:val="en-IN" w:bidi="de-DE"/>
        </w:rPr>
        <w:noBreakHyphen/>
        <w:t>and</w:t>
      </w:r>
      <w:r w:rsidRPr="00364F11">
        <w:rPr>
          <w:lang w:val="en-IN" w:bidi="de-DE"/>
        </w:rPr>
        <w:noBreakHyphen/>
        <w:t>forget” mode).</w:t>
      </w:r>
    </w:p>
    <w:p w14:paraId="7F89780B" w14:textId="77777777" w:rsidR="0062304A" w:rsidRPr="00364F11" w:rsidRDefault="0062304A" w:rsidP="00D75505">
      <w:pPr>
        <w:numPr>
          <w:ilvl w:val="0"/>
          <w:numId w:val="56"/>
        </w:numPr>
        <w:rPr>
          <w:lang w:val="en-IN" w:bidi="de-DE"/>
        </w:rPr>
      </w:pPr>
      <w:r w:rsidRPr="00364F11">
        <w:rPr>
          <w:lang w:val="en-IN" w:bidi="de-DE"/>
        </w:rPr>
        <w:t xml:space="preserve">Manual SPC entry shall be required only during: </w:t>
      </w:r>
    </w:p>
    <w:p w14:paraId="57CF4D55" w14:textId="77777777" w:rsidR="0062304A" w:rsidRPr="00364F11" w:rsidRDefault="0062304A" w:rsidP="00D75505">
      <w:pPr>
        <w:numPr>
          <w:ilvl w:val="1"/>
          <w:numId w:val="56"/>
        </w:numPr>
        <w:rPr>
          <w:lang w:val="en-IN" w:bidi="de-DE"/>
        </w:rPr>
      </w:pPr>
      <w:r w:rsidRPr="00364F11">
        <w:rPr>
          <w:lang w:val="en-IN" w:bidi="de-DE"/>
        </w:rPr>
        <w:t>Initial setup</w:t>
      </w:r>
    </w:p>
    <w:p w14:paraId="46D6A226" w14:textId="77777777" w:rsidR="0062304A" w:rsidRPr="00364F11" w:rsidRDefault="0062304A" w:rsidP="00D75505">
      <w:pPr>
        <w:numPr>
          <w:ilvl w:val="1"/>
          <w:numId w:val="56"/>
        </w:numPr>
        <w:rPr>
          <w:lang w:val="en-IN" w:bidi="de-DE"/>
        </w:rPr>
      </w:pPr>
      <w:r w:rsidRPr="00364F11">
        <w:rPr>
          <w:lang w:val="en-IN" w:bidi="de-DE"/>
        </w:rPr>
        <w:t>Die changes</w:t>
      </w:r>
    </w:p>
    <w:p w14:paraId="331777B4" w14:textId="77777777" w:rsidR="0062304A" w:rsidRPr="0062304A" w:rsidRDefault="0062304A" w:rsidP="00D75505">
      <w:pPr>
        <w:numPr>
          <w:ilvl w:val="0"/>
          <w:numId w:val="56"/>
        </w:numPr>
        <w:rPr>
          <w:lang w:val="en-IN" w:bidi="de-DE"/>
        </w:rPr>
      </w:pPr>
      <w:r w:rsidRPr="0062304A">
        <w:rPr>
          <w:lang w:val="en-IN" w:bidi="de-DE"/>
        </w:rPr>
        <w:t xml:space="preserve">SPC sampling rules shall be </w:t>
      </w:r>
      <w:r w:rsidRPr="00364F11">
        <w:rPr>
          <w:lang w:val="en-IN" w:bidi="de-DE"/>
        </w:rPr>
        <w:t>configurable:</w:t>
      </w:r>
      <w:r w:rsidRPr="0062304A">
        <w:rPr>
          <w:lang w:val="en-IN" w:bidi="de-DE"/>
        </w:rPr>
        <w:t xml:space="preserve"> </w:t>
      </w:r>
    </w:p>
    <w:p w14:paraId="2657FD73" w14:textId="77777777" w:rsidR="0062304A" w:rsidRPr="0062304A" w:rsidRDefault="0062304A" w:rsidP="00D75505">
      <w:pPr>
        <w:numPr>
          <w:ilvl w:val="1"/>
          <w:numId w:val="56"/>
        </w:numPr>
        <w:rPr>
          <w:lang w:val="en-IN" w:bidi="de-DE"/>
        </w:rPr>
      </w:pPr>
      <w:r w:rsidRPr="0062304A">
        <w:rPr>
          <w:lang w:val="en-IN" w:bidi="de-DE"/>
        </w:rPr>
        <w:t>By customer</w:t>
      </w:r>
    </w:p>
    <w:p w14:paraId="18A2DC14" w14:textId="77777777" w:rsidR="0062304A" w:rsidRPr="0062304A" w:rsidRDefault="0062304A" w:rsidP="00D75505">
      <w:pPr>
        <w:numPr>
          <w:ilvl w:val="1"/>
          <w:numId w:val="56"/>
        </w:numPr>
        <w:rPr>
          <w:lang w:val="en-IN" w:bidi="de-DE"/>
        </w:rPr>
      </w:pPr>
      <w:r w:rsidRPr="0062304A">
        <w:rPr>
          <w:lang w:val="en-IN" w:bidi="de-DE"/>
        </w:rPr>
        <w:t>By process stage (e.g., FL1 vs FL2)</w:t>
      </w:r>
    </w:p>
    <w:p w14:paraId="3AE1A0B1" w14:textId="77777777" w:rsidR="0062304A" w:rsidRPr="0062304A" w:rsidRDefault="0062304A" w:rsidP="0062304A">
      <w:pPr>
        <w:rPr>
          <w:lang w:val="en-IN" w:bidi="de-DE"/>
        </w:rPr>
      </w:pPr>
      <w:r w:rsidRPr="0062304A">
        <w:rPr>
          <w:i/>
          <w:iCs/>
          <w:lang w:val="en-IN" w:bidi="de-DE"/>
        </w:rPr>
        <w:t>(SPC</w:t>
      </w:r>
      <w:r w:rsidRPr="0062304A">
        <w:rPr>
          <w:i/>
          <w:iCs/>
          <w:lang w:val="en-IN" w:bidi="de-DE"/>
        </w:rPr>
        <w:noBreakHyphen/>
        <w:t>002, SPC</w:t>
      </w:r>
      <w:r w:rsidRPr="0062304A">
        <w:rPr>
          <w:i/>
          <w:iCs/>
          <w:lang w:val="en-IN" w:bidi="de-DE"/>
        </w:rPr>
        <w:noBreakHyphen/>
        <w:t>003, SPC</w:t>
      </w:r>
      <w:r w:rsidRPr="0062304A">
        <w:rPr>
          <w:i/>
          <w:iCs/>
          <w:lang w:val="en-IN" w:bidi="de-DE"/>
        </w:rPr>
        <w:noBreakHyphen/>
        <w:t>005)</w:t>
      </w:r>
    </w:p>
    <w:p w14:paraId="7CDE6D54" w14:textId="77777777" w:rsidR="0062304A" w:rsidRPr="0062304A" w:rsidRDefault="00000000" w:rsidP="0062304A">
      <w:pPr>
        <w:rPr>
          <w:lang w:val="en-IN" w:bidi="de-DE"/>
        </w:rPr>
      </w:pPr>
      <w:r>
        <w:rPr>
          <w:lang w:val="en-IN" w:bidi="de-DE"/>
        </w:rPr>
        <w:pict w14:anchorId="5571FA82">
          <v:rect id="_x0000_i1059" style="width:0;height:1.5pt" o:hralign="center" o:hrstd="t" o:hr="t" fillcolor="#a0a0a0" stroked="f"/>
        </w:pict>
      </w:r>
    </w:p>
    <w:p w14:paraId="7C153735" w14:textId="77777777" w:rsidR="0062304A" w:rsidRPr="0062304A" w:rsidRDefault="0062304A" w:rsidP="0062304A">
      <w:pPr>
        <w:rPr>
          <w:b/>
          <w:bCs/>
          <w:lang w:val="en-IN" w:bidi="de-DE"/>
        </w:rPr>
      </w:pPr>
      <w:r w:rsidRPr="0062304A">
        <w:rPr>
          <w:b/>
          <w:bCs/>
          <w:lang w:val="en-IN" w:bidi="de-DE"/>
        </w:rPr>
        <w:t>SPC Analysis &amp; Validation</w:t>
      </w:r>
    </w:p>
    <w:p w14:paraId="54F3EAA8" w14:textId="77777777" w:rsidR="0062304A" w:rsidRPr="00364F11" w:rsidRDefault="0062304A" w:rsidP="00D75505">
      <w:pPr>
        <w:numPr>
          <w:ilvl w:val="0"/>
          <w:numId w:val="57"/>
        </w:numPr>
        <w:rPr>
          <w:lang w:val="en-IN" w:bidi="de-DE"/>
        </w:rPr>
      </w:pPr>
      <w:r w:rsidRPr="00364F11">
        <w:rPr>
          <w:lang w:val="en-IN" w:bidi="de-DE"/>
        </w:rPr>
        <w:t>The system shall calculate CPK values for each production run based on output material.</w:t>
      </w:r>
    </w:p>
    <w:p w14:paraId="2C7E195B" w14:textId="77777777" w:rsidR="0062304A" w:rsidRPr="00364F11" w:rsidRDefault="0062304A" w:rsidP="00D75505">
      <w:pPr>
        <w:numPr>
          <w:ilvl w:val="0"/>
          <w:numId w:val="57"/>
        </w:numPr>
        <w:rPr>
          <w:lang w:val="en-IN" w:bidi="de-DE"/>
        </w:rPr>
      </w:pPr>
      <w:r w:rsidRPr="00364F11">
        <w:rPr>
          <w:lang w:val="en-IN" w:bidi="de-DE"/>
        </w:rPr>
        <w:lastRenderedPageBreak/>
        <w:t xml:space="preserve">CPK calculations shall: </w:t>
      </w:r>
    </w:p>
    <w:p w14:paraId="7C9F883A" w14:textId="77777777" w:rsidR="0062304A" w:rsidRPr="00364F11" w:rsidRDefault="0062304A" w:rsidP="00D75505">
      <w:pPr>
        <w:numPr>
          <w:ilvl w:val="1"/>
          <w:numId w:val="57"/>
        </w:numPr>
        <w:rPr>
          <w:lang w:val="en-IN" w:bidi="de-DE"/>
        </w:rPr>
      </w:pPr>
      <w:r w:rsidRPr="00364F11">
        <w:rPr>
          <w:lang w:val="en-IN" w:bidi="de-DE"/>
        </w:rPr>
        <w:t>Exclude unstable regions at the start and end of the run</w:t>
      </w:r>
    </w:p>
    <w:p w14:paraId="0F3A26EA" w14:textId="77777777" w:rsidR="0062304A" w:rsidRPr="00364F11" w:rsidRDefault="0062304A" w:rsidP="00D75505">
      <w:pPr>
        <w:numPr>
          <w:ilvl w:val="1"/>
          <w:numId w:val="57"/>
        </w:numPr>
        <w:rPr>
          <w:lang w:val="en-IN" w:bidi="de-DE"/>
        </w:rPr>
      </w:pPr>
      <w:r w:rsidRPr="00364F11">
        <w:rPr>
          <w:lang w:val="en-IN" w:bidi="de-DE"/>
        </w:rPr>
        <w:t>Use a defined, stable process window</w:t>
      </w:r>
    </w:p>
    <w:p w14:paraId="44F38CA4" w14:textId="77777777" w:rsidR="0062304A" w:rsidRPr="00364F11" w:rsidRDefault="0062304A" w:rsidP="00D75505">
      <w:pPr>
        <w:numPr>
          <w:ilvl w:val="0"/>
          <w:numId w:val="57"/>
        </w:numPr>
        <w:rPr>
          <w:lang w:val="en-IN" w:bidi="de-DE"/>
        </w:rPr>
      </w:pPr>
      <w:r w:rsidRPr="00364F11">
        <w:rPr>
          <w:lang w:val="en-IN" w:bidi="de-DE"/>
        </w:rPr>
        <w:t xml:space="preserve">At transaction finalization: </w:t>
      </w:r>
    </w:p>
    <w:p w14:paraId="4E673ACE" w14:textId="77777777" w:rsidR="0062304A" w:rsidRPr="00364F11" w:rsidRDefault="0062304A" w:rsidP="00D75505">
      <w:pPr>
        <w:numPr>
          <w:ilvl w:val="1"/>
          <w:numId w:val="57"/>
        </w:numPr>
        <w:rPr>
          <w:lang w:val="en-IN" w:bidi="de-DE"/>
        </w:rPr>
      </w:pPr>
      <w:r w:rsidRPr="00364F11">
        <w:rPr>
          <w:lang w:val="en-IN" w:bidi="de-DE"/>
        </w:rPr>
        <w:t>The system shall perform an SPC compliance check</w:t>
      </w:r>
    </w:p>
    <w:p w14:paraId="6947D8C2" w14:textId="77777777" w:rsidR="0062304A" w:rsidRPr="00364F11" w:rsidRDefault="0062304A" w:rsidP="00D75505">
      <w:pPr>
        <w:numPr>
          <w:ilvl w:val="1"/>
          <w:numId w:val="57"/>
        </w:numPr>
        <w:rPr>
          <w:lang w:val="en-IN" w:bidi="de-DE"/>
        </w:rPr>
      </w:pPr>
      <w:r w:rsidRPr="00364F11">
        <w:rPr>
          <w:lang w:val="en-IN" w:bidi="de-DE"/>
        </w:rPr>
        <w:t>Output material must meet customer specifications before the transaction can be completed.</w:t>
      </w:r>
    </w:p>
    <w:p w14:paraId="04538836" w14:textId="77777777" w:rsidR="0062304A" w:rsidRPr="0062304A" w:rsidRDefault="0062304A" w:rsidP="0062304A">
      <w:pPr>
        <w:rPr>
          <w:lang w:val="en-IN" w:bidi="de-DE"/>
        </w:rPr>
      </w:pPr>
      <w:r w:rsidRPr="0062304A">
        <w:rPr>
          <w:i/>
          <w:iCs/>
          <w:lang w:val="en-IN" w:bidi="de-DE"/>
        </w:rPr>
        <w:t>(SPC</w:t>
      </w:r>
      <w:r w:rsidRPr="0062304A">
        <w:rPr>
          <w:i/>
          <w:iCs/>
          <w:lang w:val="en-IN" w:bidi="de-DE"/>
        </w:rPr>
        <w:noBreakHyphen/>
        <w:t>004, SPC</w:t>
      </w:r>
      <w:r w:rsidRPr="0062304A">
        <w:rPr>
          <w:i/>
          <w:iCs/>
          <w:lang w:val="en-IN" w:bidi="de-DE"/>
        </w:rPr>
        <w:noBreakHyphen/>
        <w:t>007)</w:t>
      </w:r>
    </w:p>
    <w:p w14:paraId="6859713E" w14:textId="7F6855B3" w:rsidR="00BB671C" w:rsidRDefault="003E0195" w:rsidP="00116D11">
      <w:pPr>
        <w:rPr>
          <w:lang w:val="en-GB" w:bidi="de-DE"/>
        </w:rPr>
      </w:pPr>
      <w:r w:rsidRPr="0025732E">
        <w:rPr>
          <w:highlight w:val="yellow"/>
          <w:lang w:val="en-GB" w:bidi="de-DE"/>
        </w:rPr>
        <w:t>TRF logic pending.</w:t>
      </w:r>
    </w:p>
    <w:p w14:paraId="01CC71B4" w14:textId="77777777" w:rsidR="00106B26" w:rsidRDefault="00106B26" w:rsidP="00116D11">
      <w:pPr>
        <w:rPr>
          <w:lang w:val="en-GB" w:bidi="de-DE"/>
        </w:rPr>
      </w:pPr>
    </w:p>
    <w:p w14:paraId="481CD99C" w14:textId="2A4D6565" w:rsidR="00BC772B" w:rsidRDefault="00BC772B" w:rsidP="009A69D5">
      <w:pPr>
        <w:pStyle w:val="Headline3-numbers"/>
        <w:rPr>
          <w:lang w:val="en-GB" w:bidi="de-DE"/>
        </w:rPr>
      </w:pPr>
      <w:bookmarkStart w:id="20" w:name="_Toc228281189"/>
      <w:r>
        <w:rPr>
          <w:lang w:val="en-GB" w:bidi="de-DE"/>
        </w:rPr>
        <w:t>ITInhibit and Alerts</w:t>
      </w:r>
      <w:bookmarkEnd w:id="20"/>
    </w:p>
    <w:p w14:paraId="0DD2D4F9" w14:textId="77777777" w:rsidR="00BC772B" w:rsidRPr="00BC772B" w:rsidRDefault="00BC772B" w:rsidP="00BC772B">
      <w:pPr>
        <w:rPr>
          <w:b/>
          <w:bCs/>
          <w:lang w:val="en-IN" w:bidi="de-DE"/>
        </w:rPr>
      </w:pPr>
      <w:r w:rsidRPr="00BC772B">
        <w:rPr>
          <w:b/>
          <w:bCs/>
          <w:lang w:val="en-IN" w:bidi="de-DE"/>
        </w:rPr>
        <w:t>ITInhibit – Purpose &amp; Control Enforcement</w:t>
      </w:r>
    </w:p>
    <w:p w14:paraId="6C4118CA" w14:textId="77777777" w:rsidR="00BC772B" w:rsidRPr="00BC772B" w:rsidRDefault="00BC772B" w:rsidP="00D75505">
      <w:pPr>
        <w:numPr>
          <w:ilvl w:val="0"/>
          <w:numId w:val="58"/>
        </w:numPr>
        <w:rPr>
          <w:lang w:val="en-IN" w:bidi="de-DE"/>
        </w:rPr>
      </w:pPr>
      <w:r w:rsidRPr="00BC772B">
        <w:rPr>
          <w:lang w:val="en-IN" w:bidi="de-DE"/>
        </w:rPr>
        <w:t>ITInhibit shall be a system</w:t>
      </w:r>
      <w:r w:rsidRPr="00BC772B">
        <w:rPr>
          <w:lang w:val="en-IN" w:bidi="de-DE"/>
        </w:rPr>
        <w:noBreakHyphen/>
        <w:t>controlled tag used to prevent the machine from running when required conditions are not met.</w:t>
      </w:r>
    </w:p>
    <w:p w14:paraId="1860F067" w14:textId="77777777" w:rsidR="00BC772B" w:rsidRPr="00BC772B" w:rsidRDefault="00BC772B" w:rsidP="00D75505">
      <w:pPr>
        <w:numPr>
          <w:ilvl w:val="0"/>
          <w:numId w:val="58"/>
        </w:numPr>
        <w:rPr>
          <w:lang w:val="en-IN" w:bidi="de-DE"/>
        </w:rPr>
      </w:pPr>
      <w:r w:rsidRPr="00BC772B">
        <w:rPr>
          <w:lang w:val="en-IN" w:bidi="de-DE"/>
        </w:rPr>
        <w:t xml:space="preserve">ITInhibit enforcement shall: </w:t>
      </w:r>
    </w:p>
    <w:p w14:paraId="59F34C00" w14:textId="77777777" w:rsidR="00BC772B" w:rsidRPr="00BC772B" w:rsidRDefault="00BC772B" w:rsidP="00D75505">
      <w:pPr>
        <w:numPr>
          <w:ilvl w:val="1"/>
          <w:numId w:val="58"/>
        </w:numPr>
        <w:rPr>
          <w:lang w:val="en-IN" w:bidi="de-DE"/>
        </w:rPr>
      </w:pPr>
      <w:r w:rsidRPr="00BC772B">
        <w:rPr>
          <w:lang w:val="en-IN" w:bidi="de-DE"/>
        </w:rPr>
        <w:t>Prevent operators from bypassing quality checks</w:t>
      </w:r>
    </w:p>
    <w:p w14:paraId="65B778C2" w14:textId="77777777" w:rsidR="00BC772B" w:rsidRPr="00BC772B" w:rsidRDefault="00BC772B" w:rsidP="00D75505">
      <w:pPr>
        <w:numPr>
          <w:ilvl w:val="1"/>
          <w:numId w:val="58"/>
        </w:numPr>
        <w:rPr>
          <w:lang w:val="en-IN" w:bidi="de-DE"/>
        </w:rPr>
      </w:pPr>
      <w:r w:rsidRPr="00BC772B">
        <w:rPr>
          <w:lang w:val="en-IN" w:bidi="de-DE"/>
        </w:rPr>
        <w:t>Improve operational safety</w:t>
      </w:r>
    </w:p>
    <w:p w14:paraId="4AA0A5BC" w14:textId="77777777" w:rsidR="00BC772B" w:rsidRPr="00BC772B" w:rsidRDefault="00BC772B" w:rsidP="00D75505">
      <w:pPr>
        <w:numPr>
          <w:ilvl w:val="1"/>
          <w:numId w:val="58"/>
        </w:numPr>
        <w:rPr>
          <w:lang w:val="en-IN" w:bidi="de-DE"/>
        </w:rPr>
      </w:pPr>
      <w:r w:rsidRPr="00BC772B">
        <w:rPr>
          <w:lang w:val="en-IN" w:bidi="de-DE"/>
        </w:rPr>
        <w:t>Ensure machine operation is allowed only when the system is in a valid, compliant state</w:t>
      </w:r>
    </w:p>
    <w:p w14:paraId="1002EF6C" w14:textId="77777777" w:rsidR="00BC772B" w:rsidRPr="00BC772B" w:rsidRDefault="00BC772B" w:rsidP="00D75505">
      <w:pPr>
        <w:numPr>
          <w:ilvl w:val="0"/>
          <w:numId w:val="58"/>
        </w:numPr>
        <w:rPr>
          <w:lang w:val="en-IN" w:bidi="de-DE"/>
        </w:rPr>
      </w:pPr>
      <w:r w:rsidRPr="00BC772B">
        <w:rPr>
          <w:lang w:val="en-IN" w:bidi="de-DE"/>
        </w:rPr>
        <w:t>ITInhibit shall be set and cleared only by the system, not manually by operators.</w:t>
      </w:r>
    </w:p>
    <w:p w14:paraId="5BA7B8B5" w14:textId="77777777" w:rsidR="00BC772B" w:rsidRPr="00BC772B" w:rsidRDefault="00000000" w:rsidP="00BC772B">
      <w:pPr>
        <w:rPr>
          <w:lang w:val="en-IN" w:bidi="de-DE"/>
        </w:rPr>
      </w:pPr>
      <w:r>
        <w:rPr>
          <w:lang w:val="en-IN" w:bidi="de-DE"/>
        </w:rPr>
        <w:pict w14:anchorId="6CB23DEA">
          <v:rect id="_x0000_i1060" style="width:0;height:1.5pt" o:hralign="center" o:hrstd="t" o:hr="t" fillcolor="#a0a0a0" stroked="f"/>
        </w:pict>
      </w:r>
    </w:p>
    <w:p w14:paraId="4C65D39E" w14:textId="77777777" w:rsidR="00BC772B" w:rsidRPr="00BC772B" w:rsidRDefault="00BC772B" w:rsidP="00BC772B">
      <w:pPr>
        <w:rPr>
          <w:b/>
          <w:bCs/>
          <w:lang w:val="en-IN" w:bidi="de-DE"/>
        </w:rPr>
      </w:pPr>
      <w:r w:rsidRPr="00BC772B">
        <w:rPr>
          <w:b/>
          <w:bCs/>
          <w:lang w:val="en-IN" w:bidi="de-DE"/>
        </w:rPr>
        <w:t>Prerequisite Validation for Rolling</w:t>
      </w:r>
    </w:p>
    <w:p w14:paraId="79742265" w14:textId="77777777" w:rsidR="00BC772B" w:rsidRPr="00BC772B" w:rsidRDefault="00BC772B" w:rsidP="00D75505">
      <w:pPr>
        <w:numPr>
          <w:ilvl w:val="0"/>
          <w:numId w:val="59"/>
        </w:numPr>
        <w:rPr>
          <w:lang w:val="en-IN" w:bidi="de-DE"/>
        </w:rPr>
      </w:pPr>
      <w:r w:rsidRPr="00BC772B">
        <w:rPr>
          <w:lang w:val="en-IN" w:bidi="de-DE"/>
        </w:rPr>
        <w:t xml:space="preserve">The system shall prevent rolling from starting if: </w:t>
      </w:r>
    </w:p>
    <w:p w14:paraId="77588043" w14:textId="77777777" w:rsidR="00BC772B" w:rsidRPr="00BC772B" w:rsidRDefault="00BC772B" w:rsidP="00D75505">
      <w:pPr>
        <w:numPr>
          <w:ilvl w:val="1"/>
          <w:numId w:val="59"/>
        </w:numPr>
        <w:rPr>
          <w:lang w:val="en-IN" w:bidi="de-DE"/>
        </w:rPr>
      </w:pPr>
      <w:r w:rsidRPr="00BC772B">
        <w:rPr>
          <w:lang w:val="en-IN" w:bidi="de-DE"/>
        </w:rPr>
        <w:t>No coil/rod is checked in</w:t>
      </w:r>
    </w:p>
    <w:p w14:paraId="193D890C" w14:textId="77777777" w:rsidR="00BC772B" w:rsidRPr="00BC772B" w:rsidRDefault="00BC772B" w:rsidP="00D75505">
      <w:pPr>
        <w:numPr>
          <w:ilvl w:val="1"/>
          <w:numId w:val="59"/>
        </w:numPr>
        <w:rPr>
          <w:lang w:val="en-IN" w:bidi="de-DE"/>
        </w:rPr>
      </w:pPr>
      <w:r w:rsidRPr="00BC772B">
        <w:rPr>
          <w:lang w:val="en-IN" w:bidi="de-DE"/>
        </w:rPr>
        <w:t>No active MMS ID exists</w:t>
      </w:r>
    </w:p>
    <w:p w14:paraId="68BF4AD4" w14:textId="77777777" w:rsidR="00BC772B" w:rsidRPr="00BC772B" w:rsidRDefault="00BC772B" w:rsidP="00D75505">
      <w:pPr>
        <w:numPr>
          <w:ilvl w:val="0"/>
          <w:numId w:val="59"/>
        </w:numPr>
        <w:rPr>
          <w:lang w:val="en-IN" w:bidi="de-DE"/>
        </w:rPr>
      </w:pPr>
      <w:r w:rsidRPr="00BC772B">
        <w:rPr>
          <w:lang w:val="en-IN" w:bidi="de-DE"/>
        </w:rPr>
        <w:t>The system shall enforce that no rolling or rolling data can be recorded without an active coil.</w:t>
      </w:r>
    </w:p>
    <w:p w14:paraId="0DA68D12" w14:textId="77777777" w:rsidR="00BC772B" w:rsidRPr="00BC772B" w:rsidRDefault="00BC772B" w:rsidP="00D75505">
      <w:pPr>
        <w:numPr>
          <w:ilvl w:val="0"/>
          <w:numId w:val="59"/>
        </w:numPr>
        <w:rPr>
          <w:lang w:val="en-IN" w:bidi="de-DE"/>
        </w:rPr>
      </w:pPr>
      <w:r w:rsidRPr="00BC772B">
        <w:rPr>
          <w:lang w:val="en-IN" w:bidi="de-DE"/>
        </w:rPr>
        <w:t xml:space="preserve">Violation of these prerequisites shall: </w:t>
      </w:r>
    </w:p>
    <w:p w14:paraId="497EAE26" w14:textId="77777777" w:rsidR="00BC772B" w:rsidRPr="00BC772B" w:rsidRDefault="00BC772B" w:rsidP="00D75505">
      <w:pPr>
        <w:numPr>
          <w:ilvl w:val="1"/>
          <w:numId w:val="59"/>
        </w:numPr>
        <w:rPr>
          <w:lang w:val="en-IN" w:bidi="de-DE"/>
        </w:rPr>
      </w:pPr>
      <w:r w:rsidRPr="00BC772B">
        <w:rPr>
          <w:lang w:val="en-IN" w:bidi="de-DE"/>
        </w:rPr>
        <w:t>Trigger ITInhibit</w:t>
      </w:r>
    </w:p>
    <w:p w14:paraId="1BEBD401" w14:textId="77777777" w:rsidR="00BC772B" w:rsidRPr="00BC772B" w:rsidRDefault="00BC772B" w:rsidP="00D75505">
      <w:pPr>
        <w:numPr>
          <w:ilvl w:val="1"/>
          <w:numId w:val="59"/>
        </w:numPr>
        <w:rPr>
          <w:lang w:val="en-IN" w:bidi="de-DE"/>
        </w:rPr>
      </w:pPr>
      <w:r w:rsidRPr="00BC772B">
        <w:rPr>
          <w:lang w:val="en-IN" w:bidi="de-DE"/>
        </w:rPr>
        <w:t>Block machine run and related transactions</w:t>
      </w:r>
    </w:p>
    <w:p w14:paraId="4130E8EE" w14:textId="77777777" w:rsidR="00BC772B" w:rsidRPr="00BC772B" w:rsidRDefault="00BC772B" w:rsidP="00BC772B">
      <w:pPr>
        <w:rPr>
          <w:lang w:val="en-IN" w:bidi="de-DE"/>
        </w:rPr>
      </w:pPr>
      <w:r w:rsidRPr="00BC772B">
        <w:rPr>
          <w:i/>
          <w:iCs/>
          <w:lang w:val="en-IN" w:bidi="de-DE"/>
        </w:rPr>
        <w:t>(ALT</w:t>
      </w:r>
      <w:r w:rsidRPr="00BC772B">
        <w:rPr>
          <w:i/>
          <w:iCs/>
          <w:lang w:val="en-IN" w:bidi="de-DE"/>
        </w:rPr>
        <w:noBreakHyphen/>
        <w:t>001, ALT</w:t>
      </w:r>
      <w:r w:rsidRPr="00BC772B">
        <w:rPr>
          <w:i/>
          <w:iCs/>
          <w:lang w:val="en-IN" w:bidi="de-DE"/>
        </w:rPr>
        <w:noBreakHyphen/>
        <w:t>006)</w:t>
      </w:r>
    </w:p>
    <w:p w14:paraId="0C64BFA4" w14:textId="77777777" w:rsidR="00BC772B" w:rsidRPr="00BC772B" w:rsidRDefault="00000000" w:rsidP="00BC772B">
      <w:pPr>
        <w:rPr>
          <w:lang w:val="en-IN" w:bidi="de-DE"/>
        </w:rPr>
      </w:pPr>
      <w:r>
        <w:rPr>
          <w:lang w:val="en-IN" w:bidi="de-DE"/>
        </w:rPr>
        <w:pict w14:anchorId="0CFE2B61">
          <v:rect id="_x0000_i1061" style="width:0;height:1.5pt" o:hralign="center" o:hrstd="t" o:hr="t" fillcolor="#a0a0a0" stroked="f"/>
        </w:pict>
      </w:r>
    </w:p>
    <w:p w14:paraId="1018AD81" w14:textId="77777777" w:rsidR="00BC772B" w:rsidRPr="00BC772B" w:rsidRDefault="00BC772B" w:rsidP="00BC772B">
      <w:pPr>
        <w:rPr>
          <w:b/>
          <w:bCs/>
          <w:lang w:val="en-IN" w:bidi="de-DE"/>
        </w:rPr>
      </w:pPr>
      <w:r w:rsidRPr="00BC772B">
        <w:rPr>
          <w:b/>
          <w:bCs/>
          <w:lang w:val="en-IN" w:bidi="de-DE"/>
        </w:rPr>
        <w:t>Material Progress &amp; Length Alerts</w:t>
      </w:r>
    </w:p>
    <w:p w14:paraId="1DC4E6D0" w14:textId="77777777" w:rsidR="00BC772B" w:rsidRPr="00BC772B" w:rsidRDefault="00BC772B" w:rsidP="00D75505">
      <w:pPr>
        <w:numPr>
          <w:ilvl w:val="0"/>
          <w:numId w:val="60"/>
        </w:numPr>
        <w:rPr>
          <w:lang w:val="en-IN" w:bidi="de-DE"/>
        </w:rPr>
      </w:pPr>
      <w:r w:rsidRPr="00BC772B">
        <w:rPr>
          <w:lang w:val="en-IN" w:bidi="de-DE"/>
        </w:rPr>
        <w:t xml:space="preserve">The system shall display progressive buildup alerts as remaining output length approaches the planned length: </w:t>
      </w:r>
    </w:p>
    <w:p w14:paraId="25D76ED7" w14:textId="77777777" w:rsidR="00BC772B" w:rsidRPr="00BC772B" w:rsidRDefault="00BC772B" w:rsidP="00D75505">
      <w:pPr>
        <w:numPr>
          <w:ilvl w:val="1"/>
          <w:numId w:val="60"/>
        </w:numPr>
        <w:rPr>
          <w:lang w:val="en-IN" w:bidi="de-DE"/>
        </w:rPr>
      </w:pPr>
      <w:r w:rsidRPr="00BC772B">
        <w:rPr>
          <w:lang w:val="en-IN" w:bidi="de-DE"/>
        </w:rPr>
        <w:t>First alert at 50% remaining</w:t>
      </w:r>
    </w:p>
    <w:p w14:paraId="54C3E733" w14:textId="77777777" w:rsidR="00BC772B" w:rsidRPr="00BC772B" w:rsidRDefault="00BC772B" w:rsidP="00D75505">
      <w:pPr>
        <w:numPr>
          <w:ilvl w:val="1"/>
          <w:numId w:val="60"/>
        </w:numPr>
        <w:rPr>
          <w:lang w:val="en-IN" w:bidi="de-DE"/>
        </w:rPr>
      </w:pPr>
      <w:r w:rsidRPr="00BC772B">
        <w:rPr>
          <w:lang w:val="en-IN" w:bidi="de-DE"/>
        </w:rPr>
        <w:lastRenderedPageBreak/>
        <w:t>Subsequent alerts at every 10% thereafter (40%, 30%, 20%, 10%)</w:t>
      </w:r>
    </w:p>
    <w:p w14:paraId="7A897919" w14:textId="77777777" w:rsidR="00BC772B" w:rsidRPr="00BC772B" w:rsidRDefault="00BC772B" w:rsidP="00D75505">
      <w:pPr>
        <w:numPr>
          <w:ilvl w:val="0"/>
          <w:numId w:val="60"/>
        </w:numPr>
        <w:rPr>
          <w:lang w:val="en-IN" w:bidi="de-DE"/>
        </w:rPr>
      </w:pPr>
      <w:r w:rsidRPr="00BC772B">
        <w:rPr>
          <w:lang w:val="en-IN" w:bidi="de-DE"/>
        </w:rPr>
        <w:t>The system shall alert operators when remaining feed (feet) for the current coil reaches configurable threshold values.</w:t>
      </w:r>
    </w:p>
    <w:p w14:paraId="06F7B1AA" w14:textId="77777777" w:rsidR="00BC772B" w:rsidRPr="00BC772B" w:rsidRDefault="00BC772B" w:rsidP="00BC772B">
      <w:pPr>
        <w:rPr>
          <w:lang w:val="en-IN" w:bidi="de-DE"/>
        </w:rPr>
      </w:pPr>
      <w:r w:rsidRPr="00BC772B">
        <w:rPr>
          <w:i/>
          <w:iCs/>
          <w:lang w:val="en-IN" w:bidi="de-DE"/>
        </w:rPr>
        <w:t>(ALT</w:t>
      </w:r>
      <w:r w:rsidRPr="00BC772B">
        <w:rPr>
          <w:i/>
          <w:iCs/>
          <w:lang w:val="en-IN" w:bidi="de-DE"/>
        </w:rPr>
        <w:noBreakHyphen/>
        <w:t>002, ALT</w:t>
      </w:r>
      <w:r w:rsidRPr="00BC772B">
        <w:rPr>
          <w:i/>
          <w:iCs/>
          <w:lang w:val="en-IN" w:bidi="de-DE"/>
        </w:rPr>
        <w:noBreakHyphen/>
        <w:t>003)</w:t>
      </w:r>
    </w:p>
    <w:p w14:paraId="4FE6B924" w14:textId="5000B31D" w:rsidR="00BC772B" w:rsidRPr="009C75B9" w:rsidRDefault="00BC772B" w:rsidP="00BC772B">
      <w:pPr>
        <w:rPr>
          <w:lang w:val="en-GB" w:bidi="de-DE"/>
        </w:rPr>
      </w:pPr>
      <w:r w:rsidRPr="009C75B9">
        <w:rPr>
          <w:highlight w:val="yellow"/>
          <w:lang w:val="en-GB" w:bidi="de-DE"/>
        </w:rPr>
        <w:t xml:space="preserve">(Reasons for ITInhibit </w:t>
      </w:r>
      <w:r w:rsidR="009C75B9" w:rsidRPr="009C75B9">
        <w:rPr>
          <w:highlight w:val="yellow"/>
          <w:lang w:val="en-GB" w:bidi="de-DE"/>
        </w:rPr>
        <w:t>i.e. exact list pending)</w:t>
      </w:r>
    </w:p>
    <w:p w14:paraId="4CF4AC84" w14:textId="0E9A14CE" w:rsidR="009A69D5" w:rsidRDefault="009A69D5" w:rsidP="009A69D5">
      <w:pPr>
        <w:pStyle w:val="Headline3-numbers"/>
        <w:rPr>
          <w:lang w:val="en-GB" w:bidi="de-DE"/>
        </w:rPr>
      </w:pPr>
      <w:bookmarkStart w:id="21" w:name="_Toc228281190"/>
      <w:r>
        <w:rPr>
          <w:lang w:val="en-GB" w:bidi="de-DE"/>
        </w:rPr>
        <w:t>Stop Button</w:t>
      </w:r>
      <w:bookmarkEnd w:id="21"/>
    </w:p>
    <w:p w14:paraId="0CB3CB5A" w14:textId="19C8F1BC" w:rsidR="009A69D5" w:rsidRDefault="009A69D5" w:rsidP="009A69D5">
      <w:pPr>
        <w:rPr>
          <w:lang w:val="en-GB" w:bidi="de-DE"/>
        </w:rPr>
      </w:pPr>
      <w:r>
        <w:rPr>
          <w:lang w:val="en-GB" w:bidi="de-DE"/>
        </w:rPr>
        <w:t xml:space="preserve">Stop will be created after rod has been rolled to desired </w:t>
      </w:r>
      <w:r w:rsidR="0034441E">
        <w:rPr>
          <w:lang w:val="en-GB" w:bidi="de-DE"/>
        </w:rPr>
        <w:t>feet.</w:t>
      </w:r>
    </w:p>
    <w:p w14:paraId="795F6907" w14:textId="6F7FD537" w:rsidR="0034441E" w:rsidRDefault="0034441E" w:rsidP="009A69D5">
      <w:pPr>
        <w:rPr>
          <w:lang w:val="en-GB" w:bidi="de-DE"/>
        </w:rPr>
      </w:pPr>
      <w:r>
        <w:rPr>
          <w:lang w:val="en-GB" w:bidi="de-DE"/>
        </w:rPr>
        <w:t xml:space="preserve">Pop up for Stop will open through button on interface or when </w:t>
      </w:r>
      <w:r w:rsidR="00013238">
        <w:rPr>
          <w:lang w:val="en-GB" w:bidi="de-DE"/>
        </w:rPr>
        <w:t>Mill stops.</w:t>
      </w:r>
    </w:p>
    <w:p w14:paraId="0B88B2BE" w14:textId="77777777" w:rsidR="00D420E7" w:rsidRDefault="00D420E7" w:rsidP="009A69D5">
      <w:pPr>
        <w:rPr>
          <w:lang w:val="en-GB" w:bidi="de-DE"/>
        </w:rPr>
      </w:pPr>
    </w:p>
    <w:p w14:paraId="1EB4EEBB" w14:textId="2B4FE6B9" w:rsidR="00D420E7" w:rsidRDefault="00D420E7" w:rsidP="00F92318">
      <w:pPr>
        <w:pStyle w:val="Headline4-numbers"/>
        <w:rPr>
          <w:i w:val="0"/>
          <w:iCs w:val="0"/>
          <w:lang w:val="en-GB" w:bidi="de-DE"/>
        </w:rPr>
      </w:pPr>
      <w:r w:rsidRPr="00B7272C">
        <w:rPr>
          <w:i w:val="0"/>
          <w:iCs w:val="0"/>
          <w:lang w:val="en-GB" w:bidi="de-DE"/>
        </w:rPr>
        <w:t xml:space="preserve"> </w:t>
      </w:r>
      <w:r w:rsidR="00B7272C" w:rsidRPr="00B7272C">
        <w:rPr>
          <w:i w:val="0"/>
          <w:iCs w:val="0"/>
          <w:lang w:val="en-GB" w:bidi="de-DE"/>
        </w:rPr>
        <w:t>Pop up on Mill stop</w:t>
      </w:r>
    </w:p>
    <w:p w14:paraId="3B18B528" w14:textId="7B8877D6" w:rsidR="00CF0246" w:rsidRDefault="00CF0246" w:rsidP="00CF0246">
      <w:pPr>
        <w:rPr>
          <w:lang w:val="en-GB" w:bidi="de-DE"/>
        </w:rPr>
      </w:pPr>
      <w:r>
        <w:rPr>
          <w:lang w:val="en-GB" w:bidi="de-DE"/>
        </w:rPr>
        <w:t>Below pop up will open on Mill Stop.</w:t>
      </w:r>
    </w:p>
    <w:p w14:paraId="30FA1E64" w14:textId="0E37F17B" w:rsidR="00CF0246" w:rsidRPr="00CF0246" w:rsidRDefault="00CF0246" w:rsidP="00CF0246">
      <w:pPr>
        <w:rPr>
          <w:lang w:val="en-GB" w:bidi="de-DE"/>
        </w:rPr>
      </w:pPr>
      <w:r>
        <w:rPr>
          <w:lang w:val="en-GB" w:bidi="de-DE"/>
        </w:rPr>
        <w:t>How to know when to open pop up</w:t>
      </w:r>
      <w:r w:rsidR="00531CB7">
        <w:rPr>
          <w:lang w:val="en-GB" w:bidi="de-DE"/>
        </w:rPr>
        <w:t xml:space="preserve">. System will </w:t>
      </w:r>
      <w:r w:rsidR="00A55FEA">
        <w:rPr>
          <w:lang w:val="en-GB" w:bidi="de-DE"/>
        </w:rPr>
        <w:t xml:space="preserve">read an OPC tag </w:t>
      </w:r>
      <w:r w:rsidR="00221EBB">
        <w:rPr>
          <w:lang w:val="en-GB" w:bidi="de-DE"/>
        </w:rPr>
        <w:t>for Mill speed if Mill speed is 0 then open the pop up.</w:t>
      </w:r>
    </w:p>
    <w:p w14:paraId="0BE30F4F" w14:textId="7F43D6E2" w:rsidR="004B7894" w:rsidRPr="00B7272C" w:rsidRDefault="008910A6" w:rsidP="00B7272C">
      <w:pPr>
        <w:rPr>
          <w:lang w:val="en-GB" w:bidi="de-DE"/>
        </w:rPr>
      </w:pPr>
      <w:r>
        <w:rPr>
          <w:lang w:val="en-GB" w:bidi="de-DE"/>
        </w:rPr>
        <w:t>On Click of Stop Completed , STOP pop up will open.</w:t>
      </w:r>
    </w:p>
    <w:p w14:paraId="1264D1DE" w14:textId="480D43B9" w:rsidR="00B7272C" w:rsidRPr="008910A6" w:rsidRDefault="00B7272C" w:rsidP="00B7272C">
      <w:pPr>
        <w:rPr>
          <w:lang w:val="en-GB" w:bidi="de-DE"/>
        </w:rPr>
      </w:pPr>
    </w:p>
    <w:p w14:paraId="79E7E66B" w14:textId="64A8FB88" w:rsidR="00764A06" w:rsidRPr="008910A6" w:rsidRDefault="008910A6" w:rsidP="008910A6">
      <w:pPr>
        <w:pStyle w:val="Headline4-numbers"/>
        <w:rPr>
          <w:i w:val="0"/>
          <w:iCs w:val="0"/>
          <w:lang w:val="en-GB" w:bidi="de-DE"/>
        </w:rPr>
      </w:pPr>
      <w:r w:rsidRPr="008910A6">
        <w:rPr>
          <w:i w:val="0"/>
          <w:iCs w:val="0"/>
          <w:lang w:val="en-GB" w:bidi="de-DE"/>
        </w:rPr>
        <w:t>Stop Pop Up</w:t>
      </w:r>
    </w:p>
    <w:p w14:paraId="7FD68DD4" w14:textId="27418E47" w:rsidR="006709EC" w:rsidRDefault="00753758" w:rsidP="005E3460">
      <w:pPr>
        <w:contextualSpacing/>
        <w:rPr>
          <w:lang w:val="en-IN"/>
        </w:rPr>
      </w:pPr>
      <w:r>
        <w:rPr>
          <w:lang w:val="en-IN"/>
        </w:rPr>
        <w:t>Stop pop up can be invoked in 2 ways :</w:t>
      </w:r>
    </w:p>
    <w:p w14:paraId="1750D922" w14:textId="42A26F4E" w:rsidR="00753758" w:rsidRDefault="00D0331F" w:rsidP="00753758">
      <w:pPr>
        <w:pStyle w:val="ListParagraph"/>
        <w:numPr>
          <w:ilvl w:val="0"/>
          <w:numId w:val="24"/>
        </w:numPr>
        <w:rPr>
          <w:lang w:val="en-IN"/>
        </w:rPr>
      </w:pPr>
      <w:r>
        <w:rPr>
          <w:lang w:val="en-IN"/>
        </w:rPr>
        <w:t xml:space="preserve">When mill stops from pop up “Reason for </w:t>
      </w:r>
      <w:proofErr w:type="spellStart"/>
      <w:r>
        <w:rPr>
          <w:lang w:val="en-IN"/>
        </w:rPr>
        <w:t>Flatwire</w:t>
      </w:r>
      <w:proofErr w:type="spellEnd"/>
      <w:r>
        <w:rPr>
          <w:lang w:val="en-IN"/>
        </w:rPr>
        <w:t xml:space="preserve"> Stop”</w:t>
      </w:r>
    </w:p>
    <w:p w14:paraId="2806C13A" w14:textId="5981903F" w:rsidR="00D0331F" w:rsidRDefault="00D0331F" w:rsidP="00753758">
      <w:pPr>
        <w:pStyle w:val="ListParagraph"/>
        <w:numPr>
          <w:ilvl w:val="0"/>
          <w:numId w:val="24"/>
        </w:numPr>
        <w:rPr>
          <w:lang w:val="en-IN"/>
        </w:rPr>
      </w:pPr>
      <w:r>
        <w:rPr>
          <w:lang w:val="en-IN"/>
        </w:rPr>
        <w:t>STOP button on the interface</w:t>
      </w:r>
    </w:p>
    <w:p w14:paraId="15A1ED21" w14:textId="1A2EFC50" w:rsidR="0068253D" w:rsidRDefault="00AE7232" w:rsidP="0068253D">
      <w:pPr>
        <w:rPr>
          <w:lang w:val="en-IN"/>
        </w:rPr>
      </w:pPr>
      <w:r>
        <w:rPr>
          <w:lang w:val="en-IN"/>
        </w:rPr>
        <w:t xml:space="preserve">There will be following fields </w:t>
      </w:r>
      <w:r w:rsidR="00E7225E">
        <w:rPr>
          <w:lang w:val="en-IN"/>
        </w:rPr>
        <w:t>:</w:t>
      </w:r>
    </w:p>
    <w:p w14:paraId="6F23D95E" w14:textId="77777777" w:rsidR="00B94B9D" w:rsidRDefault="00E7225E" w:rsidP="0068253D">
      <w:pPr>
        <w:rPr>
          <w:lang w:val="en-IN"/>
        </w:rPr>
      </w:pPr>
      <w:r>
        <w:rPr>
          <w:lang w:val="en-IN"/>
        </w:rPr>
        <w:t xml:space="preserve">Pop up Name : “ ROLLING TRANSACTION FOR ROD </w:t>
      </w:r>
      <w:r w:rsidR="00B94B9D">
        <w:rPr>
          <w:lang w:val="en-IN"/>
        </w:rPr>
        <w:t>#RODNO – STOP #stopno”</w:t>
      </w:r>
    </w:p>
    <w:tbl>
      <w:tblPr>
        <w:tblW w:w="10080" w:type="dxa"/>
        <w:tblLook w:val="04A0" w:firstRow="1" w:lastRow="0" w:firstColumn="1" w:lastColumn="0" w:noHBand="0" w:noVBand="1"/>
      </w:tblPr>
      <w:tblGrid>
        <w:gridCol w:w="1060"/>
        <w:gridCol w:w="1440"/>
        <w:gridCol w:w="960"/>
        <w:gridCol w:w="1500"/>
        <w:gridCol w:w="1380"/>
        <w:gridCol w:w="3740"/>
      </w:tblGrid>
      <w:tr w:rsidR="00873205" w:rsidRPr="00873205" w14:paraId="2F6D536C" w14:textId="77777777" w:rsidTr="00873205">
        <w:trPr>
          <w:trHeight w:val="288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2EE9454D" w14:textId="77777777" w:rsidR="00873205" w:rsidRPr="00873205" w:rsidRDefault="00873205" w:rsidP="0087320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  <w:t>Label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6147A6E" w14:textId="77777777" w:rsidR="00873205" w:rsidRPr="00873205" w:rsidRDefault="00873205" w:rsidP="0087320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  <w:t>Type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1AA9B78A" w14:textId="77777777" w:rsidR="00873205" w:rsidRPr="00873205" w:rsidRDefault="00873205" w:rsidP="0087320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  <w:t>Required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7BF2D9FC" w14:textId="77777777" w:rsidR="00873205" w:rsidRPr="00873205" w:rsidRDefault="00873205" w:rsidP="0087320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  <w:t>Editable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2EA182DF" w14:textId="77777777" w:rsidR="00873205" w:rsidRPr="00873205" w:rsidRDefault="00873205" w:rsidP="0087320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  <w:t>Sample Value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05267544" w14:textId="77777777" w:rsidR="00873205" w:rsidRPr="00873205" w:rsidRDefault="00873205" w:rsidP="0087320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  <w:t>Notes</w:t>
            </w:r>
          </w:p>
        </w:tc>
      </w:tr>
      <w:tr w:rsidR="00873205" w:rsidRPr="00873205" w14:paraId="779F9567" w14:textId="77777777" w:rsidTr="00873205">
        <w:trPr>
          <w:trHeight w:val="456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10262609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Rod Buildup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228DEBE8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Number input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399FE572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Yes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63208CD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Yes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088877C5" w14:textId="77777777" w:rsidR="00873205" w:rsidRPr="00873205" w:rsidRDefault="00873205" w:rsidP="00873205">
            <w:pPr>
              <w:spacing w:after="0"/>
              <w:jc w:val="right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10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76676521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 xml:space="preserve">Includes virtual keyboard button, </w:t>
            </w:r>
            <w:proofErr w:type="gramStart"/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Can</w:t>
            </w:r>
            <w:proofErr w:type="gramEnd"/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 xml:space="preserve"> have positive values </w:t>
            </w:r>
            <w:proofErr w:type="spellStart"/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upto</w:t>
            </w:r>
            <w:proofErr w:type="spellEnd"/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 xml:space="preserve"> 40</w:t>
            </w:r>
          </w:p>
        </w:tc>
      </w:tr>
      <w:tr w:rsidR="00873205" w:rsidRPr="00873205" w14:paraId="2F1B68A3" w14:textId="77777777" w:rsidTr="00873205">
        <w:trPr>
          <w:trHeight w:val="456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0337858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Spool ID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119C9F6A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proofErr w:type="spellStart"/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DropDown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09C5803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Yes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8E92EE6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Yes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34B91628" w14:textId="77777777" w:rsidR="00873205" w:rsidRPr="00873205" w:rsidRDefault="00873205" w:rsidP="00873205">
            <w:pPr>
              <w:spacing w:after="0"/>
              <w:jc w:val="right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12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3B93C5E3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Auto populate from ID range for FL3 &amp; FL2 , For FL1 will be fixed.</w:t>
            </w:r>
          </w:p>
        </w:tc>
      </w:tr>
      <w:tr w:rsidR="00873205" w:rsidRPr="00873205" w14:paraId="17A3166F" w14:textId="77777777" w:rsidTr="00873205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98A0084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Length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E42B6D9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Text input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706D7613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No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3257AF8A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No (</w:t>
            </w:r>
            <w:proofErr w:type="spellStart"/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readonly</w:t>
            </w:r>
            <w:proofErr w:type="spellEnd"/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68F605B1" w14:textId="77777777" w:rsidR="00873205" w:rsidRPr="00873205" w:rsidRDefault="00873205" w:rsidP="00873205">
            <w:pPr>
              <w:spacing w:after="0"/>
              <w:jc w:val="right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3465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14538DC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System-calculated length; display only</w:t>
            </w:r>
          </w:p>
        </w:tc>
      </w:tr>
      <w:tr w:rsidR="00873205" w:rsidRPr="00873205" w14:paraId="1E5BF98B" w14:textId="77777777" w:rsidTr="00873205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66A050E0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Spool OD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2F4B9631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Text input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01CD9019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Yes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61DCEB2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No (</w:t>
            </w:r>
            <w:proofErr w:type="spellStart"/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readonly</w:t>
            </w:r>
            <w:proofErr w:type="spellEnd"/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008F64AD" w14:textId="77777777" w:rsidR="00873205" w:rsidRPr="00873205" w:rsidRDefault="00873205" w:rsidP="00873205">
            <w:pPr>
              <w:spacing w:after="0"/>
              <w:jc w:val="right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32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1815FB72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Auto-populated based on Build up and ID</w:t>
            </w:r>
          </w:p>
        </w:tc>
      </w:tr>
      <w:tr w:rsidR="00873205" w:rsidRPr="00873205" w14:paraId="72955ECF" w14:textId="77777777" w:rsidTr="00873205">
        <w:trPr>
          <w:trHeight w:val="456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9810028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Scrap Box #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74EFD8A1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Typeahead search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305695C5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No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04BC7505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Yes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CE1FB1C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SB001- FL1-5052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146B4727" w14:textId="77777777" w:rsidR="00873205" w:rsidRPr="00873205" w:rsidRDefault="00873205" w:rsidP="00873205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 xml:space="preserve">Autocomplete </w:t>
            </w:r>
            <w:proofErr w:type="spellStart"/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combobox</w:t>
            </w:r>
            <w:proofErr w:type="spellEnd"/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; includes </w:t>
            </w:r>
            <w:r w:rsidRPr="00873205"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  <w:t>Clear Scrap Box</w:t>
            </w:r>
            <w:r w:rsidRPr="00873205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 button</w:t>
            </w:r>
          </w:p>
        </w:tc>
      </w:tr>
    </w:tbl>
    <w:p w14:paraId="6450DBF4" w14:textId="57CE674A" w:rsidR="00E7225E" w:rsidRDefault="00B94B9D" w:rsidP="0068253D">
      <w:pPr>
        <w:rPr>
          <w:lang w:val="en-IN"/>
        </w:rPr>
      </w:pPr>
      <w:r>
        <w:rPr>
          <w:lang w:val="en-IN"/>
        </w:rPr>
        <w:t xml:space="preserve"> </w:t>
      </w:r>
    </w:p>
    <w:p w14:paraId="447C2198" w14:textId="1E6CB6B7" w:rsidR="00500B70" w:rsidRDefault="00500B70" w:rsidP="0068253D">
      <w:pPr>
        <w:rPr>
          <w:lang w:val="en-IN"/>
        </w:rPr>
      </w:pPr>
      <w:r>
        <w:rPr>
          <w:lang w:val="en-IN"/>
        </w:rPr>
        <w:t xml:space="preserve">Next section for this </w:t>
      </w:r>
      <w:r w:rsidR="00710E94">
        <w:rPr>
          <w:lang w:val="en-IN"/>
        </w:rPr>
        <w:t>pop up:</w:t>
      </w:r>
    </w:p>
    <w:tbl>
      <w:tblPr>
        <w:tblW w:w="5860" w:type="dxa"/>
        <w:tblLook w:val="04A0" w:firstRow="1" w:lastRow="0" w:firstColumn="1" w:lastColumn="0" w:noHBand="0" w:noVBand="1"/>
      </w:tblPr>
      <w:tblGrid>
        <w:gridCol w:w="1035"/>
        <w:gridCol w:w="1217"/>
        <w:gridCol w:w="3608"/>
      </w:tblGrid>
      <w:tr w:rsidR="00710E94" w:rsidRPr="00710E94" w14:paraId="1D54FA78" w14:textId="77777777" w:rsidTr="00710E94">
        <w:trPr>
          <w:trHeight w:val="45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6F635F9C" w14:textId="77777777" w:rsidR="00710E94" w:rsidRPr="00710E94" w:rsidRDefault="00710E94" w:rsidP="00710E9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  <w:t>Column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5257D004" w14:textId="77777777" w:rsidR="00710E94" w:rsidRPr="00710E94" w:rsidRDefault="00710E94" w:rsidP="00710E9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  <w:t>Sample Value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0DD41C79" w14:textId="77777777" w:rsidR="00710E94" w:rsidRPr="00710E94" w:rsidRDefault="00710E94" w:rsidP="00710E9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  <w:t>Notes</w:t>
            </w:r>
          </w:p>
        </w:tc>
      </w:tr>
      <w:tr w:rsidR="00710E94" w:rsidRPr="00710E94" w14:paraId="2B3FE601" w14:textId="77777777" w:rsidTr="00710E94">
        <w:trPr>
          <w:trHeight w:val="45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60197D06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WIRE NO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CDE2832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RA9212A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01B8D7EA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Next alpha to be generated</w:t>
            </w:r>
          </w:p>
        </w:tc>
      </w:tr>
      <w:tr w:rsidR="00710E94" w:rsidRPr="00710E94" w14:paraId="6EFED477" w14:textId="77777777" w:rsidTr="00710E94">
        <w:trPr>
          <w:trHeight w:val="45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D677E78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ORDERS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166BA4BA" w14:textId="77777777" w:rsidR="00710E94" w:rsidRPr="00710E94" w:rsidRDefault="00710E94" w:rsidP="00710E94">
            <w:pPr>
              <w:spacing w:after="0"/>
              <w:jc w:val="right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415163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3A9B32F6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Order no for which this rolling is being performed.</w:t>
            </w:r>
          </w:p>
        </w:tc>
      </w:tr>
      <w:tr w:rsidR="00710E94" w:rsidRPr="00710E94" w14:paraId="1D577964" w14:textId="77777777" w:rsidTr="00710E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129D5E9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CUSTOMER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7D002F12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HITACHI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0B1AC72B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Customer name</w:t>
            </w:r>
          </w:p>
        </w:tc>
      </w:tr>
      <w:tr w:rsidR="00710E94" w:rsidRPr="00710E94" w14:paraId="605933DD" w14:textId="77777777" w:rsidTr="00710E94">
        <w:trPr>
          <w:trHeight w:val="45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3FD8B0B8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PLAN WEIGHT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77004FF1" w14:textId="77777777" w:rsidR="00710E94" w:rsidRPr="00710E94" w:rsidRDefault="00710E94" w:rsidP="00710E94">
            <w:pPr>
              <w:spacing w:after="0"/>
              <w:jc w:val="right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1731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6207CD3B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Planned weight for spool for this order.</w:t>
            </w:r>
          </w:p>
        </w:tc>
      </w:tr>
      <w:tr w:rsidR="00710E94" w:rsidRPr="00710E94" w14:paraId="754DAB13" w14:textId="77777777" w:rsidTr="00710E94">
        <w:trPr>
          <w:trHeight w:val="45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5927808C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lastRenderedPageBreak/>
              <w:t>ROLLED WEIGHT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5B7B5DD7" w14:textId="77777777" w:rsidR="00710E94" w:rsidRPr="00710E94" w:rsidRDefault="00710E94" w:rsidP="00710E94">
            <w:pPr>
              <w:spacing w:after="0"/>
              <w:jc w:val="right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1547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26CBD8EC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How much actual weight is rolled in this stop</w:t>
            </w:r>
          </w:p>
        </w:tc>
      </w:tr>
      <w:tr w:rsidR="00710E94" w:rsidRPr="00710E94" w14:paraId="791F2459" w14:textId="77777777" w:rsidTr="00710E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3FA8F3D6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WIDTH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F9F1D00" w14:textId="77777777" w:rsidR="00710E94" w:rsidRPr="00710E94" w:rsidRDefault="00710E94" w:rsidP="00710E94">
            <w:pPr>
              <w:spacing w:after="0"/>
              <w:jc w:val="right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0.638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2628750C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Width of output wire</w:t>
            </w:r>
          </w:p>
        </w:tc>
      </w:tr>
      <w:tr w:rsidR="00710E94" w:rsidRPr="00710E94" w14:paraId="5788DC50" w14:textId="77777777" w:rsidTr="00710E9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3AC2661D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WEIGHT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ED44312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—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01DEFE4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Total weight of wire rolled for this order</w:t>
            </w:r>
          </w:p>
        </w:tc>
      </w:tr>
      <w:tr w:rsidR="00710E94" w:rsidRPr="00710E94" w14:paraId="13A6572F" w14:textId="77777777" w:rsidTr="00710E94">
        <w:trPr>
          <w:trHeight w:val="76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3878C4C7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SPOOLS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0C21C65C" w14:textId="77777777" w:rsidR="00710E94" w:rsidRPr="00710E94" w:rsidRDefault="00710E94" w:rsidP="00710E94">
            <w:pPr>
              <w:spacing w:after="0"/>
              <w:jc w:val="right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06C37684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 xml:space="preserve">No </w:t>
            </w:r>
            <w:proofErr w:type="spellStart"/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fo</w:t>
            </w:r>
            <w:proofErr w:type="spellEnd"/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 xml:space="preserve"> Spools created for this order</w:t>
            </w:r>
          </w:p>
        </w:tc>
      </w:tr>
      <w:tr w:rsidR="00710E94" w:rsidRPr="00710E94" w14:paraId="0708364F" w14:textId="77777777" w:rsidTr="00710E94">
        <w:trPr>
          <w:trHeight w:val="13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F6B6683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SCRAP SPOOLS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6489186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—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90384BE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No of spools scrapped during this rolling for this order</w:t>
            </w:r>
          </w:p>
        </w:tc>
      </w:tr>
      <w:tr w:rsidR="00710E94" w:rsidRPr="00710E94" w14:paraId="7BDF27A6" w14:textId="77777777" w:rsidTr="00710E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61181A89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NEXT OP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74BEEF8E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ANNEALING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5BF9091B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Next operation for this spool</w:t>
            </w:r>
          </w:p>
        </w:tc>
      </w:tr>
      <w:tr w:rsidR="00710E94" w:rsidRPr="00710E94" w14:paraId="16DA173F" w14:textId="77777777" w:rsidTr="00710E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3B00F926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 xml:space="preserve">ANNL </w:t>
            </w:r>
            <w:proofErr w:type="spellStart"/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Tmp</w:t>
            </w:r>
            <w:proofErr w:type="spellEnd"/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2F630BBC" w14:textId="77777777" w:rsidR="00710E94" w:rsidRPr="00710E94" w:rsidRDefault="00710E94" w:rsidP="00710E94">
            <w:pPr>
              <w:spacing w:after="0"/>
              <w:jc w:val="right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670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05C5F87A" w14:textId="77777777" w:rsidR="00710E94" w:rsidRPr="00710E94" w:rsidRDefault="00710E94" w:rsidP="00710E94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710E94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Anneal temp for annealing</w:t>
            </w:r>
          </w:p>
        </w:tc>
      </w:tr>
    </w:tbl>
    <w:p w14:paraId="63FFDF38" w14:textId="3B7CE789" w:rsidR="00FC2326" w:rsidRDefault="00FC2326" w:rsidP="0068253D">
      <w:pPr>
        <w:rPr>
          <w:lang w:val="en-IN"/>
        </w:rPr>
      </w:pPr>
    </w:p>
    <w:p w14:paraId="1A02F6ED" w14:textId="1BC20208" w:rsidR="002C5C61" w:rsidRDefault="002C5C61" w:rsidP="0068253D">
      <w:pPr>
        <w:rPr>
          <w:lang w:val="en-IN"/>
        </w:rPr>
      </w:pPr>
      <w:r>
        <w:rPr>
          <w:lang w:val="en-IN"/>
        </w:rPr>
        <w:t>Label : Select an action for the balance of the coil</w:t>
      </w:r>
    </w:p>
    <w:p w14:paraId="0C53AB76" w14:textId="2A9462A1" w:rsidR="002C5C61" w:rsidRDefault="002C5C61" w:rsidP="0068253D">
      <w:pPr>
        <w:rPr>
          <w:lang w:val="en-IN"/>
        </w:rPr>
      </w:pPr>
      <w:r>
        <w:rPr>
          <w:lang w:val="en-IN"/>
        </w:rPr>
        <w:t xml:space="preserve">These buttons will work same as </w:t>
      </w:r>
      <w:r w:rsidR="00D76C84">
        <w:rPr>
          <w:lang w:val="en-IN"/>
        </w:rPr>
        <w:t>they work on slitters.</w:t>
      </w:r>
    </w:p>
    <w:tbl>
      <w:tblPr>
        <w:tblW w:w="4225" w:type="dxa"/>
        <w:tblLook w:val="04A0" w:firstRow="1" w:lastRow="0" w:firstColumn="1" w:lastColumn="0" w:noHBand="0" w:noVBand="1"/>
      </w:tblPr>
      <w:tblGrid>
        <w:gridCol w:w="2875"/>
        <w:gridCol w:w="1350"/>
      </w:tblGrid>
      <w:tr w:rsidR="002C5C61" w:rsidRPr="002C5C61" w14:paraId="211A56BE" w14:textId="77777777" w:rsidTr="002C5C61">
        <w:trPr>
          <w:trHeight w:val="456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0BF7821F" w14:textId="77777777" w:rsidR="002C5C61" w:rsidRPr="002C5C61" w:rsidRDefault="002C5C61" w:rsidP="002C5C61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</w:pPr>
            <w:r w:rsidRPr="002C5C61"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  <w:t>Label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31478DDE" w14:textId="77777777" w:rsidR="002C5C61" w:rsidRPr="002C5C61" w:rsidRDefault="002C5C61" w:rsidP="002C5C61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</w:pPr>
            <w:r w:rsidRPr="002C5C61"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  <w:t>Status</w:t>
            </w:r>
          </w:p>
        </w:tc>
      </w:tr>
      <w:tr w:rsidR="002C5C61" w:rsidRPr="002C5C61" w14:paraId="67167703" w14:textId="77777777" w:rsidTr="002C5C61">
        <w:trPr>
          <w:trHeight w:val="456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0A7E6961" w14:textId="77777777" w:rsidR="002C5C61" w:rsidRPr="002C5C61" w:rsidRDefault="002C5C61" w:rsidP="002C5C61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2C5C61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 xml:space="preserve">Continue Slitting </w:t>
            </w:r>
            <w:proofErr w:type="gramStart"/>
            <w:r w:rsidRPr="002C5C61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For</w:t>
            </w:r>
            <w:proofErr w:type="gramEnd"/>
            <w:r w:rsidRPr="002C5C61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 xml:space="preserve"> Same Order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2E9D641D" w14:textId="77777777" w:rsidR="002C5C61" w:rsidRPr="002C5C61" w:rsidRDefault="002C5C61" w:rsidP="002C5C61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2C5C61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Enabled</w:t>
            </w:r>
          </w:p>
        </w:tc>
      </w:tr>
      <w:tr w:rsidR="002C5C61" w:rsidRPr="002C5C61" w14:paraId="0F9CA1E9" w14:textId="77777777" w:rsidTr="002C5C61">
        <w:trPr>
          <w:trHeight w:val="288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63E09D0F" w14:textId="77777777" w:rsidR="002C5C61" w:rsidRPr="002C5C61" w:rsidRDefault="002C5C61" w:rsidP="002C5C61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2C5C61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Scrap Balance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3AF622AA" w14:textId="77777777" w:rsidR="002C5C61" w:rsidRPr="002C5C61" w:rsidRDefault="002C5C61" w:rsidP="002C5C61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2C5C61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Enabled</w:t>
            </w:r>
          </w:p>
        </w:tc>
      </w:tr>
      <w:tr w:rsidR="002C5C61" w:rsidRPr="002C5C61" w14:paraId="4A7647F5" w14:textId="77777777" w:rsidTr="002C5C61">
        <w:trPr>
          <w:trHeight w:val="34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06FC2C6F" w14:textId="77777777" w:rsidR="002C5C61" w:rsidRPr="002C5C61" w:rsidRDefault="002C5C61" w:rsidP="002C5C61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2C5C61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 xml:space="preserve">Return Bal </w:t>
            </w:r>
            <w:proofErr w:type="gramStart"/>
            <w:r w:rsidRPr="002C5C61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To</w:t>
            </w:r>
            <w:proofErr w:type="gramEnd"/>
            <w:r w:rsidRPr="002C5C61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 xml:space="preserve"> Warehouse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13414810" w14:textId="77777777" w:rsidR="002C5C61" w:rsidRPr="002C5C61" w:rsidRDefault="002C5C61" w:rsidP="002C5C61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2C5C61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Enabled</w:t>
            </w:r>
          </w:p>
        </w:tc>
      </w:tr>
      <w:tr w:rsidR="002C5C61" w:rsidRPr="002C5C61" w14:paraId="1B043418" w14:textId="77777777" w:rsidTr="002C5C61">
        <w:trPr>
          <w:trHeight w:val="325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36B35A0C" w14:textId="77777777" w:rsidR="002C5C61" w:rsidRPr="002C5C61" w:rsidRDefault="002C5C61" w:rsidP="002C5C61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2C5C61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 xml:space="preserve">Continue Slitting </w:t>
            </w:r>
            <w:proofErr w:type="gramStart"/>
            <w:r w:rsidRPr="002C5C61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For</w:t>
            </w:r>
            <w:proofErr w:type="gramEnd"/>
            <w:r w:rsidRPr="002C5C61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 xml:space="preserve"> Different Order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1992423F" w14:textId="77777777" w:rsidR="002C5C61" w:rsidRPr="002C5C61" w:rsidRDefault="002C5C61" w:rsidP="002C5C61">
            <w:pPr>
              <w:spacing w:after="0"/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</w:pPr>
            <w:r w:rsidRPr="002C5C61"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  <w:t>Disabled</w:t>
            </w:r>
          </w:p>
        </w:tc>
      </w:tr>
    </w:tbl>
    <w:p w14:paraId="06E28134" w14:textId="77777777" w:rsidR="002C5C61" w:rsidRPr="0068253D" w:rsidRDefault="002C5C61" w:rsidP="0068253D">
      <w:pPr>
        <w:rPr>
          <w:lang w:val="en-IN"/>
        </w:rPr>
      </w:pPr>
    </w:p>
    <w:p w14:paraId="3453F6A7" w14:textId="291A3048" w:rsidR="007F3922" w:rsidRPr="007F3922" w:rsidRDefault="007F3922" w:rsidP="007F3922">
      <w:pPr>
        <w:contextualSpacing/>
        <w:rPr>
          <w:lang w:val="en-IN"/>
        </w:rPr>
      </w:pPr>
      <w:r w:rsidRPr="007F3922">
        <w:rPr>
          <w:lang w:val="en-IN"/>
        </w:rPr>
        <w:t>Warning Banner</w:t>
      </w:r>
      <w:r>
        <w:rPr>
          <w:lang w:val="en-IN"/>
        </w:rPr>
        <w:t>(In case SPC is not done on the wire)</w:t>
      </w:r>
    </w:p>
    <w:p w14:paraId="142A2D20" w14:textId="0B6DAD35" w:rsidR="007F3922" w:rsidRDefault="007F3922" w:rsidP="007F3922">
      <w:pPr>
        <w:contextualSpacing/>
        <w:rPr>
          <w:i/>
          <w:iCs/>
          <w:lang w:val="en-IN"/>
        </w:rPr>
      </w:pPr>
      <w:r w:rsidRPr="007F3922">
        <w:rPr>
          <w:lang w:val="en-IN"/>
        </w:rPr>
        <w:t>"SPC has not been performed for this coil"</w:t>
      </w:r>
      <w:r w:rsidRPr="007F3922">
        <w:rPr>
          <w:lang w:val="en-IN"/>
        </w:rPr>
        <w:br/>
      </w:r>
      <w:r w:rsidRPr="007F3922">
        <w:rPr>
          <w:i/>
          <w:iCs/>
          <w:lang w:val="en-IN"/>
        </w:rPr>
        <w:t xml:space="preserve">(Displayed in red bold text on a </w:t>
      </w:r>
      <w:r>
        <w:rPr>
          <w:i/>
          <w:iCs/>
          <w:lang w:val="en-IN"/>
        </w:rPr>
        <w:t>beige</w:t>
      </w:r>
      <w:r w:rsidRPr="007F3922">
        <w:rPr>
          <w:i/>
          <w:iCs/>
          <w:lang w:val="en-IN"/>
        </w:rPr>
        <w:t xml:space="preserve"> background)</w:t>
      </w:r>
    </w:p>
    <w:p w14:paraId="221265AD" w14:textId="77777777" w:rsidR="0090757C" w:rsidRDefault="0090757C" w:rsidP="007F3922">
      <w:pPr>
        <w:contextualSpacing/>
        <w:rPr>
          <w:i/>
          <w:iCs/>
          <w:lang w:val="en-IN"/>
        </w:rPr>
      </w:pPr>
    </w:p>
    <w:p w14:paraId="661155BC" w14:textId="05BA32B7" w:rsidR="0090757C" w:rsidRPr="007F3922" w:rsidRDefault="0090757C" w:rsidP="007F3922">
      <w:pPr>
        <w:contextualSpacing/>
        <w:rPr>
          <w:lang w:val="en-IN"/>
        </w:rPr>
      </w:pPr>
      <w:r w:rsidRPr="0090757C">
        <w:rPr>
          <w:lang w:val="en-IN"/>
        </w:rPr>
        <w:t>Footer action buttons</w:t>
      </w:r>
    </w:p>
    <w:p w14:paraId="38D55765" w14:textId="77777777" w:rsidR="006709EC" w:rsidRDefault="006709EC" w:rsidP="005E3460">
      <w:pPr>
        <w:contextualSpacing/>
        <w:rPr>
          <w:lang w:val="en-IN"/>
        </w:rPr>
      </w:pPr>
    </w:p>
    <w:tbl>
      <w:tblPr>
        <w:tblW w:w="8080" w:type="dxa"/>
        <w:tblLook w:val="04A0" w:firstRow="1" w:lastRow="0" w:firstColumn="1" w:lastColumn="0" w:noHBand="0" w:noVBand="1"/>
      </w:tblPr>
      <w:tblGrid>
        <w:gridCol w:w="960"/>
        <w:gridCol w:w="1500"/>
        <w:gridCol w:w="5620"/>
      </w:tblGrid>
      <w:tr w:rsidR="0090757C" w:rsidRPr="0090757C" w14:paraId="5603BD8D" w14:textId="77777777" w:rsidTr="0090757C">
        <w:trPr>
          <w:trHeight w:val="33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5E3FA0B7" w14:textId="77777777" w:rsidR="0090757C" w:rsidRPr="0090757C" w:rsidRDefault="0090757C" w:rsidP="0090757C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</w:pPr>
            <w:r w:rsidRPr="0090757C"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  <w:t>Label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A0564BF" w14:textId="77777777" w:rsidR="0090757C" w:rsidRPr="0090757C" w:rsidRDefault="0090757C" w:rsidP="0090757C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</w:pPr>
            <w:r w:rsidRPr="0090757C"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  <w:t>Status</w:t>
            </w:r>
          </w:p>
        </w:tc>
        <w:tc>
          <w:tcPr>
            <w:tcW w:w="5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BF6CC2D" w14:textId="77777777" w:rsidR="0090757C" w:rsidRPr="0090757C" w:rsidRDefault="0090757C" w:rsidP="0090757C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</w:pPr>
            <w:r w:rsidRPr="0090757C"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  <w:lang w:val="en-IN" w:eastAsia="en-IN"/>
              </w:rPr>
              <w:t>Purpose</w:t>
            </w:r>
          </w:p>
        </w:tc>
      </w:tr>
      <w:tr w:rsidR="0090757C" w:rsidRPr="0090757C" w14:paraId="3162E303" w14:textId="77777777" w:rsidTr="0090757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688BB6F1" w14:textId="77777777" w:rsidR="0090757C" w:rsidRPr="0090757C" w:rsidRDefault="0090757C" w:rsidP="0090757C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90757C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WIP Reject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52F62AE5" w14:textId="77777777" w:rsidR="0090757C" w:rsidRPr="0090757C" w:rsidRDefault="0090757C" w:rsidP="0090757C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90757C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Enabled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8D869E2" w14:textId="77777777" w:rsidR="0090757C" w:rsidRPr="0090757C" w:rsidRDefault="0090757C" w:rsidP="0090757C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90757C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Mark the wire-in-progress as rejected</w:t>
            </w:r>
          </w:p>
        </w:tc>
      </w:tr>
      <w:tr w:rsidR="0090757C" w:rsidRPr="0090757C" w14:paraId="0073CB58" w14:textId="77777777" w:rsidTr="0090757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39ABB0BF" w14:textId="77777777" w:rsidR="0090757C" w:rsidRPr="0090757C" w:rsidRDefault="0090757C" w:rsidP="0090757C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90757C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SPC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0AA8743E" w14:textId="77777777" w:rsidR="0090757C" w:rsidRPr="0090757C" w:rsidRDefault="0090757C" w:rsidP="0090757C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90757C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Enabled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7B8034BA" w14:textId="77777777" w:rsidR="0090757C" w:rsidRPr="0090757C" w:rsidRDefault="0090757C" w:rsidP="0090757C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90757C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Navigate to or open the SPC process</w:t>
            </w:r>
          </w:p>
        </w:tc>
      </w:tr>
      <w:tr w:rsidR="0090757C" w:rsidRPr="0090757C" w14:paraId="1D8B71B3" w14:textId="77777777" w:rsidTr="0090757C">
        <w:trPr>
          <w:trHeight w:val="45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754CA789" w14:textId="77777777" w:rsidR="0090757C" w:rsidRPr="0090757C" w:rsidRDefault="0090757C" w:rsidP="0090757C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90757C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Show Traveler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18C4384C" w14:textId="77777777" w:rsidR="0090757C" w:rsidRPr="0090757C" w:rsidRDefault="0090757C" w:rsidP="0090757C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90757C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Enabled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3AB06E7D" w14:textId="77777777" w:rsidR="0090757C" w:rsidRPr="0090757C" w:rsidRDefault="0090757C" w:rsidP="0090757C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90757C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 xml:space="preserve">Display the full </w:t>
            </w:r>
            <w:proofErr w:type="spellStart"/>
            <w:r w:rsidRPr="0090757C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traveler</w:t>
            </w:r>
            <w:proofErr w:type="spellEnd"/>
            <w:r w:rsidRPr="0090757C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 xml:space="preserve"> record</w:t>
            </w:r>
          </w:p>
        </w:tc>
      </w:tr>
      <w:tr w:rsidR="0090757C" w:rsidRPr="0090757C" w14:paraId="1808DD20" w14:textId="77777777" w:rsidTr="0090757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0995B407" w14:textId="77777777" w:rsidR="0090757C" w:rsidRPr="0090757C" w:rsidRDefault="0090757C" w:rsidP="0090757C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90757C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Back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F281568" w14:textId="77777777" w:rsidR="0090757C" w:rsidRPr="0090757C" w:rsidRDefault="0090757C" w:rsidP="0090757C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90757C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Enabled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4FCA1EB5" w14:textId="77777777" w:rsidR="0090757C" w:rsidRPr="0090757C" w:rsidRDefault="0090757C" w:rsidP="0090757C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90757C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Close/cancel the stop transaction</w:t>
            </w:r>
          </w:p>
        </w:tc>
      </w:tr>
      <w:tr w:rsidR="0090757C" w:rsidRPr="0090757C" w14:paraId="75CD3E9D" w14:textId="77777777" w:rsidTr="0090757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2717C029" w14:textId="77777777" w:rsidR="0090757C" w:rsidRPr="0090757C" w:rsidRDefault="0090757C" w:rsidP="0090757C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90757C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Update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5533ACD3" w14:textId="77777777" w:rsidR="0090757C" w:rsidRPr="0090757C" w:rsidRDefault="0090757C" w:rsidP="0090757C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90757C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Disabled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6F8FA"/>
            <w:vAlign w:val="center"/>
            <w:hideMark/>
          </w:tcPr>
          <w:p w14:paraId="3A7A02E1" w14:textId="77777777" w:rsidR="0090757C" w:rsidRPr="0090757C" w:rsidRDefault="0090757C" w:rsidP="0090757C">
            <w:pPr>
              <w:spacing w:after="0"/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</w:pPr>
            <w:r w:rsidRPr="0090757C">
              <w:rPr>
                <w:rFonts w:ascii="Segoe UI" w:eastAsia="Times New Roman" w:hAnsi="Segoe UI" w:cs="Segoe UI"/>
                <w:color w:val="1F2328"/>
                <w:sz w:val="16"/>
                <w:szCs w:val="16"/>
                <w:lang w:val="en-IN" w:eastAsia="en-IN"/>
              </w:rPr>
              <w:t>Save/submit the stop transaction (enabled after SPC is completed)</w:t>
            </w:r>
          </w:p>
        </w:tc>
      </w:tr>
    </w:tbl>
    <w:p w14:paraId="388DBF39" w14:textId="77777777" w:rsidR="004317EE" w:rsidRDefault="004317EE" w:rsidP="005E3460">
      <w:pPr>
        <w:contextualSpacing/>
        <w:rPr>
          <w:lang w:val="en-IN"/>
        </w:rPr>
      </w:pPr>
    </w:p>
    <w:p w14:paraId="5F82ECFE" w14:textId="2889FCA5" w:rsidR="00B44EF4" w:rsidRDefault="000279CD" w:rsidP="005E3460">
      <w:pPr>
        <w:contextualSpacing/>
        <w:rPr>
          <w:lang w:val="en-IN"/>
        </w:rPr>
      </w:pPr>
      <w:r w:rsidRPr="000279CD">
        <w:rPr>
          <w:noProof/>
          <w:lang w:val="en-IN"/>
        </w:rPr>
        <w:lastRenderedPageBreak/>
        <w:drawing>
          <wp:inline distT="0" distB="0" distL="0" distR="0" wp14:anchorId="50AE0F72" wp14:editId="28C7074D">
            <wp:extent cx="5655945" cy="3422015"/>
            <wp:effectExtent l="0" t="0" r="1905" b="6985"/>
            <wp:docPr id="66808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885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1511" w14:textId="77777777" w:rsidR="00B44EF4" w:rsidRDefault="00B44EF4" w:rsidP="005E3460">
      <w:pPr>
        <w:contextualSpacing/>
        <w:rPr>
          <w:lang w:val="en-IN"/>
        </w:rPr>
      </w:pPr>
    </w:p>
    <w:p w14:paraId="2E3B5687" w14:textId="50D12ED2" w:rsidR="00D06F7F" w:rsidRDefault="00D06F7F" w:rsidP="00B44EF4">
      <w:pPr>
        <w:pStyle w:val="Headline4-numbers"/>
        <w:rPr>
          <w:i w:val="0"/>
          <w:iCs w:val="0"/>
          <w:lang w:val="en-IN"/>
        </w:rPr>
      </w:pPr>
      <w:r>
        <w:rPr>
          <w:i w:val="0"/>
          <w:iCs w:val="0"/>
          <w:lang w:val="en-IN"/>
        </w:rPr>
        <w:t>Wire Break</w:t>
      </w:r>
    </w:p>
    <w:p w14:paraId="421ABC37" w14:textId="3C932081" w:rsidR="00D06F7F" w:rsidRDefault="00EB0D81" w:rsidP="00D06F7F">
      <w:pPr>
        <w:rPr>
          <w:lang w:val="en-IN"/>
        </w:rPr>
      </w:pPr>
      <w:r>
        <w:rPr>
          <w:lang w:val="en-IN"/>
        </w:rPr>
        <w:t xml:space="preserve">In case of Wire </w:t>
      </w:r>
      <w:proofErr w:type="gramStart"/>
      <w:r>
        <w:rPr>
          <w:lang w:val="en-IN"/>
        </w:rPr>
        <w:t>break ,</w:t>
      </w:r>
      <w:proofErr w:type="gramEnd"/>
      <w:r>
        <w:rPr>
          <w:lang w:val="en-IN"/>
        </w:rPr>
        <w:t xml:space="preserve"> system will ask </w:t>
      </w:r>
      <w:proofErr w:type="gramStart"/>
      <w:r>
        <w:rPr>
          <w:lang w:val="en-IN"/>
        </w:rPr>
        <w:t>operator</w:t>
      </w:r>
      <w:proofErr w:type="gramEnd"/>
      <w:r w:rsidR="00966B10">
        <w:rPr>
          <w:lang w:val="en-IN"/>
        </w:rPr>
        <w:t xml:space="preserve"> “Has the wire break happened?” Buttons </w:t>
      </w:r>
      <w:r w:rsidR="000B08A1">
        <w:rPr>
          <w:lang w:val="en-IN"/>
        </w:rPr>
        <w:t>Yes and No.</w:t>
      </w:r>
    </w:p>
    <w:p w14:paraId="70B42079" w14:textId="0639685C" w:rsidR="00D018E6" w:rsidRDefault="00D018E6" w:rsidP="00D06F7F">
      <w:pPr>
        <w:rPr>
          <w:lang w:val="en-IN"/>
        </w:rPr>
      </w:pPr>
      <w:r>
        <w:rPr>
          <w:lang w:val="en-IN"/>
        </w:rPr>
        <w:t>On click of Yes show below pop up.</w:t>
      </w:r>
    </w:p>
    <w:p w14:paraId="7A8EA28B" w14:textId="019631B5" w:rsidR="00D018E6" w:rsidRDefault="00D018E6" w:rsidP="00D06F7F">
      <w:pPr>
        <w:rPr>
          <w:lang w:val="en-IN"/>
        </w:rPr>
      </w:pPr>
      <w:r w:rsidRPr="00D018E6">
        <w:rPr>
          <w:noProof/>
          <w:lang w:val="en-IN"/>
        </w:rPr>
        <w:drawing>
          <wp:inline distT="0" distB="0" distL="0" distR="0" wp14:anchorId="79FD9A3B" wp14:editId="34D44182">
            <wp:extent cx="5655945" cy="3154045"/>
            <wp:effectExtent l="0" t="0" r="1905" b="8255"/>
            <wp:docPr id="213997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774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D9F0" w14:textId="1448ECE8" w:rsidR="00D018E6" w:rsidRDefault="00D018E6" w:rsidP="00D06F7F">
      <w:pPr>
        <w:rPr>
          <w:lang w:val="en-IN"/>
        </w:rPr>
      </w:pPr>
      <w:r>
        <w:rPr>
          <w:lang w:val="en-IN"/>
        </w:rPr>
        <w:t>On click of OK show below pop up.</w:t>
      </w:r>
    </w:p>
    <w:p w14:paraId="4C93ECC2" w14:textId="06A3A126" w:rsidR="000B08A1" w:rsidRPr="00D06F7F" w:rsidRDefault="00027376" w:rsidP="00D06F7F">
      <w:pPr>
        <w:rPr>
          <w:lang w:val="en-IN"/>
        </w:rPr>
      </w:pPr>
      <w:r w:rsidRPr="00027376">
        <w:rPr>
          <w:noProof/>
          <w:lang w:val="en-IN"/>
        </w:rPr>
        <w:lastRenderedPageBreak/>
        <w:drawing>
          <wp:inline distT="0" distB="0" distL="0" distR="0" wp14:anchorId="4E69D1F2" wp14:editId="46D99D0A">
            <wp:extent cx="5655945" cy="3303905"/>
            <wp:effectExtent l="0" t="0" r="1905" b="0"/>
            <wp:docPr id="42974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431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124A" w14:textId="23F5D431" w:rsidR="00D06F7F" w:rsidRDefault="00D06F7F" w:rsidP="00B44EF4">
      <w:pPr>
        <w:pStyle w:val="Headline4-numbers"/>
        <w:rPr>
          <w:i w:val="0"/>
          <w:iCs w:val="0"/>
          <w:lang w:val="en-IN"/>
        </w:rPr>
      </w:pPr>
      <w:r>
        <w:rPr>
          <w:i w:val="0"/>
          <w:iCs w:val="0"/>
          <w:lang w:val="en-IN"/>
        </w:rPr>
        <w:t>OD Verification</w:t>
      </w:r>
    </w:p>
    <w:p w14:paraId="20E92CFC" w14:textId="68B83946" w:rsidR="002C42BF" w:rsidRDefault="002C42BF" w:rsidP="00B44EF4">
      <w:pPr>
        <w:pStyle w:val="Headline4-numbers"/>
        <w:rPr>
          <w:i w:val="0"/>
          <w:iCs w:val="0"/>
          <w:lang w:val="en-IN"/>
        </w:rPr>
      </w:pPr>
      <w:r>
        <w:rPr>
          <w:i w:val="0"/>
          <w:iCs w:val="0"/>
          <w:lang w:val="en-IN"/>
        </w:rPr>
        <w:t>Inspect for defects</w:t>
      </w:r>
    </w:p>
    <w:p w14:paraId="08A5C559" w14:textId="63C8942B" w:rsidR="00B44EF4" w:rsidRDefault="00B44EF4" w:rsidP="00B44EF4">
      <w:pPr>
        <w:pStyle w:val="Headline4-numbers"/>
        <w:rPr>
          <w:i w:val="0"/>
          <w:iCs w:val="0"/>
          <w:lang w:val="en-IN"/>
        </w:rPr>
      </w:pPr>
      <w:r w:rsidRPr="00B44EF4">
        <w:rPr>
          <w:i w:val="0"/>
          <w:iCs w:val="0"/>
          <w:lang w:val="en-IN"/>
        </w:rPr>
        <w:t>Output of Rolling</w:t>
      </w:r>
    </w:p>
    <w:p w14:paraId="3CEC046B" w14:textId="77777777" w:rsidR="00975840" w:rsidRPr="00975840" w:rsidRDefault="00975840" w:rsidP="00975840">
      <w:pPr>
        <w:rPr>
          <w:b/>
          <w:bCs/>
          <w:lang w:val="en-IN"/>
        </w:rPr>
      </w:pPr>
      <w:r w:rsidRPr="00975840">
        <w:rPr>
          <w:b/>
          <w:bCs/>
          <w:lang w:val="en-IN"/>
        </w:rPr>
        <w:t>FL1 Output – Intermediate Spool Handling</w:t>
      </w:r>
    </w:p>
    <w:p w14:paraId="45726219" w14:textId="77777777" w:rsidR="00975840" w:rsidRPr="00DD5587" w:rsidRDefault="00975840" w:rsidP="00D75505">
      <w:pPr>
        <w:numPr>
          <w:ilvl w:val="0"/>
          <w:numId w:val="61"/>
        </w:numPr>
        <w:rPr>
          <w:lang w:val="en-IN"/>
        </w:rPr>
      </w:pPr>
      <w:r w:rsidRPr="00DD5587">
        <w:rPr>
          <w:lang w:val="en-IN"/>
        </w:rPr>
        <w:t>FL1 output shall be produced on reusable, collapsible intermediate spools with an approximate capacity of 3,500 lbs.</w:t>
      </w:r>
    </w:p>
    <w:p w14:paraId="502A4221" w14:textId="77777777" w:rsidR="00975840" w:rsidRPr="00DD5587" w:rsidRDefault="00975840" w:rsidP="00D75505">
      <w:pPr>
        <w:numPr>
          <w:ilvl w:val="0"/>
          <w:numId w:val="61"/>
        </w:numPr>
        <w:rPr>
          <w:lang w:val="en-IN"/>
        </w:rPr>
      </w:pPr>
      <w:r w:rsidRPr="00DD5587">
        <w:rPr>
          <w:lang w:val="en-IN"/>
        </w:rPr>
        <w:t xml:space="preserve">These intermediate spools shall be routed to a furnace for annealing prior to FL2 processing. </w:t>
      </w:r>
    </w:p>
    <w:p w14:paraId="0037DF28" w14:textId="77777777" w:rsidR="00975840" w:rsidRPr="00DD5587" w:rsidRDefault="00975840" w:rsidP="00D75505">
      <w:pPr>
        <w:numPr>
          <w:ilvl w:val="1"/>
          <w:numId w:val="61"/>
        </w:numPr>
        <w:rPr>
          <w:lang w:val="en-IN"/>
        </w:rPr>
      </w:pPr>
      <w:r w:rsidRPr="00DD5587">
        <w:rPr>
          <w:lang w:val="en-IN"/>
        </w:rPr>
        <w:t>Annealing shall be a separate operation (non</w:t>
      </w:r>
      <w:r w:rsidRPr="00DD5587">
        <w:rPr>
          <w:lang w:val="en-IN"/>
        </w:rPr>
        <w:noBreakHyphen/>
        <w:t>inline) for Phase 1.</w:t>
      </w:r>
    </w:p>
    <w:p w14:paraId="7A78BBF9" w14:textId="77777777" w:rsidR="00975840" w:rsidRPr="00DD5587" w:rsidRDefault="00975840" w:rsidP="00D75505">
      <w:pPr>
        <w:numPr>
          <w:ilvl w:val="0"/>
          <w:numId w:val="61"/>
        </w:numPr>
        <w:rPr>
          <w:lang w:val="en-IN"/>
        </w:rPr>
      </w:pPr>
      <w:r w:rsidRPr="00DD5587">
        <w:rPr>
          <w:lang w:val="en-IN"/>
        </w:rPr>
        <w:t xml:space="preserve">Each intermediate spool shall be assigned a unique spool number: </w:t>
      </w:r>
    </w:p>
    <w:p w14:paraId="04D03360" w14:textId="0AC2FF0F" w:rsidR="00975840" w:rsidRPr="00DD5587" w:rsidRDefault="00975840" w:rsidP="00D75505">
      <w:pPr>
        <w:numPr>
          <w:ilvl w:val="1"/>
          <w:numId w:val="61"/>
        </w:numPr>
        <w:rPr>
          <w:lang w:val="en-IN"/>
        </w:rPr>
      </w:pPr>
      <w:r w:rsidRPr="00DD5587">
        <w:rPr>
          <w:lang w:val="en-IN"/>
        </w:rPr>
        <w:t>Printed on a high</w:t>
      </w:r>
      <w:r w:rsidRPr="00DD5587">
        <w:rPr>
          <w:lang w:val="en-IN"/>
        </w:rPr>
        <w:noBreakHyphen/>
        <w:t>temperature label</w:t>
      </w:r>
    </w:p>
    <w:p w14:paraId="424FABBD" w14:textId="77777777" w:rsidR="00975840" w:rsidRPr="00DD5587" w:rsidRDefault="00975840" w:rsidP="00D75505">
      <w:pPr>
        <w:numPr>
          <w:ilvl w:val="1"/>
          <w:numId w:val="61"/>
        </w:numPr>
        <w:rPr>
          <w:lang w:val="en-IN"/>
        </w:rPr>
      </w:pPr>
      <w:r w:rsidRPr="00DD5587">
        <w:rPr>
          <w:lang w:val="en-IN"/>
        </w:rPr>
        <w:t>Label shall support furnace processing and FL2 check</w:t>
      </w:r>
      <w:r w:rsidRPr="00DD5587">
        <w:rPr>
          <w:lang w:val="en-IN"/>
        </w:rPr>
        <w:noBreakHyphen/>
        <w:t>in traceability</w:t>
      </w:r>
    </w:p>
    <w:p w14:paraId="057C3E8A" w14:textId="77777777" w:rsidR="00975840" w:rsidRPr="00DD5587" w:rsidRDefault="00975840" w:rsidP="00D75505">
      <w:pPr>
        <w:numPr>
          <w:ilvl w:val="0"/>
          <w:numId w:val="61"/>
        </w:numPr>
        <w:rPr>
          <w:lang w:val="en-IN"/>
        </w:rPr>
      </w:pPr>
      <w:r w:rsidRPr="00DD5587">
        <w:rPr>
          <w:lang w:val="en-IN"/>
        </w:rPr>
        <w:t xml:space="preserve">Spool number sequencing shall: </w:t>
      </w:r>
    </w:p>
    <w:p w14:paraId="0A77F58C" w14:textId="77777777" w:rsidR="00975840" w:rsidRPr="00DD5587" w:rsidRDefault="00975840" w:rsidP="00D75505">
      <w:pPr>
        <w:numPr>
          <w:ilvl w:val="1"/>
          <w:numId w:val="61"/>
        </w:numPr>
        <w:rPr>
          <w:lang w:val="en-IN"/>
        </w:rPr>
      </w:pPr>
      <w:r w:rsidRPr="00DD5587">
        <w:rPr>
          <w:lang w:val="en-IN"/>
        </w:rPr>
        <w:t>Start from TS000001</w:t>
      </w:r>
    </w:p>
    <w:p w14:paraId="3713C54A" w14:textId="77777777" w:rsidR="00975840" w:rsidRPr="00DD5587" w:rsidRDefault="00975840" w:rsidP="00D75505">
      <w:pPr>
        <w:numPr>
          <w:ilvl w:val="1"/>
          <w:numId w:val="61"/>
        </w:numPr>
        <w:rPr>
          <w:lang w:val="en-IN"/>
        </w:rPr>
      </w:pPr>
      <w:r w:rsidRPr="00DD5587">
        <w:rPr>
          <w:lang w:val="en-IN"/>
        </w:rPr>
        <w:t>End at TS999999</w:t>
      </w:r>
    </w:p>
    <w:p w14:paraId="0C848206" w14:textId="77777777" w:rsidR="00975840" w:rsidRPr="00DD5587" w:rsidRDefault="00975840" w:rsidP="00D75505">
      <w:pPr>
        <w:numPr>
          <w:ilvl w:val="1"/>
          <w:numId w:val="61"/>
        </w:numPr>
        <w:rPr>
          <w:lang w:val="en-IN"/>
        </w:rPr>
      </w:pPr>
      <w:r w:rsidRPr="00DD5587">
        <w:rPr>
          <w:lang w:val="en-IN"/>
        </w:rPr>
        <w:t>Be system</w:t>
      </w:r>
      <w:r w:rsidRPr="00DD5587">
        <w:rPr>
          <w:lang w:val="en-IN"/>
        </w:rPr>
        <w:noBreakHyphen/>
        <w:t>generated and unique</w:t>
      </w:r>
    </w:p>
    <w:p w14:paraId="527CE75C" w14:textId="77777777" w:rsidR="00975840" w:rsidRPr="00DD5587" w:rsidRDefault="00975840" w:rsidP="00975840">
      <w:pPr>
        <w:rPr>
          <w:lang w:val="en-IN"/>
        </w:rPr>
      </w:pPr>
      <w:r w:rsidRPr="00DD5587">
        <w:rPr>
          <w:i/>
          <w:iCs/>
          <w:lang w:val="en-IN"/>
        </w:rPr>
        <w:t>(OUT</w:t>
      </w:r>
      <w:r w:rsidRPr="00DD5587">
        <w:rPr>
          <w:i/>
          <w:iCs/>
          <w:lang w:val="en-IN"/>
        </w:rPr>
        <w:noBreakHyphen/>
        <w:t>001, OUT</w:t>
      </w:r>
      <w:r w:rsidRPr="00DD5587">
        <w:rPr>
          <w:i/>
          <w:iCs/>
          <w:lang w:val="en-IN"/>
        </w:rPr>
        <w:noBreakHyphen/>
        <w:t>002, OUT</w:t>
      </w:r>
      <w:r w:rsidRPr="00DD5587">
        <w:rPr>
          <w:i/>
          <w:iCs/>
          <w:lang w:val="en-IN"/>
        </w:rPr>
        <w:noBreakHyphen/>
        <w:t>003, OUT</w:t>
      </w:r>
      <w:r w:rsidRPr="00DD5587">
        <w:rPr>
          <w:i/>
          <w:iCs/>
          <w:lang w:val="en-IN"/>
        </w:rPr>
        <w:noBreakHyphen/>
        <w:t>004)</w:t>
      </w:r>
    </w:p>
    <w:p w14:paraId="1CC4A3B1" w14:textId="77777777" w:rsidR="00975840" w:rsidRPr="00975840" w:rsidRDefault="00000000" w:rsidP="00975840">
      <w:pPr>
        <w:rPr>
          <w:lang w:val="en-IN"/>
        </w:rPr>
      </w:pPr>
      <w:r>
        <w:rPr>
          <w:lang w:val="en-IN"/>
        </w:rPr>
        <w:pict w14:anchorId="4CCC497D">
          <v:rect id="_x0000_i1062" style="width:0;height:1.5pt" o:hralign="center" o:hrstd="t" o:hr="t" fillcolor="#a0a0a0" stroked="f"/>
        </w:pict>
      </w:r>
    </w:p>
    <w:p w14:paraId="3EC88D06" w14:textId="77777777" w:rsidR="00975840" w:rsidRPr="00975840" w:rsidRDefault="00975840" w:rsidP="00975840">
      <w:pPr>
        <w:rPr>
          <w:b/>
          <w:bCs/>
          <w:lang w:val="en-IN"/>
        </w:rPr>
      </w:pPr>
      <w:r w:rsidRPr="00975840">
        <w:rPr>
          <w:b/>
          <w:bCs/>
          <w:lang w:val="en-IN"/>
        </w:rPr>
        <w:t>FL2 Output – Finished Product Handling</w:t>
      </w:r>
    </w:p>
    <w:p w14:paraId="2ED70336" w14:textId="77777777" w:rsidR="00975840" w:rsidRPr="00975840" w:rsidRDefault="00975840" w:rsidP="00D75505">
      <w:pPr>
        <w:numPr>
          <w:ilvl w:val="0"/>
          <w:numId w:val="62"/>
        </w:numPr>
        <w:rPr>
          <w:lang w:val="en-IN"/>
        </w:rPr>
      </w:pPr>
      <w:r w:rsidRPr="00975840">
        <w:rPr>
          <w:lang w:val="en-IN"/>
        </w:rPr>
        <w:t>FL2 output shall be a coreless, oscillated finished coil.</w:t>
      </w:r>
    </w:p>
    <w:p w14:paraId="09A2F4E7" w14:textId="77777777" w:rsidR="00975840" w:rsidRPr="00975840" w:rsidRDefault="00975840" w:rsidP="00D75505">
      <w:pPr>
        <w:numPr>
          <w:ilvl w:val="0"/>
          <w:numId w:val="62"/>
        </w:numPr>
        <w:rPr>
          <w:lang w:val="en-IN"/>
        </w:rPr>
      </w:pPr>
      <w:r w:rsidRPr="00975840">
        <w:rPr>
          <w:lang w:val="en-IN"/>
        </w:rPr>
        <w:t xml:space="preserve">The collapsible spool used during processing shall: </w:t>
      </w:r>
    </w:p>
    <w:p w14:paraId="4B9A03EE" w14:textId="77777777" w:rsidR="00975840" w:rsidRPr="00975840" w:rsidRDefault="00975840" w:rsidP="00D75505">
      <w:pPr>
        <w:numPr>
          <w:ilvl w:val="1"/>
          <w:numId w:val="62"/>
        </w:numPr>
        <w:rPr>
          <w:lang w:val="en-IN"/>
        </w:rPr>
      </w:pPr>
      <w:r w:rsidRPr="00975840">
        <w:rPr>
          <w:lang w:val="en-IN"/>
        </w:rPr>
        <w:lastRenderedPageBreak/>
        <w:t>Eject the finished coil</w:t>
      </w:r>
    </w:p>
    <w:p w14:paraId="6E959C46" w14:textId="77777777" w:rsidR="00975840" w:rsidRPr="00975840" w:rsidRDefault="00975840" w:rsidP="00D75505">
      <w:pPr>
        <w:numPr>
          <w:ilvl w:val="1"/>
          <w:numId w:val="62"/>
        </w:numPr>
        <w:rPr>
          <w:lang w:val="en-IN"/>
        </w:rPr>
      </w:pPr>
      <w:r w:rsidRPr="00975840">
        <w:rPr>
          <w:lang w:val="en-IN"/>
        </w:rPr>
        <w:t>Not remain with the finished product</w:t>
      </w:r>
    </w:p>
    <w:p w14:paraId="7C9908F6" w14:textId="77777777" w:rsidR="00975840" w:rsidRPr="00975840" w:rsidRDefault="00975840" w:rsidP="00D75505">
      <w:pPr>
        <w:numPr>
          <w:ilvl w:val="0"/>
          <w:numId w:val="62"/>
        </w:numPr>
        <w:rPr>
          <w:lang w:val="en-IN"/>
        </w:rPr>
      </w:pPr>
      <w:r w:rsidRPr="00975840">
        <w:rPr>
          <w:lang w:val="en-IN"/>
        </w:rPr>
        <w:t xml:space="preserve">Finished coils shall be: </w:t>
      </w:r>
    </w:p>
    <w:p w14:paraId="15F9B5FD" w14:textId="77777777" w:rsidR="00975840" w:rsidRPr="00975840" w:rsidRDefault="00975840" w:rsidP="00D75505">
      <w:pPr>
        <w:numPr>
          <w:ilvl w:val="1"/>
          <w:numId w:val="62"/>
        </w:numPr>
        <w:rPr>
          <w:lang w:val="en-IN"/>
        </w:rPr>
      </w:pPr>
      <w:r w:rsidRPr="00975840">
        <w:rPr>
          <w:lang w:val="en-IN"/>
        </w:rPr>
        <w:t>Ejected directly onto a skid</w:t>
      </w:r>
    </w:p>
    <w:p w14:paraId="27C75EB0" w14:textId="77777777" w:rsidR="00975840" w:rsidRPr="00975840" w:rsidRDefault="00975840" w:rsidP="00D75505">
      <w:pPr>
        <w:numPr>
          <w:ilvl w:val="1"/>
          <w:numId w:val="62"/>
        </w:numPr>
        <w:rPr>
          <w:lang w:val="en-IN"/>
        </w:rPr>
      </w:pPr>
      <w:r w:rsidRPr="00975840">
        <w:rPr>
          <w:lang w:val="en-IN"/>
        </w:rPr>
        <w:t>Packaged with no spool or core</w:t>
      </w:r>
    </w:p>
    <w:p w14:paraId="26884D1F" w14:textId="77777777" w:rsidR="00975840" w:rsidRPr="00975840" w:rsidRDefault="00975840" w:rsidP="00D75505">
      <w:pPr>
        <w:numPr>
          <w:ilvl w:val="0"/>
          <w:numId w:val="62"/>
        </w:numPr>
        <w:rPr>
          <w:lang w:val="en-IN"/>
        </w:rPr>
      </w:pPr>
      <w:r w:rsidRPr="00975840">
        <w:rPr>
          <w:lang w:val="en-IN"/>
        </w:rPr>
        <w:t xml:space="preserve">Each skid shall contain: </w:t>
      </w:r>
    </w:p>
    <w:p w14:paraId="5603672A" w14:textId="68BC421E" w:rsidR="00975840" w:rsidRPr="00975840" w:rsidRDefault="00975840" w:rsidP="00D75505">
      <w:pPr>
        <w:numPr>
          <w:ilvl w:val="1"/>
          <w:numId w:val="62"/>
        </w:numPr>
        <w:rPr>
          <w:lang w:val="en-IN"/>
        </w:rPr>
      </w:pPr>
      <w:r w:rsidRPr="00975840">
        <w:rPr>
          <w:lang w:val="en-IN"/>
        </w:rPr>
        <w:t xml:space="preserve">Two finished </w:t>
      </w:r>
      <w:r w:rsidR="00901F21">
        <w:rPr>
          <w:lang w:val="en-IN"/>
        </w:rPr>
        <w:t>coreless Wire spools</w:t>
      </w:r>
    </w:p>
    <w:p w14:paraId="5B99AC58" w14:textId="597165E7" w:rsidR="00975840" w:rsidRPr="00975840" w:rsidRDefault="00901F21" w:rsidP="00D75505">
      <w:pPr>
        <w:numPr>
          <w:ilvl w:val="1"/>
          <w:numId w:val="62"/>
        </w:numPr>
        <w:rPr>
          <w:lang w:val="en-IN"/>
        </w:rPr>
      </w:pPr>
      <w:r w:rsidRPr="00975840">
        <w:rPr>
          <w:lang w:val="en-IN"/>
        </w:rPr>
        <w:t>Config</w:t>
      </w:r>
      <w:r>
        <w:rPr>
          <w:lang w:val="en-IN"/>
        </w:rPr>
        <w:t>uration same as</w:t>
      </w:r>
      <w:r w:rsidR="00975840" w:rsidRPr="00975840">
        <w:rPr>
          <w:lang w:val="en-IN"/>
        </w:rPr>
        <w:t xml:space="preserve"> eye</w:t>
      </w:r>
      <w:r w:rsidR="00975840" w:rsidRPr="00975840">
        <w:rPr>
          <w:lang w:val="en-IN"/>
        </w:rPr>
        <w:noBreakHyphen/>
        <w:t>to</w:t>
      </w:r>
      <w:r w:rsidR="00975840" w:rsidRPr="00975840">
        <w:rPr>
          <w:lang w:val="en-IN"/>
        </w:rPr>
        <w:noBreakHyphen/>
        <w:t>the</w:t>
      </w:r>
      <w:r w:rsidR="00975840" w:rsidRPr="00975840">
        <w:rPr>
          <w:lang w:val="en-IN"/>
        </w:rPr>
        <w:noBreakHyphen/>
        <w:t xml:space="preserve">side </w:t>
      </w:r>
      <w:r w:rsidR="00DD5587">
        <w:rPr>
          <w:lang w:val="en-IN"/>
        </w:rPr>
        <w:t>packing at R48</w:t>
      </w:r>
    </w:p>
    <w:p w14:paraId="31759000" w14:textId="77777777" w:rsidR="00975840" w:rsidRPr="00975840" w:rsidRDefault="00975840" w:rsidP="00D75505">
      <w:pPr>
        <w:numPr>
          <w:ilvl w:val="0"/>
          <w:numId w:val="62"/>
        </w:numPr>
        <w:rPr>
          <w:lang w:val="en-IN"/>
        </w:rPr>
      </w:pPr>
      <w:r w:rsidRPr="00975840">
        <w:rPr>
          <w:lang w:val="en-IN"/>
        </w:rPr>
        <w:t>Typical finished product weight shall be 900–1,000 lbs per package.</w:t>
      </w:r>
    </w:p>
    <w:p w14:paraId="06221649" w14:textId="77777777" w:rsidR="00975840" w:rsidRPr="00975840" w:rsidRDefault="00975840" w:rsidP="00D75505">
      <w:pPr>
        <w:numPr>
          <w:ilvl w:val="0"/>
          <w:numId w:val="62"/>
        </w:numPr>
        <w:rPr>
          <w:lang w:val="en-IN"/>
        </w:rPr>
      </w:pPr>
      <w:r w:rsidRPr="00975840">
        <w:rPr>
          <w:lang w:val="en-IN"/>
        </w:rPr>
        <w:t xml:space="preserve">Finished skids shall move: </w:t>
      </w:r>
    </w:p>
    <w:p w14:paraId="64BDB088" w14:textId="77777777" w:rsidR="00975840" w:rsidRPr="00975840" w:rsidRDefault="00975840" w:rsidP="00D75505">
      <w:pPr>
        <w:numPr>
          <w:ilvl w:val="1"/>
          <w:numId w:val="62"/>
        </w:numPr>
        <w:rPr>
          <w:lang w:val="en-IN"/>
        </w:rPr>
      </w:pPr>
      <w:r w:rsidRPr="00975840">
        <w:rPr>
          <w:lang w:val="en-IN"/>
        </w:rPr>
        <w:t>Directly to the packing line</w:t>
      </w:r>
    </w:p>
    <w:p w14:paraId="5C2A2C38" w14:textId="77777777" w:rsidR="00975840" w:rsidRPr="00975840" w:rsidRDefault="00975840" w:rsidP="00D75505">
      <w:pPr>
        <w:numPr>
          <w:ilvl w:val="1"/>
          <w:numId w:val="62"/>
        </w:numPr>
        <w:rPr>
          <w:lang w:val="en-IN"/>
        </w:rPr>
      </w:pPr>
      <w:r w:rsidRPr="00975840">
        <w:rPr>
          <w:lang w:val="en-IN"/>
        </w:rPr>
        <w:t>Using the same logistics and process flow as existing products</w:t>
      </w:r>
    </w:p>
    <w:p w14:paraId="58EF3FE0" w14:textId="77777777" w:rsidR="00975840" w:rsidRPr="00975840" w:rsidRDefault="00975840" w:rsidP="00975840">
      <w:pPr>
        <w:rPr>
          <w:lang w:val="en-IN"/>
        </w:rPr>
      </w:pPr>
      <w:r w:rsidRPr="00975840">
        <w:rPr>
          <w:i/>
          <w:iCs/>
          <w:lang w:val="en-IN"/>
        </w:rPr>
        <w:t>(OUT</w:t>
      </w:r>
      <w:r w:rsidRPr="00975840">
        <w:rPr>
          <w:i/>
          <w:iCs/>
          <w:lang w:val="en-IN"/>
        </w:rPr>
        <w:noBreakHyphen/>
        <w:t>005, OUT</w:t>
      </w:r>
      <w:r w:rsidRPr="00975840">
        <w:rPr>
          <w:i/>
          <w:iCs/>
          <w:lang w:val="en-IN"/>
        </w:rPr>
        <w:noBreakHyphen/>
        <w:t>006, OUT</w:t>
      </w:r>
      <w:r w:rsidRPr="00975840">
        <w:rPr>
          <w:i/>
          <w:iCs/>
          <w:lang w:val="en-IN"/>
        </w:rPr>
        <w:noBreakHyphen/>
        <w:t>007, OUT</w:t>
      </w:r>
      <w:r w:rsidRPr="00975840">
        <w:rPr>
          <w:i/>
          <w:iCs/>
          <w:lang w:val="en-IN"/>
        </w:rPr>
        <w:noBreakHyphen/>
        <w:t>008, OUT</w:t>
      </w:r>
      <w:r w:rsidRPr="00975840">
        <w:rPr>
          <w:i/>
          <w:iCs/>
          <w:lang w:val="en-IN"/>
        </w:rPr>
        <w:noBreakHyphen/>
        <w:t>009)</w:t>
      </w:r>
    </w:p>
    <w:p w14:paraId="6D7264EA" w14:textId="77777777" w:rsidR="00975840" w:rsidRPr="00975840" w:rsidRDefault="00000000" w:rsidP="00975840">
      <w:pPr>
        <w:rPr>
          <w:lang w:val="en-IN"/>
        </w:rPr>
      </w:pPr>
      <w:r>
        <w:rPr>
          <w:lang w:val="en-IN"/>
        </w:rPr>
        <w:pict w14:anchorId="542C2749">
          <v:rect id="_x0000_i1063" style="width:0;height:1.5pt" o:hralign="center" o:hrstd="t" o:hr="t" fillcolor="#a0a0a0" stroked="f"/>
        </w:pict>
      </w:r>
    </w:p>
    <w:p w14:paraId="58965E77" w14:textId="77777777" w:rsidR="00975840" w:rsidRPr="00975840" w:rsidRDefault="00975840" w:rsidP="00975840">
      <w:pPr>
        <w:rPr>
          <w:b/>
          <w:bCs/>
          <w:lang w:val="en-IN"/>
        </w:rPr>
      </w:pPr>
      <w:r w:rsidRPr="00975840">
        <w:rPr>
          <w:b/>
          <w:bCs/>
          <w:lang w:val="en-IN"/>
        </w:rPr>
        <w:t>Packing, Validation &amp; Skid Logic</w:t>
      </w:r>
    </w:p>
    <w:p w14:paraId="1BB2E601" w14:textId="77777777" w:rsidR="00975840" w:rsidRPr="00975840" w:rsidRDefault="00975840" w:rsidP="00D75505">
      <w:pPr>
        <w:numPr>
          <w:ilvl w:val="0"/>
          <w:numId w:val="63"/>
        </w:numPr>
        <w:rPr>
          <w:lang w:val="en-IN"/>
        </w:rPr>
      </w:pPr>
      <w:r w:rsidRPr="00975840">
        <w:rPr>
          <w:lang w:val="en-IN"/>
        </w:rPr>
        <w:t xml:space="preserve">At transaction finalization, the system shall validate: </w:t>
      </w:r>
    </w:p>
    <w:p w14:paraId="392E87FC" w14:textId="77777777" w:rsidR="00975840" w:rsidRPr="00975840" w:rsidRDefault="00975840" w:rsidP="00D75505">
      <w:pPr>
        <w:numPr>
          <w:ilvl w:val="1"/>
          <w:numId w:val="63"/>
        </w:numPr>
        <w:rPr>
          <w:lang w:val="en-IN"/>
        </w:rPr>
      </w:pPr>
      <w:r w:rsidRPr="00975840">
        <w:rPr>
          <w:lang w:val="en-IN"/>
        </w:rPr>
        <w:t>Package outer diameter (OD)</w:t>
      </w:r>
    </w:p>
    <w:p w14:paraId="49239D4C" w14:textId="77777777" w:rsidR="00975840" w:rsidRPr="00975840" w:rsidRDefault="00975840" w:rsidP="00D75505">
      <w:pPr>
        <w:numPr>
          <w:ilvl w:val="1"/>
          <w:numId w:val="63"/>
        </w:numPr>
        <w:rPr>
          <w:lang w:val="en-IN"/>
        </w:rPr>
      </w:pPr>
      <w:r w:rsidRPr="00975840">
        <w:rPr>
          <w:lang w:val="en-IN"/>
        </w:rPr>
        <w:t>Width</w:t>
      </w:r>
    </w:p>
    <w:p w14:paraId="765642C6" w14:textId="77777777" w:rsidR="00975840" w:rsidRPr="00975840" w:rsidRDefault="00975840" w:rsidP="00D75505">
      <w:pPr>
        <w:numPr>
          <w:ilvl w:val="1"/>
          <w:numId w:val="63"/>
        </w:numPr>
        <w:rPr>
          <w:lang w:val="en-IN"/>
        </w:rPr>
      </w:pPr>
      <w:r w:rsidRPr="00975840">
        <w:rPr>
          <w:lang w:val="en-IN"/>
        </w:rPr>
        <w:t>Weight</w:t>
      </w:r>
    </w:p>
    <w:p w14:paraId="664CA1C9" w14:textId="77777777" w:rsidR="00975840" w:rsidRPr="00975840" w:rsidRDefault="00975840" w:rsidP="00D75505">
      <w:pPr>
        <w:numPr>
          <w:ilvl w:val="0"/>
          <w:numId w:val="63"/>
        </w:numPr>
        <w:rPr>
          <w:lang w:val="en-IN"/>
        </w:rPr>
      </w:pPr>
      <w:r w:rsidRPr="00975840">
        <w:rPr>
          <w:lang w:val="en-IN"/>
        </w:rPr>
        <w:t>Validation shall be performed against customer order constraints, and the transaction shall not complete if limits are exceeded.</w:t>
      </w:r>
    </w:p>
    <w:p w14:paraId="24E77F9A" w14:textId="77777777" w:rsidR="00975840" w:rsidRPr="00975840" w:rsidRDefault="00975840" w:rsidP="00D75505">
      <w:pPr>
        <w:numPr>
          <w:ilvl w:val="0"/>
          <w:numId w:val="63"/>
        </w:numPr>
        <w:rPr>
          <w:lang w:val="en-IN"/>
        </w:rPr>
      </w:pPr>
      <w:r w:rsidRPr="00975840">
        <w:rPr>
          <w:lang w:val="en-IN"/>
        </w:rPr>
        <w:t xml:space="preserve">Skid numbering and logic shall: </w:t>
      </w:r>
    </w:p>
    <w:p w14:paraId="6016F9C8" w14:textId="77777777" w:rsidR="00975840" w:rsidRPr="00975840" w:rsidRDefault="00975840" w:rsidP="00D75505">
      <w:pPr>
        <w:numPr>
          <w:ilvl w:val="1"/>
          <w:numId w:val="63"/>
        </w:numPr>
        <w:rPr>
          <w:lang w:val="en-IN"/>
        </w:rPr>
      </w:pPr>
      <w:r w:rsidRPr="00975840">
        <w:rPr>
          <w:lang w:val="en-IN"/>
        </w:rPr>
        <w:t>Follow the same rules as current skid handling</w:t>
      </w:r>
    </w:p>
    <w:p w14:paraId="6C794864" w14:textId="77777777" w:rsidR="00975840" w:rsidRPr="00975840" w:rsidRDefault="00975840" w:rsidP="00D75505">
      <w:pPr>
        <w:numPr>
          <w:ilvl w:val="1"/>
          <w:numId w:val="63"/>
        </w:numPr>
        <w:rPr>
          <w:lang w:val="en-IN"/>
        </w:rPr>
      </w:pPr>
      <w:r w:rsidRPr="00975840">
        <w:rPr>
          <w:lang w:val="en-IN"/>
        </w:rPr>
        <w:t>Support reuse and continuity with existing skid systems</w:t>
      </w:r>
    </w:p>
    <w:p w14:paraId="03DB2343" w14:textId="77777777" w:rsidR="00975840" w:rsidRPr="00975840" w:rsidRDefault="00975840" w:rsidP="00D75505">
      <w:pPr>
        <w:numPr>
          <w:ilvl w:val="0"/>
          <w:numId w:val="63"/>
        </w:numPr>
        <w:rPr>
          <w:lang w:val="en-IN"/>
        </w:rPr>
      </w:pPr>
      <w:r w:rsidRPr="00975840">
        <w:rPr>
          <w:lang w:val="en-IN"/>
        </w:rPr>
        <w:t xml:space="preserve">FL2 stations shall support: </w:t>
      </w:r>
    </w:p>
    <w:p w14:paraId="08E4696E" w14:textId="77777777" w:rsidR="00975840" w:rsidRPr="00975840" w:rsidRDefault="00975840" w:rsidP="00D75505">
      <w:pPr>
        <w:numPr>
          <w:ilvl w:val="1"/>
          <w:numId w:val="63"/>
        </w:numPr>
        <w:rPr>
          <w:lang w:val="en-IN"/>
        </w:rPr>
      </w:pPr>
      <w:r w:rsidRPr="00975840">
        <w:rPr>
          <w:lang w:val="en-IN"/>
        </w:rPr>
        <w:t>Direct packing of skids</w:t>
      </w:r>
    </w:p>
    <w:p w14:paraId="3DAD5B41" w14:textId="77777777" w:rsidR="00975840" w:rsidRPr="00975840" w:rsidRDefault="00975840" w:rsidP="00D75505">
      <w:pPr>
        <w:numPr>
          <w:ilvl w:val="1"/>
          <w:numId w:val="63"/>
        </w:numPr>
        <w:rPr>
          <w:lang w:val="en-IN"/>
        </w:rPr>
      </w:pPr>
      <w:r w:rsidRPr="00975840">
        <w:rPr>
          <w:lang w:val="en-IN"/>
        </w:rPr>
        <w:t>Operator prompts and pop</w:t>
      </w:r>
      <w:r w:rsidRPr="00975840">
        <w:rPr>
          <w:lang w:val="en-IN"/>
        </w:rPr>
        <w:noBreakHyphen/>
        <w:t xml:space="preserve">ups, </w:t>
      </w:r>
      <w:proofErr w:type="gramStart"/>
      <w:r w:rsidRPr="00975840">
        <w:rPr>
          <w:lang w:val="en-IN"/>
        </w:rPr>
        <w:t>similar to</w:t>
      </w:r>
      <w:proofErr w:type="gramEnd"/>
      <w:r w:rsidRPr="00975840">
        <w:rPr>
          <w:lang w:val="en-IN"/>
        </w:rPr>
        <w:t xml:space="preserve"> the existing R48 eye</w:t>
      </w:r>
      <w:r w:rsidRPr="00975840">
        <w:rPr>
          <w:lang w:val="en-IN"/>
        </w:rPr>
        <w:noBreakHyphen/>
        <w:t>to</w:t>
      </w:r>
      <w:r w:rsidRPr="00975840">
        <w:rPr>
          <w:lang w:val="en-IN"/>
        </w:rPr>
        <w:noBreakHyphen/>
        <w:t>side packing scenario, to guide correct packaging orientation and confirmation</w:t>
      </w:r>
    </w:p>
    <w:p w14:paraId="3E92B297" w14:textId="77777777" w:rsidR="00975840" w:rsidRPr="00975840" w:rsidRDefault="00975840" w:rsidP="00975840">
      <w:pPr>
        <w:rPr>
          <w:lang w:val="en-IN"/>
        </w:rPr>
      </w:pPr>
      <w:r w:rsidRPr="00975840">
        <w:rPr>
          <w:i/>
          <w:iCs/>
          <w:lang w:val="en-IN"/>
        </w:rPr>
        <w:t>(OUT</w:t>
      </w:r>
      <w:r w:rsidRPr="00975840">
        <w:rPr>
          <w:i/>
          <w:iCs/>
          <w:lang w:val="en-IN"/>
        </w:rPr>
        <w:noBreakHyphen/>
        <w:t>010, OUT</w:t>
      </w:r>
      <w:r w:rsidRPr="00975840">
        <w:rPr>
          <w:i/>
          <w:iCs/>
          <w:lang w:val="en-IN"/>
        </w:rPr>
        <w:noBreakHyphen/>
        <w:t>011, OUT</w:t>
      </w:r>
      <w:r w:rsidRPr="00975840">
        <w:rPr>
          <w:i/>
          <w:iCs/>
          <w:lang w:val="en-IN"/>
        </w:rPr>
        <w:noBreakHyphen/>
        <w:t>012)</w:t>
      </w:r>
    </w:p>
    <w:p w14:paraId="62099E98" w14:textId="77777777" w:rsidR="006D5DDC" w:rsidRDefault="006D5DDC" w:rsidP="00B44EF4">
      <w:pPr>
        <w:rPr>
          <w:lang w:val="en-IN"/>
        </w:rPr>
      </w:pPr>
    </w:p>
    <w:p w14:paraId="35F71DAD" w14:textId="10DEFE5A" w:rsidR="006D5DDC" w:rsidRDefault="00EB7E93" w:rsidP="00EB7E93">
      <w:pPr>
        <w:pStyle w:val="Headline4-numbers"/>
        <w:rPr>
          <w:i w:val="0"/>
          <w:iCs w:val="0"/>
          <w:lang w:val="en-IN"/>
        </w:rPr>
      </w:pPr>
      <w:r w:rsidRPr="00EB7E93">
        <w:rPr>
          <w:i w:val="0"/>
          <w:iCs w:val="0"/>
          <w:lang w:val="en-IN"/>
        </w:rPr>
        <w:t>Downtime</w:t>
      </w:r>
    </w:p>
    <w:p w14:paraId="6BF462FD" w14:textId="2B4F7CC4" w:rsidR="00EB7E93" w:rsidRDefault="00EB7E93" w:rsidP="00EB7E93">
      <w:pPr>
        <w:rPr>
          <w:lang w:val="en-IN"/>
        </w:rPr>
      </w:pPr>
      <w:r>
        <w:rPr>
          <w:lang w:val="en-IN"/>
        </w:rPr>
        <w:t>Need to record change in rolls.</w:t>
      </w:r>
    </w:p>
    <w:p w14:paraId="02BBD4C3" w14:textId="3E65CB97" w:rsidR="00D915B8" w:rsidRDefault="00D915B8" w:rsidP="00D915B8">
      <w:pPr>
        <w:pStyle w:val="Headline3-numbers"/>
        <w:rPr>
          <w:lang w:val="en-IN"/>
        </w:rPr>
      </w:pPr>
      <w:bookmarkStart w:id="22" w:name="_Toc228281191"/>
      <w:r>
        <w:rPr>
          <w:lang w:val="en-IN"/>
        </w:rPr>
        <w:t>Label Printing</w:t>
      </w:r>
      <w:bookmarkEnd w:id="22"/>
    </w:p>
    <w:p w14:paraId="18C54EA2" w14:textId="77777777" w:rsidR="00D11533" w:rsidRPr="000D241B" w:rsidRDefault="00D11533" w:rsidP="00D75505">
      <w:pPr>
        <w:numPr>
          <w:ilvl w:val="0"/>
          <w:numId w:val="71"/>
        </w:numPr>
        <w:rPr>
          <w:lang w:val="en-IN"/>
        </w:rPr>
      </w:pPr>
      <w:r w:rsidRPr="000D241B">
        <w:rPr>
          <w:lang w:val="en-IN"/>
        </w:rPr>
        <w:t xml:space="preserve">FL1 shall be equipped with two label printers: </w:t>
      </w:r>
    </w:p>
    <w:p w14:paraId="64665845" w14:textId="77777777" w:rsidR="00D11533" w:rsidRPr="000D241B" w:rsidRDefault="00D11533" w:rsidP="00D75505">
      <w:pPr>
        <w:numPr>
          <w:ilvl w:val="1"/>
          <w:numId w:val="71"/>
        </w:numPr>
        <w:rPr>
          <w:lang w:val="en-IN"/>
        </w:rPr>
      </w:pPr>
      <w:r w:rsidRPr="000D241B">
        <w:rPr>
          <w:lang w:val="en-IN"/>
        </w:rPr>
        <w:t>A standard Sato label printer</w:t>
      </w:r>
    </w:p>
    <w:p w14:paraId="45552A7B" w14:textId="77777777" w:rsidR="00D11533" w:rsidRPr="000D241B" w:rsidRDefault="00D11533" w:rsidP="00D75505">
      <w:pPr>
        <w:numPr>
          <w:ilvl w:val="1"/>
          <w:numId w:val="71"/>
        </w:numPr>
        <w:rPr>
          <w:lang w:val="en-IN"/>
        </w:rPr>
      </w:pPr>
      <w:r w:rsidRPr="000D241B">
        <w:rPr>
          <w:lang w:val="en-IN"/>
        </w:rPr>
        <w:lastRenderedPageBreak/>
        <w:t>A high</w:t>
      </w:r>
      <w:r w:rsidRPr="000D241B">
        <w:rPr>
          <w:lang w:val="en-IN"/>
        </w:rPr>
        <w:noBreakHyphen/>
        <w:t>temperature label printer for furnace</w:t>
      </w:r>
      <w:r w:rsidRPr="000D241B">
        <w:rPr>
          <w:lang w:val="en-IN"/>
        </w:rPr>
        <w:noBreakHyphen/>
        <w:t>compatible labels</w:t>
      </w:r>
    </w:p>
    <w:p w14:paraId="6F4B7B3C" w14:textId="77777777" w:rsidR="00D11533" w:rsidRPr="000D241B" w:rsidRDefault="00D11533" w:rsidP="00D75505">
      <w:pPr>
        <w:numPr>
          <w:ilvl w:val="0"/>
          <w:numId w:val="71"/>
        </w:numPr>
        <w:rPr>
          <w:lang w:val="en-IN"/>
        </w:rPr>
      </w:pPr>
      <w:r w:rsidRPr="000D241B">
        <w:rPr>
          <w:lang w:val="en-IN"/>
        </w:rPr>
        <w:t xml:space="preserve">FL2 shall also be equipped with two label printers: </w:t>
      </w:r>
    </w:p>
    <w:p w14:paraId="3DC3A2BC" w14:textId="77777777" w:rsidR="00D11533" w:rsidRPr="000D241B" w:rsidRDefault="00D11533" w:rsidP="00D75505">
      <w:pPr>
        <w:numPr>
          <w:ilvl w:val="1"/>
          <w:numId w:val="71"/>
        </w:numPr>
        <w:rPr>
          <w:lang w:val="en-IN"/>
        </w:rPr>
      </w:pPr>
      <w:r w:rsidRPr="000D241B">
        <w:rPr>
          <w:lang w:val="en-IN"/>
        </w:rPr>
        <w:t>A standard Sato label printer</w:t>
      </w:r>
    </w:p>
    <w:p w14:paraId="1546DC8B" w14:textId="77777777" w:rsidR="00D11533" w:rsidRPr="000D241B" w:rsidRDefault="00D11533" w:rsidP="00D75505">
      <w:pPr>
        <w:numPr>
          <w:ilvl w:val="1"/>
          <w:numId w:val="71"/>
        </w:numPr>
        <w:rPr>
          <w:lang w:val="en-IN"/>
        </w:rPr>
      </w:pPr>
      <w:r w:rsidRPr="000D241B">
        <w:rPr>
          <w:lang w:val="en-IN"/>
        </w:rPr>
        <w:t>A high</w:t>
      </w:r>
      <w:r w:rsidRPr="000D241B">
        <w:rPr>
          <w:lang w:val="en-IN"/>
        </w:rPr>
        <w:noBreakHyphen/>
        <w:t>temperature label printer</w:t>
      </w:r>
    </w:p>
    <w:p w14:paraId="5A877698" w14:textId="77777777" w:rsidR="00D11533" w:rsidRPr="000D241B" w:rsidRDefault="00D11533" w:rsidP="00D75505">
      <w:pPr>
        <w:numPr>
          <w:ilvl w:val="0"/>
          <w:numId w:val="71"/>
        </w:numPr>
        <w:rPr>
          <w:lang w:val="en-IN"/>
        </w:rPr>
      </w:pPr>
      <w:r w:rsidRPr="000D241B">
        <w:rPr>
          <w:lang w:val="en-IN"/>
        </w:rPr>
        <w:t>A payoff printer at FL1 shall be deferred for Day</w:t>
      </w:r>
      <w:r w:rsidRPr="000D241B">
        <w:rPr>
          <w:lang w:val="en-IN"/>
        </w:rPr>
        <w:noBreakHyphen/>
        <w:t>1, as send</w:t>
      </w:r>
      <w:r w:rsidRPr="000D241B">
        <w:rPr>
          <w:lang w:val="en-IN"/>
        </w:rPr>
        <w:noBreakHyphen/>
        <w:t>back</w:t>
      </w:r>
      <w:r w:rsidRPr="000D241B">
        <w:rPr>
          <w:lang w:val="en-IN"/>
        </w:rPr>
        <w:noBreakHyphen/>
        <w:t>to</w:t>
      </w:r>
      <w:r w:rsidRPr="000D241B">
        <w:rPr>
          <w:lang w:val="en-IN"/>
        </w:rPr>
        <w:noBreakHyphen/>
        <w:t>stock scenarios are considered low likelihood.</w:t>
      </w:r>
    </w:p>
    <w:p w14:paraId="19DD849B" w14:textId="77777777" w:rsidR="00D11533" w:rsidRPr="00D11533" w:rsidRDefault="00D11533" w:rsidP="00D11533">
      <w:pPr>
        <w:rPr>
          <w:lang w:val="en-IN"/>
        </w:rPr>
      </w:pPr>
      <w:r w:rsidRPr="00D11533">
        <w:rPr>
          <w:i/>
          <w:iCs/>
          <w:lang w:val="en-IN"/>
        </w:rPr>
        <w:t>(PR</w:t>
      </w:r>
      <w:r w:rsidRPr="00D11533">
        <w:rPr>
          <w:i/>
          <w:iCs/>
          <w:lang w:val="en-IN"/>
        </w:rPr>
        <w:noBreakHyphen/>
        <w:t>001, PR</w:t>
      </w:r>
      <w:r w:rsidRPr="00D11533">
        <w:rPr>
          <w:i/>
          <w:iCs/>
          <w:lang w:val="en-IN"/>
        </w:rPr>
        <w:noBreakHyphen/>
        <w:t>002, PR</w:t>
      </w:r>
      <w:r w:rsidRPr="00D11533">
        <w:rPr>
          <w:i/>
          <w:iCs/>
          <w:lang w:val="en-IN"/>
        </w:rPr>
        <w:noBreakHyphen/>
        <w:t>005)</w:t>
      </w:r>
    </w:p>
    <w:p w14:paraId="6234EA8D" w14:textId="77777777" w:rsidR="00D11533" w:rsidRPr="00D11533" w:rsidRDefault="00000000" w:rsidP="00D11533">
      <w:pPr>
        <w:rPr>
          <w:lang w:val="en-IN"/>
        </w:rPr>
      </w:pPr>
      <w:r>
        <w:rPr>
          <w:lang w:val="en-IN"/>
        </w:rPr>
        <w:pict w14:anchorId="3A1D8007">
          <v:rect id="_x0000_i1064" style="width:0;height:1.5pt" o:hralign="center" o:hrstd="t" o:hr="t" fillcolor="#a0a0a0" stroked="f"/>
        </w:pict>
      </w:r>
    </w:p>
    <w:p w14:paraId="2316FE90" w14:textId="77777777" w:rsidR="00D11533" w:rsidRPr="00D11533" w:rsidRDefault="00D11533" w:rsidP="00D11533">
      <w:pPr>
        <w:rPr>
          <w:b/>
          <w:bCs/>
          <w:lang w:val="en-IN"/>
        </w:rPr>
      </w:pPr>
      <w:r w:rsidRPr="00D11533">
        <w:rPr>
          <w:b/>
          <w:bCs/>
          <w:lang w:val="en-IN"/>
        </w:rPr>
        <w:t>Label Content &amp; Usage</w:t>
      </w:r>
    </w:p>
    <w:p w14:paraId="44309DE6" w14:textId="77777777" w:rsidR="00D11533" w:rsidRPr="000D241B" w:rsidRDefault="00D11533" w:rsidP="00D75505">
      <w:pPr>
        <w:numPr>
          <w:ilvl w:val="0"/>
          <w:numId w:val="72"/>
        </w:numPr>
        <w:rPr>
          <w:lang w:val="en-IN"/>
        </w:rPr>
      </w:pPr>
      <w:r w:rsidRPr="000D241B">
        <w:rPr>
          <w:lang w:val="en-IN"/>
        </w:rPr>
        <w:t>Labels printed at the spool / take</w:t>
      </w:r>
      <w:r w:rsidRPr="000D241B">
        <w:rPr>
          <w:lang w:val="en-IN"/>
        </w:rPr>
        <w:noBreakHyphen/>
        <w:t xml:space="preserve">up station shall include all essential material and process information, including: </w:t>
      </w:r>
    </w:p>
    <w:p w14:paraId="18265441" w14:textId="77777777" w:rsidR="00D11533" w:rsidRPr="00D11533" w:rsidRDefault="00D11533" w:rsidP="00D75505">
      <w:pPr>
        <w:numPr>
          <w:ilvl w:val="1"/>
          <w:numId w:val="72"/>
        </w:numPr>
        <w:rPr>
          <w:lang w:val="en-IN"/>
        </w:rPr>
      </w:pPr>
      <w:r w:rsidRPr="00D11533">
        <w:rPr>
          <w:lang w:val="en-IN"/>
        </w:rPr>
        <w:t>Alloy</w:t>
      </w:r>
    </w:p>
    <w:p w14:paraId="117AF0F9" w14:textId="77777777" w:rsidR="00D11533" w:rsidRPr="00D11533" w:rsidRDefault="00D11533" w:rsidP="00D75505">
      <w:pPr>
        <w:numPr>
          <w:ilvl w:val="1"/>
          <w:numId w:val="72"/>
        </w:numPr>
        <w:rPr>
          <w:lang w:val="en-IN"/>
        </w:rPr>
      </w:pPr>
      <w:r w:rsidRPr="00D11533">
        <w:rPr>
          <w:lang w:val="en-IN"/>
        </w:rPr>
        <w:t>Width</w:t>
      </w:r>
    </w:p>
    <w:p w14:paraId="347B2C24" w14:textId="77777777" w:rsidR="00D11533" w:rsidRPr="00D11533" w:rsidRDefault="00D11533" w:rsidP="00D75505">
      <w:pPr>
        <w:numPr>
          <w:ilvl w:val="1"/>
          <w:numId w:val="72"/>
        </w:numPr>
        <w:rPr>
          <w:lang w:val="en-IN"/>
        </w:rPr>
      </w:pPr>
      <w:r w:rsidRPr="00D11533">
        <w:rPr>
          <w:lang w:val="en-IN"/>
        </w:rPr>
        <w:t>Gauge</w:t>
      </w:r>
    </w:p>
    <w:p w14:paraId="745936F1" w14:textId="77777777" w:rsidR="00D11533" w:rsidRPr="00D11533" w:rsidRDefault="00D11533" w:rsidP="00D75505">
      <w:pPr>
        <w:numPr>
          <w:ilvl w:val="1"/>
          <w:numId w:val="72"/>
        </w:numPr>
        <w:rPr>
          <w:lang w:val="en-IN"/>
        </w:rPr>
      </w:pPr>
      <w:r w:rsidRPr="00D11533">
        <w:rPr>
          <w:lang w:val="en-IN"/>
        </w:rPr>
        <w:t>Temper</w:t>
      </w:r>
    </w:p>
    <w:p w14:paraId="1D9DC1E6" w14:textId="77777777" w:rsidR="00D11533" w:rsidRPr="00D11533" w:rsidRDefault="00D11533" w:rsidP="00D75505">
      <w:pPr>
        <w:numPr>
          <w:ilvl w:val="1"/>
          <w:numId w:val="72"/>
        </w:numPr>
        <w:rPr>
          <w:lang w:val="en-IN"/>
        </w:rPr>
      </w:pPr>
      <w:r w:rsidRPr="00D11533">
        <w:rPr>
          <w:lang w:val="en-IN"/>
        </w:rPr>
        <w:t>Gross weight</w:t>
      </w:r>
    </w:p>
    <w:p w14:paraId="48246241" w14:textId="77777777" w:rsidR="00D11533" w:rsidRPr="00D11533" w:rsidRDefault="00D11533" w:rsidP="00D75505">
      <w:pPr>
        <w:numPr>
          <w:ilvl w:val="1"/>
          <w:numId w:val="72"/>
        </w:numPr>
        <w:rPr>
          <w:lang w:val="en-IN"/>
        </w:rPr>
      </w:pPr>
      <w:r w:rsidRPr="00D11533">
        <w:rPr>
          <w:lang w:val="en-IN"/>
        </w:rPr>
        <w:t>Net weight</w:t>
      </w:r>
    </w:p>
    <w:p w14:paraId="36DA3F51" w14:textId="77777777" w:rsidR="00D11533" w:rsidRPr="00D11533" w:rsidRDefault="00D11533" w:rsidP="00D75505">
      <w:pPr>
        <w:numPr>
          <w:ilvl w:val="1"/>
          <w:numId w:val="72"/>
        </w:numPr>
        <w:rPr>
          <w:lang w:val="en-IN"/>
        </w:rPr>
      </w:pPr>
      <w:r w:rsidRPr="00D11533">
        <w:rPr>
          <w:lang w:val="en-IN"/>
        </w:rPr>
        <w:t>Rod / coil number</w:t>
      </w:r>
    </w:p>
    <w:p w14:paraId="58168AB9" w14:textId="77777777" w:rsidR="00D11533" w:rsidRPr="000D241B" w:rsidRDefault="00D11533" w:rsidP="00D75505">
      <w:pPr>
        <w:numPr>
          <w:ilvl w:val="0"/>
          <w:numId w:val="72"/>
        </w:numPr>
        <w:rPr>
          <w:lang w:val="en-IN"/>
        </w:rPr>
      </w:pPr>
      <w:r w:rsidRPr="000D241B">
        <w:rPr>
          <w:lang w:val="en-IN"/>
        </w:rPr>
        <w:t xml:space="preserve">FL2 spool labels shall contain sufficient information to: </w:t>
      </w:r>
    </w:p>
    <w:p w14:paraId="73D4C886" w14:textId="77777777" w:rsidR="00D11533" w:rsidRPr="000D241B" w:rsidRDefault="00D11533" w:rsidP="00D75505">
      <w:pPr>
        <w:numPr>
          <w:ilvl w:val="1"/>
          <w:numId w:val="72"/>
        </w:numPr>
        <w:rPr>
          <w:lang w:val="en-IN"/>
        </w:rPr>
      </w:pPr>
      <w:r w:rsidRPr="000D241B">
        <w:rPr>
          <w:lang w:val="en-IN"/>
        </w:rPr>
        <w:t>Support FL2 check</w:t>
      </w:r>
      <w:r w:rsidRPr="000D241B">
        <w:rPr>
          <w:lang w:val="en-IN"/>
        </w:rPr>
        <w:noBreakHyphen/>
        <w:t>in</w:t>
      </w:r>
    </w:p>
    <w:p w14:paraId="451DBD68" w14:textId="77777777" w:rsidR="00D11533" w:rsidRPr="000D241B" w:rsidRDefault="00D11533" w:rsidP="00D75505">
      <w:pPr>
        <w:numPr>
          <w:ilvl w:val="1"/>
          <w:numId w:val="72"/>
        </w:numPr>
        <w:rPr>
          <w:lang w:val="en-IN"/>
        </w:rPr>
      </w:pPr>
      <w:r w:rsidRPr="000D241B">
        <w:rPr>
          <w:lang w:val="en-IN"/>
        </w:rPr>
        <w:t>Be scannable via barcode</w:t>
      </w:r>
    </w:p>
    <w:p w14:paraId="20F81B05" w14:textId="77777777" w:rsidR="00D11533" w:rsidRPr="000D241B" w:rsidRDefault="00D11533" w:rsidP="00D75505">
      <w:pPr>
        <w:numPr>
          <w:ilvl w:val="0"/>
          <w:numId w:val="72"/>
        </w:numPr>
        <w:rPr>
          <w:lang w:val="en-IN"/>
        </w:rPr>
      </w:pPr>
      <w:r w:rsidRPr="000D241B">
        <w:rPr>
          <w:lang w:val="en-IN"/>
        </w:rPr>
        <w:t xml:space="preserve">If an output spool contains multiple welded coils: </w:t>
      </w:r>
    </w:p>
    <w:p w14:paraId="6931594B" w14:textId="77777777" w:rsidR="00D11533" w:rsidRPr="000D241B" w:rsidRDefault="00D11533" w:rsidP="00D75505">
      <w:pPr>
        <w:numPr>
          <w:ilvl w:val="1"/>
          <w:numId w:val="72"/>
        </w:numPr>
        <w:rPr>
          <w:lang w:val="en-IN"/>
        </w:rPr>
      </w:pPr>
      <w:r w:rsidRPr="000D241B">
        <w:rPr>
          <w:lang w:val="en-IN"/>
        </w:rPr>
        <w:t>The label shall list all contributing parent coil codes, enabling multi</w:t>
      </w:r>
      <w:r w:rsidRPr="000D241B">
        <w:rPr>
          <w:lang w:val="en-IN"/>
        </w:rPr>
        <w:noBreakHyphen/>
        <w:t>parent traceability.</w:t>
      </w:r>
    </w:p>
    <w:p w14:paraId="253B8138" w14:textId="77777777" w:rsidR="00D11533" w:rsidRPr="00D11533" w:rsidRDefault="00D11533" w:rsidP="00D11533">
      <w:pPr>
        <w:rPr>
          <w:lang w:val="en-IN"/>
        </w:rPr>
      </w:pPr>
      <w:r w:rsidRPr="00D11533">
        <w:rPr>
          <w:i/>
          <w:iCs/>
          <w:lang w:val="en-IN"/>
        </w:rPr>
        <w:t>(PR</w:t>
      </w:r>
      <w:r w:rsidRPr="00D11533">
        <w:rPr>
          <w:i/>
          <w:iCs/>
          <w:lang w:val="en-IN"/>
        </w:rPr>
        <w:noBreakHyphen/>
        <w:t>003, PR</w:t>
      </w:r>
      <w:r w:rsidRPr="00D11533">
        <w:rPr>
          <w:i/>
          <w:iCs/>
          <w:lang w:val="en-IN"/>
        </w:rPr>
        <w:noBreakHyphen/>
        <w:t>006, PR</w:t>
      </w:r>
      <w:r w:rsidRPr="00D11533">
        <w:rPr>
          <w:i/>
          <w:iCs/>
          <w:lang w:val="en-IN"/>
        </w:rPr>
        <w:noBreakHyphen/>
        <w:t>007)</w:t>
      </w:r>
    </w:p>
    <w:p w14:paraId="087AFFD2" w14:textId="3B6FB83D" w:rsidR="00D915B8" w:rsidRDefault="00A83C9F" w:rsidP="00A83C9F">
      <w:pPr>
        <w:pStyle w:val="Headline3-numbers"/>
        <w:rPr>
          <w:lang w:val="en-IN"/>
        </w:rPr>
      </w:pPr>
      <w:bookmarkStart w:id="23" w:name="_Toc228281192"/>
      <w:r>
        <w:rPr>
          <w:lang w:val="en-IN"/>
        </w:rPr>
        <w:t>Data Recording</w:t>
      </w:r>
      <w:bookmarkEnd w:id="23"/>
    </w:p>
    <w:p w14:paraId="466C68E9" w14:textId="77777777" w:rsidR="00A83C9F" w:rsidRPr="00A83C9F" w:rsidRDefault="00A83C9F" w:rsidP="00A83C9F">
      <w:pPr>
        <w:rPr>
          <w:b/>
          <w:bCs/>
          <w:lang w:val="en-IN"/>
        </w:rPr>
      </w:pPr>
      <w:r w:rsidRPr="00A83C9F">
        <w:rPr>
          <w:b/>
          <w:bCs/>
          <w:lang w:val="en-IN"/>
        </w:rPr>
        <w:t>Real</w:t>
      </w:r>
      <w:r w:rsidRPr="00A83C9F">
        <w:rPr>
          <w:b/>
          <w:bCs/>
          <w:lang w:val="en-IN"/>
        </w:rPr>
        <w:noBreakHyphen/>
        <w:t>Time Feet &amp; Weight Tracking</w:t>
      </w:r>
    </w:p>
    <w:p w14:paraId="48019121" w14:textId="77777777" w:rsidR="00A83C9F" w:rsidRPr="004A1C10" w:rsidRDefault="00A83C9F" w:rsidP="00D75505">
      <w:pPr>
        <w:numPr>
          <w:ilvl w:val="0"/>
          <w:numId w:val="73"/>
        </w:numPr>
        <w:rPr>
          <w:lang w:val="en-IN"/>
        </w:rPr>
      </w:pPr>
      <w:r w:rsidRPr="004A1C10">
        <w:rPr>
          <w:lang w:val="en-IN"/>
        </w:rPr>
        <w:t xml:space="preserve">The system shall track remaining material length (feet) in real time for: </w:t>
      </w:r>
    </w:p>
    <w:p w14:paraId="7F297AB2" w14:textId="77777777" w:rsidR="00A83C9F" w:rsidRPr="004A1C10" w:rsidRDefault="00A83C9F" w:rsidP="00D75505">
      <w:pPr>
        <w:numPr>
          <w:ilvl w:val="1"/>
          <w:numId w:val="73"/>
        </w:numPr>
        <w:rPr>
          <w:lang w:val="en-IN"/>
        </w:rPr>
      </w:pPr>
      <w:r w:rsidRPr="004A1C10">
        <w:rPr>
          <w:lang w:val="en-IN"/>
        </w:rPr>
        <w:t>The currently active input coil</w:t>
      </w:r>
    </w:p>
    <w:p w14:paraId="75550B74" w14:textId="77777777" w:rsidR="00A83C9F" w:rsidRPr="004A1C10" w:rsidRDefault="00A83C9F" w:rsidP="00D75505">
      <w:pPr>
        <w:numPr>
          <w:ilvl w:val="1"/>
          <w:numId w:val="73"/>
        </w:numPr>
        <w:rPr>
          <w:lang w:val="en-IN"/>
        </w:rPr>
      </w:pPr>
      <w:r w:rsidRPr="004A1C10">
        <w:rPr>
          <w:lang w:val="en-IN"/>
        </w:rPr>
        <w:t>The next welded (queued) coil</w:t>
      </w:r>
    </w:p>
    <w:p w14:paraId="5AA546AB" w14:textId="77777777" w:rsidR="00A83C9F" w:rsidRPr="004A1C10" w:rsidRDefault="00A83C9F" w:rsidP="00D75505">
      <w:pPr>
        <w:numPr>
          <w:ilvl w:val="0"/>
          <w:numId w:val="73"/>
        </w:numPr>
        <w:rPr>
          <w:lang w:val="en-IN"/>
        </w:rPr>
      </w:pPr>
      <w:r w:rsidRPr="004A1C10">
        <w:rPr>
          <w:lang w:val="en-IN"/>
        </w:rPr>
        <w:t>Feet consumption values shall be sourced from the PLC wherever available.</w:t>
      </w:r>
    </w:p>
    <w:p w14:paraId="1194ECC2" w14:textId="77777777" w:rsidR="00A83C9F" w:rsidRPr="004A1C10" w:rsidRDefault="00A83C9F" w:rsidP="00D75505">
      <w:pPr>
        <w:numPr>
          <w:ilvl w:val="0"/>
          <w:numId w:val="73"/>
        </w:numPr>
        <w:rPr>
          <w:lang w:val="en-IN"/>
        </w:rPr>
      </w:pPr>
      <w:r w:rsidRPr="004A1C10">
        <w:rPr>
          <w:lang w:val="en-IN"/>
        </w:rPr>
        <w:t xml:space="preserve">If PLC feet data is unavailable or invalid: </w:t>
      </w:r>
    </w:p>
    <w:p w14:paraId="194B91C4" w14:textId="77777777" w:rsidR="00A83C9F" w:rsidRPr="004A1C10" w:rsidRDefault="00A83C9F" w:rsidP="00D75505">
      <w:pPr>
        <w:numPr>
          <w:ilvl w:val="1"/>
          <w:numId w:val="73"/>
        </w:numPr>
        <w:rPr>
          <w:lang w:val="en-IN"/>
        </w:rPr>
      </w:pPr>
      <w:r w:rsidRPr="004A1C10">
        <w:rPr>
          <w:lang w:val="en-IN"/>
        </w:rPr>
        <w:t>The system shall set ITInhibit</w:t>
      </w:r>
    </w:p>
    <w:p w14:paraId="0323C407" w14:textId="77777777" w:rsidR="00A83C9F" w:rsidRPr="00A83C9F" w:rsidRDefault="00A83C9F" w:rsidP="00D75505">
      <w:pPr>
        <w:numPr>
          <w:ilvl w:val="1"/>
          <w:numId w:val="73"/>
        </w:numPr>
        <w:rPr>
          <w:lang w:val="en-IN"/>
        </w:rPr>
      </w:pPr>
      <w:r w:rsidRPr="00A83C9F">
        <w:rPr>
          <w:lang w:val="en-IN"/>
        </w:rPr>
        <w:t>Rolling shall not be permitted</w:t>
      </w:r>
    </w:p>
    <w:p w14:paraId="0E240063" w14:textId="77777777" w:rsidR="00A83C9F" w:rsidRPr="00A83C9F" w:rsidRDefault="00A83C9F" w:rsidP="00D75505">
      <w:pPr>
        <w:numPr>
          <w:ilvl w:val="0"/>
          <w:numId w:val="73"/>
        </w:numPr>
        <w:rPr>
          <w:lang w:val="en-IN"/>
        </w:rPr>
      </w:pPr>
      <w:r w:rsidRPr="00A83C9F">
        <w:rPr>
          <w:lang w:val="en-IN"/>
        </w:rPr>
        <w:t xml:space="preserve">The system shall continuously update: </w:t>
      </w:r>
    </w:p>
    <w:p w14:paraId="162F8028" w14:textId="77777777" w:rsidR="00A83C9F" w:rsidRPr="00A83C9F" w:rsidRDefault="00A83C9F" w:rsidP="00D75505">
      <w:pPr>
        <w:numPr>
          <w:ilvl w:val="1"/>
          <w:numId w:val="73"/>
        </w:numPr>
        <w:rPr>
          <w:lang w:val="en-IN"/>
        </w:rPr>
      </w:pPr>
      <w:r w:rsidRPr="00A83C9F">
        <w:rPr>
          <w:lang w:val="en-IN"/>
        </w:rPr>
        <w:t>Remaining feet</w:t>
      </w:r>
    </w:p>
    <w:p w14:paraId="37542CC3" w14:textId="77777777" w:rsidR="00A83C9F" w:rsidRPr="00A83C9F" w:rsidRDefault="00A83C9F" w:rsidP="00D75505">
      <w:pPr>
        <w:numPr>
          <w:ilvl w:val="1"/>
          <w:numId w:val="73"/>
        </w:numPr>
        <w:rPr>
          <w:lang w:val="en-IN"/>
        </w:rPr>
      </w:pPr>
      <w:r w:rsidRPr="00A83C9F">
        <w:rPr>
          <w:lang w:val="en-IN"/>
        </w:rPr>
        <w:lastRenderedPageBreak/>
        <w:t>Derived weight</w:t>
      </w:r>
    </w:p>
    <w:p w14:paraId="33461174" w14:textId="77777777" w:rsidR="00A83C9F" w:rsidRPr="00A83C9F" w:rsidRDefault="00A83C9F" w:rsidP="00D75505">
      <w:pPr>
        <w:numPr>
          <w:ilvl w:val="0"/>
          <w:numId w:val="73"/>
        </w:numPr>
        <w:rPr>
          <w:lang w:val="en-IN"/>
        </w:rPr>
      </w:pPr>
      <w:r w:rsidRPr="00A83C9F">
        <w:rPr>
          <w:lang w:val="en-IN"/>
        </w:rPr>
        <w:t xml:space="preserve">Accurate reconciliation of material consumption shall be supported across </w:t>
      </w:r>
      <w:proofErr w:type="gramStart"/>
      <w:r w:rsidRPr="00A83C9F">
        <w:rPr>
          <w:b/>
          <w:bCs/>
          <w:lang w:val="en-IN"/>
        </w:rPr>
        <w:t>welded,</w:t>
      </w:r>
      <w:proofErr w:type="gramEnd"/>
      <w:r w:rsidRPr="00A83C9F">
        <w:rPr>
          <w:b/>
          <w:bCs/>
          <w:lang w:val="en-IN"/>
        </w:rPr>
        <w:t xml:space="preserve"> multi</w:t>
      </w:r>
      <w:r w:rsidRPr="00A83C9F">
        <w:rPr>
          <w:b/>
          <w:bCs/>
          <w:lang w:val="en-IN"/>
        </w:rPr>
        <w:noBreakHyphen/>
        <w:t>coil runs</w:t>
      </w:r>
      <w:r w:rsidRPr="00A83C9F">
        <w:rPr>
          <w:lang w:val="en-IN"/>
        </w:rPr>
        <w:t>.</w:t>
      </w:r>
    </w:p>
    <w:p w14:paraId="2218561A" w14:textId="77777777" w:rsidR="00A83C9F" w:rsidRPr="00A83C9F" w:rsidRDefault="00A83C9F" w:rsidP="00A83C9F">
      <w:pPr>
        <w:rPr>
          <w:lang w:val="en-IN"/>
        </w:rPr>
      </w:pPr>
      <w:r w:rsidRPr="00A83C9F">
        <w:rPr>
          <w:i/>
          <w:iCs/>
          <w:lang w:val="en-IN"/>
        </w:rPr>
        <w:t>(FRT</w:t>
      </w:r>
      <w:r w:rsidRPr="00A83C9F">
        <w:rPr>
          <w:i/>
          <w:iCs/>
          <w:lang w:val="en-IN"/>
        </w:rPr>
        <w:noBreakHyphen/>
        <w:t>001, FRT</w:t>
      </w:r>
      <w:r w:rsidRPr="00A83C9F">
        <w:rPr>
          <w:i/>
          <w:iCs/>
          <w:lang w:val="en-IN"/>
        </w:rPr>
        <w:noBreakHyphen/>
        <w:t>002, FRT</w:t>
      </w:r>
      <w:r w:rsidRPr="00A83C9F">
        <w:rPr>
          <w:i/>
          <w:iCs/>
          <w:lang w:val="en-IN"/>
        </w:rPr>
        <w:noBreakHyphen/>
        <w:t>003, FRT</w:t>
      </w:r>
      <w:r w:rsidRPr="00A83C9F">
        <w:rPr>
          <w:i/>
          <w:iCs/>
          <w:lang w:val="en-IN"/>
        </w:rPr>
        <w:noBreakHyphen/>
        <w:t>010)</w:t>
      </w:r>
    </w:p>
    <w:p w14:paraId="1AABD773" w14:textId="77777777" w:rsidR="00A83C9F" w:rsidRPr="00A83C9F" w:rsidRDefault="00000000" w:rsidP="00A83C9F">
      <w:pPr>
        <w:rPr>
          <w:lang w:val="en-IN"/>
        </w:rPr>
      </w:pPr>
      <w:r>
        <w:rPr>
          <w:lang w:val="en-IN"/>
        </w:rPr>
        <w:pict w14:anchorId="3F911D98">
          <v:rect id="_x0000_i1065" style="width:0;height:1.5pt" o:hralign="center" o:hrstd="t" o:hr="t" fillcolor="#a0a0a0" stroked="f"/>
        </w:pict>
      </w:r>
    </w:p>
    <w:p w14:paraId="4D750C80" w14:textId="77777777" w:rsidR="00A83C9F" w:rsidRPr="00A83C9F" w:rsidRDefault="00A83C9F" w:rsidP="00A83C9F">
      <w:pPr>
        <w:rPr>
          <w:b/>
          <w:bCs/>
          <w:lang w:val="en-IN"/>
        </w:rPr>
      </w:pPr>
      <w:r w:rsidRPr="00A83C9F">
        <w:rPr>
          <w:b/>
          <w:bCs/>
          <w:lang w:val="en-IN"/>
        </w:rPr>
        <w:t>Coil Transition &amp; MMS ID Lifecycle</w:t>
      </w:r>
    </w:p>
    <w:p w14:paraId="1E6D6D68" w14:textId="77777777" w:rsidR="00A83C9F" w:rsidRPr="004A1C10" w:rsidRDefault="00A83C9F" w:rsidP="00D75505">
      <w:pPr>
        <w:numPr>
          <w:ilvl w:val="0"/>
          <w:numId w:val="74"/>
        </w:numPr>
        <w:rPr>
          <w:lang w:val="en-IN"/>
        </w:rPr>
      </w:pPr>
      <w:r w:rsidRPr="004A1C10">
        <w:rPr>
          <w:lang w:val="en-IN"/>
        </w:rPr>
        <w:t>A unique MMS ID shall be generated for each input coil at check</w:t>
      </w:r>
      <w:r w:rsidRPr="004A1C10">
        <w:rPr>
          <w:lang w:val="en-IN"/>
        </w:rPr>
        <w:noBreakHyphen/>
        <w:t>in time.</w:t>
      </w:r>
    </w:p>
    <w:p w14:paraId="670AFFA0" w14:textId="77777777" w:rsidR="00A83C9F" w:rsidRPr="004A1C10" w:rsidRDefault="00A83C9F" w:rsidP="00D75505">
      <w:pPr>
        <w:numPr>
          <w:ilvl w:val="0"/>
          <w:numId w:val="74"/>
        </w:numPr>
        <w:rPr>
          <w:lang w:val="en-IN"/>
        </w:rPr>
      </w:pPr>
      <w:r w:rsidRPr="004A1C10">
        <w:rPr>
          <w:lang w:val="en-IN"/>
        </w:rPr>
        <w:t>Coil transition shall be automatic and consumption</w:t>
      </w:r>
      <w:r w:rsidRPr="004A1C10">
        <w:rPr>
          <w:lang w:val="en-IN"/>
        </w:rPr>
        <w:noBreakHyphen/>
        <w:t xml:space="preserve">driven: </w:t>
      </w:r>
    </w:p>
    <w:p w14:paraId="2BFD9CF4" w14:textId="77777777" w:rsidR="00A83C9F" w:rsidRPr="004A1C10" w:rsidRDefault="00A83C9F" w:rsidP="00D75505">
      <w:pPr>
        <w:numPr>
          <w:ilvl w:val="1"/>
          <w:numId w:val="74"/>
        </w:numPr>
        <w:rPr>
          <w:lang w:val="en-IN"/>
        </w:rPr>
      </w:pPr>
      <w:r w:rsidRPr="004A1C10">
        <w:rPr>
          <w:lang w:val="en-IN"/>
        </w:rPr>
        <w:t>When remaining feet for the active coil reaches zero, a coil</w:t>
      </w:r>
      <w:r w:rsidRPr="004A1C10">
        <w:rPr>
          <w:lang w:val="en-IN"/>
        </w:rPr>
        <w:noBreakHyphen/>
        <w:t>transition event shall be triggered</w:t>
      </w:r>
    </w:p>
    <w:p w14:paraId="3B7B11D6" w14:textId="77777777" w:rsidR="00A83C9F" w:rsidRPr="004A1C10" w:rsidRDefault="00A83C9F" w:rsidP="00D75505">
      <w:pPr>
        <w:numPr>
          <w:ilvl w:val="1"/>
          <w:numId w:val="74"/>
        </w:numPr>
        <w:rPr>
          <w:lang w:val="en-IN"/>
        </w:rPr>
      </w:pPr>
      <w:r w:rsidRPr="004A1C10">
        <w:rPr>
          <w:lang w:val="en-IN"/>
        </w:rPr>
        <w:t>The next welded coil shall automatically become active</w:t>
      </w:r>
    </w:p>
    <w:p w14:paraId="7B68065F" w14:textId="77777777" w:rsidR="00A83C9F" w:rsidRPr="004A1C10" w:rsidRDefault="00A83C9F" w:rsidP="00D75505">
      <w:pPr>
        <w:numPr>
          <w:ilvl w:val="0"/>
          <w:numId w:val="74"/>
        </w:numPr>
        <w:rPr>
          <w:lang w:val="en-IN"/>
        </w:rPr>
      </w:pPr>
      <w:r w:rsidRPr="004A1C10">
        <w:rPr>
          <w:lang w:val="en-IN"/>
        </w:rPr>
        <w:t xml:space="preserve">When a welded coil becomes active: </w:t>
      </w:r>
    </w:p>
    <w:p w14:paraId="60C95D3A" w14:textId="77777777" w:rsidR="00A83C9F" w:rsidRPr="004A1C10" w:rsidRDefault="00A83C9F" w:rsidP="00D75505">
      <w:pPr>
        <w:numPr>
          <w:ilvl w:val="1"/>
          <w:numId w:val="74"/>
        </w:numPr>
        <w:rPr>
          <w:lang w:val="en-IN"/>
        </w:rPr>
      </w:pPr>
      <w:r w:rsidRPr="004A1C10">
        <w:rPr>
          <w:lang w:val="en-IN"/>
        </w:rPr>
        <w:t>The corresponding MMS ID shall be activated</w:t>
      </w:r>
    </w:p>
    <w:p w14:paraId="280A5782" w14:textId="77777777" w:rsidR="00A83C9F" w:rsidRPr="004A1C10" w:rsidRDefault="00A83C9F" w:rsidP="00D75505">
      <w:pPr>
        <w:numPr>
          <w:ilvl w:val="1"/>
          <w:numId w:val="74"/>
        </w:numPr>
        <w:rPr>
          <w:lang w:val="en-IN"/>
        </w:rPr>
      </w:pPr>
      <w:r w:rsidRPr="004A1C10">
        <w:rPr>
          <w:lang w:val="en-IN"/>
        </w:rPr>
        <w:t>The previous MMS ID shall be automatically closed</w:t>
      </w:r>
    </w:p>
    <w:p w14:paraId="2FCBDD1C" w14:textId="77777777" w:rsidR="00A83C9F" w:rsidRPr="004A1C10" w:rsidRDefault="00A83C9F" w:rsidP="00D75505">
      <w:pPr>
        <w:numPr>
          <w:ilvl w:val="0"/>
          <w:numId w:val="74"/>
        </w:numPr>
        <w:rPr>
          <w:lang w:val="en-IN"/>
        </w:rPr>
      </w:pPr>
      <w:r w:rsidRPr="004A1C10">
        <w:rPr>
          <w:lang w:val="en-IN"/>
        </w:rPr>
        <w:t xml:space="preserve">MMS IDs shall be: </w:t>
      </w:r>
    </w:p>
    <w:p w14:paraId="3AEE4E91" w14:textId="77777777" w:rsidR="00A83C9F" w:rsidRPr="004A1C10" w:rsidRDefault="00A83C9F" w:rsidP="00D75505">
      <w:pPr>
        <w:numPr>
          <w:ilvl w:val="1"/>
          <w:numId w:val="74"/>
        </w:numPr>
        <w:rPr>
          <w:lang w:val="en-IN"/>
        </w:rPr>
      </w:pPr>
      <w:r w:rsidRPr="004A1C10">
        <w:rPr>
          <w:lang w:val="en-IN"/>
        </w:rPr>
        <w:t>Closed strictly based on material consumption</w:t>
      </w:r>
    </w:p>
    <w:p w14:paraId="6348F0E2" w14:textId="77777777" w:rsidR="00A83C9F" w:rsidRPr="004A1C10" w:rsidRDefault="00A83C9F" w:rsidP="00D75505">
      <w:pPr>
        <w:numPr>
          <w:ilvl w:val="1"/>
          <w:numId w:val="74"/>
        </w:numPr>
        <w:rPr>
          <w:lang w:val="en-IN"/>
        </w:rPr>
      </w:pPr>
      <w:r w:rsidRPr="004A1C10">
        <w:rPr>
          <w:lang w:val="en-IN"/>
        </w:rPr>
        <w:t>Not dependent on operator actions</w:t>
      </w:r>
    </w:p>
    <w:p w14:paraId="004DF0A3" w14:textId="77777777" w:rsidR="00A83C9F" w:rsidRPr="004A1C10" w:rsidRDefault="00A83C9F" w:rsidP="00D75505">
      <w:pPr>
        <w:numPr>
          <w:ilvl w:val="0"/>
          <w:numId w:val="74"/>
        </w:numPr>
        <w:rPr>
          <w:lang w:val="en-IN"/>
        </w:rPr>
      </w:pPr>
      <w:r w:rsidRPr="004A1C10">
        <w:rPr>
          <w:lang w:val="en-IN"/>
        </w:rPr>
        <w:t>An output spool may reference multiple MMS IDs when material from welded coils contributes to a single run.</w:t>
      </w:r>
    </w:p>
    <w:p w14:paraId="49154B38" w14:textId="77777777" w:rsidR="00A83C9F" w:rsidRPr="00A83C9F" w:rsidRDefault="00A83C9F" w:rsidP="00A83C9F">
      <w:pPr>
        <w:rPr>
          <w:lang w:val="en-IN"/>
        </w:rPr>
      </w:pPr>
      <w:r w:rsidRPr="00A83C9F">
        <w:rPr>
          <w:i/>
          <w:iCs/>
          <w:lang w:val="en-IN"/>
        </w:rPr>
        <w:t>(FRT</w:t>
      </w:r>
      <w:r w:rsidRPr="00A83C9F">
        <w:rPr>
          <w:i/>
          <w:iCs/>
          <w:lang w:val="en-IN"/>
        </w:rPr>
        <w:noBreakHyphen/>
        <w:t>004, FRT</w:t>
      </w:r>
      <w:r w:rsidRPr="00A83C9F">
        <w:rPr>
          <w:i/>
          <w:iCs/>
          <w:lang w:val="en-IN"/>
        </w:rPr>
        <w:noBreakHyphen/>
        <w:t>005, FRT</w:t>
      </w:r>
      <w:r w:rsidRPr="00A83C9F">
        <w:rPr>
          <w:i/>
          <w:iCs/>
          <w:lang w:val="en-IN"/>
        </w:rPr>
        <w:noBreakHyphen/>
        <w:t>006, FRT</w:t>
      </w:r>
      <w:r w:rsidRPr="00A83C9F">
        <w:rPr>
          <w:i/>
          <w:iCs/>
          <w:lang w:val="en-IN"/>
        </w:rPr>
        <w:noBreakHyphen/>
        <w:t>007, FRT</w:t>
      </w:r>
      <w:r w:rsidRPr="00A83C9F">
        <w:rPr>
          <w:i/>
          <w:iCs/>
          <w:lang w:val="en-IN"/>
        </w:rPr>
        <w:noBreakHyphen/>
        <w:t>008)</w:t>
      </w:r>
    </w:p>
    <w:p w14:paraId="50F3916A" w14:textId="77777777" w:rsidR="00A83C9F" w:rsidRPr="00A83C9F" w:rsidRDefault="00000000" w:rsidP="00A83C9F">
      <w:pPr>
        <w:rPr>
          <w:lang w:val="en-IN"/>
        </w:rPr>
      </w:pPr>
      <w:r>
        <w:rPr>
          <w:lang w:val="en-IN"/>
        </w:rPr>
        <w:pict w14:anchorId="3D29190D">
          <v:rect id="_x0000_i1066" style="width:0;height:1.5pt" o:hralign="center" o:hrstd="t" o:hr="t" fillcolor="#a0a0a0" stroked="f"/>
        </w:pict>
      </w:r>
    </w:p>
    <w:p w14:paraId="2B1E7137" w14:textId="77777777" w:rsidR="00A83C9F" w:rsidRPr="00A83C9F" w:rsidRDefault="00A83C9F" w:rsidP="00A83C9F">
      <w:pPr>
        <w:rPr>
          <w:b/>
          <w:bCs/>
          <w:lang w:val="en-IN"/>
        </w:rPr>
      </w:pPr>
      <w:r w:rsidRPr="00A83C9F">
        <w:rPr>
          <w:b/>
          <w:bCs/>
          <w:lang w:val="en-IN"/>
        </w:rPr>
        <w:t>Weight Calculation Logic</w:t>
      </w:r>
    </w:p>
    <w:p w14:paraId="49EA1F6D" w14:textId="77777777" w:rsidR="00A83C9F" w:rsidRPr="00A83C9F" w:rsidRDefault="00A83C9F" w:rsidP="00D75505">
      <w:pPr>
        <w:numPr>
          <w:ilvl w:val="0"/>
          <w:numId w:val="75"/>
        </w:numPr>
        <w:rPr>
          <w:lang w:val="en-IN"/>
        </w:rPr>
      </w:pPr>
      <w:r w:rsidRPr="00A83C9F">
        <w:rPr>
          <w:lang w:val="en-IN"/>
        </w:rPr>
        <w:t>Net weight shall be calculated using the formula:</w:t>
      </w:r>
    </w:p>
    <w:p w14:paraId="35C46746" w14:textId="77777777" w:rsidR="00A83C9F" w:rsidRPr="00A83C9F" w:rsidRDefault="00A83C9F" w:rsidP="00A83C9F">
      <w:pPr>
        <w:rPr>
          <w:lang w:val="en-IN"/>
        </w:rPr>
      </w:pPr>
      <w:r w:rsidRPr="00A83C9F">
        <w:rPr>
          <w:b/>
          <w:bCs/>
          <w:lang w:val="en-IN"/>
        </w:rPr>
        <w:t>Net Weight = Vendor Weight − Gross Weight − Tail Weight</w:t>
      </w:r>
    </w:p>
    <w:p w14:paraId="4ABAB7A1" w14:textId="77777777" w:rsidR="00A83C9F" w:rsidRPr="00A83C9F" w:rsidRDefault="00A83C9F" w:rsidP="00D75505">
      <w:pPr>
        <w:numPr>
          <w:ilvl w:val="0"/>
          <w:numId w:val="75"/>
        </w:numPr>
        <w:rPr>
          <w:lang w:val="en-IN"/>
        </w:rPr>
      </w:pPr>
      <w:r w:rsidRPr="00A83C9F">
        <w:rPr>
          <w:lang w:val="en-IN"/>
        </w:rPr>
        <w:t xml:space="preserve">Calculated net weight shall be associated with the </w:t>
      </w:r>
      <w:r w:rsidRPr="00A83C9F">
        <w:rPr>
          <w:b/>
          <w:bCs/>
          <w:lang w:val="en-IN"/>
        </w:rPr>
        <w:t>corresponding MMS ID</w:t>
      </w:r>
      <w:r w:rsidRPr="00A83C9F">
        <w:rPr>
          <w:lang w:val="en-IN"/>
        </w:rPr>
        <w:t>.</w:t>
      </w:r>
    </w:p>
    <w:p w14:paraId="78237519" w14:textId="77777777" w:rsidR="00A83C9F" w:rsidRPr="00A83C9F" w:rsidRDefault="00A83C9F" w:rsidP="00D75505">
      <w:pPr>
        <w:numPr>
          <w:ilvl w:val="0"/>
          <w:numId w:val="75"/>
        </w:numPr>
        <w:rPr>
          <w:lang w:val="en-IN"/>
        </w:rPr>
      </w:pPr>
      <w:r w:rsidRPr="00A83C9F">
        <w:rPr>
          <w:lang w:val="en-IN"/>
        </w:rPr>
        <w:t>Output weight during rolling shall be calculated using:</w:t>
      </w:r>
    </w:p>
    <w:p w14:paraId="03504994" w14:textId="77777777" w:rsidR="00A83C9F" w:rsidRPr="00A83C9F" w:rsidRDefault="00A83C9F" w:rsidP="00D75505">
      <w:pPr>
        <w:numPr>
          <w:ilvl w:val="1"/>
          <w:numId w:val="75"/>
        </w:numPr>
        <w:rPr>
          <w:lang w:val="en-IN"/>
        </w:rPr>
      </w:pPr>
      <w:r w:rsidRPr="00A83C9F">
        <w:rPr>
          <w:b/>
          <w:bCs/>
          <w:lang w:val="en-IN"/>
        </w:rPr>
        <w:t>Recorded length (feet)</w:t>
      </w:r>
    </w:p>
    <w:p w14:paraId="3A23723B" w14:textId="77777777" w:rsidR="00A83C9F" w:rsidRPr="00A83C9F" w:rsidRDefault="00A83C9F" w:rsidP="00D75505">
      <w:pPr>
        <w:numPr>
          <w:ilvl w:val="1"/>
          <w:numId w:val="75"/>
        </w:numPr>
        <w:rPr>
          <w:lang w:val="en-IN"/>
        </w:rPr>
      </w:pPr>
      <w:r w:rsidRPr="00A83C9F">
        <w:rPr>
          <w:lang w:val="en-IN"/>
        </w:rPr>
        <w:t>Gauge</w:t>
      </w:r>
    </w:p>
    <w:p w14:paraId="7CE21581" w14:textId="77777777" w:rsidR="00A83C9F" w:rsidRPr="00A83C9F" w:rsidRDefault="00A83C9F" w:rsidP="00D75505">
      <w:pPr>
        <w:numPr>
          <w:ilvl w:val="1"/>
          <w:numId w:val="75"/>
        </w:numPr>
        <w:rPr>
          <w:lang w:val="en-IN"/>
        </w:rPr>
      </w:pPr>
      <w:r w:rsidRPr="00A83C9F">
        <w:rPr>
          <w:lang w:val="en-IN"/>
        </w:rPr>
        <w:t>Width</w:t>
      </w:r>
    </w:p>
    <w:p w14:paraId="085FDF11" w14:textId="77777777" w:rsidR="00A83C9F" w:rsidRPr="00A83C9F" w:rsidRDefault="00A83C9F" w:rsidP="00D75505">
      <w:pPr>
        <w:numPr>
          <w:ilvl w:val="0"/>
          <w:numId w:val="75"/>
        </w:numPr>
        <w:rPr>
          <w:lang w:val="en-IN"/>
        </w:rPr>
      </w:pPr>
      <w:r w:rsidRPr="00A83C9F">
        <w:rPr>
          <w:lang w:val="en-IN"/>
        </w:rPr>
        <w:t xml:space="preserve">Weight shall </w:t>
      </w:r>
      <w:r w:rsidRPr="00A83C9F">
        <w:rPr>
          <w:b/>
          <w:bCs/>
          <w:lang w:val="en-IN"/>
        </w:rPr>
        <w:t>not</w:t>
      </w:r>
      <w:r w:rsidRPr="00A83C9F">
        <w:rPr>
          <w:lang w:val="en-IN"/>
        </w:rPr>
        <w:t xml:space="preserve"> be derived from a weigh scale.</w:t>
      </w:r>
    </w:p>
    <w:p w14:paraId="60FD438D" w14:textId="77777777" w:rsidR="00A83C9F" w:rsidRPr="00A83C9F" w:rsidRDefault="00A83C9F" w:rsidP="00A83C9F">
      <w:pPr>
        <w:rPr>
          <w:lang w:val="en-IN"/>
        </w:rPr>
      </w:pPr>
      <w:r w:rsidRPr="00A83C9F">
        <w:rPr>
          <w:i/>
          <w:iCs/>
          <w:lang w:val="en-IN"/>
        </w:rPr>
        <w:t>(FRT</w:t>
      </w:r>
      <w:r w:rsidRPr="00A83C9F">
        <w:rPr>
          <w:i/>
          <w:iCs/>
          <w:lang w:val="en-IN"/>
        </w:rPr>
        <w:noBreakHyphen/>
        <w:t>009, DAT</w:t>
      </w:r>
      <w:r w:rsidRPr="00A83C9F">
        <w:rPr>
          <w:i/>
          <w:iCs/>
          <w:lang w:val="en-IN"/>
        </w:rPr>
        <w:noBreakHyphen/>
        <w:t>011)</w:t>
      </w:r>
    </w:p>
    <w:p w14:paraId="6F1550C9" w14:textId="77777777" w:rsidR="00A83C9F" w:rsidRPr="00A83C9F" w:rsidRDefault="00000000" w:rsidP="00A83C9F">
      <w:pPr>
        <w:rPr>
          <w:lang w:val="en-IN"/>
        </w:rPr>
      </w:pPr>
      <w:r>
        <w:rPr>
          <w:lang w:val="en-IN"/>
        </w:rPr>
        <w:pict w14:anchorId="6CB2D07A">
          <v:rect id="_x0000_i1067" style="width:0;height:1.5pt" o:hralign="center" o:hrstd="t" o:hr="t" fillcolor="#a0a0a0" stroked="f"/>
        </w:pict>
      </w:r>
    </w:p>
    <w:p w14:paraId="1FC923AF" w14:textId="77777777" w:rsidR="00A83C9F" w:rsidRPr="00A83C9F" w:rsidRDefault="00A83C9F" w:rsidP="00A83C9F">
      <w:pPr>
        <w:rPr>
          <w:b/>
          <w:bCs/>
          <w:lang w:val="en-IN"/>
        </w:rPr>
      </w:pPr>
      <w:r w:rsidRPr="00A83C9F">
        <w:rPr>
          <w:b/>
          <w:bCs/>
          <w:lang w:val="en-IN"/>
        </w:rPr>
        <w:t>Data Collection Applications &amp; Architecture</w:t>
      </w:r>
    </w:p>
    <w:p w14:paraId="026AC360" w14:textId="77777777" w:rsidR="00A83C9F" w:rsidRPr="00F01DF5" w:rsidRDefault="00A83C9F" w:rsidP="00D75505">
      <w:pPr>
        <w:numPr>
          <w:ilvl w:val="0"/>
          <w:numId w:val="76"/>
        </w:numPr>
        <w:rPr>
          <w:lang w:val="en-IN"/>
        </w:rPr>
      </w:pPr>
      <w:r w:rsidRPr="00F01DF5">
        <w:rPr>
          <w:lang w:val="en-IN"/>
        </w:rPr>
        <w:t xml:space="preserve">The system shall provide two independent data collection application instances: </w:t>
      </w:r>
    </w:p>
    <w:p w14:paraId="54D5E256" w14:textId="77777777" w:rsidR="00A83C9F" w:rsidRPr="00F01DF5" w:rsidRDefault="00A83C9F" w:rsidP="00D75505">
      <w:pPr>
        <w:numPr>
          <w:ilvl w:val="1"/>
          <w:numId w:val="76"/>
        </w:numPr>
        <w:rPr>
          <w:lang w:val="en-IN"/>
        </w:rPr>
      </w:pPr>
      <w:r w:rsidRPr="00F01DF5">
        <w:rPr>
          <w:lang w:val="en-IN"/>
        </w:rPr>
        <w:t>One for FL1</w:t>
      </w:r>
    </w:p>
    <w:p w14:paraId="2C58DA62" w14:textId="77777777" w:rsidR="00A83C9F" w:rsidRPr="00F01DF5" w:rsidRDefault="00A83C9F" w:rsidP="00D75505">
      <w:pPr>
        <w:numPr>
          <w:ilvl w:val="1"/>
          <w:numId w:val="76"/>
        </w:numPr>
        <w:rPr>
          <w:lang w:val="en-IN"/>
        </w:rPr>
      </w:pPr>
      <w:r w:rsidRPr="00F01DF5">
        <w:rPr>
          <w:lang w:val="en-IN"/>
        </w:rPr>
        <w:t>One for FL2</w:t>
      </w:r>
    </w:p>
    <w:p w14:paraId="67BEA39C" w14:textId="77777777" w:rsidR="00A83C9F" w:rsidRPr="00F01DF5" w:rsidRDefault="00A83C9F" w:rsidP="00D75505">
      <w:pPr>
        <w:numPr>
          <w:ilvl w:val="0"/>
          <w:numId w:val="76"/>
        </w:numPr>
        <w:rPr>
          <w:lang w:val="en-IN"/>
        </w:rPr>
      </w:pPr>
      <w:r w:rsidRPr="00F01DF5">
        <w:rPr>
          <w:lang w:val="en-IN"/>
        </w:rPr>
        <w:lastRenderedPageBreak/>
        <w:t>FL3 (Hybrid) mode shall use both instances simultaneously.</w:t>
      </w:r>
    </w:p>
    <w:p w14:paraId="179798DA" w14:textId="77777777" w:rsidR="00A83C9F" w:rsidRPr="00F01DF5" w:rsidRDefault="00A83C9F" w:rsidP="00D75505">
      <w:pPr>
        <w:numPr>
          <w:ilvl w:val="0"/>
          <w:numId w:val="76"/>
        </w:numPr>
        <w:rPr>
          <w:lang w:val="en-IN"/>
        </w:rPr>
      </w:pPr>
      <w:r w:rsidRPr="00F01DF5">
        <w:rPr>
          <w:lang w:val="en-IN"/>
        </w:rPr>
        <w:t>FL1 and FL2 shall be capable of running independent jobs concurrently.</w:t>
      </w:r>
    </w:p>
    <w:p w14:paraId="2DCF9C5E" w14:textId="77777777" w:rsidR="00A83C9F" w:rsidRPr="00A83C9F" w:rsidRDefault="00A83C9F" w:rsidP="00A83C9F">
      <w:pPr>
        <w:rPr>
          <w:lang w:val="en-IN"/>
        </w:rPr>
      </w:pPr>
      <w:r w:rsidRPr="00A83C9F">
        <w:rPr>
          <w:i/>
          <w:iCs/>
          <w:lang w:val="en-IN"/>
        </w:rPr>
        <w:t>(DAT</w:t>
      </w:r>
      <w:r w:rsidRPr="00A83C9F">
        <w:rPr>
          <w:i/>
          <w:iCs/>
          <w:lang w:val="en-IN"/>
        </w:rPr>
        <w:noBreakHyphen/>
        <w:t>001)</w:t>
      </w:r>
    </w:p>
    <w:p w14:paraId="10AE8C55" w14:textId="77777777" w:rsidR="00A83C9F" w:rsidRPr="00A83C9F" w:rsidRDefault="00000000" w:rsidP="00A83C9F">
      <w:pPr>
        <w:rPr>
          <w:lang w:val="en-IN"/>
        </w:rPr>
      </w:pPr>
      <w:r>
        <w:rPr>
          <w:lang w:val="en-IN"/>
        </w:rPr>
        <w:pict w14:anchorId="22F4C079">
          <v:rect id="_x0000_i1068" style="width:0;height:1.5pt" o:hralign="center" o:hrstd="t" o:hr="t" fillcolor="#a0a0a0" stroked="f"/>
        </w:pict>
      </w:r>
    </w:p>
    <w:p w14:paraId="134A459D" w14:textId="77777777" w:rsidR="00A83C9F" w:rsidRPr="00A83C9F" w:rsidRDefault="00A83C9F" w:rsidP="00A83C9F">
      <w:pPr>
        <w:rPr>
          <w:b/>
          <w:bCs/>
          <w:lang w:val="en-IN"/>
        </w:rPr>
      </w:pPr>
      <w:r w:rsidRPr="00A83C9F">
        <w:rPr>
          <w:b/>
          <w:bCs/>
          <w:lang w:val="en-IN"/>
        </w:rPr>
        <w:t>Data Recording Triggers &amp; Frequency</w:t>
      </w:r>
    </w:p>
    <w:p w14:paraId="235D5C5F" w14:textId="77777777" w:rsidR="00A83C9F" w:rsidRPr="00F01DF5" w:rsidRDefault="00A83C9F" w:rsidP="00D75505">
      <w:pPr>
        <w:numPr>
          <w:ilvl w:val="0"/>
          <w:numId w:val="77"/>
        </w:numPr>
        <w:rPr>
          <w:lang w:val="en-IN"/>
        </w:rPr>
      </w:pPr>
      <w:r w:rsidRPr="00F01DF5">
        <w:rPr>
          <w:lang w:val="en-IN"/>
        </w:rPr>
        <w:t xml:space="preserve">Data recording shall start automatically when: </w:t>
      </w:r>
    </w:p>
    <w:p w14:paraId="4FAD752A" w14:textId="77777777" w:rsidR="00A83C9F" w:rsidRPr="00F01DF5" w:rsidRDefault="00A83C9F" w:rsidP="00D75505">
      <w:pPr>
        <w:numPr>
          <w:ilvl w:val="1"/>
          <w:numId w:val="77"/>
        </w:numPr>
        <w:rPr>
          <w:lang w:val="en-IN"/>
        </w:rPr>
      </w:pPr>
      <w:r w:rsidRPr="00F01DF5">
        <w:rPr>
          <w:lang w:val="en-IN"/>
        </w:rPr>
        <w:t>Mill speed exceeds zero</w:t>
      </w:r>
    </w:p>
    <w:p w14:paraId="4C749F21" w14:textId="77777777" w:rsidR="00A83C9F" w:rsidRPr="00F01DF5" w:rsidRDefault="00A83C9F" w:rsidP="00D75505">
      <w:pPr>
        <w:numPr>
          <w:ilvl w:val="0"/>
          <w:numId w:val="77"/>
        </w:numPr>
        <w:rPr>
          <w:lang w:val="en-IN"/>
        </w:rPr>
      </w:pPr>
      <w:r w:rsidRPr="00F01DF5">
        <w:rPr>
          <w:lang w:val="en-IN"/>
        </w:rPr>
        <w:t>No manual start action shall be required.</w:t>
      </w:r>
    </w:p>
    <w:p w14:paraId="31098AC8" w14:textId="77777777" w:rsidR="00A83C9F" w:rsidRPr="00F01DF5" w:rsidRDefault="00A83C9F" w:rsidP="00D75505">
      <w:pPr>
        <w:numPr>
          <w:ilvl w:val="0"/>
          <w:numId w:val="77"/>
        </w:numPr>
        <w:rPr>
          <w:lang w:val="en-IN"/>
        </w:rPr>
      </w:pPr>
      <w:r w:rsidRPr="00F01DF5">
        <w:rPr>
          <w:lang w:val="en-IN"/>
        </w:rPr>
        <w:t xml:space="preserve">Data recording frequency shall be: </w:t>
      </w:r>
    </w:p>
    <w:p w14:paraId="561DF3AC" w14:textId="77777777" w:rsidR="00A83C9F" w:rsidRPr="00F01DF5" w:rsidRDefault="00A83C9F" w:rsidP="00D75505">
      <w:pPr>
        <w:numPr>
          <w:ilvl w:val="1"/>
          <w:numId w:val="77"/>
        </w:numPr>
        <w:rPr>
          <w:lang w:val="en-IN"/>
        </w:rPr>
      </w:pPr>
      <w:r w:rsidRPr="00F01DF5">
        <w:rPr>
          <w:lang w:val="en-IN"/>
        </w:rPr>
        <w:t>Configurable (not hard</w:t>
      </w:r>
      <w:r w:rsidRPr="00F01DF5">
        <w:rPr>
          <w:lang w:val="en-IN"/>
        </w:rPr>
        <w:noBreakHyphen/>
        <w:t>coded)</w:t>
      </w:r>
    </w:p>
    <w:p w14:paraId="5619DF3B" w14:textId="77777777" w:rsidR="00A83C9F" w:rsidRPr="00F01DF5" w:rsidRDefault="00A83C9F" w:rsidP="00D75505">
      <w:pPr>
        <w:numPr>
          <w:ilvl w:val="1"/>
          <w:numId w:val="77"/>
        </w:numPr>
        <w:rPr>
          <w:lang w:val="en-IN"/>
        </w:rPr>
      </w:pPr>
      <w:r w:rsidRPr="00F01DF5">
        <w:rPr>
          <w:lang w:val="en-IN"/>
        </w:rPr>
        <w:t>Accessible to authorized users (Engineering / IT) without a code change</w:t>
      </w:r>
    </w:p>
    <w:p w14:paraId="3995BACB" w14:textId="77777777" w:rsidR="00A83C9F" w:rsidRPr="00F01DF5" w:rsidRDefault="00A83C9F" w:rsidP="00D75505">
      <w:pPr>
        <w:numPr>
          <w:ilvl w:val="0"/>
          <w:numId w:val="77"/>
        </w:numPr>
        <w:rPr>
          <w:lang w:val="en-IN"/>
        </w:rPr>
      </w:pPr>
      <w:r w:rsidRPr="00F01DF5">
        <w:rPr>
          <w:lang w:val="en-IN"/>
        </w:rPr>
        <w:t xml:space="preserve">Default recording frequencies: </w:t>
      </w:r>
    </w:p>
    <w:p w14:paraId="402BC7DA" w14:textId="77777777" w:rsidR="00A83C9F" w:rsidRPr="00F01DF5" w:rsidRDefault="00A83C9F" w:rsidP="00D75505">
      <w:pPr>
        <w:numPr>
          <w:ilvl w:val="1"/>
          <w:numId w:val="77"/>
        </w:numPr>
        <w:rPr>
          <w:lang w:val="en-IN"/>
        </w:rPr>
      </w:pPr>
      <w:r w:rsidRPr="00F01DF5">
        <w:rPr>
          <w:lang w:val="en-IN"/>
        </w:rPr>
        <w:t>4 feet per data point → finished product</w:t>
      </w:r>
    </w:p>
    <w:p w14:paraId="6A9EC252" w14:textId="77777777" w:rsidR="00A83C9F" w:rsidRPr="00F01DF5" w:rsidRDefault="00A83C9F" w:rsidP="00D75505">
      <w:pPr>
        <w:numPr>
          <w:ilvl w:val="1"/>
          <w:numId w:val="77"/>
        </w:numPr>
        <w:rPr>
          <w:lang w:val="en-IN"/>
        </w:rPr>
      </w:pPr>
      <w:r w:rsidRPr="00F01DF5">
        <w:rPr>
          <w:lang w:val="en-IN"/>
        </w:rPr>
        <w:t>20 feet per data point → intermediate product</w:t>
      </w:r>
    </w:p>
    <w:p w14:paraId="6791B29B" w14:textId="77777777" w:rsidR="00A83C9F" w:rsidRPr="00F01DF5" w:rsidRDefault="00A83C9F" w:rsidP="00D75505">
      <w:pPr>
        <w:numPr>
          <w:ilvl w:val="0"/>
          <w:numId w:val="77"/>
        </w:numPr>
        <w:rPr>
          <w:lang w:val="en-IN"/>
        </w:rPr>
      </w:pPr>
      <w:r w:rsidRPr="00F01DF5">
        <w:rPr>
          <w:lang w:val="en-IN"/>
        </w:rPr>
        <w:t xml:space="preserve">Recording frequency rules: </w:t>
      </w:r>
    </w:p>
    <w:p w14:paraId="5B7DD6F3" w14:textId="77777777" w:rsidR="00A83C9F" w:rsidRPr="00F01DF5" w:rsidRDefault="00A83C9F" w:rsidP="00D75505">
      <w:pPr>
        <w:numPr>
          <w:ilvl w:val="1"/>
          <w:numId w:val="77"/>
        </w:numPr>
        <w:rPr>
          <w:lang w:val="en-IN"/>
        </w:rPr>
      </w:pPr>
      <w:r w:rsidRPr="00F01DF5">
        <w:rPr>
          <w:lang w:val="en-IN"/>
        </w:rPr>
        <w:t>If no subsequent rolling operation exists → record every 4 feet</w:t>
      </w:r>
    </w:p>
    <w:p w14:paraId="05ABFEAC" w14:textId="77777777" w:rsidR="00A83C9F" w:rsidRPr="00F01DF5" w:rsidRDefault="00A83C9F" w:rsidP="00D75505">
      <w:pPr>
        <w:numPr>
          <w:ilvl w:val="1"/>
          <w:numId w:val="77"/>
        </w:numPr>
        <w:rPr>
          <w:lang w:val="en-IN"/>
        </w:rPr>
      </w:pPr>
      <w:r w:rsidRPr="00F01DF5">
        <w:rPr>
          <w:lang w:val="en-IN"/>
        </w:rPr>
        <w:t>If a subsequent rolling operation exists → record every 20 feet</w:t>
      </w:r>
    </w:p>
    <w:p w14:paraId="3255D085" w14:textId="77777777" w:rsidR="00A83C9F" w:rsidRPr="00F01DF5" w:rsidRDefault="00A83C9F" w:rsidP="00D75505">
      <w:pPr>
        <w:numPr>
          <w:ilvl w:val="1"/>
          <w:numId w:val="77"/>
        </w:numPr>
        <w:rPr>
          <w:lang w:val="en-IN"/>
        </w:rPr>
      </w:pPr>
      <w:r w:rsidRPr="00F01DF5">
        <w:rPr>
          <w:lang w:val="en-IN"/>
        </w:rPr>
        <w:t>FL2 shall always record every 4 feet</w:t>
      </w:r>
    </w:p>
    <w:p w14:paraId="212D5576" w14:textId="77777777" w:rsidR="00A83C9F" w:rsidRPr="00F01DF5" w:rsidRDefault="00A83C9F" w:rsidP="00D75505">
      <w:pPr>
        <w:numPr>
          <w:ilvl w:val="1"/>
          <w:numId w:val="77"/>
        </w:numPr>
        <w:rPr>
          <w:lang w:val="en-IN"/>
        </w:rPr>
      </w:pPr>
      <w:r w:rsidRPr="00F01DF5">
        <w:rPr>
          <w:lang w:val="en-IN"/>
        </w:rPr>
        <w:t>In FL3 (hybrid) mode, both FL1 and FL2 shall record every 4 feet, since FL3 always produces finished product</w:t>
      </w:r>
    </w:p>
    <w:p w14:paraId="63344CDB" w14:textId="77777777" w:rsidR="00A83C9F" w:rsidRPr="00A83C9F" w:rsidRDefault="00A83C9F" w:rsidP="00A83C9F">
      <w:pPr>
        <w:rPr>
          <w:lang w:val="en-IN"/>
        </w:rPr>
      </w:pPr>
      <w:r w:rsidRPr="00A83C9F">
        <w:rPr>
          <w:i/>
          <w:iCs/>
          <w:lang w:val="en-IN"/>
        </w:rPr>
        <w:t>(DAT</w:t>
      </w:r>
      <w:r w:rsidRPr="00A83C9F">
        <w:rPr>
          <w:i/>
          <w:iCs/>
          <w:lang w:val="en-IN"/>
        </w:rPr>
        <w:noBreakHyphen/>
        <w:t>002, DAT</w:t>
      </w:r>
      <w:r w:rsidRPr="00A83C9F">
        <w:rPr>
          <w:i/>
          <w:iCs/>
          <w:lang w:val="en-IN"/>
        </w:rPr>
        <w:noBreakHyphen/>
        <w:t>003, DAT</w:t>
      </w:r>
      <w:r w:rsidRPr="00A83C9F">
        <w:rPr>
          <w:i/>
          <w:iCs/>
          <w:lang w:val="en-IN"/>
        </w:rPr>
        <w:noBreakHyphen/>
        <w:t>004, DAT</w:t>
      </w:r>
      <w:r w:rsidRPr="00A83C9F">
        <w:rPr>
          <w:i/>
          <w:iCs/>
          <w:lang w:val="en-IN"/>
        </w:rPr>
        <w:noBreakHyphen/>
        <w:t>005, DAT</w:t>
      </w:r>
      <w:r w:rsidRPr="00A83C9F">
        <w:rPr>
          <w:i/>
          <w:iCs/>
          <w:lang w:val="en-IN"/>
        </w:rPr>
        <w:noBreakHyphen/>
        <w:t>010, DAT</w:t>
      </w:r>
      <w:r w:rsidRPr="00A83C9F">
        <w:rPr>
          <w:i/>
          <w:iCs/>
          <w:lang w:val="en-IN"/>
        </w:rPr>
        <w:noBreakHyphen/>
        <w:t>012)</w:t>
      </w:r>
    </w:p>
    <w:p w14:paraId="68756837" w14:textId="77777777" w:rsidR="00A83C9F" w:rsidRPr="00A83C9F" w:rsidRDefault="00000000" w:rsidP="00A83C9F">
      <w:pPr>
        <w:rPr>
          <w:lang w:val="en-IN"/>
        </w:rPr>
      </w:pPr>
      <w:r>
        <w:rPr>
          <w:lang w:val="en-IN"/>
        </w:rPr>
        <w:pict w14:anchorId="2288A804">
          <v:rect id="_x0000_i1069" style="width:0;height:1.5pt" o:hralign="center" o:hrstd="t" o:hr="t" fillcolor="#a0a0a0" stroked="f"/>
        </w:pict>
      </w:r>
    </w:p>
    <w:p w14:paraId="7B2BED14" w14:textId="77777777" w:rsidR="00A83C9F" w:rsidRPr="00A83C9F" w:rsidRDefault="00A83C9F" w:rsidP="00A83C9F">
      <w:pPr>
        <w:rPr>
          <w:b/>
          <w:bCs/>
          <w:lang w:val="en-IN"/>
        </w:rPr>
      </w:pPr>
      <w:r w:rsidRPr="00A83C9F">
        <w:rPr>
          <w:b/>
          <w:bCs/>
          <w:lang w:val="en-IN"/>
        </w:rPr>
        <w:t>Gauge &amp; Width Trace Recording</w:t>
      </w:r>
    </w:p>
    <w:p w14:paraId="5F331612" w14:textId="77777777" w:rsidR="00A83C9F" w:rsidRPr="00F01DF5" w:rsidRDefault="00A83C9F" w:rsidP="00D75505">
      <w:pPr>
        <w:numPr>
          <w:ilvl w:val="0"/>
          <w:numId w:val="78"/>
        </w:numPr>
        <w:rPr>
          <w:lang w:val="en-IN"/>
        </w:rPr>
      </w:pPr>
      <w:r w:rsidRPr="00F01DF5">
        <w:rPr>
          <w:lang w:val="en-IN"/>
        </w:rPr>
        <w:t xml:space="preserve">At each recording point, the system shall capture: </w:t>
      </w:r>
    </w:p>
    <w:p w14:paraId="45E2897B" w14:textId="77777777" w:rsidR="00A83C9F" w:rsidRPr="00F01DF5" w:rsidRDefault="00A83C9F" w:rsidP="00D75505">
      <w:pPr>
        <w:numPr>
          <w:ilvl w:val="1"/>
          <w:numId w:val="78"/>
        </w:numPr>
        <w:rPr>
          <w:lang w:val="en-IN"/>
        </w:rPr>
      </w:pPr>
      <w:r w:rsidRPr="00F01DF5">
        <w:rPr>
          <w:lang w:val="en-IN"/>
        </w:rPr>
        <w:t>Gauge</w:t>
      </w:r>
    </w:p>
    <w:p w14:paraId="1EC0FE77" w14:textId="77777777" w:rsidR="00A83C9F" w:rsidRPr="00F01DF5" w:rsidRDefault="00A83C9F" w:rsidP="00D75505">
      <w:pPr>
        <w:numPr>
          <w:ilvl w:val="1"/>
          <w:numId w:val="78"/>
        </w:numPr>
        <w:rPr>
          <w:lang w:val="en-IN"/>
        </w:rPr>
      </w:pPr>
      <w:r w:rsidRPr="00F01DF5">
        <w:rPr>
          <w:lang w:val="en-IN"/>
        </w:rPr>
        <w:t>Width</w:t>
      </w:r>
    </w:p>
    <w:p w14:paraId="6CEED958" w14:textId="77777777" w:rsidR="00A83C9F" w:rsidRPr="00F01DF5" w:rsidRDefault="00A83C9F" w:rsidP="00D75505">
      <w:pPr>
        <w:numPr>
          <w:ilvl w:val="0"/>
          <w:numId w:val="78"/>
        </w:numPr>
        <w:rPr>
          <w:lang w:val="en-IN"/>
        </w:rPr>
      </w:pPr>
      <w:r w:rsidRPr="00F01DF5">
        <w:rPr>
          <w:lang w:val="en-IN"/>
        </w:rPr>
        <w:t xml:space="preserve">Gauge and width shall be recorded simultaneously, enabling: </w:t>
      </w:r>
    </w:p>
    <w:p w14:paraId="2214F510" w14:textId="77777777" w:rsidR="00A83C9F" w:rsidRPr="00F01DF5" w:rsidRDefault="00A83C9F" w:rsidP="00D75505">
      <w:pPr>
        <w:numPr>
          <w:ilvl w:val="1"/>
          <w:numId w:val="78"/>
        </w:numPr>
        <w:rPr>
          <w:lang w:val="en-IN"/>
        </w:rPr>
      </w:pPr>
      <w:r w:rsidRPr="00F01DF5">
        <w:rPr>
          <w:lang w:val="en-IN"/>
        </w:rPr>
        <w:t>Gauge trace graphs</w:t>
      </w:r>
    </w:p>
    <w:p w14:paraId="190A3677" w14:textId="77777777" w:rsidR="00A83C9F" w:rsidRPr="00F01DF5" w:rsidRDefault="00A83C9F" w:rsidP="00D75505">
      <w:pPr>
        <w:numPr>
          <w:ilvl w:val="1"/>
          <w:numId w:val="78"/>
        </w:numPr>
        <w:rPr>
          <w:lang w:val="en-IN"/>
        </w:rPr>
      </w:pPr>
      <w:r w:rsidRPr="00F01DF5">
        <w:rPr>
          <w:lang w:val="en-IN"/>
        </w:rPr>
        <w:t>Width trace graphs</w:t>
      </w:r>
    </w:p>
    <w:p w14:paraId="37D829EE" w14:textId="77777777" w:rsidR="00A83C9F" w:rsidRPr="00F01DF5" w:rsidRDefault="00A83C9F" w:rsidP="00D75505">
      <w:pPr>
        <w:numPr>
          <w:ilvl w:val="0"/>
          <w:numId w:val="78"/>
        </w:numPr>
        <w:rPr>
          <w:lang w:val="en-IN"/>
        </w:rPr>
      </w:pPr>
      <w:r w:rsidRPr="00F01DF5">
        <w:rPr>
          <w:lang w:val="en-IN"/>
        </w:rPr>
        <w:t xml:space="preserve">Gauge trace data recorded at FL1 shall: </w:t>
      </w:r>
    </w:p>
    <w:p w14:paraId="7ACD59DD" w14:textId="77777777" w:rsidR="00A83C9F" w:rsidRPr="00F01DF5" w:rsidRDefault="00A83C9F" w:rsidP="00D75505">
      <w:pPr>
        <w:numPr>
          <w:ilvl w:val="1"/>
          <w:numId w:val="78"/>
        </w:numPr>
        <w:rPr>
          <w:lang w:val="en-IN"/>
        </w:rPr>
      </w:pPr>
      <w:r w:rsidRPr="00F01DF5">
        <w:rPr>
          <w:lang w:val="en-IN"/>
        </w:rPr>
        <w:t>Become available at FL2 once the spool is checked in</w:t>
      </w:r>
    </w:p>
    <w:p w14:paraId="32FD5B49" w14:textId="77777777" w:rsidR="00A83C9F" w:rsidRPr="00F01DF5" w:rsidRDefault="00A83C9F" w:rsidP="00D75505">
      <w:pPr>
        <w:numPr>
          <w:ilvl w:val="1"/>
          <w:numId w:val="78"/>
        </w:numPr>
        <w:rPr>
          <w:lang w:val="en-IN"/>
        </w:rPr>
      </w:pPr>
      <w:r w:rsidRPr="00F01DF5">
        <w:rPr>
          <w:lang w:val="en-IN"/>
        </w:rPr>
        <w:t>Support MMS</w:t>
      </w:r>
      <w:r w:rsidRPr="00F01DF5">
        <w:rPr>
          <w:lang w:val="en-IN"/>
        </w:rPr>
        <w:noBreakHyphen/>
        <w:t>style traceability through downstream processing</w:t>
      </w:r>
    </w:p>
    <w:p w14:paraId="3CA3DDDB" w14:textId="77777777" w:rsidR="00A83C9F" w:rsidRPr="00F01DF5" w:rsidRDefault="00A83C9F" w:rsidP="00D75505">
      <w:pPr>
        <w:numPr>
          <w:ilvl w:val="0"/>
          <w:numId w:val="78"/>
        </w:numPr>
        <w:rPr>
          <w:lang w:val="en-IN"/>
        </w:rPr>
      </w:pPr>
      <w:r w:rsidRPr="00F01DF5">
        <w:rPr>
          <w:lang w:val="en-IN"/>
        </w:rPr>
        <w:t xml:space="preserve">A single run may include material from multiple welded input coils: </w:t>
      </w:r>
    </w:p>
    <w:p w14:paraId="7582E855" w14:textId="77777777" w:rsidR="00A83C9F" w:rsidRPr="00F01DF5" w:rsidRDefault="00A83C9F" w:rsidP="00D75505">
      <w:pPr>
        <w:numPr>
          <w:ilvl w:val="1"/>
          <w:numId w:val="78"/>
        </w:numPr>
        <w:rPr>
          <w:lang w:val="en-IN"/>
        </w:rPr>
      </w:pPr>
      <w:r w:rsidRPr="00F01DF5">
        <w:rPr>
          <w:lang w:val="en-IN"/>
        </w:rPr>
        <w:t>Gauge trace visualization shall clearly indicate coil boundaries within a single run</w:t>
      </w:r>
      <w:r w:rsidRPr="00F01DF5">
        <w:rPr>
          <w:lang w:val="en-IN"/>
        </w:rPr>
        <w:noBreakHyphen/>
        <w:t>level trace</w:t>
      </w:r>
    </w:p>
    <w:p w14:paraId="3A17F38C" w14:textId="77777777" w:rsidR="00A83C9F" w:rsidRPr="00A83C9F" w:rsidRDefault="00A83C9F" w:rsidP="00A83C9F">
      <w:pPr>
        <w:rPr>
          <w:lang w:val="en-IN"/>
        </w:rPr>
      </w:pPr>
      <w:r w:rsidRPr="00A83C9F">
        <w:rPr>
          <w:i/>
          <w:iCs/>
          <w:lang w:val="en-IN"/>
        </w:rPr>
        <w:t>(DAT</w:t>
      </w:r>
      <w:r w:rsidRPr="00A83C9F">
        <w:rPr>
          <w:i/>
          <w:iCs/>
          <w:lang w:val="en-IN"/>
        </w:rPr>
        <w:noBreakHyphen/>
        <w:t>006, DAT</w:t>
      </w:r>
      <w:r w:rsidRPr="00A83C9F">
        <w:rPr>
          <w:i/>
          <w:iCs/>
          <w:lang w:val="en-IN"/>
        </w:rPr>
        <w:noBreakHyphen/>
        <w:t>007, DAT</w:t>
      </w:r>
      <w:r w:rsidRPr="00A83C9F">
        <w:rPr>
          <w:i/>
          <w:iCs/>
          <w:lang w:val="en-IN"/>
        </w:rPr>
        <w:noBreakHyphen/>
        <w:t>008)</w:t>
      </w:r>
    </w:p>
    <w:p w14:paraId="43E726A3" w14:textId="77777777" w:rsidR="00A83C9F" w:rsidRPr="00A83C9F" w:rsidRDefault="00000000" w:rsidP="00A83C9F">
      <w:pPr>
        <w:rPr>
          <w:lang w:val="en-IN"/>
        </w:rPr>
      </w:pPr>
      <w:r>
        <w:rPr>
          <w:lang w:val="en-IN"/>
        </w:rPr>
        <w:lastRenderedPageBreak/>
        <w:pict w14:anchorId="6FA274EC">
          <v:rect id="_x0000_i1070" style="width:0;height:1.5pt" o:hralign="center" o:hrstd="t" o:hr="t" fillcolor="#a0a0a0" stroked="f"/>
        </w:pict>
      </w:r>
    </w:p>
    <w:p w14:paraId="15C220D2" w14:textId="77777777" w:rsidR="00A83C9F" w:rsidRPr="00A83C9F" w:rsidRDefault="00A83C9F" w:rsidP="00A83C9F">
      <w:pPr>
        <w:rPr>
          <w:b/>
          <w:bCs/>
          <w:lang w:val="en-IN"/>
        </w:rPr>
      </w:pPr>
      <w:r w:rsidRPr="00A83C9F">
        <w:rPr>
          <w:b/>
          <w:bCs/>
          <w:lang w:val="en-IN"/>
        </w:rPr>
        <w:t>Data Integrity &amp; Alerting</w:t>
      </w:r>
    </w:p>
    <w:p w14:paraId="5371D774" w14:textId="77777777" w:rsidR="00A83C9F" w:rsidRPr="00F01DF5" w:rsidRDefault="00A83C9F" w:rsidP="00D75505">
      <w:pPr>
        <w:numPr>
          <w:ilvl w:val="0"/>
          <w:numId w:val="79"/>
        </w:numPr>
        <w:rPr>
          <w:lang w:val="en-IN"/>
        </w:rPr>
      </w:pPr>
      <w:r w:rsidRPr="00F01DF5">
        <w:rPr>
          <w:lang w:val="en-IN"/>
        </w:rPr>
        <w:t xml:space="preserve">If two or more consecutive data recording entries are missing: </w:t>
      </w:r>
    </w:p>
    <w:p w14:paraId="51635BB3" w14:textId="77777777" w:rsidR="00A83C9F" w:rsidRPr="00F01DF5" w:rsidRDefault="00A83C9F" w:rsidP="00D75505">
      <w:pPr>
        <w:numPr>
          <w:ilvl w:val="1"/>
          <w:numId w:val="79"/>
        </w:numPr>
        <w:rPr>
          <w:lang w:val="en-IN"/>
        </w:rPr>
      </w:pPr>
      <w:r w:rsidRPr="00F01DF5">
        <w:rPr>
          <w:lang w:val="en-IN"/>
        </w:rPr>
        <w:t>A prominent alert shall be displayed to the operator</w:t>
      </w:r>
    </w:p>
    <w:p w14:paraId="6BC1C4B5" w14:textId="77777777" w:rsidR="00A83C9F" w:rsidRPr="00F01DF5" w:rsidRDefault="00A83C9F" w:rsidP="00D75505">
      <w:pPr>
        <w:numPr>
          <w:ilvl w:val="1"/>
          <w:numId w:val="79"/>
        </w:numPr>
        <w:rPr>
          <w:lang w:val="en-IN"/>
        </w:rPr>
      </w:pPr>
      <w:r w:rsidRPr="00F01DF5">
        <w:rPr>
          <w:lang w:val="en-IN"/>
        </w:rPr>
        <w:t>ITInhibit shall be activated to block further operation</w:t>
      </w:r>
    </w:p>
    <w:p w14:paraId="03A43610" w14:textId="77777777" w:rsidR="00A83C9F" w:rsidRPr="00F01DF5" w:rsidRDefault="00A83C9F" w:rsidP="00D75505">
      <w:pPr>
        <w:numPr>
          <w:ilvl w:val="0"/>
          <w:numId w:val="79"/>
        </w:numPr>
        <w:rPr>
          <w:lang w:val="en-IN"/>
        </w:rPr>
      </w:pPr>
      <w:r w:rsidRPr="00F01DF5">
        <w:rPr>
          <w:lang w:val="en-IN"/>
        </w:rPr>
        <w:t>Alerts shall clearly indicate a data recording issue requiring resolution.</w:t>
      </w:r>
    </w:p>
    <w:p w14:paraId="4DBAC347" w14:textId="77777777" w:rsidR="00A83C9F" w:rsidRPr="00A83C9F" w:rsidRDefault="00A83C9F" w:rsidP="00A83C9F">
      <w:pPr>
        <w:rPr>
          <w:lang w:val="en-IN"/>
        </w:rPr>
      </w:pPr>
      <w:r w:rsidRPr="00A83C9F">
        <w:rPr>
          <w:i/>
          <w:iCs/>
          <w:lang w:val="en-IN"/>
        </w:rPr>
        <w:t>(DAT</w:t>
      </w:r>
      <w:r w:rsidRPr="00A83C9F">
        <w:rPr>
          <w:i/>
          <w:iCs/>
          <w:lang w:val="en-IN"/>
        </w:rPr>
        <w:noBreakHyphen/>
        <w:t>009)</w:t>
      </w:r>
    </w:p>
    <w:p w14:paraId="3AD6F5AF" w14:textId="77777777" w:rsidR="00A83C9F" w:rsidRPr="00A83C9F" w:rsidRDefault="00A83C9F" w:rsidP="00A83C9F">
      <w:pPr>
        <w:rPr>
          <w:lang w:val="en-IN"/>
        </w:rPr>
      </w:pPr>
    </w:p>
    <w:p w14:paraId="4D8776F4" w14:textId="77777777" w:rsidR="00496A67" w:rsidRDefault="00496A67" w:rsidP="00496A67">
      <w:pPr>
        <w:pStyle w:val="Headline2-numbers"/>
        <w:contextualSpacing/>
        <w:rPr>
          <w:noProof/>
          <w:lang w:val="en-GB" w:bidi="de-DE"/>
        </w:rPr>
      </w:pPr>
      <w:bookmarkStart w:id="24" w:name="_Toc228281193"/>
      <w:r w:rsidRPr="00496A67">
        <w:rPr>
          <w:noProof/>
          <w:lang w:val="en-GB" w:bidi="de-DE"/>
        </w:rPr>
        <w:t>Feature Description</w:t>
      </w:r>
      <w:bookmarkEnd w:id="24"/>
    </w:p>
    <w:p w14:paraId="0F636AD0" w14:textId="2A38B9E8" w:rsidR="00AF7F23" w:rsidRPr="009B5DCD" w:rsidRDefault="00AF7F23" w:rsidP="00AF7F23">
      <w:pPr>
        <w:contextualSpacing/>
      </w:pPr>
      <w:r w:rsidRPr="009B5DCD">
        <w:t xml:space="preserve">[Guideline: This section provides the details for the user interfaces for the </w:t>
      </w:r>
      <w:r w:rsidR="00B03644">
        <w:t>described feature</w:t>
      </w:r>
      <w:r w:rsidRPr="009B5DCD">
        <w:t>. This section will have the screenshots of designs, interaction details, validations on the UI, etc.]</w:t>
      </w:r>
    </w:p>
    <w:p w14:paraId="4B93AADA" w14:textId="02F05DDA" w:rsidR="00AF7F23" w:rsidRDefault="002040A3" w:rsidP="002040A3">
      <w:pPr>
        <w:pStyle w:val="Headline3-numbers"/>
        <w:contextualSpacing/>
      </w:pPr>
      <w:bookmarkStart w:id="25" w:name="_Toc228281194"/>
      <w:r>
        <w:t>Database</w:t>
      </w:r>
      <w:bookmarkEnd w:id="25"/>
      <w:r>
        <w:t xml:space="preserve"> </w:t>
      </w:r>
    </w:p>
    <w:p w14:paraId="1B0C57BF" w14:textId="77777777" w:rsidR="00265E7C" w:rsidRDefault="00265E7C" w:rsidP="00265E7C"/>
    <w:p w14:paraId="5F8CAED5" w14:textId="3C79C3F6" w:rsidR="00265E7C" w:rsidRDefault="00265E7C" w:rsidP="00265E7C">
      <w:r>
        <w:t xml:space="preserve">A new table </w:t>
      </w:r>
      <w:proofErr w:type="spellStart"/>
      <w:proofErr w:type="gramStart"/>
      <w:r w:rsidR="007F4E22">
        <w:t>proddb</w:t>
      </w:r>
      <w:proofErr w:type="spellEnd"/>
      <w:r w:rsidR="007F4E22">
        <w:t>..</w:t>
      </w:r>
      <w:proofErr w:type="gramEnd"/>
      <w:r w:rsidR="007F4E22">
        <w:t xml:space="preserve">spools will be </w:t>
      </w:r>
      <w:proofErr w:type="gramStart"/>
      <w:r w:rsidR="007F4E22">
        <w:t>created</w:t>
      </w:r>
      <w:proofErr w:type="gramEnd"/>
      <w:r w:rsidR="007F4E22">
        <w:t xml:space="preserve"> having columns </w:t>
      </w:r>
    </w:p>
    <w:p w14:paraId="3CDC2209" w14:textId="0C9D22CF" w:rsidR="007F4E22" w:rsidRDefault="00E44156" w:rsidP="00265E7C">
      <w:r>
        <w:t xml:space="preserve">Columns: </w:t>
      </w:r>
      <w:proofErr w:type="spellStart"/>
      <w:proofErr w:type="gramStart"/>
      <w:r w:rsidR="007F4E22">
        <w:t>Spoolno</w:t>
      </w:r>
      <w:proofErr w:type="spellEnd"/>
      <w:r w:rsidR="007F4E22">
        <w:t xml:space="preserve">, </w:t>
      </w:r>
      <w:proofErr w:type="spellStart"/>
      <w:r w:rsidR="007F4E22">
        <w:t>rodno</w:t>
      </w:r>
      <w:proofErr w:type="spellEnd"/>
      <w:proofErr w:type="gramEnd"/>
      <w:r w:rsidR="007F4E22">
        <w:t xml:space="preserve">, </w:t>
      </w:r>
      <w:proofErr w:type="spellStart"/>
      <w:r w:rsidR="007F4E22">
        <w:t>rodlength</w:t>
      </w:r>
      <w:proofErr w:type="spellEnd"/>
      <w:r w:rsidR="000234D5">
        <w:t xml:space="preserve">, multiple </w:t>
      </w:r>
      <w:proofErr w:type="gramStart"/>
      <w:r w:rsidR="000234D5">
        <w:t>coils(</w:t>
      </w:r>
      <w:proofErr w:type="gramEnd"/>
      <w:r w:rsidR="000234D5">
        <w:t>values Y and N)</w:t>
      </w:r>
      <w:r w:rsidR="00CC0C54">
        <w:t xml:space="preserve">, </w:t>
      </w:r>
      <w:proofErr w:type="spellStart"/>
      <w:r w:rsidR="00CC0C54">
        <w:t>spoollength</w:t>
      </w:r>
      <w:proofErr w:type="spellEnd"/>
      <w:r w:rsidR="00CC0C54">
        <w:t xml:space="preserve">, </w:t>
      </w:r>
      <w:proofErr w:type="spellStart"/>
      <w:r w:rsidR="00CC0C54">
        <w:t>rodlength</w:t>
      </w:r>
      <w:proofErr w:type="spellEnd"/>
      <w:r w:rsidR="00CC0C54">
        <w:t>.</w:t>
      </w:r>
    </w:p>
    <w:p w14:paraId="5D9BC79E" w14:textId="524CDE15" w:rsidR="004E1B2B" w:rsidRDefault="004E1B2B" w:rsidP="00265E7C">
      <w:r>
        <w:t>New table for SPC at FL stations needs to be created.</w:t>
      </w:r>
    </w:p>
    <w:p w14:paraId="50B256A2" w14:textId="77777777" w:rsidR="004E1B2B" w:rsidRDefault="004E1B2B" w:rsidP="00265E7C"/>
    <w:p w14:paraId="79DA1FA1" w14:textId="77777777" w:rsidR="008E29F6" w:rsidRDefault="008E29F6" w:rsidP="00265E7C"/>
    <w:p w14:paraId="3E61725B" w14:textId="77777777" w:rsidR="008E29F6" w:rsidRDefault="008E29F6" w:rsidP="008E29F6">
      <w:pPr>
        <w:rPr>
          <w:lang w:val="en-GB" w:bidi="de-DE"/>
        </w:rPr>
      </w:pPr>
      <w:r>
        <w:rPr>
          <w:lang w:val="en-GB" w:bidi="de-DE"/>
        </w:rPr>
        <w:t xml:space="preserve">We need 3 new </w:t>
      </w:r>
      <w:proofErr w:type="gramStart"/>
      <w:r>
        <w:rPr>
          <w:lang w:val="en-GB" w:bidi="de-DE"/>
        </w:rPr>
        <w:t>entry</w:t>
      </w:r>
      <w:proofErr w:type="gramEnd"/>
      <w:r>
        <w:rPr>
          <w:lang w:val="en-GB" w:bidi="de-DE"/>
        </w:rPr>
        <w:t xml:space="preserve"> for flat wire in machines table. In case of in line annealing only FL3 will be there.</w:t>
      </w:r>
    </w:p>
    <w:p w14:paraId="3B6CD391" w14:textId="77777777" w:rsidR="008E29F6" w:rsidRDefault="008E29F6" w:rsidP="008E29F6">
      <w:pPr>
        <w:rPr>
          <w:lang w:val="en-GB" w:bidi="de-DE"/>
        </w:rPr>
      </w:pPr>
      <w:r>
        <w:rPr>
          <w:lang w:val="en-GB" w:bidi="de-DE"/>
        </w:rPr>
        <w:t xml:space="preserve">Entry in </w:t>
      </w:r>
      <w:proofErr w:type="spellStart"/>
      <w:r>
        <w:rPr>
          <w:lang w:val="en-GB" w:bidi="de-DE"/>
        </w:rPr>
        <w:t>wip_stations</w:t>
      </w:r>
      <w:proofErr w:type="spellEnd"/>
      <w:r>
        <w:rPr>
          <w:lang w:val="en-GB" w:bidi="de-DE"/>
        </w:rPr>
        <w:t xml:space="preserve">. </w:t>
      </w:r>
    </w:p>
    <w:p w14:paraId="58FD3897" w14:textId="77777777" w:rsidR="008E29F6" w:rsidRDefault="008E29F6" w:rsidP="008E29F6">
      <w:pPr>
        <w:rPr>
          <w:lang w:val="en-GB" w:bidi="de-DE"/>
        </w:rPr>
      </w:pPr>
      <w:r>
        <w:rPr>
          <w:lang w:val="en-GB" w:bidi="de-DE"/>
        </w:rPr>
        <w:t xml:space="preserve">Entry in </w:t>
      </w:r>
      <w:proofErr w:type="spellStart"/>
      <w:r>
        <w:rPr>
          <w:lang w:val="en-GB" w:bidi="de-DE"/>
        </w:rPr>
        <w:t>cost_centre_cost</w:t>
      </w:r>
      <w:proofErr w:type="spellEnd"/>
    </w:p>
    <w:p w14:paraId="334A07A3" w14:textId="77777777" w:rsidR="00010678" w:rsidRPr="00010678" w:rsidRDefault="00010678" w:rsidP="00010678">
      <w:pPr>
        <w:contextualSpacing/>
        <w:rPr>
          <w:lang w:bidi="de-DE"/>
        </w:rPr>
      </w:pPr>
    </w:p>
    <w:sectPr w:rsidR="00010678" w:rsidRPr="00010678" w:rsidSect="006934D5">
      <w:headerReference w:type="default" r:id="rId29"/>
      <w:footerReference w:type="default" r:id="rId30"/>
      <w:headerReference w:type="first" r:id="rId31"/>
      <w:pgSz w:w="11906" w:h="16838" w:code="9"/>
      <w:pgMar w:top="1843" w:right="1559" w:bottom="1134" w:left="1440" w:header="720" w:footer="471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E1273" w14:textId="77777777" w:rsidR="00406C16" w:rsidRDefault="00406C16">
      <w:pPr>
        <w:spacing w:after="0"/>
      </w:pPr>
      <w:r>
        <w:separator/>
      </w:r>
    </w:p>
  </w:endnote>
  <w:endnote w:type="continuationSeparator" w:id="0">
    <w:p w14:paraId="76494138" w14:textId="77777777" w:rsidR="00406C16" w:rsidRDefault="00406C16">
      <w:pPr>
        <w:spacing w:after="0"/>
      </w:pPr>
      <w:r>
        <w:continuationSeparator/>
      </w:r>
    </w:p>
  </w:endnote>
  <w:endnote w:type="continuationNotice" w:id="1">
    <w:p w14:paraId="13A7795E" w14:textId="77777777" w:rsidR="00406C16" w:rsidRDefault="00406C1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quip Medium">
    <w:altName w:val="Calibri"/>
    <w:panose1 w:val="02000603000000020004"/>
    <w:charset w:val="00"/>
    <w:family w:val="auto"/>
    <w:pitch w:val="variable"/>
    <w:sig w:usb0="A00000AF" w:usb1="4000207B" w:usb2="00000000" w:usb3="00000000" w:csb0="00000093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76771" w14:textId="5AAC5EC8" w:rsidR="004E2A3F" w:rsidRDefault="00AD6458" w:rsidP="003222C2">
    <w:pPr>
      <w:pStyle w:val="Footer"/>
      <w:rPr>
        <w:b/>
        <w:bCs/>
        <w:szCs w:val="16"/>
      </w:rPr>
    </w:pPr>
    <w:r>
      <w:rPr>
        <w:b/>
        <w:bCs/>
        <w:szCs w:val="16"/>
      </w:rPr>
      <w:t>United Aluminum Confidential</w:t>
    </w:r>
    <w:r>
      <w:rPr>
        <w:b/>
        <w:bCs/>
        <w:szCs w:val="16"/>
      </w:rPr>
      <w:tab/>
    </w:r>
    <w:r>
      <w:rPr>
        <w:b/>
        <w:bCs/>
        <w:szCs w:val="16"/>
      </w:rPr>
      <w:tab/>
    </w:r>
    <w:r>
      <w:rPr>
        <w:b/>
        <w:bCs/>
        <w:szCs w:val="16"/>
      </w:rPr>
      <w:tab/>
    </w:r>
    <w:r>
      <w:rPr>
        <w:b/>
        <w:bCs/>
        <w:szCs w:val="16"/>
      </w:rPr>
      <w:tab/>
    </w:r>
    <w:r w:rsidR="002A5034">
      <w:rPr>
        <w:b/>
        <w:bCs/>
        <w:szCs w:val="16"/>
      </w:rPr>
      <w:t xml:space="preserve"> </w:t>
    </w:r>
    <w:r>
      <w:rPr>
        <w:sz w:val="18"/>
        <w:szCs w:val="18"/>
      </w:rPr>
      <w:t>Copyright © 2013 United Aluminum Corporation</w:t>
    </w:r>
  </w:p>
  <w:p w14:paraId="79083383" w14:textId="0ED9E585" w:rsidR="004E2A3F" w:rsidRPr="004A1028" w:rsidRDefault="004E2A3F" w:rsidP="00973FEE">
    <w:pPr>
      <w:pStyle w:val="Footer"/>
      <w:tabs>
        <w:tab w:val="left" w:pos="720"/>
        <w:tab w:val="left" w:pos="2794"/>
      </w:tabs>
    </w:pPr>
    <w:r w:rsidRPr="004A1028">
      <w:rPr>
        <w:b/>
        <w:bCs/>
        <w:noProof/>
        <w:lang w:eastAsia="de-DE"/>
      </w:rPr>
      <w:drawing>
        <wp:anchor distT="0" distB="0" distL="114300" distR="114300" simplePos="0" relativeHeight="251658241" behindDoc="0" locked="0" layoutInCell="1" allowOverlap="1" wp14:anchorId="18DF9492" wp14:editId="545374FD">
          <wp:simplePos x="0" y="0"/>
          <wp:positionH relativeFrom="column">
            <wp:posOffset>5323205</wp:posOffset>
          </wp:positionH>
          <wp:positionV relativeFrom="paragraph">
            <wp:posOffset>43018</wp:posOffset>
          </wp:positionV>
          <wp:extent cx="852170" cy="241300"/>
          <wp:effectExtent l="0" t="0" r="5080" b="6350"/>
          <wp:wrapSquare wrapText="bothSides"/>
          <wp:docPr id="8" name="Grafik 8" descr="Ein Bild, das Lich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Nagarro Scribble_variation05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220" b="26454"/>
                  <a:stretch/>
                </pic:blipFill>
                <pic:spPr bwMode="auto">
                  <a:xfrm>
                    <a:off x="0" y="0"/>
                    <a:ext cx="852170" cy="241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4A1028">
      <w:fldChar w:fldCharType="begin"/>
    </w:r>
    <w:r w:rsidRPr="004A1028">
      <w:instrText>PAGE  \* Arabic  \* MERGEFORMAT</w:instrText>
    </w:r>
    <w:r w:rsidRPr="004A1028">
      <w:fldChar w:fldCharType="separate"/>
    </w:r>
    <w:r w:rsidRPr="004A1028">
      <w:t>1</w:t>
    </w:r>
    <w:r w:rsidRPr="004A1028">
      <w:fldChar w:fldCharType="end"/>
    </w:r>
    <w:r w:rsidRPr="004A1028">
      <w:t xml:space="preserve"> / </w:t>
    </w:r>
    <w:fldSimple w:instr="NUMPAGES  \* Arabic  \* MERGEFORMAT">
      <w:r w:rsidRPr="004A1028">
        <w:t>2</w:t>
      </w:r>
    </w:fldSimple>
    <w:r w:rsidR="006C2B51">
      <w:tab/>
    </w:r>
    <w:r w:rsidR="00973FEE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B1930" w14:textId="77777777" w:rsidR="00406C16" w:rsidRDefault="00406C16">
      <w:pPr>
        <w:spacing w:after="0"/>
      </w:pPr>
      <w:r>
        <w:separator/>
      </w:r>
    </w:p>
  </w:footnote>
  <w:footnote w:type="continuationSeparator" w:id="0">
    <w:p w14:paraId="3EBA2B31" w14:textId="77777777" w:rsidR="00406C16" w:rsidRDefault="00406C16">
      <w:pPr>
        <w:spacing w:after="0"/>
      </w:pPr>
      <w:r>
        <w:continuationSeparator/>
      </w:r>
    </w:p>
  </w:footnote>
  <w:footnote w:type="continuationNotice" w:id="1">
    <w:p w14:paraId="37DFB2EC" w14:textId="77777777" w:rsidR="00406C16" w:rsidRDefault="00406C1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2AB8B" w14:textId="3F8F6DD0" w:rsidR="004E2A3F" w:rsidRDefault="00B83A86" w:rsidP="004A1028">
    <w:pPr>
      <w:pStyle w:val="Header"/>
      <w:rPr>
        <w:sz w:val="16"/>
        <w:szCs w:val="16"/>
      </w:rPr>
    </w:pPr>
    <w:r>
      <w:rPr>
        <w:sz w:val="16"/>
        <w:szCs w:val="16"/>
      </w:rPr>
      <w:t>Flat</w:t>
    </w:r>
    <w:r w:rsidR="00972B8F">
      <w:rPr>
        <w:sz w:val="16"/>
        <w:szCs w:val="16"/>
      </w:rPr>
      <w:t xml:space="preserve"> </w:t>
    </w:r>
    <w:r>
      <w:rPr>
        <w:sz w:val="16"/>
        <w:szCs w:val="16"/>
      </w:rPr>
      <w:t>wire Machine - SRS</w:t>
    </w:r>
  </w:p>
  <w:p w14:paraId="719BECE1" w14:textId="77777777" w:rsidR="004E2A3F" w:rsidRDefault="004E2A3F" w:rsidP="00F2327D">
    <w:pPr>
      <w:pStyle w:val="Header"/>
    </w:pPr>
    <w:r w:rsidRPr="004A1028">
      <w:rPr>
        <w:noProof/>
        <w:color w:val="06041F"/>
        <w:sz w:val="16"/>
        <w:szCs w:val="16"/>
      </w:rPr>
      <w:drawing>
        <wp:anchor distT="0" distB="0" distL="114300" distR="114300" simplePos="0" relativeHeight="251658240" behindDoc="0" locked="0" layoutInCell="1" allowOverlap="1" wp14:anchorId="325470C2" wp14:editId="6C767E7E">
          <wp:simplePos x="0" y="0"/>
          <wp:positionH relativeFrom="column">
            <wp:posOffset>4996815</wp:posOffset>
          </wp:positionH>
          <wp:positionV relativeFrom="paragraph">
            <wp:posOffset>-138430</wp:posOffset>
          </wp:positionV>
          <wp:extent cx="1183640" cy="351790"/>
          <wp:effectExtent l="0" t="0" r="0" b="0"/>
          <wp:wrapSquare wrapText="bothSides"/>
          <wp:docPr id="7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rafik 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3640" cy="3517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08D82" w14:textId="77777777" w:rsidR="004E2A3F" w:rsidRPr="00AA7F5D" w:rsidRDefault="004E2A3F" w:rsidP="002C73A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84B6C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660B65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120E03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C12D0B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B06641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EC33A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35641F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D40C80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1FA2EF84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0D76738"/>
    <w:multiLevelType w:val="multilevel"/>
    <w:tmpl w:val="20BE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87593D"/>
    <w:multiLevelType w:val="multilevel"/>
    <w:tmpl w:val="677A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1122E"/>
    <w:multiLevelType w:val="multilevel"/>
    <w:tmpl w:val="2FEC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7A39D0"/>
    <w:multiLevelType w:val="multilevel"/>
    <w:tmpl w:val="3188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E30AA"/>
    <w:multiLevelType w:val="multilevel"/>
    <w:tmpl w:val="2752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CF4697"/>
    <w:multiLevelType w:val="multilevel"/>
    <w:tmpl w:val="A882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517972"/>
    <w:multiLevelType w:val="hybridMultilevel"/>
    <w:tmpl w:val="FA4255A4"/>
    <w:lvl w:ilvl="0" w:tplc="D1101436">
      <w:start w:val="1"/>
      <w:numFmt w:val="bullet"/>
      <w:pStyle w:val="BulletPointLevel1Nagarro"/>
      <w:lvlText w:val="›"/>
      <w:lvlJc w:val="left"/>
      <w:pPr>
        <w:ind w:left="1721" w:hanging="360"/>
      </w:pPr>
      <w:rPr>
        <w:rFonts w:ascii="Arial" w:hAnsi="Arial" w:hint="default"/>
        <w:b w:val="0"/>
        <w:i w:val="0"/>
        <w:color w:val="F8AE3C"/>
        <w:position w:val="0"/>
        <w:sz w:val="18"/>
        <w:szCs w:val="16"/>
        <w:u w:val="none" w:color="ED1C24"/>
        <w:vertAlign w:val="baseline"/>
      </w:rPr>
    </w:lvl>
    <w:lvl w:ilvl="1" w:tplc="6756D554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6" w15:restartNumberingAfterBreak="0">
    <w:nsid w:val="0CAF4DCB"/>
    <w:multiLevelType w:val="multilevel"/>
    <w:tmpl w:val="3BEE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FC3E5A"/>
    <w:multiLevelType w:val="hybridMultilevel"/>
    <w:tmpl w:val="983849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702E0A"/>
    <w:multiLevelType w:val="hybridMultilevel"/>
    <w:tmpl w:val="224AF8DC"/>
    <w:lvl w:ilvl="0" w:tplc="66CAC612">
      <w:start w:val="1"/>
      <w:numFmt w:val="bullet"/>
      <w:pStyle w:val="BulletPointLevel2Nagarro"/>
      <w:lvlText w:val="-"/>
      <w:lvlJc w:val="left"/>
      <w:pPr>
        <w:ind w:left="2061" w:hanging="360"/>
      </w:pPr>
      <w:rPr>
        <w:rFonts w:ascii="Courier New" w:hAnsi="Courier New" w:hint="default"/>
        <w:b w:val="0"/>
        <w:i w:val="0"/>
        <w:color w:val="DDDDE6" w:themeColor="background2"/>
      </w:rPr>
    </w:lvl>
    <w:lvl w:ilvl="1" w:tplc="0C07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9" w15:restartNumberingAfterBreak="0">
    <w:nsid w:val="12D77318"/>
    <w:multiLevelType w:val="multilevel"/>
    <w:tmpl w:val="3E0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924B21"/>
    <w:multiLevelType w:val="multilevel"/>
    <w:tmpl w:val="E894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6A7E5B"/>
    <w:multiLevelType w:val="multilevel"/>
    <w:tmpl w:val="9066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554EFC"/>
    <w:multiLevelType w:val="multilevel"/>
    <w:tmpl w:val="C260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A53C62"/>
    <w:multiLevelType w:val="multilevel"/>
    <w:tmpl w:val="5F6A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9479F0"/>
    <w:multiLevelType w:val="multilevel"/>
    <w:tmpl w:val="95F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AD4AC3"/>
    <w:multiLevelType w:val="multilevel"/>
    <w:tmpl w:val="E060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E766F7"/>
    <w:multiLevelType w:val="hybridMultilevel"/>
    <w:tmpl w:val="8DAC8C7E"/>
    <w:lvl w:ilvl="0" w:tplc="EB0254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46508B"/>
    <w:multiLevelType w:val="multilevel"/>
    <w:tmpl w:val="69EA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30A21"/>
    <w:multiLevelType w:val="multilevel"/>
    <w:tmpl w:val="A80E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765E3E"/>
    <w:multiLevelType w:val="multilevel"/>
    <w:tmpl w:val="9AC0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B469FB"/>
    <w:multiLevelType w:val="hybridMultilevel"/>
    <w:tmpl w:val="2286D24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BEB1E78"/>
    <w:multiLevelType w:val="multilevel"/>
    <w:tmpl w:val="111A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2352A4"/>
    <w:multiLevelType w:val="multilevel"/>
    <w:tmpl w:val="329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1A57C2"/>
    <w:multiLevelType w:val="multilevel"/>
    <w:tmpl w:val="EE80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B278DA"/>
    <w:multiLevelType w:val="multilevel"/>
    <w:tmpl w:val="085E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DB28EA"/>
    <w:multiLevelType w:val="hybridMultilevel"/>
    <w:tmpl w:val="BD1ED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0C023D"/>
    <w:multiLevelType w:val="multilevel"/>
    <w:tmpl w:val="1006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886C20"/>
    <w:multiLevelType w:val="multilevel"/>
    <w:tmpl w:val="A6B0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E92BBE"/>
    <w:multiLevelType w:val="hybridMultilevel"/>
    <w:tmpl w:val="823CC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C94EA2"/>
    <w:multiLevelType w:val="multilevel"/>
    <w:tmpl w:val="ACDC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E33003"/>
    <w:multiLevelType w:val="multilevel"/>
    <w:tmpl w:val="6014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AF3967"/>
    <w:multiLevelType w:val="multilevel"/>
    <w:tmpl w:val="9E14F4F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AC43295"/>
    <w:multiLevelType w:val="multilevel"/>
    <w:tmpl w:val="69E4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520AB6"/>
    <w:multiLevelType w:val="hybridMultilevel"/>
    <w:tmpl w:val="2264D36C"/>
    <w:lvl w:ilvl="0" w:tplc="6B8A13C2">
      <w:start w:val="1"/>
      <w:numFmt w:val="decimal"/>
      <w:pStyle w:val="ListNumb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BB66EE2"/>
    <w:multiLevelType w:val="multilevel"/>
    <w:tmpl w:val="2BAA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FE27BA"/>
    <w:multiLevelType w:val="multilevel"/>
    <w:tmpl w:val="A964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FC349F"/>
    <w:multiLevelType w:val="multilevel"/>
    <w:tmpl w:val="1108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2E2198"/>
    <w:multiLevelType w:val="multilevel"/>
    <w:tmpl w:val="D450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F420EC"/>
    <w:multiLevelType w:val="multilevel"/>
    <w:tmpl w:val="6944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874CE5"/>
    <w:multiLevelType w:val="multilevel"/>
    <w:tmpl w:val="5366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DB495B"/>
    <w:multiLevelType w:val="multilevel"/>
    <w:tmpl w:val="E632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191837"/>
    <w:multiLevelType w:val="multilevel"/>
    <w:tmpl w:val="75C6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824275"/>
    <w:multiLevelType w:val="multilevel"/>
    <w:tmpl w:val="A810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981EF0"/>
    <w:multiLevelType w:val="hybridMultilevel"/>
    <w:tmpl w:val="35487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C133E14"/>
    <w:multiLevelType w:val="hybridMultilevel"/>
    <w:tmpl w:val="BF32703E"/>
    <w:lvl w:ilvl="0" w:tplc="6B0887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4C412F3F"/>
    <w:multiLevelType w:val="multilevel"/>
    <w:tmpl w:val="6008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EF2F57"/>
    <w:multiLevelType w:val="multilevel"/>
    <w:tmpl w:val="D20E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544991"/>
    <w:multiLevelType w:val="hybridMultilevel"/>
    <w:tmpl w:val="0BE815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4E6B2F04"/>
    <w:multiLevelType w:val="multilevel"/>
    <w:tmpl w:val="C13A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1D3CEF"/>
    <w:multiLevelType w:val="multilevel"/>
    <w:tmpl w:val="9DC6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FC73B2"/>
    <w:multiLevelType w:val="hybridMultilevel"/>
    <w:tmpl w:val="A80C7FA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5C94830"/>
    <w:multiLevelType w:val="multilevel"/>
    <w:tmpl w:val="239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BC21E7"/>
    <w:multiLevelType w:val="multilevel"/>
    <w:tmpl w:val="A504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DA3BE9"/>
    <w:multiLevelType w:val="multilevel"/>
    <w:tmpl w:val="0E80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DB6194"/>
    <w:multiLevelType w:val="hybridMultilevel"/>
    <w:tmpl w:val="BF7EDA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F47645B"/>
    <w:multiLevelType w:val="multilevel"/>
    <w:tmpl w:val="85EA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E051C1"/>
    <w:multiLevelType w:val="multilevel"/>
    <w:tmpl w:val="5536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D103DB"/>
    <w:multiLevelType w:val="multilevel"/>
    <w:tmpl w:val="3F30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3D106A"/>
    <w:multiLevelType w:val="hybridMultilevel"/>
    <w:tmpl w:val="7DB06574"/>
    <w:lvl w:ilvl="0" w:tplc="66FC4C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627B4B96"/>
    <w:multiLevelType w:val="multilevel"/>
    <w:tmpl w:val="EC26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EB1B50"/>
    <w:multiLevelType w:val="multilevel"/>
    <w:tmpl w:val="EAF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3A590A"/>
    <w:multiLevelType w:val="multilevel"/>
    <w:tmpl w:val="491C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FA21FE"/>
    <w:multiLevelType w:val="multilevel"/>
    <w:tmpl w:val="8294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44745E"/>
    <w:multiLevelType w:val="multilevel"/>
    <w:tmpl w:val="AF9211F4"/>
    <w:lvl w:ilvl="0">
      <w:start w:val="1"/>
      <w:numFmt w:val="decimal"/>
      <w:pStyle w:val="Headline1-numbers"/>
      <w:suff w:val="space"/>
      <w:lvlText w:val="%1."/>
      <w:lvlJc w:val="left"/>
      <w:pPr>
        <w:ind w:left="720" w:hanging="363"/>
      </w:pPr>
      <w:rPr>
        <w:rFonts w:ascii="Equip Medium" w:hAnsi="Equip Medium" w:hint="default"/>
      </w:rPr>
    </w:lvl>
    <w:lvl w:ilvl="1">
      <w:start w:val="1"/>
      <w:numFmt w:val="decimal"/>
      <w:pStyle w:val="Headline2-numbers"/>
      <w:suff w:val="space"/>
      <w:lvlText w:val="%2."/>
      <w:lvlJc w:val="left"/>
      <w:pPr>
        <w:ind w:left="720" w:hanging="363"/>
      </w:pPr>
      <w:rPr>
        <w:rFonts w:asciiTheme="minorHAnsi" w:eastAsiaTheme="minorEastAsia" w:hAnsiTheme="minorHAnsi" w:cstheme="minorBidi"/>
      </w:rPr>
    </w:lvl>
    <w:lvl w:ilvl="2">
      <w:start w:val="1"/>
      <w:numFmt w:val="decimal"/>
      <w:pStyle w:val="Headline3-numbers"/>
      <w:suff w:val="space"/>
      <w:lvlText w:val="%1.%2.%3."/>
      <w:lvlJc w:val="left"/>
      <w:pPr>
        <w:ind w:left="720" w:hanging="363"/>
      </w:pPr>
      <w:rPr>
        <w:rFonts w:hint="default"/>
      </w:rPr>
    </w:lvl>
    <w:lvl w:ilvl="3">
      <w:start w:val="1"/>
      <w:numFmt w:val="decimal"/>
      <w:pStyle w:val="Headline4-numbers"/>
      <w:suff w:val="space"/>
      <w:lvlText w:val="%1.%2.%3.%4."/>
      <w:lvlJc w:val="left"/>
      <w:pPr>
        <w:ind w:left="720" w:hanging="363"/>
      </w:pPr>
      <w:rPr>
        <w:rFonts w:hint="default"/>
      </w:rPr>
    </w:lvl>
    <w:lvl w:ilvl="4">
      <w:start w:val="1"/>
      <w:numFmt w:val="decimal"/>
      <w:pStyle w:val="Headline5-numbers"/>
      <w:suff w:val="space"/>
      <w:lvlText w:val="%1.%2.%3.%4.%5."/>
      <w:lvlJc w:val="left"/>
      <w:pPr>
        <w:ind w:left="720" w:hanging="363"/>
      </w:pPr>
      <w:rPr>
        <w:rFonts w:hint="default"/>
      </w:rPr>
    </w:lvl>
    <w:lvl w:ilvl="5">
      <w:start w:val="1"/>
      <w:numFmt w:val="decimal"/>
      <w:pStyle w:val="Headline6-numbers"/>
      <w:suff w:val="space"/>
      <w:lvlText w:val="%1.%2.%3.%4.%5.%6."/>
      <w:lvlJc w:val="left"/>
      <w:pPr>
        <w:ind w:left="720" w:hanging="363"/>
      </w:pPr>
      <w:rPr>
        <w:rFonts w:hint="default"/>
      </w:rPr>
    </w:lvl>
    <w:lvl w:ilvl="6">
      <w:start w:val="1"/>
      <w:numFmt w:val="decimal"/>
      <w:pStyle w:val="Headline7-numbers"/>
      <w:suff w:val="space"/>
      <w:lvlText w:val="%1.%2.%3.%4.%5.%6.%7."/>
      <w:lvlJc w:val="left"/>
      <w:pPr>
        <w:ind w:left="720" w:hanging="363"/>
      </w:pPr>
      <w:rPr>
        <w:rFonts w:hint="default"/>
      </w:rPr>
    </w:lvl>
    <w:lvl w:ilvl="7">
      <w:start w:val="1"/>
      <w:numFmt w:val="decimal"/>
      <w:pStyle w:val="Headline8-numbers"/>
      <w:suff w:val="space"/>
      <w:lvlText w:val="%1.%2.%3.%4.%5.%6.%7.%8."/>
      <w:lvlJc w:val="left"/>
      <w:pPr>
        <w:ind w:left="720" w:hanging="363"/>
      </w:pPr>
      <w:rPr>
        <w:rFonts w:hint="default"/>
      </w:rPr>
    </w:lvl>
    <w:lvl w:ilvl="8">
      <w:start w:val="1"/>
      <w:numFmt w:val="decimal"/>
      <w:pStyle w:val="Headline9-numbers"/>
      <w:suff w:val="space"/>
      <w:lvlText w:val="%1.%2.%3.%4.%5.%6.%7.%8.%9."/>
      <w:lvlJc w:val="left"/>
      <w:pPr>
        <w:ind w:left="720" w:hanging="363"/>
      </w:pPr>
      <w:rPr>
        <w:rFonts w:hint="default"/>
      </w:rPr>
    </w:lvl>
  </w:abstractNum>
  <w:abstractNum w:abstractNumId="74" w15:restartNumberingAfterBreak="0">
    <w:nsid w:val="6ABC0191"/>
    <w:multiLevelType w:val="multilevel"/>
    <w:tmpl w:val="78B6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972404"/>
    <w:multiLevelType w:val="multilevel"/>
    <w:tmpl w:val="C7C8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8569FB"/>
    <w:multiLevelType w:val="multilevel"/>
    <w:tmpl w:val="41E8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453A87"/>
    <w:multiLevelType w:val="multilevel"/>
    <w:tmpl w:val="314A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5F01CE"/>
    <w:multiLevelType w:val="multilevel"/>
    <w:tmpl w:val="E3C2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DB1D1D"/>
    <w:multiLevelType w:val="multilevel"/>
    <w:tmpl w:val="34A8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AA30CD"/>
    <w:multiLevelType w:val="multilevel"/>
    <w:tmpl w:val="EC56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D163EC"/>
    <w:multiLevelType w:val="multilevel"/>
    <w:tmpl w:val="288A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E8143F"/>
    <w:multiLevelType w:val="multilevel"/>
    <w:tmpl w:val="C50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8F0C40"/>
    <w:multiLevelType w:val="hybridMultilevel"/>
    <w:tmpl w:val="30F80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EAF63E8"/>
    <w:multiLevelType w:val="multilevel"/>
    <w:tmpl w:val="144E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B343BB"/>
    <w:multiLevelType w:val="multilevel"/>
    <w:tmpl w:val="2152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438298">
    <w:abstractNumId w:val="8"/>
  </w:num>
  <w:num w:numId="2" w16cid:durableId="2111663080">
    <w:abstractNumId w:val="7"/>
  </w:num>
  <w:num w:numId="3" w16cid:durableId="976763099">
    <w:abstractNumId w:val="6"/>
  </w:num>
  <w:num w:numId="4" w16cid:durableId="1780251970">
    <w:abstractNumId w:val="5"/>
  </w:num>
  <w:num w:numId="5" w16cid:durableId="2144812025">
    <w:abstractNumId w:val="4"/>
  </w:num>
  <w:num w:numId="6" w16cid:durableId="726685712">
    <w:abstractNumId w:val="3"/>
  </w:num>
  <w:num w:numId="7" w16cid:durableId="1878471672">
    <w:abstractNumId w:val="2"/>
  </w:num>
  <w:num w:numId="8" w16cid:durableId="470901844">
    <w:abstractNumId w:val="1"/>
  </w:num>
  <w:num w:numId="9" w16cid:durableId="2066443851">
    <w:abstractNumId w:val="0"/>
  </w:num>
  <w:num w:numId="10" w16cid:durableId="764115952">
    <w:abstractNumId w:val="43"/>
  </w:num>
  <w:num w:numId="11" w16cid:durableId="1987512228">
    <w:abstractNumId w:val="15"/>
  </w:num>
  <w:num w:numId="12" w16cid:durableId="1749158784">
    <w:abstractNumId w:val="18"/>
  </w:num>
  <w:num w:numId="13" w16cid:durableId="1420561476">
    <w:abstractNumId w:val="73"/>
  </w:num>
  <w:num w:numId="14" w16cid:durableId="1221671347">
    <w:abstractNumId w:val="60"/>
  </w:num>
  <w:num w:numId="15" w16cid:durableId="1544975315">
    <w:abstractNumId w:val="68"/>
  </w:num>
  <w:num w:numId="16" w16cid:durableId="2091147851">
    <w:abstractNumId w:val="54"/>
  </w:num>
  <w:num w:numId="17" w16cid:durableId="1733650892">
    <w:abstractNumId w:val="26"/>
  </w:num>
  <w:num w:numId="18" w16cid:durableId="1802065937">
    <w:abstractNumId w:val="57"/>
  </w:num>
  <w:num w:numId="19" w16cid:durableId="682362845">
    <w:abstractNumId w:val="64"/>
  </w:num>
  <w:num w:numId="20" w16cid:durableId="1796437802">
    <w:abstractNumId w:val="12"/>
  </w:num>
  <w:num w:numId="21" w16cid:durableId="1495801678">
    <w:abstractNumId w:val="21"/>
  </w:num>
  <w:num w:numId="22" w16cid:durableId="337734867">
    <w:abstractNumId w:val="38"/>
  </w:num>
  <w:num w:numId="23" w16cid:durableId="2094352609">
    <w:abstractNumId w:val="35"/>
  </w:num>
  <w:num w:numId="24" w16cid:durableId="1971784258">
    <w:abstractNumId w:val="53"/>
  </w:num>
  <w:num w:numId="25" w16cid:durableId="1240360333">
    <w:abstractNumId w:val="30"/>
  </w:num>
  <w:num w:numId="26" w16cid:durableId="759762782">
    <w:abstractNumId w:val="79"/>
  </w:num>
  <w:num w:numId="27" w16cid:durableId="427653127">
    <w:abstractNumId w:val="32"/>
  </w:num>
  <w:num w:numId="28" w16cid:durableId="1332374904">
    <w:abstractNumId w:val="10"/>
  </w:num>
  <w:num w:numId="29" w16cid:durableId="1689015369">
    <w:abstractNumId w:val="65"/>
  </w:num>
  <w:num w:numId="30" w16cid:durableId="738677512">
    <w:abstractNumId w:val="36"/>
  </w:num>
  <w:num w:numId="31" w16cid:durableId="1503206390">
    <w:abstractNumId w:val="33"/>
  </w:num>
  <w:num w:numId="32" w16cid:durableId="1054695191">
    <w:abstractNumId w:val="69"/>
  </w:num>
  <w:num w:numId="33" w16cid:durableId="1734237832">
    <w:abstractNumId w:val="49"/>
  </w:num>
  <w:num w:numId="34" w16cid:durableId="72973838">
    <w:abstractNumId w:val="67"/>
  </w:num>
  <w:num w:numId="35" w16cid:durableId="671492730">
    <w:abstractNumId w:val="46"/>
  </w:num>
  <w:num w:numId="36" w16cid:durableId="90588067">
    <w:abstractNumId w:val="41"/>
  </w:num>
  <w:num w:numId="37" w16cid:durableId="1642229994">
    <w:abstractNumId w:val="81"/>
  </w:num>
  <w:num w:numId="38" w16cid:durableId="101650187">
    <w:abstractNumId w:val="11"/>
  </w:num>
  <w:num w:numId="39" w16cid:durableId="58288998">
    <w:abstractNumId w:val="58"/>
  </w:num>
  <w:num w:numId="40" w16cid:durableId="1687320526">
    <w:abstractNumId w:val="27"/>
  </w:num>
  <w:num w:numId="41" w16cid:durableId="1467704104">
    <w:abstractNumId w:val="70"/>
  </w:num>
  <w:num w:numId="42" w16cid:durableId="1397245116">
    <w:abstractNumId w:val="52"/>
  </w:num>
  <w:num w:numId="43" w16cid:durableId="895047550">
    <w:abstractNumId w:val="31"/>
  </w:num>
  <w:num w:numId="44" w16cid:durableId="2029484097">
    <w:abstractNumId w:val="62"/>
  </w:num>
  <w:num w:numId="45" w16cid:durableId="873273326">
    <w:abstractNumId w:val="39"/>
  </w:num>
  <w:num w:numId="46" w16cid:durableId="190338200">
    <w:abstractNumId w:val="42"/>
  </w:num>
  <w:num w:numId="47" w16cid:durableId="1464730490">
    <w:abstractNumId w:val="9"/>
  </w:num>
  <w:num w:numId="48" w16cid:durableId="81145908">
    <w:abstractNumId w:val="23"/>
  </w:num>
  <w:num w:numId="49" w16cid:durableId="1355420406">
    <w:abstractNumId w:val="74"/>
  </w:num>
  <w:num w:numId="50" w16cid:durableId="1838619386">
    <w:abstractNumId w:val="22"/>
  </w:num>
  <w:num w:numId="51" w16cid:durableId="1393894531">
    <w:abstractNumId w:val="24"/>
  </w:num>
  <w:num w:numId="52" w16cid:durableId="791631631">
    <w:abstractNumId w:val="85"/>
  </w:num>
  <w:num w:numId="53" w16cid:durableId="530535884">
    <w:abstractNumId w:val="20"/>
  </w:num>
  <w:num w:numId="54" w16cid:durableId="113137183">
    <w:abstractNumId w:val="45"/>
  </w:num>
  <w:num w:numId="55" w16cid:durableId="150682235">
    <w:abstractNumId w:val="80"/>
  </w:num>
  <w:num w:numId="56" w16cid:durableId="589773567">
    <w:abstractNumId w:val="47"/>
  </w:num>
  <w:num w:numId="57" w16cid:durableId="45645130">
    <w:abstractNumId w:val="14"/>
  </w:num>
  <w:num w:numId="58" w16cid:durableId="338581578">
    <w:abstractNumId w:val="19"/>
  </w:num>
  <w:num w:numId="59" w16cid:durableId="1849786361">
    <w:abstractNumId w:val="63"/>
  </w:num>
  <w:num w:numId="60" w16cid:durableId="2057392395">
    <w:abstractNumId w:val="51"/>
  </w:num>
  <w:num w:numId="61" w16cid:durableId="290092824">
    <w:abstractNumId w:val="77"/>
  </w:num>
  <w:num w:numId="62" w16cid:durableId="1423141372">
    <w:abstractNumId w:val="34"/>
  </w:num>
  <w:num w:numId="63" w16cid:durableId="1802961907">
    <w:abstractNumId w:val="29"/>
  </w:num>
  <w:num w:numId="64" w16cid:durableId="1001397288">
    <w:abstractNumId w:val="82"/>
  </w:num>
  <w:num w:numId="65" w16cid:durableId="1675718078">
    <w:abstractNumId w:val="75"/>
  </w:num>
  <w:num w:numId="66" w16cid:durableId="1853373215">
    <w:abstractNumId w:val="76"/>
  </w:num>
  <w:num w:numId="67" w16cid:durableId="1454322842">
    <w:abstractNumId w:val="59"/>
  </w:num>
  <w:num w:numId="68" w16cid:durableId="343939131">
    <w:abstractNumId w:val="44"/>
  </w:num>
  <w:num w:numId="69" w16cid:durableId="1260793220">
    <w:abstractNumId w:val="50"/>
  </w:num>
  <w:num w:numId="70" w16cid:durableId="2015301174">
    <w:abstractNumId w:val="61"/>
  </w:num>
  <w:num w:numId="71" w16cid:durableId="1082071182">
    <w:abstractNumId w:val="48"/>
  </w:num>
  <w:num w:numId="72" w16cid:durableId="771171724">
    <w:abstractNumId w:val="28"/>
  </w:num>
  <w:num w:numId="73" w16cid:durableId="646859347">
    <w:abstractNumId w:val="55"/>
  </w:num>
  <w:num w:numId="74" w16cid:durableId="1571965829">
    <w:abstractNumId w:val="25"/>
  </w:num>
  <w:num w:numId="75" w16cid:durableId="1261529608">
    <w:abstractNumId w:val="84"/>
  </w:num>
  <w:num w:numId="76" w16cid:durableId="1439830750">
    <w:abstractNumId w:val="78"/>
  </w:num>
  <w:num w:numId="77" w16cid:durableId="2028142911">
    <w:abstractNumId w:val="16"/>
  </w:num>
  <w:num w:numId="78" w16cid:durableId="1873493752">
    <w:abstractNumId w:val="13"/>
  </w:num>
  <w:num w:numId="79" w16cid:durableId="1776166544">
    <w:abstractNumId w:val="72"/>
  </w:num>
  <w:num w:numId="80" w16cid:durableId="307589275">
    <w:abstractNumId w:val="66"/>
  </w:num>
  <w:num w:numId="81" w16cid:durableId="187450868">
    <w:abstractNumId w:val="40"/>
  </w:num>
  <w:num w:numId="82" w16cid:durableId="1471753664">
    <w:abstractNumId w:val="71"/>
  </w:num>
  <w:num w:numId="83" w16cid:durableId="1460562665">
    <w:abstractNumId w:val="56"/>
  </w:num>
  <w:num w:numId="84" w16cid:durableId="693969171">
    <w:abstractNumId w:val="37"/>
  </w:num>
  <w:num w:numId="85" w16cid:durableId="2017611450">
    <w:abstractNumId w:val="17"/>
  </w:num>
  <w:num w:numId="86" w16cid:durableId="113520329">
    <w:abstractNumId w:val="83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A3MjOytDQ1MDQxsjRV0lEKTi0uzszPAykwrAUAOedaOiwAAAA="/>
  </w:docVars>
  <w:rsids>
    <w:rsidRoot w:val="00223DBC"/>
    <w:rsid w:val="00001023"/>
    <w:rsid w:val="00003387"/>
    <w:rsid w:val="00003EE0"/>
    <w:rsid w:val="00007A85"/>
    <w:rsid w:val="00010678"/>
    <w:rsid w:val="00013238"/>
    <w:rsid w:val="000145C9"/>
    <w:rsid w:val="00014BB2"/>
    <w:rsid w:val="000154CD"/>
    <w:rsid w:val="0001708A"/>
    <w:rsid w:val="00020ADF"/>
    <w:rsid w:val="000234D5"/>
    <w:rsid w:val="000245C1"/>
    <w:rsid w:val="00027376"/>
    <w:rsid w:val="000279CD"/>
    <w:rsid w:val="00030820"/>
    <w:rsid w:val="00032D55"/>
    <w:rsid w:val="00032EC8"/>
    <w:rsid w:val="00033D1B"/>
    <w:rsid w:val="00036777"/>
    <w:rsid w:val="00042B5E"/>
    <w:rsid w:val="00063291"/>
    <w:rsid w:val="00065D0E"/>
    <w:rsid w:val="00066AD2"/>
    <w:rsid w:val="000679E8"/>
    <w:rsid w:val="00073ED8"/>
    <w:rsid w:val="00076548"/>
    <w:rsid w:val="00077C1D"/>
    <w:rsid w:val="00081709"/>
    <w:rsid w:val="000A1176"/>
    <w:rsid w:val="000A6F40"/>
    <w:rsid w:val="000A7686"/>
    <w:rsid w:val="000B08A1"/>
    <w:rsid w:val="000B0C67"/>
    <w:rsid w:val="000B1D63"/>
    <w:rsid w:val="000B2046"/>
    <w:rsid w:val="000C2C21"/>
    <w:rsid w:val="000C3D82"/>
    <w:rsid w:val="000C42E0"/>
    <w:rsid w:val="000D06FD"/>
    <w:rsid w:val="000D0DDC"/>
    <w:rsid w:val="000D241B"/>
    <w:rsid w:val="000D56FA"/>
    <w:rsid w:val="000D7E1B"/>
    <w:rsid w:val="000E0899"/>
    <w:rsid w:val="000E1C2C"/>
    <w:rsid w:val="000F12DF"/>
    <w:rsid w:val="000F1F21"/>
    <w:rsid w:val="000F52D6"/>
    <w:rsid w:val="000F56CC"/>
    <w:rsid w:val="000F7F41"/>
    <w:rsid w:val="00100A64"/>
    <w:rsid w:val="00106B26"/>
    <w:rsid w:val="00106D60"/>
    <w:rsid w:val="001101B8"/>
    <w:rsid w:val="00116D11"/>
    <w:rsid w:val="001177C1"/>
    <w:rsid w:val="001202C9"/>
    <w:rsid w:val="0012076A"/>
    <w:rsid w:val="00121B26"/>
    <w:rsid w:val="001245FB"/>
    <w:rsid w:val="001256B5"/>
    <w:rsid w:val="001338A9"/>
    <w:rsid w:val="00137C8C"/>
    <w:rsid w:val="00147ECF"/>
    <w:rsid w:val="001503FE"/>
    <w:rsid w:val="001511AC"/>
    <w:rsid w:val="001519CB"/>
    <w:rsid w:val="0015433A"/>
    <w:rsid w:val="001548B6"/>
    <w:rsid w:val="00156C40"/>
    <w:rsid w:val="00157A57"/>
    <w:rsid w:val="001667AF"/>
    <w:rsid w:val="00170338"/>
    <w:rsid w:val="001704A5"/>
    <w:rsid w:val="00172803"/>
    <w:rsid w:val="00174DD7"/>
    <w:rsid w:val="00182F5B"/>
    <w:rsid w:val="00184E59"/>
    <w:rsid w:val="00185D15"/>
    <w:rsid w:val="00187D4C"/>
    <w:rsid w:val="0019495E"/>
    <w:rsid w:val="00196B05"/>
    <w:rsid w:val="00197CA6"/>
    <w:rsid w:val="001A2E6E"/>
    <w:rsid w:val="001A6A0E"/>
    <w:rsid w:val="001B2460"/>
    <w:rsid w:val="001B3813"/>
    <w:rsid w:val="001B457D"/>
    <w:rsid w:val="001C350A"/>
    <w:rsid w:val="001C3C24"/>
    <w:rsid w:val="001C487A"/>
    <w:rsid w:val="001D1BC1"/>
    <w:rsid w:val="001D441F"/>
    <w:rsid w:val="001E0164"/>
    <w:rsid w:val="001E20C5"/>
    <w:rsid w:val="001F40B5"/>
    <w:rsid w:val="001F50DE"/>
    <w:rsid w:val="001F6A70"/>
    <w:rsid w:val="00202E7C"/>
    <w:rsid w:val="002040A3"/>
    <w:rsid w:val="00210F0D"/>
    <w:rsid w:val="00212B12"/>
    <w:rsid w:val="002135D4"/>
    <w:rsid w:val="002146E9"/>
    <w:rsid w:val="0022054E"/>
    <w:rsid w:val="00220A29"/>
    <w:rsid w:val="002212D2"/>
    <w:rsid w:val="00221EBB"/>
    <w:rsid w:val="00223DBC"/>
    <w:rsid w:val="00227692"/>
    <w:rsid w:val="0023709C"/>
    <w:rsid w:val="0023778D"/>
    <w:rsid w:val="00241028"/>
    <w:rsid w:val="0024245D"/>
    <w:rsid w:val="00246DB2"/>
    <w:rsid w:val="0025732E"/>
    <w:rsid w:val="002604F6"/>
    <w:rsid w:val="0026167C"/>
    <w:rsid w:val="002633E1"/>
    <w:rsid w:val="002641A6"/>
    <w:rsid w:val="00265E7C"/>
    <w:rsid w:val="00267D74"/>
    <w:rsid w:val="00272A7A"/>
    <w:rsid w:val="0027633A"/>
    <w:rsid w:val="00281D10"/>
    <w:rsid w:val="00281FD7"/>
    <w:rsid w:val="00282A0F"/>
    <w:rsid w:val="00287ADF"/>
    <w:rsid w:val="00290C56"/>
    <w:rsid w:val="002931DC"/>
    <w:rsid w:val="002A1B4C"/>
    <w:rsid w:val="002A26BA"/>
    <w:rsid w:val="002A5034"/>
    <w:rsid w:val="002A5ED3"/>
    <w:rsid w:val="002A630E"/>
    <w:rsid w:val="002A69A6"/>
    <w:rsid w:val="002B00AB"/>
    <w:rsid w:val="002B3A6B"/>
    <w:rsid w:val="002C302F"/>
    <w:rsid w:val="002C42BF"/>
    <w:rsid w:val="002C5C61"/>
    <w:rsid w:val="002C73AD"/>
    <w:rsid w:val="002C7740"/>
    <w:rsid w:val="002D578E"/>
    <w:rsid w:val="002D70AA"/>
    <w:rsid w:val="002E55EE"/>
    <w:rsid w:val="002E7307"/>
    <w:rsid w:val="002E7D5A"/>
    <w:rsid w:val="002F3F94"/>
    <w:rsid w:val="002F69DA"/>
    <w:rsid w:val="002F70E1"/>
    <w:rsid w:val="00300591"/>
    <w:rsid w:val="00306C55"/>
    <w:rsid w:val="003105CE"/>
    <w:rsid w:val="00321AC1"/>
    <w:rsid w:val="00321C16"/>
    <w:rsid w:val="003222C2"/>
    <w:rsid w:val="003246B6"/>
    <w:rsid w:val="0032685D"/>
    <w:rsid w:val="0033007B"/>
    <w:rsid w:val="0033203C"/>
    <w:rsid w:val="003344EE"/>
    <w:rsid w:val="00334E97"/>
    <w:rsid w:val="0034081A"/>
    <w:rsid w:val="00343713"/>
    <w:rsid w:val="0034441E"/>
    <w:rsid w:val="00344AA1"/>
    <w:rsid w:val="0034618A"/>
    <w:rsid w:val="0034647A"/>
    <w:rsid w:val="00351DEC"/>
    <w:rsid w:val="00353869"/>
    <w:rsid w:val="0036350D"/>
    <w:rsid w:val="0036481C"/>
    <w:rsid w:val="00364F11"/>
    <w:rsid w:val="00370931"/>
    <w:rsid w:val="00375499"/>
    <w:rsid w:val="0037719E"/>
    <w:rsid w:val="00380546"/>
    <w:rsid w:val="00387A08"/>
    <w:rsid w:val="00390419"/>
    <w:rsid w:val="00391215"/>
    <w:rsid w:val="003B31CC"/>
    <w:rsid w:val="003C31AE"/>
    <w:rsid w:val="003C4D4C"/>
    <w:rsid w:val="003C5759"/>
    <w:rsid w:val="003D1CB8"/>
    <w:rsid w:val="003E0195"/>
    <w:rsid w:val="003E3E3E"/>
    <w:rsid w:val="003E43A3"/>
    <w:rsid w:val="003E6A7F"/>
    <w:rsid w:val="003F0D38"/>
    <w:rsid w:val="003F3FD0"/>
    <w:rsid w:val="003F5348"/>
    <w:rsid w:val="0040091D"/>
    <w:rsid w:val="0040236A"/>
    <w:rsid w:val="00402998"/>
    <w:rsid w:val="00406C16"/>
    <w:rsid w:val="00412572"/>
    <w:rsid w:val="00425C76"/>
    <w:rsid w:val="00427D41"/>
    <w:rsid w:val="004308EA"/>
    <w:rsid w:val="00430F6A"/>
    <w:rsid w:val="004317EE"/>
    <w:rsid w:val="0043230F"/>
    <w:rsid w:val="00444731"/>
    <w:rsid w:val="004512FF"/>
    <w:rsid w:val="00455C70"/>
    <w:rsid w:val="0046247C"/>
    <w:rsid w:val="004645B4"/>
    <w:rsid w:val="004653BB"/>
    <w:rsid w:val="004662F3"/>
    <w:rsid w:val="00467CF5"/>
    <w:rsid w:val="0047257C"/>
    <w:rsid w:val="00481C2E"/>
    <w:rsid w:val="00482157"/>
    <w:rsid w:val="00487665"/>
    <w:rsid w:val="00491D07"/>
    <w:rsid w:val="004920D0"/>
    <w:rsid w:val="00496A67"/>
    <w:rsid w:val="004A1028"/>
    <w:rsid w:val="004A1C10"/>
    <w:rsid w:val="004A4099"/>
    <w:rsid w:val="004A4871"/>
    <w:rsid w:val="004A4A9B"/>
    <w:rsid w:val="004B5D72"/>
    <w:rsid w:val="004B7894"/>
    <w:rsid w:val="004C2A13"/>
    <w:rsid w:val="004C50A7"/>
    <w:rsid w:val="004C5211"/>
    <w:rsid w:val="004C5989"/>
    <w:rsid w:val="004D421B"/>
    <w:rsid w:val="004D6E7C"/>
    <w:rsid w:val="004E1B2B"/>
    <w:rsid w:val="004E2A3F"/>
    <w:rsid w:val="004E34FF"/>
    <w:rsid w:val="004E53B7"/>
    <w:rsid w:val="004F4F5B"/>
    <w:rsid w:val="00500B70"/>
    <w:rsid w:val="005036D7"/>
    <w:rsid w:val="00514622"/>
    <w:rsid w:val="0051635B"/>
    <w:rsid w:val="00520C58"/>
    <w:rsid w:val="005241F4"/>
    <w:rsid w:val="00531CB7"/>
    <w:rsid w:val="00534952"/>
    <w:rsid w:val="00534DDD"/>
    <w:rsid w:val="005418A6"/>
    <w:rsid w:val="00544FC4"/>
    <w:rsid w:val="005461BD"/>
    <w:rsid w:val="00551AB0"/>
    <w:rsid w:val="005573E8"/>
    <w:rsid w:val="00562B06"/>
    <w:rsid w:val="005636F2"/>
    <w:rsid w:val="0057024F"/>
    <w:rsid w:val="005704F8"/>
    <w:rsid w:val="0057294A"/>
    <w:rsid w:val="00572CBB"/>
    <w:rsid w:val="0057570C"/>
    <w:rsid w:val="005766B7"/>
    <w:rsid w:val="00577428"/>
    <w:rsid w:val="005813F4"/>
    <w:rsid w:val="0058237E"/>
    <w:rsid w:val="005863F9"/>
    <w:rsid w:val="00595995"/>
    <w:rsid w:val="005B0C9C"/>
    <w:rsid w:val="005B263D"/>
    <w:rsid w:val="005B29B9"/>
    <w:rsid w:val="005B4DDF"/>
    <w:rsid w:val="005C7C03"/>
    <w:rsid w:val="005D3677"/>
    <w:rsid w:val="005D4B4D"/>
    <w:rsid w:val="005D4F19"/>
    <w:rsid w:val="005D79E2"/>
    <w:rsid w:val="005E3460"/>
    <w:rsid w:val="005E3790"/>
    <w:rsid w:val="005E4EDD"/>
    <w:rsid w:val="005E5392"/>
    <w:rsid w:val="005E76F2"/>
    <w:rsid w:val="005F36B5"/>
    <w:rsid w:val="006023C9"/>
    <w:rsid w:val="00604E93"/>
    <w:rsid w:val="0060521F"/>
    <w:rsid w:val="0061217E"/>
    <w:rsid w:val="0061401F"/>
    <w:rsid w:val="00614BBE"/>
    <w:rsid w:val="006167DF"/>
    <w:rsid w:val="00621AD5"/>
    <w:rsid w:val="00621DEC"/>
    <w:rsid w:val="0062304A"/>
    <w:rsid w:val="0062479F"/>
    <w:rsid w:val="0063359F"/>
    <w:rsid w:val="006345B7"/>
    <w:rsid w:val="00635393"/>
    <w:rsid w:val="00636A59"/>
    <w:rsid w:val="0064116B"/>
    <w:rsid w:val="00641707"/>
    <w:rsid w:val="00644CB7"/>
    <w:rsid w:val="006533BA"/>
    <w:rsid w:val="00656663"/>
    <w:rsid w:val="00656FBA"/>
    <w:rsid w:val="00662A5F"/>
    <w:rsid w:val="00665C25"/>
    <w:rsid w:val="0067099B"/>
    <w:rsid w:val="006709EC"/>
    <w:rsid w:val="00671166"/>
    <w:rsid w:val="00680978"/>
    <w:rsid w:val="0068253D"/>
    <w:rsid w:val="00687624"/>
    <w:rsid w:val="006934D5"/>
    <w:rsid w:val="0069509B"/>
    <w:rsid w:val="006A6DDE"/>
    <w:rsid w:val="006B03E7"/>
    <w:rsid w:val="006B6F8F"/>
    <w:rsid w:val="006C2B51"/>
    <w:rsid w:val="006C4EA7"/>
    <w:rsid w:val="006C5777"/>
    <w:rsid w:val="006C5970"/>
    <w:rsid w:val="006D5DDC"/>
    <w:rsid w:val="006D5FF9"/>
    <w:rsid w:val="006E0330"/>
    <w:rsid w:val="006E1276"/>
    <w:rsid w:val="006F1A8C"/>
    <w:rsid w:val="00702CCC"/>
    <w:rsid w:val="00710E94"/>
    <w:rsid w:val="00714A39"/>
    <w:rsid w:val="00723539"/>
    <w:rsid w:val="007235D1"/>
    <w:rsid w:val="007239EA"/>
    <w:rsid w:val="00723CF5"/>
    <w:rsid w:val="00725650"/>
    <w:rsid w:val="0072712B"/>
    <w:rsid w:val="00730F76"/>
    <w:rsid w:val="00731BB9"/>
    <w:rsid w:val="007321C2"/>
    <w:rsid w:val="00733965"/>
    <w:rsid w:val="00734C8B"/>
    <w:rsid w:val="00740EA8"/>
    <w:rsid w:val="00741ED7"/>
    <w:rsid w:val="00743D72"/>
    <w:rsid w:val="00744970"/>
    <w:rsid w:val="00746BB2"/>
    <w:rsid w:val="00752E3B"/>
    <w:rsid w:val="00753758"/>
    <w:rsid w:val="00753C35"/>
    <w:rsid w:val="007625D0"/>
    <w:rsid w:val="007648E4"/>
    <w:rsid w:val="00764A06"/>
    <w:rsid w:val="00771493"/>
    <w:rsid w:val="00772713"/>
    <w:rsid w:val="00772CF9"/>
    <w:rsid w:val="00773746"/>
    <w:rsid w:val="00774D74"/>
    <w:rsid w:val="00783BF3"/>
    <w:rsid w:val="007874A0"/>
    <w:rsid w:val="007956DE"/>
    <w:rsid w:val="007960DF"/>
    <w:rsid w:val="007A189D"/>
    <w:rsid w:val="007A3F18"/>
    <w:rsid w:val="007C1C8B"/>
    <w:rsid w:val="007C590F"/>
    <w:rsid w:val="007D4BD3"/>
    <w:rsid w:val="007D4E1C"/>
    <w:rsid w:val="007E302A"/>
    <w:rsid w:val="007E6139"/>
    <w:rsid w:val="007F0486"/>
    <w:rsid w:val="007F06A7"/>
    <w:rsid w:val="007F20BD"/>
    <w:rsid w:val="007F29F7"/>
    <w:rsid w:val="007F37F0"/>
    <w:rsid w:val="007F3922"/>
    <w:rsid w:val="007F4447"/>
    <w:rsid w:val="007F4E22"/>
    <w:rsid w:val="00800472"/>
    <w:rsid w:val="008013A1"/>
    <w:rsid w:val="0080249F"/>
    <w:rsid w:val="00817977"/>
    <w:rsid w:val="008221CB"/>
    <w:rsid w:val="008236E1"/>
    <w:rsid w:val="00823848"/>
    <w:rsid w:val="00827E79"/>
    <w:rsid w:val="00835835"/>
    <w:rsid w:val="00835B52"/>
    <w:rsid w:val="00851EED"/>
    <w:rsid w:val="008539D9"/>
    <w:rsid w:val="00854C9E"/>
    <w:rsid w:val="00855C7F"/>
    <w:rsid w:val="008662BB"/>
    <w:rsid w:val="00873205"/>
    <w:rsid w:val="00881A81"/>
    <w:rsid w:val="008830A2"/>
    <w:rsid w:val="00886786"/>
    <w:rsid w:val="008910A6"/>
    <w:rsid w:val="0089244D"/>
    <w:rsid w:val="008967EC"/>
    <w:rsid w:val="008A20BD"/>
    <w:rsid w:val="008A5A8B"/>
    <w:rsid w:val="008A7D69"/>
    <w:rsid w:val="008B248A"/>
    <w:rsid w:val="008B264D"/>
    <w:rsid w:val="008C368A"/>
    <w:rsid w:val="008C5BA9"/>
    <w:rsid w:val="008C604D"/>
    <w:rsid w:val="008D31C2"/>
    <w:rsid w:val="008D45E2"/>
    <w:rsid w:val="008D5BAD"/>
    <w:rsid w:val="008E29F6"/>
    <w:rsid w:val="008E676C"/>
    <w:rsid w:val="00901F21"/>
    <w:rsid w:val="0090757C"/>
    <w:rsid w:val="00913A69"/>
    <w:rsid w:val="00913FFD"/>
    <w:rsid w:val="0091796A"/>
    <w:rsid w:val="00922C88"/>
    <w:rsid w:val="009239C7"/>
    <w:rsid w:val="0093390A"/>
    <w:rsid w:val="00933F57"/>
    <w:rsid w:val="00943A3A"/>
    <w:rsid w:val="0094758A"/>
    <w:rsid w:val="00953843"/>
    <w:rsid w:val="0095467B"/>
    <w:rsid w:val="00956031"/>
    <w:rsid w:val="009643D0"/>
    <w:rsid w:val="00966B10"/>
    <w:rsid w:val="00971280"/>
    <w:rsid w:val="00972B8F"/>
    <w:rsid w:val="009735B8"/>
    <w:rsid w:val="00973FEE"/>
    <w:rsid w:val="00974309"/>
    <w:rsid w:val="00975840"/>
    <w:rsid w:val="00980674"/>
    <w:rsid w:val="00983D5B"/>
    <w:rsid w:val="009863AA"/>
    <w:rsid w:val="00990D59"/>
    <w:rsid w:val="00991C68"/>
    <w:rsid w:val="00995363"/>
    <w:rsid w:val="009A57E5"/>
    <w:rsid w:val="009A69D5"/>
    <w:rsid w:val="009B1C34"/>
    <w:rsid w:val="009B4184"/>
    <w:rsid w:val="009C107E"/>
    <w:rsid w:val="009C39A8"/>
    <w:rsid w:val="009C75B9"/>
    <w:rsid w:val="009D2601"/>
    <w:rsid w:val="009D35FF"/>
    <w:rsid w:val="009E15B8"/>
    <w:rsid w:val="009E499E"/>
    <w:rsid w:val="009E532E"/>
    <w:rsid w:val="009E60FD"/>
    <w:rsid w:val="009F0C73"/>
    <w:rsid w:val="009F25FE"/>
    <w:rsid w:val="00A016EE"/>
    <w:rsid w:val="00A05AF8"/>
    <w:rsid w:val="00A06D54"/>
    <w:rsid w:val="00A122D0"/>
    <w:rsid w:val="00A147E6"/>
    <w:rsid w:val="00A22A6F"/>
    <w:rsid w:val="00A247FA"/>
    <w:rsid w:val="00A317FB"/>
    <w:rsid w:val="00A33017"/>
    <w:rsid w:val="00A3554A"/>
    <w:rsid w:val="00A40D60"/>
    <w:rsid w:val="00A412E6"/>
    <w:rsid w:val="00A41591"/>
    <w:rsid w:val="00A424D0"/>
    <w:rsid w:val="00A55FEA"/>
    <w:rsid w:val="00A60F8B"/>
    <w:rsid w:val="00A6127A"/>
    <w:rsid w:val="00A6427A"/>
    <w:rsid w:val="00A6576F"/>
    <w:rsid w:val="00A67212"/>
    <w:rsid w:val="00A75883"/>
    <w:rsid w:val="00A82143"/>
    <w:rsid w:val="00A83C9F"/>
    <w:rsid w:val="00A93227"/>
    <w:rsid w:val="00A94406"/>
    <w:rsid w:val="00AA0DE3"/>
    <w:rsid w:val="00AA489B"/>
    <w:rsid w:val="00AA7F5D"/>
    <w:rsid w:val="00AB2327"/>
    <w:rsid w:val="00AB3CD2"/>
    <w:rsid w:val="00AD0C3B"/>
    <w:rsid w:val="00AD5E4C"/>
    <w:rsid w:val="00AD6458"/>
    <w:rsid w:val="00AE4B07"/>
    <w:rsid w:val="00AE7232"/>
    <w:rsid w:val="00AE7573"/>
    <w:rsid w:val="00AE7F1E"/>
    <w:rsid w:val="00AF14F5"/>
    <w:rsid w:val="00AF494C"/>
    <w:rsid w:val="00AF58ED"/>
    <w:rsid w:val="00AF7F23"/>
    <w:rsid w:val="00B03644"/>
    <w:rsid w:val="00B03D09"/>
    <w:rsid w:val="00B2169F"/>
    <w:rsid w:val="00B26049"/>
    <w:rsid w:val="00B31824"/>
    <w:rsid w:val="00B34771"/>
    <w:rsid w:val="00B354C6"/>
    <w:rsid w:val="00B35E60"/>
    <w:rsid w:val="00B36F81"/>
    <w:rsid w:val="00B44EF4"/>
    <w:rsid w:val="00B46E0B"/>
    <w:rsid w:val="00B51259"/>
    <w:rsid w:val="00B52266"/>
    <w:rsid w:val="00B54F3B"/>
    <w:rsid w:val="00B56605"/>
    <w:rsid w:val="00B56845"/>
    <w:rsid w:val="00B60A72"/>
    <w:rsid w:val="00B60A9E"/>
    <w:rsid w:val="00B656C8"/>
    <w:rsid w:val="00B663D7"/>
    <w:rsid w:val="00B67C92"/>
    <w:rsid w:val="00B72070"/>
    <w:rsid w:val="00B7272C"/>
    <w:rsid w:val="00B742B2"/>
    <w:rsid w:val="00B81123"/>
    <w:rsid w:val="00B83A86"/>
    <w:rsid w:val="00B83BEE"/>
    <w:rsid w:val="00B83DBC"/>
    <w:rsid w:val="00B840C4"/>
    <w:rsid w:val="00B84754"/>
    <w:rsid w:val="00B84E7A"/>
    <w:rsid w:val="00B855A1"/>
    <w:rsid w:val="00B91016"/>
    <w:rsid w:val="00B92923"/>
    <w:rsid w:val="00B92FFE"/>
    <w:rsid w:val="00B94B9D"/>
    <w:rsid w:val="00B95AF3"/>
    <w:rsid w:val="00B96871"/>
    <w:rsid w:val="00BA05E4"/>
    <w:rsid w:val="00BA4247"/>
    <w:rsid w:val="00BA60F0"/>
    <w:rsid w:val="00BA631E"/>
    <w:rsid w:val="00BB49F5"/>
    <w:rsid w:val="00BB671C"/>
    <w:rsid w:val="00BB7568"/>
    <w:rsid w:val="00BC503D"/>
    <w:rsid w:val="00BC772B"/>
    <w:rsid w:val="00BD3037"/>
    <w:rsid w:val="00BD30AA"/>
    <w:rsid w:val="00BE0069"/>
    <w:rsid w:val="00BE583E"/>
    <w:rsid w:val="00BE6633"/>
    <w:rsid w:val="00BE73C5"/>
    <w:rsid w:val="00BE7CA8"/>
    <w:rsid w:val="00BF215D"/>
    <w:rsid w:val="00C00A72"/>
    <w:rsid w:val="00C00FF4"/>
    <w:rsid w:val="00C0311A"/>
    <w:rsid w:val="00C0361A"/>
    <w:rsid w:val="00C05E5B"/>
    <w:rsid w:val="00C06300"/>
    <w:rsid w:val="00C06710"/>
    <w:rsid w:val="00C10ABA"/>
    <w:rsid w:val="00C13527"/>
    <w:rsid w:val="00C162E6"/>
    <w:rsid w:val="00C1769B"/>
    <w:rsid w:val="00C17D32"/>
    <w:rsid w:val="00C17E71"/>
    <w:rsid w:val="00C20A97"/>
    <w:rsid w:val="00C315A0"/>
    <w:rsid w:val="00C34AD0"/>
    <w:rsid w:val="00C36A00"/>
    <w:rsid w:val="00C40972"/>
    <w:rsid w:val="00C4407D"/>
    <w:rsid w:val="00C44CD5"/>
    <w:rsid w:val="00C5045A"/>
    <w:rsid w:val="00C5516C"/>
    <w:rsid w:val="00C60504"/>
    <w:rsid w:val="00C662CD"/>
    <w:rsid w:val="00C71A94"/>
    <w:rsid w:val="00C74CC8"/>
    <w:rsid w:val="00C7618B"/>
    <w:rsid w:val="00C80BBD"/>
    <w:rsid w:val="00C862EB"/>
    <w:rsid w:val="00C911B2"/>
    <w:rsid w:val="00C91B93"/>
    <w:rsid w:val="00CA24B2"/>
    <w:rsid w:val="00CA3DE3"/>
    <w:rsid w:val="00CA682E"/>
    <w:rsid w:val="00CC0C54"/>
    <w:rsid w:val="00CC34E6"/>
    <w:rsid w:val="00CD03D4"/>
    <w:rsid w:val="00CD0862"/>
    <w:rsid w:val="00CD2A78"/>
    <w:rsid w:val="00CD2DE6"/>
    <w:rsid w:val="00CD5483"/>
    <w:rsid w:val="00CD7E3C"/>
    <w:rsid w:val="00CE339F"/>
    <w:rsid w:val="00CE4191"/>
    <w:rsid w:val="00CF0246"/>
    <w:rsid w:val="00CF5173"/>
    <w:rsid w:val="00CF73DF"/>
    <w:rsid w:val="00D0084C"/>
    <w:rsid w:val="00D018E6"/>
    <w:rsid w:val="00D0331F"/>
    <w:rsid w:val="00D05353"/>
    <w:rsid w:val="00D06F7F"/>
    <w:rsid w:val="00D1064B"/>
    <w:rsid w:val="00D11533"/>
    <w:rsid w:val="00D12DC1"/>
    <w:rsid w:val="00D13BB0"/>
    <w:rsid w:val="00D20541"/>
    <w:rsid w:val="00D20A41"/>
    <w:rsid w:val="00D22761"/>
    <w:rsid w:val="00D23712"/>
    <w:rsid w:val="00D276DB"/>
    <w:rsid w:val="00D35236"/>
    <w:rsid w:val="00D415E1"/>
    <w:rsid w:val="00D420E7"/>
    <w:rsid w:val="00D502DC"/>
    <w:rsid w:val="00D50601"/>
    <w:rsid w:val="00D531FC"/>
    <w:rsid w:val="00D533A7"/>
    <w:rsid w:val="00D612B9"/>
    <w:rsid w:val="00D70678"/>
    <w:rsid w:val="00D75505"/>
    <w:rsid w:val="00D75F37"/>
    <w:rsid w:val="00D76C84"/>
    <w:rsid w:val="00D80F76"/>
    <w:rsid w:val="00D826EE"/>
    <w:rsid w:val="00D915B8"/>
    <w:rsid w:val="00DA30D6"/>
    <w:rsid w:val="00DA4D24"/>
    <w:rsid w:val="00DB07C0"/>
    <w:rsid w:val="00DC1BD6"/>
    <w:rsid w:val="00DC4F9C"/>
    <w:rsid w:val="00DC610E"/>
    <w:rsid w:val="00DD2940"/>
    <w:rsid w:val="00DD5587"/>
    <w:rsid w:val="00DD6FE4"/>
    <w:rsid w:val="00DD7A57"/>
    <w:rsid w:val="00DE26F3"/>
    <w:rsid w:val="00DE7907"/>
    <w:rsid w:val="00DF0CF9"/>
    <w:rsid w:val="00DF0E46"/>
    <w:rsid w:val="00DF2CBC"/>
    <w:rsid w:val="00DF2E29"/>
    <w:rsid w:val="00DF46F0"/>
    <w:rsid w:val="00DF74B6"/>
    <w:rsid w:val="00DF7E9B"/>
    <w:rsid w:val="00E0304F"/>
    <w:rsid w:val="00E07838"/>
    <w:rsid w:val="00E07AD8"/>
    <w:rsid w:val="00E12229"/>
    <w:rsid w:val="00E13CF3"/>
    <w:rsid w:val="00E17F35"/>
    <w:rsid w:val="00E20F93"/>
    <w:rsid w:val="00E237E7"/>
    <w:rsid w:val="00E23DC3"/>
    <w:rsid w:val="00E3528E"/>
    <w:rsid w:val="00E37DD7"/>
    <w:rsid w:val="00E422A0"/>
    <w:rsid w:val="00E44156"/>
    <w:rsid w:val="00E458CE"/>
    <w:rsid w:val="00E468A0"/>
    <w:rsid w:val="00E51435"/>
    <w:rsid w:val="00E5354B"/>
    <w:rsid w:val="00E60615"/>
    <w:rsid w:val="00E6151D"/>
    <w:rsid w:val="00E61672"/>
    <w:rsid w:val="00E67D59"/>
    <w:rsid w:val="00E7225E"/>
    <w:rsid w:val="00E7685D"/>
    <w:rsid w:val="00E77F9D"/>
    <w:rsid w:val="00E835DE"/>
    <w:rsid w:val="00E8725B"/>
    <w:rsid w:val="00E9352B"/>
    <w:rsid w:val="00EA0571"/>
    <w:rsid w:val="00EA555D"/>
    <w:rsid w:val="00EA6497"/>
    <w:rsid w:val="00EA6714"/>
    <w:rsid w:val="00EA72DF"/>
    <w:rsid w:val="00EA7F3B"/>
    <w:rsid w:val="00EB0363"/>
    <w:rsid w:val="00EB0D81"/>
    <w:rsid w:val="00EB28DE"/>
    <w:rsid w:val="00EB2F31"/>
    <w:rsid w:val="00EB50A1"/>
    <w:rsid w:val="00EB7E93"/>
    <w:rsid w:val="00EC009B"/>
    <w:rsid w:val="00EC09E9"/>
    <w:rsid w:val="00EC56D4"/>
    <w:rsid w:val="00EC7EA2"/>
    <w:rsid w:val="00ED2F3C"/>
    <w:rsid w:val="00ED3C52"/>
    <w:rsid w:val="00ED4F91"/>
    <w:rsid w:val="00ED50C4"/>
    <w:rsid w:val="00ED657F"/>
    <w:rsid w:val="00EE0EAD"/>
    <w:rsid w:val="00EE3876"/>
    <w:rsid w:val="00EE7595"/>
    <w:rsid w:val="00EF3E44"/>
    <w:rsid w:val="00F01DF5"/>
    <w:rsid w:val="00F05C35"/>
    <w:rsid w:val="00F061BF"/>
    <w:rsid w:val="00F06E21"/>
    <w:rsid w:val="00F13922"/>
    <w:rsid w:val="00F230A6"/>
    <w:rsid w:val="00F2327D"/>
    <w:rsid w:val="00F24A3E"/>
    <w:rsid w:val="00F25282"/>
    <w:rsid w:val="00F26F64"/>
    <w:rsid w:val="00F30E61"/>
    <w:rsid w:val="00F31257"/>
    <w:rsid w:val="00F36E89"/>
    <w:rsid w:val="00F37BED"/>
    <w:rsid w:val="00F44D7C"/>
    <w:rsid w:val="00F5130B"/>
    <w:rsid w:val="00F5249C"/>
    <w:rsid w:val="00F66EAC"/>
    <w:rsid w:val="00F708A0"/>
    <w:rsid w:val="00F71CF8"/>
    <w:rsid w:val="00F72805"/>
    <w:rsid w:val="00F73DEA"/>
    <w:rsid w:val="00F740C8"/>
    <w:rsid w:val="00F75B94"/>
    <w:rsid w:val="00F77CC6"/>
    <w:rsid w:val="00F82B85"/>
    <w:rsid w:val="00F84A31"/>
    <w:rsid w:val="00F87CCA"/>
    <w:rsid w:val="00F92318"/>
    <w:rsid w:val="00F935EE"/>
    <w:rsid w:val="00F93B9F"/>
    <w:rsid w:val="00F94733"/>
    <w:rsid w:val="00F97D67"/>
    <w:rsid w:val="00FA033E"/>
    <w:rsid w:val="00FA06A1"/>
    <w:rsid w:val="00FA3409"/>
    <w:rsid w:val="00FA40B6"/>
    <w:rsid w:val="00FA47F4"/>
    <w:rsid w:val="00FA5892"/>
    <w:rsid w:val="00FB0113"/>
    <w:rsid w:val="00FB0BDC"/>
    <w:rsid w:val="00FB3E39"/>
    <w:rsid w:val="00FB4130"/>
    <w:rsid w:val="00FC2326"/>
    <w:rsid w:val="00FC3502"/>
    <w:rsid w:val="00FC38A9"/>
    <w:rsid w:val="00FC38CD"/>
    <w:rsid w:val="00FC3C01"/>
    <w:rsid w:val="00FC6638"/>
    <w:rsid w:val="00FC7387"/>
    <w:rsid w:val="00FC7820"/>
    <w:rsid w:val="00FD133F"/>
    <w:rsid w:val="00FD57AE"/>
    <w:rsid w:val="00FE1869"/>
    <w:rsid w:val="00FE3647"/>
    <w:rsid w:val="00FE4AC7"/>
    <w:rsid w:val="00FE4D46"/>
    <w:rsid w:val="00FE6BFE"/>
    <w:rsid w:val="00FF0402"/>
    <w:rsid w:val="00FF3A4F"/>
    <w:rsid w:val="00FF514C"/>
    <w:rsid w:val="00FF5B2D"/>
    <w:rsid w:val="00FF7C3E"/>
    <w:rsid w:val="0DE7461F"/>
    <w:rsid w:val="32F2CA40"/>
    <w:rsid w:val="4DCD31C9"/>
    <w:rsid w:val="70300EBC"/>
    <w:rsid w:val="78B6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E68253"/>
  <w15:chartTrackingRefBased/>
  <w15:docId w15:val="{8CAAA377-3663-4BB1-AD50-2BE8BC68B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B1F1A" w:themeColor="accent1"/>
        <w:sz w:val="24"/>
        <w:szCs w:val="24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A8C"/>
    <w:pPr>
      <w:spacing w:line="240" w:lineRule="auto"/>
    </w:pPr>
    <w:rPr>
      <w:color w:val="06041F"/>
      <w:sz w:val="20"/>
    </w:rPr>
  </w:style>
  <w:style w:type="paragraph" w:styleId="Heading1">
    <w:name w:val="heading 1"/>
    <w:aliases w:val="Headline1"/>
    <w:basedOn w:val="Normal"/>
    <w:next w:val="Normal"/>
    <w:link w:val="Heading1Char"/>
    <w:uiPriority w:val="9"/>
    <w:qFormat/>
    <w:rsid w:val="00B56605"/>
    <w:pPr>
      <w:keepNext/>
      <w:keepLines/>
      <w:spacing w:before="360" w:after="120" w:line="360" w:lineRule="auto"/>
      <w:outlineLvl w:val="0"/>
    </w:pPr>
    <w:rPr>
      <w:rFonts w:asciiTheme="majorHAnsi" w:eastAsiaTheme="majorEastAsia" w:hAnsiTheme="majorHAnsi" w:cstheme="majorBidi"/>
      <w:b/>
      <w:color w:val="66667A"/>
      <w:sz w:val="36"/>
      <w:szCs w:val="32"/>
    </w:rPr>
  </w:style>
  <w:style w:type="paragraph" w:styleId="Heading2">
    <w:name w:val="heading 2"/>
    <w:aliases w:val="Headline2"/>
    <w:basedOn w:val="Normal"/>
    <w:next w:val="Normal"/>
    <w:link w:val="Heading2Char"/>
    <w:uiPriority w:val="9"/>
    <w:unhideWhenUsed/>
    <w:qFormat/>
    <w:rsid w:val="00B56605"/>
    <w:pPr>
      <w:keepNext/>
      <w:keepLines/>
      <w:spacing w:before="360" w:line="312" w:lineRule="auto"/>
      <w:outlineLvl w:val="1"/>
    </w:pPr>
    <w:rPr>
      <w:rFonts w:ascii="Equip Medium" w:eastAsiaTheme="majorEastAsia" w:hAnsi="Equip Medium" w:cstheme="majorBidi"/>
      <w:b/>
      <w:color w:val="AEAEC0"/>
      <w:sz w:val="32"/>
      <w:szCs w:val="26"/>
    </w:rPr>
  </w:style>
  <w:style w:type="paragraph" w:styleId="Heading3">
    <w:name w:val="heading 3"/>
    <w:aliases w:val="Headline3"/>
    <w:basedOn w:val="Normal"/>
    <w:next w:val="Normal"/>
    <w:link w:val="Heading3Char"/>
    <w:uiPriority w:val="9"/>
    <w:unhideWhenUsed/>
    <w:qFormat/>
    <w:rsid w:val="00B56605"/>
    <w:pPr>
      <w:keepNext/>
      <w:keepLines/>
      <w:spacing w:before="240" w:after="120" w:line="312" w:lineRule="auto"/>
      <w:outlineLvl w:val="2"/>
    </w:pPr>
    <w:rPr>
      <w:rFonts w:ascii="Equip Medium" w:eastAsiaTheme="majorEastAsia" w:hAnsi="Equip Medium" w:cstheme="majorBidi"/>
      <w:color w:val="06041F" w:themeColor="text2"/>
      <w:sz w:val="24"/>
    </w:rPr>
  </w:style>
  <w:style w:type="paragraph" w:styleId="Heading4">
    <w:name w:val="heading 4"/>
    <w:aliases w:val="Headline4"/>
    <w:basedOn w:val="Normal"/>
    <w:next w:val="Normal"/>
    <w:link w:val="Heading4Char"/>
    <w:uiPriority w:val="9"/>
    <w:unhideWhenUsed/>
    <w:qFormat/>
    <w:rsid w:val="00B56605"/>
    <w:pPr>
      <w:keepNext/>
      <w:keepLines/>
      <w:spacing w:before="240" w:after="120" w:line="312" w:lineRule="auto"/>
      <w:outlineLvl w:val="3"/>
    </w:pPr>
    <w:rPr>
      <w:rFonts w:asciiTheme="majorHAnsi" w:eastAsiaTheme="majorEastAsia" w:hAnsiTheme="majorHAnsi" w:cstheme="majorBidi"/>
      <w:i/>
      <w:iCs/>
      <w:color w:val="66667A"/>
      <w:shd w:val="clear" w:color="auto" w:fill="FFFFF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B56605"/>
    <w:pPr>
      <w:keepNext/>
      <w:keepLines/>
      <w:spacing w:before="40" w:after="0" w:line="312" w:lineRule="auto"/>
      <w:outlineLvl w:val="4"/>
    </w:pPr>
    <w:rPr>
      <w:rFonts w:asciiTheme="majorHAnsi" w:eastAsiaTheme="majorEastAsia" w:hAnsiTheme="majorHAnsi" w:cstheme="majorBidi"/>
      <w:color w:val="08171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B56605"/>
    <w:pPr>
      <w:keepNext/>
      <w:keepLines/>
      <w:spacing w:before="40" w:after="0" w:line="312" w:lineRule="auto"/>
      <w:outlineLvl w:val="5"/>
    </w:pPr>
    <w:rPr>
      <w:rFonts w:asciiTheme="majorHAnsi" w:eastAsiaTheme="majorEastAsia" w:hAnsiTheme="majorHAnsi" w:cstheme="majorBidi"/>
      <w:color w:val="050F0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B56605"/>
    <w:pPr>
      <w:keepNext/>
      <w:keepLines/>
      <w:spacing w:before="40" w:after="0" w:line="312" w:lineRule="auto"/>
      <w:outlineLvl w:val="6"/>
    </w:pPr>
    <w:rPr>
      <w:rFonts w:asciiTheme="majorHAnsi" w:eastAsiaTheme="majorEastAsia" w:hAnsiTheme="majorHAnsi" w:cstheme="majorBidi"/>
      <w:i/>
      <w:iCs/>
      <w:color w:val="050F0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B56605"/>
    <w:pPr>
      <w:keepNext/>
      <w:keepLines/>
      <w:spacing w:before="40" w:after="0" w:line="312" w:lineRule="auto"/>
      <w:outlineLvl w:val="7"/>
    </w:pPr>
    <w:rPr>
      <w:rFonts w:asciiTheme="majorHAnsi" w:eastAsiaTheme="majorEastAsia" w:hAnsiTheme="majorHAnsi" w:cstheme="majorBidi"/>
      <w:color w:val="120C5F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B56605"/>
    <w:pPr>
      <w:keepNext/>
      <w:keepLines/>
      <w:spacing w:before="40" w:after="0" w:line="312" w:lineRule="auto"/>
      <w:outlineLvl w:val="8"/>
    </w:pPr>
    <w:rPr>
      <w:rFonts w:asciiTheme="majorHAnsi" w:eastAsiaTheme="majorEastAsia" w:hAnsiTheme="majorHAnsi" w:cstheme="majorBidi"/>
      <w:i/>
      <w:iCs/>
      <w:color w:val="120C5F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F30E61"/>
    <w:pPr>
      <w:spacing w:after="600"/>
      <w:contextualSpacing/>
    </w:pPr>
    <w:rPr>
      <w:rFonts w:asciiTheme="majorHAnsi" w:eastAsiaTheme="majorEastAsia" w:hAnsiTheme="majorHAnsi" w:cstheme="majorBidi"/>
      <w:b/>
      <w:color w:val="47D7AC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30E61"/>
    <w:rPr>
      <w:rFonts w:asciiTheme="majorHAnsi" w:eastAsiaTheme="majorEastAsia" w:hAnsiTheme="majorHAnsi" w:cstheme="majorBidi"/>
      <w:b/>
      <w:color w:val="47D7AC"/>
      <w:sz w:val="56"/>
      <w:szCs w:val="56"/>
    </w:rPr>
  </w:style>
  <w:style w:type="character" w:customStyle="1" w:styleId="Heading1Char">
    <w:name w:val="Heading 1 Char"/>
    <w:aliases w:val="Headline1 Char"/>
    <w:basedOn w:val="DefaultParagraphFont"/>
    <w:link w:val="Heading1"/>
    <w:uiPriority w:val="9"/>
    <w:rsid w:val="00C10ABA"/>
    <w:rPr>
      <w:rFonts w:asciiTheme="majorHAnsi" w:eastAsiaTheme="majorEastAsia" w:hAnsiTheme="majorHAnsi" w:cstheme="majorBidi"/>
      <w:b/>
      <w:color w:val="66667A"/>
      <w:sz w:val="36"/>
      <w:szCs w:val="32"/>
    </w:rPr>
  </w:style>
  <w:style w:type="paragraph" w:styleId="Quote">
    <w:name w:val="Quote"/>
    <w:basedOn w:val="Normal"/>
    <w:next w:val="Normal"/>
    <w:link w:val="QuoteChar"/>
    <w:uiPriority w:val="11"/>
    <w:qFormat/>
    <w:rsid w:val="0046247C"/>
    <w:pPr>
      <w:spacing w:before="240" w:after="240" w:line="312" w:lineRule="auto"/>
      <w:ind w:left="284"/>
    </w:pPr>
    <w:rPr>
      <w:i/>
      <w:iCs/>
      <w:color w:val="66667A"/>
      <w:sz w:val="24"/>
    </w:rPr>
  </w:style>
  <w:style w:type="character" w:customStyle="1" w:styleId="QuoteChar">
    <w:name w:val="Quote Char"/>
    <w:basedOn w:val="DefaultParagraphFont"/>
    <w:link w:val="Quote"/>
    <w:uiPriority w:val="11"/>
    <w:rsid w:val="0046247C"/>
    <w:rPr>
      <w:i/>
      <w:iCs/>
      <w:color w:val="66667A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andard-PaperTabelle">
    <w:name w:val="Standard-Paper Tabelle"/>
    <w:basedOn w:val="TableNormal"/>
    <w:uiPriority w:val="99"/>
    <w:rsid w:val="00344AA1"/>
    <w:pPr>
      <w:spacing w:before="120" w:after="80" w:line="240" w:lineRule="auto"/>
    </w:pPr>
    <w:rPr>
      <w:sz w:val="20"/>
    </w:rPr>
    <w:tblPr>
      <w:tblStyleRowBandSize w:val="1"/>
      <w:tblCellMar>
        <w:left w:w="0" w:type="dxa"/>
        <w:right w:w="634" w:type="dxa"/>
      </w:tblCellMar>
    </w:tblPr>
    <w:tblStylePr w:type="firstRow">
      <w:pPr>
        <w:wordWrap/>
        <w:spacing w:beforeLines="0" w:before="120" w:beforeAutospacing="0" w:afterLines="0" w:after="120" w:afterAutospacing="0"/>
        <w:contextualSpacing w:val="0"/>
        <w:jc w:val="left"/>
      </w:pPr>
      <w:rPr>
        <w:b/>
        <w:i w:val="0"/>
        <w:color w:val="FFFFFF" w:themeColor="background1"/>
        <w:sz w:val="32"/>
      </w:rPr>
      <w:tblPr/>
      <w:trPr>
        <w:tblHeader/>
      </w:trPr>
      <w:tcPr>
        <w:shd w:val="clear" w:color="auto" w:fill="0B1F1A" w:themeFill="accent1"/>
      </w:tcPr>
    </w:tblStylePr>
    <w:tblStylePr w:type="firstCol">
      <w:pPr>
        <w:wordWrap/>
        <w:spacing w:beforeLines="0" w:before="120" w:beforeAutospacing="0" w:afterLines="0" w:after="80" w:afterAutospacing="0"/>
        <w:contextualSpacing w:val="0"/>
        <w:jc w:val="right"/>
      </w:pPr>
      <w:rPr>
        <w:b/>
      </w:rPr>
    </w:tblStylePr>
    <w:tblStylePr w:type="band2Horz">
      <w:tblPr/>
      <w:tcPr>
        <w:shd w:val="clear" w:color="auto" w:fill="DDDDE6" w:themeFill="background2"/>
      </w:tcPr>
    </w:tblStylePr>
  </w:style>
  <w:style w:type="paragraph" w:styleId="ListBullet">
    <w:name w:val="List Bullet"/>
    <w:aliases w:val="Bullet points"/>
    <w:basedOn w:val="Normal"/>
    <w:uiPriority w:val="10"/>
    <w:unhideWhenUsed/>
    <w:qFormat/>
    <w:rsid w:val="00752E3B"/>
    <w:pPr>
      <w:numPr>
        <w:numId w:val="1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rsid w:val="004A1028"/>
    <w:pPr>
      <w:spacing w:after="0"/>
    </w:pPr>
    <w:rPr>
      <w:color w:val="AEAEC0"/>
    </w:rPr>
  </w:style>
  <w:style w:type="character" w:customStyle="1" w:styleId="HeaderChar">
    <w:name w:val="Header Char"/>
    <w:basedOn w:val="DefaultParagraphFont"/>
    <w:link w:val="Header"/>
    <w:uiPriority w:val="99"/>
    <w:rsid w:val="004A1028"/>
    <w:rPr>
      <w:color w:val="AEAEC0"/>
      <w:sz w:val="20"/>
    </w:rPr>
  </w:style>
  <w:style w:type="paragraph" w:styleId="Footer">
    <w:name w:val="footer"/>
    <w:aliases w:val="caption"/>
    <w:basedOn w:val="Normal"/>
    <w:link w:val="FooterChar"/>
    <w:uiPriority w:val="99"/>
    <w:unhideWhenUsed/>
    <w:qFormat/>
    <w:rsid w:val="004A1028"/>
    <w:pPr>
      <w:spacing w:before="120" w:after="120"/>
    </w:pPr>
    <w:rPr>
      <w:color w:val="AEAEC0"/>
      <w:sz w:val="16"/>
    </w:rPr>
  </w:style>
  <w:style w:type="character" w:customStyle="1" w:styleId="FooterChar">
    <w:name w:val="Footer Char"/>
    <w:aliases w:val="caption Char"/>
    <w:basedOn w:val="DefaultParagraphFont"/>
    <w:link w:val="Footer"/>
    <w:uiPriority w:val="99"/>
    <w:rsid w:val="004A1028"/>
    <w:rPr>
      <w:color w:val="AEAEC0"/>
      <w:sz w:val="16"/>
    </w:rPr>
  </w:style>
  <w:style w:type="character" w:customStyle="1" w:styleId="Heading2Char">
    <w:name w:val="Heading 2 Char"/>
    <w:aliases w:val="Headline2 Char"/>
    <w:basedOn w:val="DefaultParagraphFont"/>
    <w:link w:val="Heading2"/>
    <w:uiPriority w:val="9"/>
    <w:rsid w:val="00C10ABA"/>
    <w:rPr>
      <w:rFonts w:ascii="Equip Medium" w:eastAsiaTheme="majorEastAsia" w:hAnsi="Equip Medium" w:cstheme="majorBidi"/>
      <w:b/>
      <w:color w:val="AEAEC0"/>
      <w:sz w:val="32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22"/>
      <w:szCs w:val="18"/>
    </w:rPr>
  </w:style>
  <w:style w:type="paragraph" w:styleId="ListNumber">
    <w:name w:val="List Number"/>
    <w:aliases w:val="Numbered list"/>
    <w:basedOn w:val="Normal"/>
    <w:uiPriority w:val="10"/>
    <w:unhideWhenUsed/>
    <w:qFormat/>
    <w:rsid w:val="00752E3B"/>
    <w:pPr>
      <w:numPr>
        <w:numId w:val="10"/>
      </w:numPr>
      <w:spacing w:after="60"/>
    </w:pPr>
  </w:style>
  <w:style w:type="paragraph" w:styleId="Bibliography">
    <w:name w:val="Bibliography"/>
    <w:basedOn w:val="Normal"/>
    <w:next w:val="Normal"/>
    <w:uiPriority w:val="37"/>
    <w:semiHidden/>
    <w:unhideWhenUsed/>
    <w:rsid w:val="0057024F"/>
    <w:pPr>
      <w:spacing w:line="312" w:lineRule="auto"/>
    </w:pPr>
  </w:style>
  <w:style w:type="paragraph" w:styleId="BlockText">
    <w:name w:val="Block Text"/>
    <w:basedOn w:val="Normal"/>
    <w:uiPriority w:val="99"/>
    <w:semiHidden/>
    <w:unhideWhenUsed/>
    <w:rsid w:val="0057024F"/>
    <w:pPr>
      <w:pBdr>
        <w:top w:val="single" w:sz="2" w:space="10" w:color="0B1F1A" w:themeColor="accent1" w:frame="1"/>
        <w:left w:val="single" w:sz="2" w:space="10" w:color="0B1F1A" w:themeColor="accent1" w:frame="1"/>
        <w:bottom w:val="single" w:sz="2" w:space="10" w:color="0B1F1A" w:themeColor="accent1" w:frame="1"/>
        <w:right w:val="single" w:sz="2" w:space="10" w:color="0B1F1A" w:themeColor="accent1" w:frame="1"/>
      </w:pBdr>
      <w:spacing w:line="312" w:lineRule="auto"/>
      <w:ind w:left="1152" w:right="1152"/>
    </w:pPr>
    <w:rPr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57024F"/>
    <w:pPr>
      <w:spacing w:after="120" w:line="312" w:lineRule="auto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7024F"/>
  </w:style>
  <w:style w:type="paragraph" w:styleId="BodyText2">
    <w:name w:val="Body Text 2"/>
    <w:basedOn w:val="Normal"/>
    <w:link w:val="BodyText2Char"/>
    <w:uiPriority w:val="99"/>
    <w:semiHidden/>
    <w:unhideWhenUsed/>
    <w:rsid w:val="0057024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7024F"/>
  </w:style>
  <w:style w:type="paragraph" w:styleId="BodyText3">
    <w:name w:val="Body Text 3"/>
    <w:basedOn w:val="Normal"/>
    <w:link w:val="BodyText3Char"/>
    <w:uiPriority w:val="99"/>
    <w:semiHidden/>
    <w:unhideWhenUsed/>
    <w:rsid w:val="0057024F"/>
    <w:pPr>
      <w:spacing w:after="120" w:line="312" w:lineRule="auto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7024F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7024F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7024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7024F"/>
    <w:pPr>
      <w:spacing w:after="120" w:line="312" w:lineRule="auto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7024F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7024F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7024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7024F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7024F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7024F"/>
    <w:pPr>
      <w:spacing w:after="120" w:line="312" w:lineRule="auto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7024F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7024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024F"/>
    <w:pPr>
      <w:spacing w:after="200"/>
    </w:pPr>
    <w:rPr>
      <w:i/>
      <w:iCs/>
      <w:color w:val="06041F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7024F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7024F"/>
  </w:style>
  <w:style w:type="table" w:styleId="ColorfulGrid">
    <w:name w:val="Colorful Grid"/>
    <w:basedOn w:val="TableNormal"/>
    <w:uiPriority w:val="73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AAF4" w:themeFill="text1" w:themeFillTint="33"/>
    </w:tcPr>
    <w:tblStylePr w:type="firstRow">
      <w:rPr>
        <w:b/>
        <w:bCs/>
      </w:rPr>
      <w:tblPr/>
      <w:tcPr>
        <w:shd w:val="clear" w:color="auto" w:fill="6156E9" w:themeFill="text1" w:themeFillTint="66"/>
      </w:tcPr>
    </w:tblStylePr>
    <w:tblStylePr w:type="lastRow">
      <w:rPr>
        <w:b/>
        <w:bCs/>
        <w:color w:val="06041F" w:themeColor="text1"/>
      </w:rPr>
      <w:tblPr/>
      <w:tcPr>
        <w:shd w:val="clear" w:color="auto" w:fill="6156E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40317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40317" w:themeFill="text1" w:themeFillShade="BF"/>
      </w:tcPr>
    </w:tblStylePr>
    <w:tblStylePr w:type="band1Vert">
      <w:tblPr/>
      <w:tcPr>
        <w:shd w:val="clear" w:color="auto" w:fill="3A2DE4" w:themeFill="text1" w:themeFillTint="7F"/>
      </w:tcPr>
    </w:tblStylePr>
    <w:tblStylePr w:type="band1Horz">
      <w:tblPr/>
      <w:tcPr>
        <w:shd w:val="clear" w:color="auto" w:fill="3A2DE4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6DB" w:themeFill="accent1" w:themeFillTint="33"/>
    </w:tcPr>
    <w:tblStylePr w:type="firstRow">
      <w:rPr>
        <w:b/>
        <w:bCs/>
      </w:rPr>
      <w:tblPr/>
      <w:tcPr>
        <w:shd w:val="clear" w:color="auto" w:fill="74CEB7" w:themeFill="accent1" w:themeFillTint="66"/>
      </w:tcPr>
    </w:tblStylePr>
    <w:tblStylePr w:type="lastRow">
      <w:rPr>
        <w:b/>
        <w:bCs/>
        <w:color w:val="06041F" w:themeColor="text1"/>
      </w:rPr>
      <w:tblPr/>
      <w:tcPr>
        <w:shd w:val="clear" w:color="auto" w:fill="74CEB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8171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81713" w:themeFill="accent1" w:themeFillShade="BF"/>
      </w:tcPr>
    </w:tblStylePr>
    <w:tblStylePr w:type="band1Vert">
      <w:tblPr/>
      <w:tcPr>
        <w:shd w:val="clear" w:color="auto" w:fill="52C2A6" w:themeFill="accent1" w:themeFillTint="7F"/>
      </w:tcPr>
    </w:tblStylePr>
    <w:tblStylePr w:type="band1Horz">
      <w:tblPr/>
      <w:tcPr>
        <w:shd w:val="clear" w:color="auto" w:fill="52C2A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1EDE5" w:themeFill="accent2" w:themeFillTint="33"/>
    </w:tcPr>
    <w:tblStylePr w:type="firstRow">
      <w:rPr>
        <w:b/>
        <w:bCs/>
      </w:rPr>
      <w:tblPr/>
      <w:tcPr>
        <w:shd w:val="clear" w:color="auto" w:fill="A4DCCD" w:themeFill="accent2" w:themeFillTint="66"/>
      </w:tcPr>
    </w:tblStylePr>
    <w:tblStylePr w:type="lastRow">
      <w:rPr>
        <w:b/>
        <w:bCs/>
        <w:color w:val="06041F" w:themeColor="text1"/>
      </w:rPr>
      <w:tblPr/>
      <w:tcPr>
        <w:shd w:val="clear" w:color="auto" w:fill="A4DCC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96A5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96A58" w:themeFill="accent2" w:themeFillShade="BF"/>
      </w:tcPr>
    </w:tblStylePr>
    <w:tblStylePr w:type="band1Vert">
      <w:tblPr/>
      <w:tcPr>
        <w:shd w:val="clear" w:color="auto" w:fill="8ED3C0" w:themeFill="accent2" w:themeFillTint="7F"/>
      </w:tcPr>
    </w:tblStylePr>
    <w:tblStylePr w:type="band1Horz">
      <w:tblPr/>
      <w:tcPr>
        <w:shd w:val="clear" w:color="auto" w:fill="8ED3C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F6EF" w:themeFill="accent3" w:themeFillTint="33"/>
    </w:tcPr>
    <w:tblStylePr w:type="firstRow">
      <w:rPr>
        <w:b/>
        <w:bCs/>
      </w:rPr>
      <w:tblPr/>
      <w:tcPr>
        <w:shd w:val="clear" w:color="auto" w:fill="A6EDDF" w:themeFill="accent3" w:themeFillTint="66"/>
      </w:tcPr>
    </w:tblStylePr>
    <w:tblStylePr w:type="lastRow">
      <w:rPr>
        <w:b/>
        <w:bCs/>
        <w:color w:val="06041F" w:themeColor="text1"/>
      </w:rPr>
      <w:tblPr/>
      <w:tcPr>
        <w:shd w:val="clear" w:color="auto" w:fill="A6EDD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E988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E9881" w:themeFill="accent3" w:themeFillShade="BF"/>
      </w:tcPr>
    </w:tblStylePr>
    <w:tblStylePr w:type="band1Vert">
      <w:tblPr/>
      <w:tcPr>
        <w:shd w:val="clear" w:color="auto" w:fill="91E9D8" w:themeFill="accent3" w:themeFillTint="7F"/>
      </w:tcPr>
    </w:tblStylePr>
    <w:tblStylePr w:type="band1Horz">
      <w:tblPr/>
      <w:tcPr>
        <w:shd w:val="clear" w:color="auto" w:fill="91E9D8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8F1" w:themeFill="accent4" w:themeFillTint="33"/>
    </w:tcPr>
    <w:tblStylePr w:type="firstRow">
      <w:rPr>
        <w:b/>
        <w:bCs/>
      </w:rPr>
      <w:tblPr/>
      <w:tcPr>
        <w:shd w:val="clear" w:color="auto" w:fill="AAF1E4" w:themeFill="accent4" w:themeFillTint="66"/>
      </w:tcPr>
    </w:tblStylePr>
    <w:tblStylePr w:type="lastRow">
      <w:rPr>
        <w:b/>
        <w:bCs/>
        <w:color w:val="06041F" w:themeColor="text1"/>
      </w:rPr>
      <w:tblPr/>
      <w:tcPr>
        <w:shd w:val="clear" w:color="auto" w:fill="AAF1E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BAA8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BAA8F" w:themeFill="accent4" w:themeFillShade="BF"/>
      </w:tcPr>
    </w:tblStylePr>
    <w:tblStylePr w:type="band1Vert">
      <w:tblPr/>
      <w:tcPr>
        <w:shd w:val="clear" w:color="auto" w:fill="95EEDD" w:themeFill="accent4" w:themeFillTint="7F"/>
      </w:tcPr>
    </w:tblStylePr>
    <w:tblStylePr w:type="band1Horz">
      <w:tblPr/>
      <w:tcPr>
        <w:shd w:val="clear" w:color="auto" w:fill="95EED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F6F2" w:themeFill="accent5" w:themeFillTint="33"/>
    </w:tcPr>
    <w:tblStylePr w:type="firstRow">
      <w:rPr>
        <w:b/>
        <w:bCs/>
      </w:rPr>
      <w:tblPr/>
      <w:tcPr>
        <w:shd w:val="clear" w:color="auto" w:fill="D2EDE5" w:themeFill="accent5" w:themeFillTint="66"/>
      </w:tcPr>
    </w:tblStylePr>
    <w:tblStylePr w:type="lastRow">
      <w:rPr>
        <w:b/>
        <w:bCs/>
        <w:color w:val="06041F" w:themeColor="text1"/>
      </w:rPr>
      <w:tblPr/>
      <w:tcPr>
        <w:shd w:val="clear" w:color="auto" w:fill="D2ED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0B89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0B89A" w:themeFill="accent5" w:themeFillShade="BF"/>
      </w:tcPr>
    </w:tblStylePr>
    <w:tblStylePr w:type="band1Vert">
      <w:tblPr/>
      <w:tcPr>
        <w:shd w:val="clear" w:color="auto" w:fill="C7E8DE" w:themeFill="accent5" w:themeFillTint="7F"/>
      </w:tcPr>
    </w:tblStylePr>
    <w:tblStylePr w:type="band1Horz">
      <w:tblPr/>
      <w:tcPr>
        <w:shd w:val="clear" w:color="auto" w:fill="C7E8DE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AF9" w:themeFill="accent6" w:themeFillTint="33"/>
    </w:tcPr>
    <w:tblStylePr w:type="firstRow">
      <w:rPr>
        <w:b/>
        <w:bCs/>
      </w:rPr>
      <w:tblPr/>
      <w:tcPr>
        <w:shd w:val="clear" w:color="auto" w:fill="ECF6F4" w:themeFill="accent6" w:themeFillTint="66"/>
      </w:tcPr>
    </w:tblStylePr>
    <w:tblStylePr w:type="lastRow">
      <w:rPr>
        <w:b/>
        <w:bCs/>
        <w:color w:val="06041F" w:themeColor="text1"/>
      </w:rPr>
      <w:tblPr/>
      <w:tcPr>
        <w:shd w:val="clear" w:color="auto" w:fill="ECF6F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C5B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C5B7" w:themeFill="accent6" w:themeFillShade="BF"/>
      </w:tcPr>
    </w:tblStylePr>
    <w:tblStylePr w:type="band1Vert">
      <w:tblPr/>
      <w:tcPr>
        <w:shd w:val="clear" w:color="auto" w:fill="E8F4F1" w:themeFill="accent6" w:themeFillTint="7F"/>
      </w:tcPr>
    </w:tblStylePr>
    <w:tblStylePr w:type="band1Horz">
      <w:tblPr/>
      <w:tcPr>
        <w:shd w:val="clear" w:color="auto" w:fill="E8F4F1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</w:tblPr>
    <w:tcPr>
      <w:shd w:val="clear" w:color="auto" w:fill="D8D5F9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C725F" w:themeFill="accent2" w:themeFillShade="CC"/>
      </w:tcPr>
    </w:tblStylePr>
    <w:tblStylePr w:type="lastRow">
      <w:rPr>
        <w:b/>
        <w:bCs/>
        <w:color w:val="2C725F" w:themeColor="accent2" w:themeShade="CC"/>
      </w:rPr>
      <w:tblPr/>
      <w:tcPr>
        <w:tcBorders>
          <w:top w:val="single" w:sz="12" w:space="0" w:color="06041F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96F1" w:themeFill="text1" w:themeFillTint="3F"/>
      </w:tcPr>
    </w:tblStylePr>
    <w:tblStylePr w:type="band1Horz">
      <w:tblPr/>
      <w:tcPr>
        <w:shd w:val="clear" w:color="auto" w:fill="B0AAF4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</w:tblPr>
    <w:tcPr>
      <w:shd w:val="clear" w:color="auto" w:fill="DDF3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C725F" w:themeFill="accent2" w:themeFillShade="CC"/>
      </w:tcPr>
    </w:tblStylePr>
    <w:tblStylePr w:type="lastRow">
      <w:rPr>
        <w:b/>
        <w:bCs/>
        <w:color w:val="2C725F" w:themeColor="accent2" w:themeShade="CC"/>
      </w:rPr>
      <w:tblPr/>
      <w:tcPr>
        <w:tcBorders>
          <w:top w:val="single" w:sz="12" w:space="0" w:color="06041F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0D2" w:themeFill="accent1" w:themeFillTint="3F"/>
      </w:tcPr>
    </w:tblStylePr>
    <w:tblStylePr w:type="band1Horz">
      <w:tblPr/>
      <w:tcPr>
        <w:shd w:val="clear" w:color="auto" w:fill="B9E6D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</w:tblPr>
    <w:tcPr>
      <w:shd w:val="clear" w:color="auto" w:fill="E8F6F2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C725F" w:themeFill="accent2" w:themeFillShade="CC"/>
      </w:tcPr>
    </w:tblStylePr>
    <w:tblStylePr w:type="lastRow">
      <w:rPr>
        <w:b/>
        <w:bCs/>
        <w:color w:val="2C725F" w:themeColor="accent2" w:themeShade="CC"/>
      </w:rPr>
      <w:tblPr/>
      <w:tcPr>
        <w:tcBorders>
          <w:top w:val="single" w:sz="12" w:space="0" w:color="06041F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9E0" w:themeFill="accent2" w:themeFillTint="3F"/>
      </w:tcPr>
    </w:tblStylePr>
    <w:tblStylePr w:type="band1Horz">
      <w:tblPr/>
      <w:tcPr>
        <w:shd w:val="clear" w:color="auto" w:fill="D1EDE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</w:tblPr>
    <w:tcPr>
      <w:shd w:val="clear" w:color="auto" w:fill="E9FAF7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B699" w:themeFill="accent4" w:themeFillShade="CC"/>
      </w:tcPr>
    </w:tblStylePr>
    <w:tblStylePr w:type="lastRow">
      <w:rPr>
        <w:b/>
        <w:bCs/>
        <w:color w:val="1DB699" w:themeColor="accent4" w:themeShade="CC"/>
      </w:rPr>
      <w:tblPr/>
      <w:tcPr>
        <w:tcBorders>
          <w:top w:val="single" w:sz="12" w:space="0" w:color="06041F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F4EB" w:themeFill="accent3" w:themeFillTint="3F"/>
      </w:tcPr>
    </w:tblStylePr>
    <w:tblStylePr w:type="band1Horz">
      <w:tblPr/>
      <w:tcPr>
        <w:shd w:val="clear" w:color="auto" w:fill="D2F6E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</w:tblPr>
    <w:tcPr>
      <w:shd w:val="clear" w:color="auto" w:fill="EAFB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1A38A" w:themeFill="accent3" w:themeFillShade="CC"/>
      </w:tcPr>
    </w:tblStylePr>
    <w:tblStylePr w:type="lastRow">
      <w:rPr>
        <w:b/>
        <w:bCs/>
        <w:color w:val="21A38A" w:themeColor="accent3" w:themeShade="CC"/>
      </w:rPr>
      <w:tblPr/>
      <w:tcPr>
        <w:tcBorders>
          <w:top w:val="single" w:sz="12" w:space="0" w:color="06041F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F6EE" w:themeFill="accent4" w:themeFillTint="3F"/>
      </w:tcPr>
    </w:tblStylePr>
    <w:tblStylePr w:type="band1Horz">
      <w:tblPr/>
      <w:tcPr>
        <w:shd w:val="clear" w:color="auto" w:fill="D4F8F1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</w:tblPr>
    <w:tcPr>
      <w:shd w:val="clear" w:color="auto" w:fill="F4FA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5CCC0" w:themeFill="accent6" w:themeFillShade="CC"/>
      </w:tcPr>
    </w:tblStylePr>
    <w:tblStylePr w:type="lastRow">
      <w:rPr>
        <w:b/>
        <w:bCs/>
        <w:color w:val="95CCC0" w:themeColor="accent6" w:themeShade="CC"/>
      </w:rPr>
      <w:tblPr/>
      <w:tcPr>
        <w:tcBorders>
          <w:top w:val="single" w:sz="12" w:space="0" w:color="06041F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4EF" w:themeFill="accent5" w:themeFillTint="3F"/>
      </w:tcPr>
    </w:tblStylePr>
    <w:tblStylePr w:type="band1Horz">
      <w:tblPr/>
      <w:tcPr>
        <w:shd w:val="clear" w:color="auto" w:fill="E8F6F2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</w:tblPr>
    <w:tcPr>
      <w:shd w:val="clear" w:color="auto" w:fill="FAFD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BDA1" w:themeFill="accent5" w:themeFillShade="CC"/>
      </w:tcPr>
    </w:tblStylePr>
    <w:tblStylePr w:type="lastRow">
      <w:rPr>
        <w:b/>
        <w:bCs/>
        <w:color w:val="5DBDA1" w:themeColor="accent5" w:themeShade="CC"/>
      </w:rPr>
      <w:tblPr/>
      <w:tcPr>
        <w:tcBorders>
          <w:top w:val="single" w:sz="12" w:space="0" w:color="06041F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9F8" w:themeFill="accent6" w:themeFillTint="3F"/>
      </w:tcPr>
    </w:tblStylePr>
    <w:tblStylePr w:type="band1Horz">
      <w:tblPr/>
      <w:tcPr>
        <w:shd w:val="clear" w:color="auto" w:fill="F5FAF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24" w:space="0" w:color="378F77" w:themeColor="accent2"/>
        <w:left w:val="single" w:sz="4" w:space="0" w:color="06041F" w:themeColor="text1"/>
        <w:bottom w:val="single" w:sz="4" w:space="0" w:color="06041F" w:themeColor="text1"/>
        <w:right w:val="single" w:sz="4" w:space="0" w:color="06041F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D5F9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78F7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30212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30212" w:themeColor="text1" w:themeShade="99"/>
          <w:insideV w:val="nil"/>
        </w:tcBorders>
        <w:shd w:val="clear" w:color="auto" w:fill="030212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40317" w:themeFill="text1" w:themeFillShade="BF"/>
      </w:tcPr>
    </w:tblStylePr>
    <w:tblStylePr w:type="band1Vert">
      <w:tblPr/>
      <w:tcPr>
        <w:shd w:val="clear" w:color="auto" w:fill="6156E9" w:themeFill="text1" w:themeFillTint="66"/>
      </w:tcPr>
    </w:tblStylePr>
    <w:tblStylePr w:type="band1Horz">
      <w:tblPr/>
      <w:tcPr>
        <w:shd w:val="clear" w:color="auto" w:fill="3A2DE4" w:themeFill="text1" w:themeFillTint="7F"/>
      </w:tcPr>
    </w:tblStylePr>
    <w:tblStylePr w:type="neCell">
      <w:rPr>
        <w:color w:val="06041F" w:themeColor="text1"/>
      </w:rPr>
    </w:tblStylePr>
    <w:tblStylePr w:type="nwCell">
      <w:rPr>
        <w:color w:val="06041F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24" w:space="0" w:color="378F77" w:themeColor="accent2"/>
        <w:left w:val="single" w:sz="4" w:space="0" w:color="0B1F1A" w:themeColor="accent1"/>
        <w:bottom w:val="single" w:sz="4" w:space="0" w:color="0B1F1A" w:themeColor="accent1"/>
        <w:right w:val="single" w:sz="4" w:space="0" w:color="0B1F1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3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78F7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120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6120F" w:themeColor="accent1" w:themeShade="99"/>
          <w:insideV w:val="nil"/>
        </w:tcBorders>
        <w:shd w:val="clear" w:color="auto" w:fill="06120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120F" w:themeFill="accent1" w:themeFillShade="99"/>
      </w:tcPr>
    </w:tblStylePr>
    <w:tblStylePr w:type="band1Vert">
      <w:tblPr/>
      <w:tcPr>
        <w:shd w:val="clear" w:color="auto" w:fill="74CEB7" w:themeFill="accent1" w:themeFillTint="66"/>
      </w:tcPr>
    </w:tblStylePr>
    <w:tblStylePr w:type="band1Horz">
      <w:tblPr/>
      <w:tcPr>
        <w:shd w:val="clear" w:color="auto" w:fill="52C2A6" w:themeFill="accent1" w:themeFillTint="7F"/>
      </w:tcPr>
    </w:tblStylePr>
    <w:tblStylePr w:type="neCell">
      <w:rPr>
        <w:color w:val="06041F" w:themeColor="text1"/>
      </w:rPr>
    </w:tblStylePr>
    <w:tblStylePr w:type="nwCell">
      <w:rPr>
        <w:color w:val="06041F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24" w:space="0" w:color="378F77" w:themeColor="accent2"/>
        <w:left w:val="single" w:sz="4" w:space="0" w:color="378F77" w:themeColor="accent2"/>
        <w:bottom w:val="single" w:sz="4" w:space="0" w:color="378F77" w:themeColor="accent2"/>
        <w:right w:val="single" w:sz="4" w:space="0" w:color="378F7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6F2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78F7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554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5547" w:themeColor="accent2" w:themeShade="99"/>
          <w:insideV w:val="nil"/>
        </w:tcBorders>
        <w:shd w:val="clear" w:color="auto" w:fill="21554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5547" w:themeFill="accent2" w:themeFillShade="99"/>
      </w:tcPr>
    </w:tblStylePr>
    <w:tblStylePr w:type="band1Vert">
      <w:tblPr/>
      <w:tcPr>
        <w:shd w:val="clear" w:color="auto" w:fill="A4DCCD" w:themeFill="accent2" w:themeFillTint="66"/>
      </w:tcPr>
    </w:tblStylePr>
    <w:tblStylePr w:type="band1Horz">
      <w:tblPr/>
      <w:tcPr>
        <w:shd w:val="clear" w:color="auto" w:fill="8ED3C0" w:themeFill="accent2" w:themeFillTint="7F"/>
      </w:tcPr>
    </w:tblStylePr>
    <w:tblStylePr w:type="neCell">
      <w:rPr>
        <w:color w:val="06041F" w:themeColor="text1"/>
      </w:rPr>
    </w:tblStylePr>
    <w:tblStylePr w:type="nwCell">
      <w:rPr>
        <w:color w:val="06041F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24" w:space="0" w:color="2CDDBC" w:themeColor="accent4"/>
        <w:left w:val="single" w:sz="4" w:space="0" w:color="29CCAD" w:themeColor="accent3"/>
        <w:bottom w:val="single" w:sz="4" w:space="0" w:color="29CCAD" w:themeColor="accent3"/>
        <w:right w:val="single" w:sz="4" w:space="0" w:color="29CCA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AF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CDDB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7A6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7A67" w:themeColor="accent3" w:themeShade="99"/>
          <w:insideV w:val="nil"/>
        </w:tcBorders>
        <w:shd w:val="clear" w:color="auto" w:fill="187A6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7A67" w:themeFill="accent3" w:themeFillShade="99"/>
      </w:tcPr>
    </w:tblStylePr>
    <w:tblStylePr w:type="band1Vert">
      <w:tblPr/>
      <w:tcPr>
        <w:shd w:val="clear" w:color="auto" w:fill="A6EDDF" w:themeFill="accent3" w:themeFillTint="66"/>
      </w:tcPr>
    </w:tblStylePr>
    <w:tblStylePr w:type="band1Horz">
      <w:tblPr/>
      <w:tcPr>
        <w:shd w:val="clear" w:color="auto" w:fill="91E9D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24" w:space="0" w:color="29CCAD" w:themeColor="accent3"/>
        <w:left w:val="single" w:sz="4" w:space="0" w:color="2CDDBC" w:themeColor="accent4"/>
        <w:bottom w:val="single" w:sz="4" w:space="0" w:color="2CDDBC" w:themeColor="accent4"/>
        <w:right w:val="single" w:sz="4" w:space="0" w:color="2CDDB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B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CC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887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8873" w:themeColor="accent4" w:themeShade="99"/>
          <w:insideV w:val="nil"/>
        </w:tcBorders>
        <w:shd w:val="clear" w:color="auto" w:fill="16887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8873" w:themeFill="accent4" w:themeFillShade="99"/>
      </w:tcPr>
    </w:tblStylePr>
    <w:tblStylePr w:type="band1Vert">
      <w:tblPr/>
      <w:tcPr>
        <w:shd w:val="clear" w:color="auto" w:fill="AAF1E4" w:themeFill="accent4" w:themeFillTint="66"/>
      </w:tcPr>
    </w:tblStylePr>
    <w:tblStylePr w:type="band1Horz">
      <w:tblPr/>
      <w:tcPr>
        <w:shd w:val="clear" w:color="auto" w:fill="95EEDD" w:themeFill="accent4" w:themeFillTint="7F"/>
      </w:tcPr>
    </w:tblStylePr>
    <w:tblStylePr w:type="neCell">
      <w:rPr>
        <w:color w:val="06041F" w:themeColor="text1"/>
      </w:rPr>
    </w:tblStylePr>
    <w:tblStylePr w:type="nwCell">
      <w:rPr>
        <w:color w:val="06041F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24" w:space="0" w:color="D1E9E4" w:themeColor="accent6"/>
        <w:left w:val="single" w:sz="4" w:space="0" w:color="90D2BF" w:themeColor="accent5"/>
        <w:bottom w:val="single" w:sz="4" w:space="0" w:color="90D2BF" w:themeColor="accent5"/>
        <w:right w:val="single" w:sz="4" w:space="0" w:color="90D2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A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1E9E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97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977C" w:themeColor="accent5" w:themeShade="99"/>
          <w:insideV w:val="nil"/>
        </w:tcBorders>
        <w:shd w:val="clear" w:color="auto" w:fill="3D97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977C" w:themeFill="accent5" w:themeFillShade="99"/>
      </w:tcPr>
    </w:tblStylePr>
    <w:tblStylePr w:type="band1Vert">
      <w:tblPr/>
      <w:tcPr>
        <w:shd w:val="clear" w:color="auto" w:fill="D2EDE5" w:themeFill="accent5" w:themeFillTint="66"/>
      </w:tcPr>
    </w:tblStylePr>
    <w:tblStylePr w:type="band1Horz">
      <w:tblPr/>
      <w:tcPr>
        <w:shd w:val="clear" w:color="auto" w:fill="C7E8DE" w:themeFill="accent5" w:themeFillTint="7F"/>
      </w:tcPr>
    </w:tblStylePr>
    <w:tblStylePr w:type="neCell">
      <w:rPr>
        <w:color w:val="06041F" w:themeColor="text1"/>
      </w:rPr>
    </w:tblStylePr>
    <w:tblStylePr w:type="nwCell">
      <w:rPr>
        <w:color w:val="06041F" w:themeColor="text1"/>
      </w:rPr>
    </w:tblStylePr>
  </w:style>
  <w:style w:type="table" w:styleId="ColorfulShading-Accent6">
    <w:name w:val="Colorful Shading Accent 6"/>
    <w:basedOn w:val="TableNormal"/>
    <w:uiPriority w:val="71"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24" w:space="0" w:color="90D2BF" w:themeColor="accent5"/>
        <w:left w:val="single" w:sz="4" w:space="0" w:color="D1E9E4" w:themeColor="accent6"/>
        <w:bottom w:val="single" w:sz="4" w:space="0" w:color="D1E9E4" w:themeColor="accent6"/>
        <w:right w:val="single" w:sz="4" w:space="0" w:color="D1E9E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D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0D2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AF9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AF9D" w:themeColor="accent6" w:themeShade="99"/>
          <w:insideV w:val="nil"/>
        </w:tcBorders>
        <w:shd w:val="clear" w:color="auto" w:fill="59AF9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AF9D" w:themeFill="accent6" w:themeFillShade="99"/>
      </w:tcPr>
    </w:tblStylePr>
    <w:tblStylePr w:type="band1Vert">
      <w:tblPr/>
      <w:tcPr>
        <w:shd w:val="clear" w:color="auto" w:fill="ECF6F4" w:themeFill="accent6" w:themeFillTint="66"/>
      </w:tcPr>
    </w:tblStylePr>
    <w:tblStylePr w:type="band1Horz">
      <w:tblPr/>
      <w:tcPr>
        <w:shd w:val="clear" w:color="auto" w:fill="E8F4F1" w:themeFill="accent6" w:themeFillTint="7F"/>
      </w:tcPr>
    </w:tblStylePr>
    <w:tblStylePr w:type="neCell">
      <w:rPr>
        <w:color w:val="06041F" w:themeColor="text1"/>
      </w:rPr>
    </w:tblStylePr>
    <w:tblStylePr w:type="nwCell">
      <w:rPr>
        <w:color w:val="06041F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60504"/>
    <w:rPr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7024F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7024F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02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024F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6041F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6041F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2020F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40317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40317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40317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40317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B1F1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6041F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0F0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171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171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171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171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78F7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6041F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473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6A5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6A5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6A5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6A58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9CC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6041F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4655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E988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E988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988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988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CDDB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6041F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715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BAA8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BAA8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AA8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AA8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0D2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6041F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7D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0B89A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0B89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B89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B89A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1E9E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6041F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7948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C5B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C5B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C5B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C5B7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7024F"/>
    <w:pPr>
      <w:spacing w:line="312" w:lineRule="auto"/>
    </w:pPr>
  </w:style>
  <w:style w:type="character" w:customStyle="1" w:styleId="DateChar">
    <w:name w:val="Date Char"/>
    <w:basedOn w:val="DefaultParagraphFont"/>
    <w:link w:val="Date"/>
    <w:uiPriority w:val="99"/>
    <w:semiHidden/>
    <w:rsid w:val="0057024F"/>
  </w:style>
  <w:style w:type="paragraph" w:styleId="DocumentMap">
    <w:name w:val="Document Map"/>
    <w:basedOn w:val="Normal"/>
    <w:link w:val="DocumentMapChar"/>
    <w:uiPriority w:val="99"/>
    <w:semiHidden/>
    <w:unhideWhenUsed/>
    <w:rsid w:val="0057024F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7024F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7024F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7024F"/>
  </w:style>
  <w:style w:type="character" w:styleId="Emphasis">
    <w:name w:val="Emphasis"/>
    <w:basedOn w:val="DefaultParagraphFont"/>
    <w:uiPriority w:val="20"/>
    <w:unhideWhenUsed/>
    <w:qFormat/>
    <w:rsid w:val="0057024F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7024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7024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7024F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7024F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57024F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7024F"/>
    <w:rPr>
      <w:color w:val="C6485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7024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7024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024F"/>
    <w:rPr>
      <w:sz w:val="22"/>
      <w:szCs w:val="20"/>
    </w:rPr>
  </w:style>
  <w:style w:type="table" w:styleId="GridTable1Light">
    <w:name w:val="Grid Table 1 Light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6156E9" w:themeColor="text1" w:themeTint="66"/>
        <w:left w:val="single" w:sz="4" w:space="0" w:color="6156E9" w:themeColor="text1" w:themeTint="66"/>
        <w:bottom w:val="single" w:sz="4" w:space="0" w:color="6156E9" w:themeColor="text1" w:themeTint="66"/>
        <w:right w:val="single" w:sz="4" w:space="0" w:color="6156E9" w:themeColor="text1" w:themeTint="66"/>
        <w:insideH w:val="single" w:sz="4" w:space="0" w:color="6156E9" w:themeColor="text1" w:themeTint="66"/>
        <w:insideV w:val="single" w:sz="4" w:space="0" w:color="6156E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2619C7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619C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74CEB7" w:themeColor="accent1" w:themeTint="66"/>
        <w:left w:val="single" w:sz="4" w:space="0" w:color="74CEB7" w:themeColor="accent1" w:themeTint="66"/>
        <w:bottom w:val="single" w:sz="4" w:space="0" w:color="74CEB7" w:themeColor="accent1" w:themeTint="66"/>
        <w:right w:val="single" w:sz="4" w:space="0" w:color="74CEB7" w:themeColor="accent1" w:themeTint="66"/>
        <w:insideH w:val="single" w:sz="4" w:space="0" w:color="74CEB7" w:themeColor="accent1" w:themeTint="66"/>
        <w:insideV w:val="single" w:sz="4" w:space="0" w:color="74CEB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CA8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CA8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A4DCCD" w:themeColor="accent2" w:themeTint="66"/>
        <w:left w:val="single" w:sz="4" w:space="0" w:color="A4DCCD" w:themeColor="accent2" w:themeTint="66"/>
        <w:bottom w:val="single" w:sz="4" w:space="0" w:color="A4DCCD" w:themeColor="accent2" w:themeTint="66"/>
        <w:right w:val="single" w:sz="4" w:space="0" w:color="A4DCCD" w:themeColor="accent2" w:themeTint="66"/>
        <w:insideH w:val="single" w:sz="4" w:space="0" w:color="A4DCCD" w:themeColor="accent2" w:themeTint="66"/>
        <w:insideV w:val="single" w:sz="4" w:space="0" w:color="A4DCC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7CBB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7CBB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A6EDDF" w:themeColor="accent3" w:themeTint="66"/>
        <w:left w:val="single" w:sz="4" w:space="0" w:color="A6EDDF" w:themeColor="accent3" w:themeTint="66"/>
        <w:bottom w:val="single" w:sz="4" w:space="0" w:color="A6EDDF" w:themeColor="accent3" w:themeTint="66"/>
        <w:right w:val="single" w:sz="4" w:space="0" w:color="A6EDDF" w:themeColor="accent3" w:themeTint="66"/>
        <w:insideH w:val="single" w:sz="4" w:space="0" w:color="A6EDDF" w:themeColor="accent3" w:themeTint="66"/>
        <w:insideV w:val="single" w:sz="4" w:space="0" w:color="A6EDD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7AE4D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AE4D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AAF1E4" w:themeColor="accent4" w:themeTint="66"/>
        <w:left w:val="single" w:sz="4" w:space="0" w:color="AAF1E4" w:themeColor="accent4" w:themeTint="66"/>
        <w:bottom w:val="single" w:sz="4" w:space="0" w:color="AAF1E4" w:themeColor="accent4" w:themeTint="66"/>
        <w:right w:val="single" w:sz="4" w:space="0" w:color="AAF1E4" w:themeColor="accent4" w:themeTint="66"/>
        <w:insideH w:val="single" w:sz="4" w:space="0" w:color="AAF1E4" w:themeColor="accent4" w:themeTint="66"/>
        <w:insideV w:val="single" w:sz="4" w:space="0" w:color="AAF1E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0EAD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0EAD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D2EDE5" w:themeColor="accent5" w:themeTint="66"/>
        <w:left w:val="single" w:sz="4" w:space="0" w:color="D2EDE5" w:themeColor="accent5" w:themeTint="66"/>
        <w:bottom w:val="single" w:sz="4" w:space="0" w:color="D2EDE5" w:themeColor="accent5" w:themeTint="66"/>
        <w:right w:val="single" w:sz="4" w:space="0" w:color="D2EDE5" w:themeColor="accent5" w:themeTint="66"/>
        <w:insideH w:val="single" w:sz="4" w:space="0" w:color="D2EDE5" w:themeColor="accent5" w:themeTint="66"/>
        <w:insideV w:val="single" w:sz="4" w:space="0" w:color="D2ED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CE4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E4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ECF6F4" w:themeColor="accent6" w:themeTint="66"/>
        <w:left w:val="single" w:sz="4" w:space="0" w:color="ECF6F4" w:themeColor="accent6" w:themeTint="66"/>
        <w:bottom w:val="single" w:sz="4" w:space="0" w:color="ECF6F4" w:themeColor="accent6" w:themeTint="66"/>
        <w:right w:val="single" w:sz="4" w:space="0" w:color="ECF6F4" w:themeColor="accent6" w:themeTint="66"/>
        <w:insideH w:val="single" w:sz="4" w:space="0" w:color="ECF6F4" w:themeColor="accent6" w:themeTint="66"/>
        <w:insideV w:val="single" w:sz="4" w:space="0" w:color="ECF6F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3F1E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3F1E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2" w:space="0" w:color="2619C7" w:themeColor="text1" w:themeTint="99"/>
        <w:bottom w:val="single" w:sz="2" w:space="0" w:color="2619C7" w:themeColor="text1" w:themeTint="99"/>
        <w:insideH w:val="single" w:sz="2" w:space="0" w:color="2619C7" w:themeColor="text1" w:themeTint="99"/>
        <w:insideV w:val="single" w:sz="2" w:space="0" w:color="2619C7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619C7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619C7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AF4" w:themeFill="text1" w:themeFillTint="33"/>
      </w:tcPr>
    </w:tblStylePr>
    <w:tblStylePr w:type="band1Horz">
      <w:tblPr/>
      <w:tcPr>
        <w:shd w:val="clear" w:color="auto" w:fill="B0AAF4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2" w:space="0" w:color="3CA88D" w:themeColor="accent1" w:themeTint="99"/>
        <w:bottom w:val="single" w:sz="2" w:space="0" w:color="3CA88D" w:themeColor="accent1" w:themeTint="99"/>
        <w:insideH w:val="single" w:sz="2" w:space="0" w:color="3CA88D" w:themeColor="accent1" w:themeTint="99"/>
        <w:insideV w:val="single" w:sz="2" w:space="0" w:color="3CA88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CA88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CA88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6DB" w:themeFill="accent1" w:themeFillTint="33"/>
      </w:tcPr>
    </w:tblStylePr>
    <w:tblStylePr w:type="band1Horz">
      <w:tblPr/>
      <w:tcPr>
        <w:shd w:val="clear" w:color="auto" w:fill="B9E6D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2" w:space="0" w:color="77CBB4" w:themeColor="accent2" w:themeTint="99"/>
        <w:bottom w:val="single" w:sz="2" w:space="0" w:color="77CBB4" w:themeColor="accent2" w:themeTint="99"/>
        <w:insideH w:val="single" w:sz="2" w:space="0" w:color="77CBB4" w:themeColor="accent2" w:themeTint="99"/>
        <w:insideV w:val="single" w:sz="2" w:space="0" w:color="77CBB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7CBB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7CBB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E5" w:themeFill="accent2" w:themeFillTint="33"/>
      </w:tcPr>
    </w:tblStylePr>
    <w:tblStylePr w:type="band1Horz">
      <w:tblPr/>
      <w:tcPr>
        <w:shd w:val="clear" w:color="auto" w:fill="D1EDE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2" w:space="0" w:color="7AE4D0" w:themeColor="accent3" w:themeTint="99"/>
        <w:bottom w:val="single" w:sz="2" w:space="0" w:color="7AE4D0" w:themeColor="accent3" w:themeTint="99"/>
        <w:insideH w:val="single" w:sz="2" w:space="0" w:color="7AE4D0" w:themeColor="accent3" w:themeTint="99"/>
        <w:insideV w:val="single" w:sz="2" w:space="0" w:color="7AE4D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AE4D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AE4D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6EF" w:themeFill="accent3" w:themeFillTint="33"/>
      </w:tcPr>
    </w:tblStylePr>
    <w:tblStylePr w:type="band1Horz">
      <w:tblPr/>
      <w:tcPr>
        <w:shd w:val="clear" w:color="auto" w:fill="D2F6E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2" w:space="0" w:color="80EAD6" w:themeColor="accent4" w:themeTint="99"/>
        <w:bottom w:val="single" w:sz="2" w:space="0" w:color="80EAD6" w:themeColor="accent4" w:themeTint="99"/>
        <w:insideH w:val="single" w:sz="2" w:space="0" w:color="80EAD6" w:themeColor="accent4" w:themeTint="99"/>
        <w:insideV w:val="single" w:sz="2" w:space="0" w:color="80EAD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0EAD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0EAD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8F1" w:themeFill="accent4" w:themeFillTint="33"/>
      </w:tcPr>
    </w:tblStylePr>
    <w:tblStylePr w:type="band1Horz">
      <w:tblPr/>
      <w:tcPr>
        <w:shd w:val="clear" w:color="auto" w:fill="D4F8F1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2" w:space="0" w:color="BCE4D8" w:themeColor="accent5" w:themeTint="99"/>
        <w:bottom w:val="single" w:sz="2" w:space="0" w:color="BCE4D8" w:themeColor="accent5" w:themeTint="99"/>
        <w:insideH w:val="single" w:sz="2" w:space="0" w:color="BCE4D8" w:themeColor="accent5" w:themeTint="99"/>
        <w:insideV w:val="single" w:sz="2" w:space="0" w:color="BCE4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E4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E4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2" w:space="0" w:color="E3F1EE" w:themeColor="accent6" w:themeTint="99"/>
        <w:bottom w:val="single" w:sz="2" w:space="0" w:color="E3F1EE" w:themeColor="accent6" w:themeTint="99"/>
        <w:insideH w:val="single" w:sz="2" w:space="0" w:color="E3F1EE" w:themeColor="accent6" w:themeTint="99"/>
        <w:insideV w:val="single" w:sz="2" w:space="0" w:color="E3F1E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3F1E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3F1E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AF9" w:themeFill="accent6" w:themeFillTint="33"/>
      </w:tcPr>
    </w:tblStylePr>
    <w:tblStylePr w:type="band1Horz">
      <w:tblPr/>
      <w:tcPr>
        <w:shd w:val="clear" w:color="auto" w:fill="F5FAF9" w:themeFill="accent6" w:themeFillTint="33"/>
      </w:tcPr>
    </w:tblStylePr>
  </w:style>
  <w:style w:type="table" w:styleId="GridTable3">
    <w:name w:val="Grid Table 3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2619C7" w:themeColor="text1" w:themeTint="99"/>
        <w:left w:val="single" w:sz="4" w:space="0" w:color="2619C7" w:themeColor="text1" w:themeTint="99"/>
        <w:bottom w:val="single" w:sz="4" w:space="0" w:color="2619C7" w:themeColor="text1" w:themeTint="99"/>
        <w:right w:val="single" w:sz="4" w:space="0" w:color="2619C7" w:themeColor="text1" w:themeTint="99"/>
        <w:insideH w:val="single" w:sz="4" w:space="0" w:color="2619C7" w:themeColor="text1" w:themeTint="99"/>
        <w:insideV w:val="single" w:sz="4" w:space="0" w:color="2619C7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AAF4" w:themeFill="text1" w:themeFillTint="33"/>
      </w:tcPr>
    </w:tblStylePr>
    <w:tblStylePr w:type="band1Horz">
      <w:tblPr/>
      <w:tcPr>
        <w:shd w:val="clear" w:color="auto" w:fill="B0AAF4" w:themeFill="text1" w:themeFillTint="33"/>
      </w:tcPr>
    </w:tblStylePr>
    <w:tblStylePr w:type="neCell">
      <w:tblPr/>
      <w:tcPr>
        <w:tcBorders>
          <w:bottom w:val="single" w:sz="4" w:space="0" w:color="2619C7" w:themeColor="text1" w:themeTint="99"/>
        </w:tcBorders>
      </w:tcPr>
    </w:tblStylePr>
    <w:tblStylePr w:type="nwCell">
      <w:tblPr/>
      <w:tcPr>
        <w:tcBorders>
          <w:bottom w:val="single" w:sz="4" w:space="0" w:color="2619C7" w:themeColor="text1" w:themeTint="99"/>
        </w:tcBorders>
      </w:tcPr>
    </w:tblStylePr>
    <w:tblStylePr w:type="seCell">
      <w:tblPr/>
      <w:tcPr>
        <w:tcBorders>
          <w:top w:val="single" w:sz="4" w:space="0" w:color="2619C7" w:themeColor="text1" w:themeTint="99"/>
        </w:tcBorders>
      </w:tcPr>
    </w:tblStylePr>
    <w:tblStylePr w:type="swCell">
      <w:tblPr/>
      <w:tcPr>
        <w:tcBorders>
          <w:top w:val="single" w:sz="4" w:space="0" w:color="2619C7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3CA88D" w:themeColor="accent1" w:themeTint="99"/>
        <w:left w:val="single" w:sz="4" w:space="0" w:color="3CA88D" w:themeColor="accent1" w:themeTint="99"/>
        <w:bottom w:val="single" w:sz="4" w:space="0" w:color="3CA88D" w:themeColor="accent1" w:themeTint="99"/>
        <w:right w:val="single" w:sz="4" w:space="0" w:color="3CA88D" w:themeColor="accent1" w:themeTint="99"/>
        <w:insideH w:val="single" w:sz="4" w:space="0" w:color="3CA88D" w:themeColor="accent1" w:themeTint="99"/>
        <w:insideV w:val="single" w:sz="4" w:space="0" w:color="3CA88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6DB" w:themeFill="accent1" w:themeFillTint="33"/>
      </w:tcPr>
    </w:tblStylePr>
    <w:tblStylePr w:type="band1Horz">
      <w:tblPr/>
      <w:tcPr>
        <w:shd w:val="clear" w:color="auto" w:fill="B9E6DB" w:themeFill="accent1" w:themeFillTint="33"/>
      </w:tcPr>
    </w:tblStylePr>
    <w:tblStylePr w:type="neCell">
      <w:tblPr/>
      <w:tcPr>
        <w:tcBorders>
          <w:bottom w:val="single" w:sz="4" w:space="0" w:color="3CA88D" w:themeColor="accent1" w:themeTint="99"/>
        </w:tcBorders>
      </w:tcPr>
    </w:tblStylePr>
    <w:tblStylePr w:type="nwCell">
      <w:tblPr/>
      <w:tcPr>
        <w:tcBorders>
          <w:bottom w:val="single" w:sz="4" w:space="0" w:color="3CA88D" w:themeColor="accent1" w:themeTint="99"/>
        </w:tcBorders>
      </w:tcPr>
    </w:tblStylePr>
    <w:tblStylePr w:type="seCell">
      <w:tblPr/>
      <w:tcPr>
        <w:tcBorders>
          <w:top w:val="single" w:sz="4" w:space="0" w:color="3CA88D" w:themeColor="accent1" w:themeTint="99"/>
        </w:tcBorders>
      </w:tcPr>
    </w:tblStylePr>
    <w:tblStylePr w:type="swCell">
      <w:tblPr/>
      <w:tcPr>
        <w:tcBorders>
          <w:top w:val="single" w:sz="4" w:space="0" w:color="3CA88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77CBB4" w:themeColor="accent2" w:themeTint="99"/>
        <w:left w:val="single" w:sz="4" w:space="0" w:color="77CBB4" w:themeColor="accent2" w:themeTint="99"/>
        <w:bottom w:val="single" w:sz="4" w:space="0" w:color="77CBB4" w:themeColor="accent2" w:themeTint="99"/>
        <w:right w:val="single" w:sz="4" w:space="0" w:color="77CBB4" w:themeColor="accent2" w:themeTint="99"/>
        <w:insideH w:val="single" w:sz="4" w:space="0" w:color="77CBB4" w:themeColor="accent2" w:themeTint="99"/>
        <w:insideV w:val="single" w:sz="4" w:space="0" w:color="77CBB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EDE5" w:themeFill="accent2" w:themeFillTint="33"/>
      </w:tcPr>
    </w:tblStylePr>
    <w:tblStylePr w:type="band1Horz">
      <w:tblPr/>
      <w:tcPr>
        <w:shd w:val="clear" w:color="auto" w:fill="D1EDE5" w:themeFill="accent2" w:themeFillTint="33"/>
      </w:tcPr>
    </w:tblStylePr>
    <w:tblStylePr w:type="neCell">
      <w:tblPr/>
      <w:tcPr>
        <w:tcBorders>
          <w:bottom w:val="single" w:sz="4" w:space="0" w:color="77CBB4" w:themeColor="accent2" w:themeTint="99"/>
        </w:tcBorders>
      </w:tcPr>
    </w:tblStylePr>
    <w:tblStylePr w:type="nwCell">
      <w:tblPr/>
      <w:tcPr>
        <w:tcBorders>
          <w:bottom w:val="single" w:sz="4" w:space="0" w:color="77CBB4" w:themeColor="accent2" w:themeTint="99"/>
        </w:tcBorders>
      </w:tcPr>
    </w:tblStylePr>
    <w:tblStylePr w:type="seCell">
      <w:tblPr/>
      <w:tcPr>
        <w:tcBorders>
          <w:top w:val="single" w:sz="4" w:space="0" w:color="77CBB4" w:themeColor="accent2" w:themeTint="99"/>
        </w:tcBorders>
      </w:tcPr>
    </w:tblStylePr>
    <w:tblStylePr w:type="swCell">
      <w:tblPr/>
      <w:tcPr>
        <w:tcBorders>
          <w:top w:val="single" w:sz="4" w:space="0" w:color="77CBB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7AE4D0" w:themeColor="accent3" w:themeTint="99"/>
        <w:left w:val="single" w:sz="4" w:space="0" w:color="7AE4D0" w:themeColor="accent3" w:themeTint="99"/>
        <w:bottom w:val="single" w:sz="4" w:space="0" w:color="7AE4D0" w:themeColor="accent3" w:themeTint="99"/>
        <w:right w:val="single" w:sz="4" w:space="0" w:color="7AE4D0" w:themeColor="accent3" w:themeTint="99"/>
        <w:insideH w:val="single" w:sz="4" w:space="0" w:color="7AE4D0" w:themeColor="accent3" w:themeTint="99"/>
        <w:insideV w:val="single" w:sz="4" w:space="0" w:color="7AE4D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6EF" w:themeFill="accent3" w:themeFillTint="33"/>
      </w:tcPr>
    </w:tblStylePr>
    <w:tblStylePr w:type="band1Horz">
      <w:tblPr/>
      <w:tcPr>
        <w:shd w:val="clear" w:color="auto" w:fill="D2F6EF" w:themeFill="accent3" w:themeFillTint="33"/>
      </w:tcPr>
    </w:tblStylePr>
    <w:tblStylePr w:type="neCell">
      <w:tblPr/>
      <w:tcPr>
        <w:tcBorders>
          <w:bottom w:val="single" w:sz="4" w:space="0" w:color="7AE4D0" w:themeColor="accent3" w:themeTint="99"/>
        </w:tcBorders>
      </w:tcPr>
    </w:tblStylePr>
    <w:tblStylePr w:type="nwCell">
      <w:tblPr/>
      <w:tcPr>
        <w:tcBorders>
          <w:bottom w:val="single" w:sz="4" w:space="0" w:color="7AE4D0" w:themeColor="accent3" w:themeTint="99"/>
        </w:tcBorders>
      </w:tcPr>
    </w:tblStylePr>
    <w:tblStylePr w:type="seCell">
      <w:tblPr/>
      <w:tcPr>
        <w:tcBorders>
          <w:top w:val="single" w:sz="4" w:space="0" w:color="7AE4D0" w:themeColor="accent3" w:themeTint="99"/>
        </w:tcBorders>
      </w:tcPr>
    </w:tblStylePr>
    <w:tblStylePr w:type="swCell">
      <w:tblPr/>
      <w:tcPr>
        <w:tcBorders>
          <w:top w:val="single" w:sz="4" w:space="0" w:color="7AE4D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80EAD6" w:themeColor="accent4" w:themeTint="99"/>
        <w:left w:val="single" w:sz="4" w:space="0" w:color="80EAD6" w:themeColor="accent4" w:themeTint="99"/>
        <w:bottom w:val="single" w:sz="4" w:space="0" w:color="80EAD6" w:themeColor="accent4" w:themeTint="99"/>
        <w:right w:val="single" w:sz="4" w:space="0" w:color="80EAD6" w:themeColor="accent4" w:themeTint="99"/>
        <w:insideH w:val="single" w:sz="4" w:space="0" w:color="80EAD6" w:themeColor="accent4" w:themeTint="99"/>
        <w:insideV w:val="single" w:sz="4" w:space="0" w:color="80EAD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8F1" w:themeFill="accent4" w:themeFillTint="33"/>
      </w:tcPr>
    </w:tblStylePr>
    <w:tblStylePr w:type="band1Horz">
      <w:tblPr/>
      <w:tcPr>
        <w:shd w:val="clear" w:color="auto" w:fill="D4F8F1" w:themeFill="accent4" w:themeFillTint="33"/>
      </w:tcPr>
    </w:tblStylePr>
    <w:tblStylePr w:type="neCell">
      <w:tblPr/>
      <w:tcPr>
        <w:tcBorders>
          <w:bottom w:val="single" w:sz="4" w:space="0" w:color="80EAD6" w:themeColor="accent4" w:themeTint="99"/>
        </w:tcBorders>
      </w:tcPr>
    </w:tblStylePr>
    <w:tblStylePr w:type="nwCell">
      <w:tblPr/>
      <w:tcPr>
        <w:tcBorders>
          <w:bottom w:val="single" w:sz="4" w:space="0" w:color="80EAD6" w:themeColor="accent4" w:themeTint="99"/>
        </w:tcBorders>
      </w:tcPr>
    </w:tblStylePr>
    <w:tblStylePr w:type="seCell">
      <w:tblPr/>
      <w:tcPr>
        <w:tcBorders>
          <w:top w:val="single" w:sz="4" w:space="0" w:color="80EAD6" w:themeColor="accent4" w:themeTint="99"/>
        </w:tcBorders>
      </w:tcPr>
    </w:tblStylePr>
    <w:tblStylePr w:type="swCell">
      <w:tblPr/>
      <w:tcPr>
        <w:tcBorders>
          <w:top w:val="single" w:sz="4" w:space="0" w:color="80EAD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BCE4D8" w:themeColor="accent5" w:themeTint="99"/>
        <w:left w:val="single" w:sz="4" w:space="0" w:color="BCE4D8" w:themeColor="accent5" w:themeTint="99"/>
        <w:bottom w:val="single" w:sz="4" w:space="0" w:color="BCE4D8" w:themeColor="accent5" w:themeTint="99"/>
        <w:right w:val="single" w:sz="4" w:space="0" w:color="BCE4D8" w:themeColor="accent5" w:themeTint="99"/>
        <w:insideH w:val="single" w:sz="4" w:space="0" w:color="BCE4D8" w:themeColor="accent5" w:themeTint="99"/>
        <w:insideV w:val="single" w:sz="4" w:space="0" w:color="BCE4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  <w:tblStylePr w:type="neCell">
      <w:tblPr/>
      <w:tcPr>
        <w:tcBorders>
          <w:bottom w:val="single" w:sz="4" w:space="0" w:color="BCE4D8" w:themeColor="accent5" w:themeTint="99"/>
        </w:tcBorders>
      </w:tcPr>
    </w:tblStylePr>
    <w:tblStylePr w:type="nwCell">
      <w:tblPr/>
      <w:tcPr>
        <w:tcBorders>
          <w:bottom w:val="single" w:sz="4" w:space="0" w:color="BCE4D8" w:themeColor="accent5" w:themeTint="99"/>
        </w:tcBorders>
      </w:tcPr>
    </w:tblStylePr>
    <w:tblStylePr w:type="seCell">
      <w:tblPr/>
      <w:tcPr>
        <w:tcBorders>
          <w:top w:val="single" w:sz="4" w:space="0" w:color="BCE4D8" w:themeColor="accent5" w:themeTint="99"/>
        </w:tcBorders>
      </w:tcPr>
    </w:tblStylePr>
    <w:tblStylePr w:type="swCell">
      <w:tblPr/>
      <w:tcPr>
        <w:tcBorders>
          <w:top w:val="single" w:sz="4" w:space="0" w:color="BCE4D8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E3F1EE" w:themeColor="accent6" w:themeTint="99"/>
        <w:left w:val="single" w:sz="4" w:space="0" w:color="E3F1EE" w:themeColor="accent6" w:themeTint="99"/>
        <w:bottom w:val="single" w:sz="4" w:space="0" w:color="E3F1EE" w:themeColor="accent6" w:themeTint="99"/>
        <w:right w:val="single" w:sz="4" w:space="0" w:color="E3F1EE" w:themeColor="accent6" w:themeTint="99"/>
        <w:insideH w:val="single" w:sz="4" w:space="0" w:color="E3F1EE" w:themeColor="accent6" w:themeTint="99"/>
        <w:insideV w:val="single" w:sz="4" w:space="0" w:color="E3F1E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AF9" w:themeFill="accent6" w:themeFillTint="33"/>
      </w:tcPr>
    </w:tblStylePr>
    <w:tblStylePr w:type="band1Horz">
      <w:tblPr/>
      <w:tcPr>
        <w:shd w:val="clear" w:color="auto" w:fill="F5FAF9" w:themeFill="accent6" w:themeFillTint="33"/>
      </w:tcPr>
    </w:tblStylePr>
    <w:tblStylePr w:type="neCell">
      <w:tblPr/>
      <w:tcPr>
        <w:tcBorders>
          <w:bottom w:val="single" w:sz="4" w:space="0" w:color="E3F1EE" w:themeColor="accent6" w:themeTint="99"/>
        </w:tcBorders>
      </w:tcPr>
    </w:tblStylePr>
    <w:tblStylePr w:type="nwCell">
      <w:tblPr/>
      <w:tcPr>
        <w:tcBorders>
          <w:bottom w:val="single" w:sz="4" w:space="0" w:color="E3F1EE" w:themeColor="accent6" w:themeTint="99"/>
        </w:tcBorders>
      </w:tcPr>
    </w:tblStylePr>
    <w:tblStylePr w:type="seCell">
      <w:tblPr/>
      <w:tcPr>
        <w:tcBorders>
          <w:top w:val="single" w:sz="4" w:space="0" w:color="E3F1EE" w:themeColor="accent6" w:themeTint="99"/>
        </w:tcBorders>
      </w:tcPr>
    </w:tblStylePr>
    <w:tblStylePr w:type="swCell">
      <w:tblPr/>
      <w:tcPr>
        <w:tcBorders>
          <w:top w:val="single" w:sz="4" w:space="0" w:color="E3F1EE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2619C7" w:themeColor="text1" w:themeTint="99"/>
        <w:left w:val="single" w:sz="4" w:space="0" w:color="2619C7" w:themeColor="text1" w:themeTint="99"/>
        <w:bottom w:val="single" w:sz="4" w:space="0" w:color="2619C7" w:themeColor="text1" w:themeTint="99"/>
        <w:right w:val="single" w:sz="4" w:space="0" w:color="2619C7" w:themeColor="text1" w:themeTint="99"/>
        <w:insideH w:val="single" w:sz="4" w:space="0" w:color="2619C7" w:themeColor="text1" w:themeTint="99"/>
        <w:insideV w:val="single" w:sz="4" w:space="0" w:color="2619C7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6041F" w:themeColor="text1"/>
          <w:left w:val="single" w:sz="4" w:space="0" w:color="06041F" w:themeColor="text1"/>
          <w:bottom w:val="single" w:sz="4" w:space="0" w:color="06041F" w:themeColor="text1"/>
          <w:right w:val="single" w:sz="4" w:space="0" w:color="06041F" w:themeColor="text1"/>
          <w:insideH w:val="nil"/>
          <w:insideV w:val="nil"/>
        </w:tcBorders>
        <w:shd w:val="clear" w:color="auto" w:fill="06041F" w:themeFill="text1"/>
      </w:tcPr>
    </w:tblStylePr>
    <w:tblStylePr w:type="lastRow">
      <w:rPr>
        <w:b/>
        <w:bCs/>
      </w:rPr>
      <w:tblPr/>
      <w:tcPr>
        <w:tcBorders>
          <w:top w:val="double" w:sz="4" w:space="0" w:color="06041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AF4" w:themeFill="text1" w:themeFillTint="33"/>
      </w:tcPr>
    </w:tblStylePr>
    <w:tblStylePr w:type="band1Horz">
      <w:tblPr/>
      <w:tcPr>
        <w:shd w:val="clear" w:color="auto" w:fill="B0AAF4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3CA88D" w:themeColor="accent1" w:themeTint="99"/>
        <w:left w:val="single" w:sz="4" w:space="0" w:color="3CA88D" w:themeColor="accent1" w:themeTint="99"/>
        <w:bottom w:val="single" w:sz="4" w:space="0" w:color="3CA88D" w:themeColor="accent1" w:themeTint="99"/>
        <w:right w:val="single" w:sz="4" w:space="0" w:color="3CA88D" w:themeColor="accent1" w:themeTint="99"/>
        <w:insideH w:val="single" w:sz="4" w:space="0" w:color="3CA88D" w:themeColor="accent1" w:themeTint="99"/>
        <w:insideV w:val="single" w:sz="4" w:space="0" w:color="3CA88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1F1A" w:themeColor="accent1"/>
          <w:left w:val="single" w:sz="4" w:space="0" w:color="0B1F1A" w:themeColor="accent1"/>
          <w:bottom w:val="single" w:sz="4" w:space="0" w:color="0B1F1A" w:themeColor="accent1"/>
          <w:right w:val="single" w:sz="4" w:space="0" w:color="0B1F1A" w:themeColor="accent1"/>
          <w:insideH w:val="nil"/>
          <w:insideV w:val="nil"/>
        </w:tcBorders>
        <w:shd w:val="clear" w:color="auto" w:fill="0B1F1A" w:themeFill="accent1"/>
      </w:tcPr>
    </w:tblStylePr>
    <w:tblStylePr w:type="lastRow">
      <w:rPr>
        <w:b/>
        <w:bCs/>
      </w:rPr>
      <w:tblPr/>
      <w:tcPr>
        <w:tcBorders>
          <w:top w:val="double" w:sz="4" w:space="0" w:color="0B1F1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6DB" w:themeFill="accent1" w:themeFillTint="33"/>
      </w:tcPr>
    </w:tblStylePr>
    <w:tblStylePr w:type="band1Horz">
      <w:tblPr/>
      <w:tcPr>
        <w:shd w:val="clear" w:color="auto" w:fill="B9E6D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77CBB4" w:themeColor="accent2" w:themeTint="99"/>
        <w:left w:val="single" w:sz="4" w:space="0" w:color="77CBB4" w:themeColor="accent2" w:themeTint="99"/>
        <w:bottom w:val="single" w:sz="4" w:space="0" w:color="77CBB4" w:themeColor="accent2" w:themeTint="99"/>
        <w:right w:val="single" w:sz="4" w:space="0" w:color="77CBB4" w:themeColor="accent2" w:themeTint="99"/>
        <w:insideH w:val="single" w:sz="4" w:space="0" w:color="77CBB4" w:themeColor="accent2" w:themeTint="99"/>
        <w:insideV w:val="single" w:sz="4" w:space="0" w:color="77CBB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8F77" w:themeColor="accent2"/>
          <w:left w:val="single" w:sz="4" w:space="0" w:color="378F77" w:themeColor="accent2"/>
          <w:bottom w:val="single" w:sz="4" w:space="0" w:color="378F77" w:themeColor="accent2"/>
          <w:right w:val="single" w:sz="4" w:space="0" w:color="378F77" w:themeColor="accent2"/>
          <w:insideH w:val="nil"/>
          <w:insideV w:val="nil"/>
        </w:tcBorders>
        <w:shd w:val="clear" w:color="auto" w:fill="378F77" w:themeFill="accent2"/>
      </w:tcPr>
    </w:tblStylePr>
    <w:tblStylePr w:type="lastRow">
      <w:rPr>
        <w:b/>
        <w:bCs/>
      </w:rPr>
      <w:tblPr/>
      <w:tcPr>
        <w:tcBorders>
          <w:top w:val="double" w:sz="4" w:space="0" w:color="378F7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E5" w:themeFill="accent2" w:themeFillTint="33"/>
      </w:tcPr>
    </w:tblStylePr>
    <w:tblStylePr w:type="band1Horz">
      <w:tblPr/>
      <w:tcPr>
        <w:shd w:val="clear" w:color="auto" w:fill="D1EDE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7AE4D0" w:themeColor="accent3" w:themeTint="99"/>
        <w:left w:val="single" w:sz="4" w:space="0" w:color="7AE4D0" w:themeColor="accent3" w:themeTint="99"/>
        <w:bottom w:val="single" w:sz="4" w:space="0" w:color="7AE4D0" w:themeColor="accent3" w:themeTint="99"/>
        <w:right w:val="single" w:sz="4" w:space="0" w:color="7AE4D0" w:themeColor="accent3" w:themeTint="99"/>
        <w:insideH w:val="single" w:sz="4" w:space="0" w:color="7AE4D0" w:themeColor="accent3" w:themeTint="99"/>
        <w:insideV w:val="single" w:sz="4" w:space="0" w:color="7AE4D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CCAD" w:themeColor="accent3"/>
          <w:left w:val="single" w:sz="4" w:space="0" w:color="29CCAD" w:themeColor="accent3"/>
          <w:bottom w:val="single" w:sz="4" w:space="0" w:color="29CCAD" w:themeColor="accent3"/>
          <w:right w:val="single" w:sz="4" w:space="0" w:color="29CCAD" w:themeColor="accent3"/>
          <w:insideH w:val="nil"/>
          <w:insideV w:val="nil"/>
        </w:tcBorders>
        <w:shd w:val="clear" w:color="auto" w:fill="29CCAD" w:themeFill="accent3"/>
      </w:tcPr>
    </w:tblStylePr>
    <w:tblStylePr w:type="lastRow">
      <w:rPr>
        <w:b/>
        <w:bCs/>
      </w:rPr>
      <w:tblPr/>
      <w:tcPr>
        <w:tcBorders>
          <w:top w:val="double" w:sz="4" w:space="0" w:color="29CC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6EF" w:themeFill="accent3" w:themeFillTint="33"/>
      </w:tcPr>
    </w:tblStylePr>
    <w:tblStylePr w:type="band1Horz">
      <w:tblPr/>
      <w:tcPr>
        <w:shd w:val="clear" w:color="auto" w:fill="D2F6E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80EAD6" w:themeColor="accent4" w:themeTint="99"/>
        <w:left w:val="single" w:sz="4" w:space="0" w:color="80EAD6" w:themeColor="accent4" w:themeTint="99"/>
        <w:bottom w:val="single" w:sz="4" w:space="0" w:color="80EAD6" w:themeColor="accent4" w:themeTint="99"/>
        <w:right w:val="single" w:sz="4" w:space="0" w:color="80EAD6" w:themeColor="accent4" w:themeTint="99"/>
        <w:insideH w:val="single" w:sz="4" w:space="0" w:color="80EAD6" w:themeColor="accent4" w:themeTint="99"/>
        <w:insideV w:val="single" w:sz="4" w:space="0" w:color="80EAD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DDBC" w:themeColor="accent4"/>
          <w:left w:val="single" w:sz="4" w:space="0" w:color="2CDDBC" w:themeColor="accent4"/>
          <w:bottom w:val="single" w:sz="4" w:space="0" w:color="2CDDBC" w:themeColor="accent4"/>
          <w:right w:val="single" w:sz="4" w:space="0" w:color="2CDDBC" w:themeColor="accent4"/>
          <w:insideH w:val="nil"/>
          <w:insideV w:val="nil"/>
        </w:tcBorders>
        <w:shd w:val="clear" w:color="auto" w:fill="2CDDBC" w:themeFill="accent4"/>
      </w:tcPr>
    </w:tblStylePr>
    <w:tblStylePr w:type="lastRow">
      <w:rPr>
        <w:b/>
        <w:bCs/>
      </w:rPr>
      <w:tblPr/>
      <w:tcPr>
        <w:tcBorders>
          <w:top w:val="double" w:sz="4" w:space="0" w:color="2CDDB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8F1" w:themeFill="accent4" w:themeFillTint="33"/>
      </w:tcPr>
    </w:tblStylePr>
    <w:tblStylePr w:type="band1Horz">
      <w:tblPr/>
      <w:tcPr>
        <w:shd w:val="clear" w:color="auto" w:fill="D4F8F1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5970"/>
    <w:pPr>
      <w:spacing w:before="60" w:after="60" w:line="240" w:lineRule="auto"/>
    </w:pPr>
    <w:rPr>
      <w:rFonts w:ascii="Arial" w:hAnsi="Arial"/>
      <w:sz w:val="20"/>
    </w:rPr>
    <w:tblPr>
      <w:tblStyleRowBandSize w:val="1"/>
      <w:tblStyleColBandSize w:val="1"/>
      <w:tblBorders>
        <w:top w:val="single" w:sz="4" w:space="0" w:color="BCE4D8" w:themeColor="accent5" w:themeTint="99"/>
        <w:left w:val="single" w:sz="4" w:space="0" w:color="BCE4D8" w:themeColor="accent5" w:themeTint="99"/>
        <w:bottom w:val="single" w:sz="4" w:space="0" w:color="BCE4D8" w:themeColor="accent5" w:themeTint="99"/>
        <w:right w:val="single" w:sz="4" w:space="0" w:color="BCE4D8" w:themeColor="accent5" w:themeTint="99"/>
        <w:insideH w:val="single" w:sz="4" w:space="0" w:color="BCE4D8" w:themeColor="accent5" w:themeTint="99"/>
        <w:insideV w:val="single" w:sz="4" w:space="0" w:color="BCE4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D2BF" w:themeColor="accent5"/>
          <w:left w:val="single" w:sz="4" w:space="0" w:color="90D2BF" w:themeColor="accent5"/>
          <w:bottom w:val="single" w:sz="4" w:space="0" w:color="90D2BF" w:themeColor="accent5"/>
          <w:right w:val="single" w:sz="4" w:space="0" w:color="90D2BF" w:themeColor="accent5"/>
          <w:insideH w:val="nil"/>
          <w:insideV w:val="nil"/>
        </w:tcBorders>
        <w:shd w:val="clear" w:color="auto" w:fill="90D2BF" w:themeFill="accent5"/>
      </w:tcPr>
    </w:tblStylePr>
    <w:tblStylePr w:type="lastRow">
      <w:rPr>
        <w:b/>
        <w:bCs/>
      </w:rPr>
      <w:tblPr/>
      <w:tcPr>
        <w:tcBorders>
          <w:top w:val="double" w:sz="4" w:space="0" w:color="90D2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E3F1EE" w:themeColor="accent6" w:themeTint="99"/>
        <w:left w:val="single" w:sz="4" w:space="0" w:color="E3F1EE" w:themeColor="accent6" w:themeTint="99"/>
        <w:bottom w:val="single" w:sz="4" w:space="0" w:color="E3F1EE" w:themeColor="accent6" w:themeTint="99"/>
        <w:right w:val="single" w:sz="4" w:space="0" w:color="E3F1EE" w:themeColor="accent6" w:themeTint="99"/>
        <w:insideH w:val="single" w:sz="4" w:space="0" w:color="E3F1EE" w:themeColor="accent6" w:themeTint="99"/>
        <w:insideV w:val="single" w:sz="4" w:space="0" w:color="E3F1E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1E9E4" w:themeColor="accent6"/>
          <w:left w:val="single" w:sz="4" w:space="0" w:color="D1E9E4" w:themeColor="accent6"/>
          <w:bottom w:val="single" w:sz="4" w:space="0" w:color="D1E9E4" w:themeColor="accent6"/>
          <w:right w:val="single" w:sz="4" w:space="0" w:color="D1E9E4" w:themeColor="accent6"/>
          <w:insideH w:val="nil"/>
          <w:insideV w:val="nil"/>
        </w:tcBorders>
        <w:shd w:val="clear" w:color="auto" w:fill="D1E9E4" w:themeFill="accent6"/>
      </w:tcPr>
    </w:tblStylePr>
    <w:tblStylePr w:type="lastRow">
      <w:rPr>
        <w:b/>
        <w:bCs/>
      </w:rPr>
      <w:tblPr/>
      <w:tcPr>
        <w:tcBorders>
          <w:top w:val="double" w:sz="4" w:space="0" w:color="D1E9E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AF9" w:themeFill="accent6" w:themeFillTint="33"/>
      </w:tcPr>
    </w:tblStylePr>
    <w:tblStylePr w:type="band1Horz">
      <w:tblPr/>
      <w:tcPr>
        <w:shd w:val="clear" w:color="auto" w:fill="F5FAF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AAF4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6041F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6041F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6041F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6041F" w:themeFill="text1"/>
      </w:tcPr>
    </w:tblStylePr>
    <w:tblStylePr w:type="band1Vert">
      <w:tblPr/>
      <w:tcPr>
        <w:shd w:val="clear" w:color="auto" w:fill="6156E9" w:themeFill="text1" w:themeFillTint="66"/>
      </w:tcPr>
    </w:tblStylePr>
    <w:tblStylePr w:type="band1Horz">
      <w:tblPr/>
      <w:tcPr>
        <w:shd w:val="clear" w:color="auto" w:fill="6156E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6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B1F1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B1F1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B1F1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B1F1A" w:themeFill="accent1"/>
      </w:tcPr>
    </w:tblStylePr>
    <w:tblStylePr w:type="band1Vert">
      <w:tblPr/>
      <w:tcPr>
        <w:shd w:val="clear" w:color="auto" w:fill="74CEB7" w:themeFill="accent1" w:themeFillTint="66"/>
      </w:tcPr>
    </w:tblStylePr>
    <w:tblStylePr w:type="band1Horz">
      <w:tblPr/>
      <w:tcPr>
        <w:shd w:val="clear" w:color="auto" w:fill="74CEB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DE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8F7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8F7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78F7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78F77" w:themeFill="accent2"/>
      </w:tcPr>
    </w:tblStylePr>
    <w:tblStylePr w:type="band1Vert">
      <w:tblPr/>
      <w:tcPr>
        <w:shd w:val="clear" w:color="auto" w:fill="A4DCCD" w:themeFill="accent2" w:themeFillTint="66"/>
      </w:tcPr>
    </w:tblStylePr>
    <w:tblStylePr w:type="band1Horz">
      <w:tblPr/>
      <w:tcPr>
        <w:shd w:val="clear" w:color="auto" w:fill="A4DCC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F6E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CCA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CCA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9CC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9CCAD" w:themeFill="accent3"/>
      </w:tcPr>
    </w:tblStylePr>
    <w:tblStylePr w:type="band1Vert">
      <w:tblPr/>
      <w:tcPr>
        <w:shd w:val="clear" w:color="auto" w:fill="A6EDDF" w:themeFill="accent3" w:themeFillTint="66"/>
      </w:tcPr>
    </w:tblStylePr>
    <w:tblStylePr w:type="band1Horz">
      <w:tblPr/>
      <w:tcPr>
        <w:shd w:val="clear" w:color="auto" w:fill="A6EDD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F8F1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DDB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DDB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DDB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DDBC" w:themeFill="accent4"/>
      </w:tcPr>
    </w:tblStylePr>
    <w:tblStylePr w:type="band1Vert">
      <w:tblPr/>
      <w:tcPr>
        <w:shd w:val="clear" w:color="auto" w:fill="AAF1E4" w:themeFill="accent4" w:themeFillTint="66"/>
      </w:tcPr>
    </w:tblStylePr>
    <w:tblStylePr w:type="band1Horz">
      <w:tblPr/>
      <w:tcPr>
        <w:shd w:val="clear" w:color="auto" w:fill="AAF1E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6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D2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D2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0D2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0D2BF" w:themeFill="accent5"/>
      </w:tcPr>
    </w:tblStylePr>
    <w:tblStylePr w:type="band1Vert">
      <w:tblPr/>
      <w:tcPr>
        <w:shd w:val="clear" w:color="auto" w:fill="D2EDE5" w:themeFill="accent5" w:themeFillTint="66"/>
      </w:tcPr>
    </w:tblStylePr>
    <w:tblStylePr w:type="band1Horz">
      <w:tblPr/>
      <w:tcPr>
        <w:shd w:val="clear" w:color="auto" w:fill="D2EDE5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AF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1E9E4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1E9E4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1E9E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1E9E4" w:themeFill="accent6"/>
      </w:tcPr>
    </w:tblStylePr>
    <w:tblStylePr w:type="band1Vert">
      <w:tblPr/>
      <w:tcPr>
        <w:shd w:val="clear" w:color="auto" w:fill="ECF6F4" w:themeFill="accent6" w:themeFillTint="66"/>
      </w:tcPr>
    </w:tblStylePr>
    <w:tblStylePr w:type="band1Horz">
      <w:tblPr/>
      <w:tcPr>
        <w:shd w:val="clear" w:color="auto" w:fill="ECF6F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4" w:space="0" w:color="2619C7" w:themeColor="text1" w:themeTint="99"/>
        <w:left w:val="single" w:sz="4" w:space="0" w:color="2619C7" w:themeColor="text1" w:themeTint="99"/>
        <w:bottom w:val="single" w:sz="4" w:space="0" w:color="2619C7" w:themeColor="text1" w:themeTint="99"/>
        <w:right w:val="single" w:sz="4" w:space="0" w:color="2619C7" w:themeColor="text1" w:themeTint="99"/>
        <w:insideH w:val="single" w:sz="4" w:space="0" w:color="2619C7" w:themeColor="text1" w:themeTint="99"/>
        <w:insideV w:val="single" w:sz="4" w:space="0" w:color="2619C7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2619C7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619C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AF4" w:themeFill="text1" w:themeFillTint="33"/>
      </w:tcPr>
    </w:tblStylePr>
    <w:tblStylePr w:type="band1Horz">
      <w:tblPr/>
      <w:tcPr>
        <w:shd w:val="clear" w:color="auto" w:fill="B0AAF4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7024F"/>
    <w:pPr>
      <w:spacing w:after="0" w:line="240" w:lineRule="auto"/>
    </w:pPr>
    <w:rPr>
      <w:color w:val="081713" w:themeColor="accent1" w:themeShade="BF"/>
    </w:rPr>
    <w:tblPr>
      <w:tblStyleRowBandSize w:val="1"/>
      <w:tblStyleColBandSize w:val="1"/>
      <w:tblBorders>
        <w:top w:val="single" w:sz="4" w:space="0" w:color="3CA88D" w:themeColor="accent1" w:themeTint="99"/>
        <w:left w:val="single" w:sz="4" w:space="0" w:color="3CA88D" w:themeColor="accent1" w:themeTint="99"/>
        <w:bottom w:val="single" w:sz="4" w:space="0" w:color="3CA88D" w:themeColor="accent1" w:themeTint="99"/>
        <w:right w:val="single" w:sz="4" w:space="0" w:color="3CA88D" w:themeColor="accent1" w:themeTint="99"/>
        <w:insideH w:val="single" w:sz="4" w:space="0" w:color="3CA88D" w:themeColor="accent1" w:themeTint="99"/>
        <w:insideV w:val="single" w:sz="4" w:space="0" w:color="3CA88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CA8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CA8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6DB" w:themeFill="accent1" w:themeFillTint="33"/>
      </w:tcPr>
    </w:tblStylePr>
    <w:tblStylePr w:type="band1Horz">
      <w:tblPr/>
      <w:tcPr>
        <w:shd w:val="clear" w:color="auto" w:fill="B9E6D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7024F"/>
    <w:pPr>
      <w:spacing w:after="0" w:line="240" w:lineRule="auto"/>
    </w:pPr>
    <w:rPr>
      <w:color w:val="296A58" w:themeColor="accent2" w:themeShade="BF"/>
    </w:rPr>
    <w:tblPr>
      <w:tblStyleRowBandSize w:val="1"/>
      <w:tblStyleColBandSize w:val="1"/>
      <w:tblBorders>
        <w:top w:val="single" w:sz="4" w:space="0" w:color="77CBB4" w:themeColor="accent2" w:themeTint="99"/>
        <w:left w:val="single" w:sz="4" w:space="0" w:color="77CBB4" w:themeColor="accent2" w:themeTint="99"/>
        <w:bottom w:val="single" w:sz="4" w:space="0" w:color="77CBB4" w:themeColor="accent2" w:themeTint="99"/>
        <w:right w:val="single" w:sz="4" w:space="0" w:color="77CBB4" w:themeColor="accent2" w:themeTint="99"/>
        <w:insideH w:val="single" w:sz="4" w:space="0" w:color="77CBB4" w:themeColor="accent2" w:themeTint="99"/>
        <w:insideV w:val="single" w:sz="4" w:space="0" w:color="77CBB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7CBB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7CBB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E5" w:themeFill="accent2" w:themeFillTint="33"/>
      </w:tcPr>
    </w:tblStylePr>
    <w:tblStylePr w:type="band1Horz">
      <w:tblPr/>
      <w:tcPr>
        <w:shd w:val="clear" w:color="auto" w:fill="D1EDE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7024F"/>
    <w:pPr>
      <w:spacing w:after="0" w:line="240" w:lineRule="auto"/>
    </w:pPr>
    <w:rPr>
      <w:color w:val="1E9881" w:themeColor="accent3" w:themeShade="BF"/>
    </w:rPr>
    <w:tblPr>
      <w:tblStyleRowBandSize w:val="1"/>
      <w:tblStyleColBandSize w:val="1"/>
      <w:tblBorders>
        <w:top w:val="single" w:sz="4" w:space="0" w:color="7AE4D0" w:themeColor="accent3" w:themeTint="99"/>
        <w:left w:val="single" w:sz="4" w:space="0" w:color="7AE4D0" w:themeColor="accent3" w:themeTint="99"/>
        <w:bottom w:val="single" w:sz="4" w:space="0" w:color="7AE4D0" w:themeColor="accent3" w:themeTint="99"/>
        <w:right w:val="single" w:sz="4" w:space="0" w:color="7AE4D0" w:themeColor="accent3" w:themeTint="99"/>
        <w:insideH w:val="single" w:sz="4" w:space="0" w:color="7AE4D0" w:themeColor="accent3" w:themeTint="99"/>
        <w:insideV w:val="single" w:sz="4" w:space="0" w:color="7AE4D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AE4D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AE4D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6EF" w:themeFill="accent3" w:themeFillTint="33"/>
      </w:tcPr>
    </w:tblStylePr>
    <w:tblStylePr w:type="band1Horz">
      <w:tblPr/>
      <w:tcPr>
        <w:shd w:val="clear" w:color="auto" w:fill="D2F6E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7024F"/>
    <w:pPr>
      <w:spacing w:after="0" w:line="240" w:lineRule="auto"/>
    </w:pPr>
    <w:rPr>
      <w:color w:val="1BAA8F" w:themeColor="accent4" w:themeShade="BF"/>
    </w:rPr>
    <w:tblPr>
      <w:tblStyleRowBandSize w:val="1"/>
      <w:tblStyleColBandSize w:val="1"/>
      <w:tblBorders>
        <w:top w:val="single" w:sz="4" w:space="0" w:color="80EAD6" w:themeColor="accent4" w:themeTint="99"/>
        <w:left w:val="single" w:sz="4" w:space="0" w:color="80EAD6" w:themeColor="accent4" w:themeTint="99"/>
        <w:bottom w:val="single" w:sz="4" w:space="0" w:color="80EAD6" w:themeColor="accent4" w:themeTint="99"/>
        <w:right w:val="single" w:sz="4" w:space="0" w:color="80EAD6" w:themeColor="accent4" w:themeTint="99"/>
        <w:insideH w:val="single" w:sz="4" w:space="0" w:color="80EAD6" w:themeColor="accent4" w:themeTint="99"/>
        <w:insideV w:val="single" w:sz="4" w:space="0" w:color="80EAD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0EAD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0EAD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8F1" w:themeFill="accent4" w:themeFillTint="33"/>
      </w:tcPr>
    </w:tblStylePr>
    <w:tblStylePr w:type="band1Horz">
      <w:tblPr/>
      <w:tcPr>
        <w:shd w:val="clear" w:color="auto" w:fill="D4F8F1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7024F"/>
    <w:pPr>
      <w:spacing w:after="0" w:line="240" w:lineRule="auto"/>
    </w:pPr>
    <w:rPr>
      <w:color w:val="50B89A" w:themeColor="accent5" w:themeShade="BF"/>
    </w:rPr>
    <w:tblPr>
      <w:tblStyleRowBandSize w:val="1"/>
      <w:tblStyleColBandSize w:val="1"/>
      <w:tblBorders>
        <w:top w:val="single" w:sz="4" w:space="0" w:color="BCE4D8" w:themeColor="accent5" w:themeTint="99"/>
        <w:left w:val="single" w:sz="4" w:space="0" w:color="BCE4D8" w:themeColor="accent5" w:themeTint="99"/>
        <w:bottom w:val="single" w:sz="4" w:space="0" w:color="BCE4D8" w:themeColor="accent5" w:themeTint="99"/>
        <w:right w:val="single" w:sz="4" w:space="0" w:color="BCE4D8" w:themeColor="accent5" w:themeTint="99"/>
        <w:insideH w:val="single" w:sz="4" w:space="0" w:color="BCE4D8" w:themeColor="accent5" w:themeTint="99"/>
        <w:insideV w:val="single" w:sz="4" w:space="0" w:color="BCE4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CE4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E4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7024F"/>
    <w:pPr>
      <w:spacing w:after="0" w:line="240" w:lineRule="auto"/>
    </w:pPr>
    <w:rPr>
      <w:color w:val="85C5B7" w:themeColor="accent6" w:themeShade="BF"/>
    </w:rPr>
    <w:tblPr>
      <w:tblStyleRowBandSize w:val="1"/>
      <w:tblStyleColBandSize w:val="1"/>
      <w:tblBorders>
        <w:top w:val="single" w:sz="4" w:space="0" w:color="E3F1EE" w:themeColor="accent6" w:themeTint="99"/>
        <w:left w:val="single" w:sz="4" w:space="0" w:color="E3F1EE" w:themeColor="accent6" w:themeTint="99"/>
        <w:bottom w:val="single" w:sz="4" w:space="0" w:color="E3F1EE" w:themeColor="accent6" w:themeTint="99"/>
        <w:right w:val="single" w:sz="4" w:space="0" w:color="E3F1EE" w:themeColor="accent6" w:themeTint="99"/>
        <w:insideH w:val="single" w:sz="4" w:space="0" w:color="E3F1EE" w:themeColor="accent6" w:themeTint="99"/>
        <w:insideV w:val="single" w:sz="4" w:space="0" w:color="E3F1E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3F1E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3F1E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AF9" w:themeFill="accent6" w:themeFillTint="33"/>
      </w:tcPr>
    </w:tblStylePr>
    <w:tblStylePr w:type="band1Horz">
      <w:tblPr/>
      <w:tcPr>
        <w:shd w:val="clear" w:color="auto" w:fill="F5FAF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4" w:space="0" w:color="2619C7" w:themeColor="text1" w:themeTint="99"/>
        <w:left w:val="single" w:sz="4" w:space="0" w:color="2619C7" w:themeColor="text1" w:themeTint="99"/>
        <w:bottom w:val="single" w:sz="4" w:space="0" w:color="2619C7" w:themeColor="text1" w:themeTint="99"/>
        <w:right w:val="single" w:sz="4" w:space="0" w:color="2619C7" w:themeColor="text1" w:themeTint="99"/>
        <w:insideH w:val="single" w:sz="4" w:space="0" w:color="2619C7" w:themeColor="text1" w:themeTint="99"/>
        <w:insideV w:val="single" w:sz="4" w:space="0" w:color="2619C7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AAF4" w:themeFill="text1" w:themeFillTint="33"/>
      </w:tcPr>
    </w:tblStylePr>
    <w:tblStylePr w:type="band1Horz">
      <w:tblPr/>
      <w:tcPr>
        <w:shd w:val="clear" w:color="auto" w:fill="B0AAF4" w:themeFill="text1" w:themeFillTint="33"/>
      </w:tcPr>
    </w:tblStylePr>
    <w:tblStylePr w:type="neCell">
      <w:tblPr/>
      <w:tcPr>
        <w:tcBorders>
          <w:bottom w:val="single" w:sz="4" w:space="0" w:color="2619C7" w:themeColor="text1" w:themeTint="99"/>
        </w:tcBorders>
      </w:tcPr>
    </w:tblStylePr>
    <w:tblStylePr w:type="nwCell">
      <w:tblPr/>
      <w:tcPr>
        <w:tcBorders>
          <w:bottom w:val="single" w:sz="4" w:space="0" w:color="2619C7" w:themeColor="text1" w:themeTint="99"/>
        </w:tcBorders>
      </w:tcPr>
    </w:tblStylePr>
    <w:tblStylePr w:type="seCell">
      <w:tblPr/>
      <w:tcPr>
        <w:tcBorders>
          <w:top w:val="single" w:sz="4" w:space="0" w:color="2619C7" w:themeColor="text1" w:themeTint="99"/>
        </w:tcBorders>
      </w:tcPr>
    </w:tblStylePr>
    <w:tblStylePr w:type="swCell">
      <w:tblPr/>
      <w:tcPr>
        <w:tcBorders>
          <w:top w:val="single" w:sz="4" w:space="0" w:color="2619C7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7024F"/>
    <w:pPr>
      <w:spacing w:after="0" w:line="240" w:lineRule="auto"/>
    </w:pPr>
    <w:rPr>
      <w:color w:val="081713" w:themeColor="accent1" w:themeShade="BF"/>
    </w:rPr>
    <w:tblPr>
      <w:tblStyleRowBandSize w:val="1"/>
      <w:tblStyleColBandSize w:val="1"/>
      <w:tblBorders>
        <w:top w:val="single" w:sz="4" w:space="0" w:color="3CA88D" w:themeColor="accent1" w:themeTint="99"/>
        <w:left w:val="single" w:sz="4" w:space="0" w:color="3CA88D" w:themeColor="accent1" w:themeTint="99"/>
        <w:bottom w:val="single" w:sz="4" w:space="0" w:color="3CA88D" w:themeColor="accent1" w:themeTint="99"/>
        <w:right w:val="single" w:sz="4" w:space="0" w:color="3CA88D" w:themeColor="accent1" w:themeTint="99"/>
        <w:insideH w:val="single" w:sz="4" w:space="0" w:color="3CA88D" w:themeColor="accent1" w:themeTint="99"/>
        <w:insideV w:val="single" w:sz="4" w:space="0" w:color="3CA88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6DB" w:themeFill="accent1" w:themeFillTint="33"/>
      </w:tcPr>
    </w:tblStylePr>
    <w:tblStylePr w:type="band1Horz">
      <w:tblPr/>
      <w:tcPr>
        <w:shd w:val="clear" w:color="auto" w:fill="B9E6DB" w:themeFill="accent1" w:themeFillTint="33"/>
      </w:tcPr>
    </w:tblStylePr>
    <w:tblStylePr w:type="neCell">
      <w:tblPr/>
      <w:tcPr>
        <w:tcBorders>
          <w:bottom w:val="single" w:sz="4" w:space="0" w:color="3CA88D" w:themeColor="accent1" w:themeTint="99"/>
        </w:tcBorders>
      </w:tcPr>
    </w:tblStylePr>
    <w:tblStylePr w:type="nwCell">
      <w:tblPr/>
      <w:tcPr>
        <w:tcBorders>
          <w:bottom w:val="single" w:sz="4" w:space="0" w:color="3CA88D" w:themeColor="accent1" w:themeTint="99"/>
        </w:tcBorders>
      </w:tcPr>
    </w:tblStylePr>
    <w:tblStylePr w:type="seCell">
      <w:tblPr/>
      <w:tcPr>
        <w:tcBorders>
          <w:top w:val="single" w:sz="4" w:space="0" w:color="3CA88D" w:themeColor="accent1" w:themeTint="99"/>
        </w:tcBorders>
      </w:tcPr>
    </w:tblStylePr>
    <w:tblStylePr w:type="swCell">
      <w:tblPr/>
      <w:tcPr>
        <w:tcBorders>
          <w:top w:val="single" w:sz="4" w:space="0" w:color="3CA88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7024F"/>
    <w:pPr>
      <w:spacing w:after="0" w:line="240" w:lineRule="auto"/>
    </w:pPr>
    <w:rPr>
      <w:color w:val="296A58" w:themeColor="accent2" w:themeShade="BF"/>
    </w:rPr>
    <w:tblPr>
      <w:tblStyleRowBandSize w:val="1"/>
      <w:tblStyleColBandSize w:val="1"/>
      <w:tblBorders>
        <w:top w:val="single" w:sz="4" w:space="0" w:color="77CBB4" w:themeColor="accent2" w:themeTint="99"/>
        <w:left w:val="single" w:sz="4" w:space="0" w:color="77CBB4" w:themeColor="accent2" w:themeTint="99"/>
        <w:bottom w:val="single" w:sz="4" w:space="0" w:color="77CBB4" w:themeColor="accent2" w:themeTint="99"/>
        <w:right w:val="single" w:sz="4" w:space="0" w:color="77CBB4" w:themeColor="accent2" w:themeTint="99"/>
        <w:insideH w:val="single" w:sz="4" w:space="0" w:color="77CBB4" w:themeColor="accent2" w:themeTint="99"/>
        <w:insideV w:val="single" w:sz="4" w:space="0" w:color="77CBB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EDE5" w:themeFill="accent2" w:themeFillTint="33"/>
      </w:tcPr>
    </w:tblStylePr>
    <w:tblStylePr w:type="band1Horz">
      <w:tblPr/>
      <w:tcPr>
        <w:shd w:val="clear" w:color="auto" w:fill="D1EDE5" w:themeFill="accent2" w:themeFillTint="33"/>
      </w:tcPr>
    </w:tblStylePr>
    <w:tblStylePr w:type="neCell">
      <w:tblPr/>
      <w:tcPr>
        <w:tcBorders>
          <w:bottom w:val="single" w:sz="4" w:space="0" w:color="77CBB4" w:themeColor="accent2" w:themeTint="99"/>
        </w:tcBorders>
      </w:tcPr>
    </w:tblStylePr>
    <w:tblStylePr w:type="nwCell">
      <w:tblPr/>
      <w:tcPr>
        <w:tcBorders>
          <w:bottom w:val="single" w:sz="4" w:space="0" w:color="77CBB4" w:themeColor="accent2" w:themeTint="99"/>
        </w:tcBorders>
      </w:tcPr>
    </w:tblStylePr>
    <w:tblStylePr w:type="seCell">
      <w:tblPr/>
      <w:tcPr>
        <w:tcBorders>
          <w:top w:val="single" w:sz="4" w:space="0" w:color="77CBB4" w:themeColor="accent2" w:themeTint="99"/>
        </w:tcBorders>
      </w:tcPr>
    </w:tblStylePr>
    <w:tblStylePr w:type="swCell">
      <w:tblPr/>
      <w:tcPr>
        <w:tcBorders>
          <w:top w:val="single" w:sz="4" w:space="0" w:color="77CBB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7024F"/>
    <w:pPr>
      <w:spacing w:after="0" w:line="240" w:lineRule="auto"/>
    </w:pPr>
    <w:rPr>
      <w:color w:val="1E9881" w:themeColor="accent3" w:themeShade="BF"/>
    </w:rPr>
    <w:tblPr>
      <w:tblStyleRowBandSize w:val="1"/>
      <w:tblStyleColBandSize w:val="1"/>
      <w:tblBorders>
        <w:top w:val="single" w:sz="4" w:space="0" w:color="7AE4D0" w:themeColor="accent3" w:themeTint="99"/>
        <w:left w:val="single" w:sz="4" w:space="0" w:color="7AE4D0" w:themeColor="accent3" w:themeTint="99"/>
        <w:bottom w:val="single" w:sz="4" w:space="0" w:color="7AE4D0" w:themeColor="accent3" w:themeTint="99"/>
        <w:right w:val="single" w:sz="4" w:space="0" w:color="7AE4D0" w:themeColor="accent3" w:themeTint="99"/>
        <w:insideH w:val="single" w:sz="4" w:space="0" w:color="7AE4D0" w:themeColor="accent3" w:themeTint="99"/>
        <w:insideV w:val="single" w:sz="4" w:space="0" w:color="7AE4D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6EF" w:themeFill="accent3" w:themeFillTint="33"/>
      </w:tcPr>
    </w:tblStylePr>
    <w:tblStylePr w:type="band1Horz">
      <w:tblPr/>
      <w:tcPr>
        <w:shd w:val="clear" w:color="auto" w:fill="D2F6EF" w:themeFill="accent3" w:themeFillTint="33"/>
      </w:tcPr>
    </w:tblStylePr>
    <w:tblStylePr w:type="neCell">
      <w:tblPr/>
      <w:tcPr>
        <w:tcBorders>
          <w:bottom w:val="single" w:sz="4" w:space="0" w:color="7AE4D0" w:themeColor="accent3" w:themeTint="99"/>
        </w:tcBorders>
      </w:tcPr>
    </w:tblStylePr>
    <w:tblStylePr w:type="nwCell">
      <w:tblPr/>
      <w:tcPr>
        <w:tcBorders>
          <w:bottom w:val="single" w:sz="4" w:space="0" w:color="7AE4D0" w:themeColor="accent3" w:themeTint="99"/>
        </w:tcBorders>
      </w:tcPr>
    </w:tblStylePr>
    <w:tblStylePr w:type="seCell">
      <w:tblPr/>
      <w:tcPr>
        <w:tcBorders>
          <w:top w:val="single" w:sz="4" w:space="0" w:color="7AE4D0" w:themeColor="accent3" w:themeTint="99"/>
        </w:tcBorders>
      </w:tcPr>
    </w:tblStylePr>
    <w:tblStylePr w:type="swCell">
      <w:tblPr/>
      <w:tcPr>
        <w:tcBorders>
          <w:top w:val="single" w:sz="4" w:space="0" w:color="7AE4D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7024F"/>
    <w:pPr>
      <w:spacing w:after="0" w:line="240" w:lineRule="auto"/>
    </w:pPr>
    <w:rPr>
      <w:color w:val="1BAA8F" w:themeColor="accent4" w:themeShade="BF"/>
    </w:rPr>
    <w:tblPr>
      <w:tblStyleRowBandSize w:val="1"/>
      <w:tblStyleColBandSize w:val="1"/>
      <w:tblBorders>
        <w:top w:val="single" w:sz="4" w:space="0" w:color="80EAD6" w:themeColor="accent4" w:themeTint="99"/>
        <w:left w:val="single" w:sz="4" w:space="0" w:color="80EAD6" w:themeColor="accent4" w:themeTint="99"/>
        <w:bottom w:val="single" w:sz="4" w:space="0" w:color="80EAD6" w:themeColor="accent4" w:themeTint="99"/>
        <w:right w:val="single" w:sz="4" w:space="0" w:color="80EAD6" w:themeColor="accent4" w:themeTint="99"/>
        <w:insideH w:val="single" w:sz="4" w:space="0" w:color="80EAD6" w:themeColor="accent4" w:themeTint="99"/>
        <w:insideV w:val="single" w:sz="4" w:space="0" w:color="80EAD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8F1" w:themeFill="accent4" w:themeFillTint="33"/>
      </w:tcPr>
    </w:tblStylePr>
    <w:tblStylePr w:type="band1Horz">
      <w:tblPr/>
      <w:tcPr>
        <w:shd w:val="clear" w:color="auto" w:fill="D4F8F1" w:themeFill="accent4" w:themeFillTint="33"/>
      </w:tcPr>
    </w:tblStylePr>
    <w:tblStylePr w:type="neCell">
      <w:tblPr/>
      <w:tcPr>
        <w:tcBorders>
          <w:bottom w:val="single" w:sz="4" w:space="0" w:color="80EAD6" w:themeColor="accent4" w:themeTint="99"/>
        </w:tcBorders>
      </w:tcPr>
    </w:tblStylePr>
    <w:tblStylePr w:type="nwCell">
      <w:tblPr/>
      <w:tcPr>
        <w:tcBorders>
          <w:bottom w:val="single" w:sz="4" w:space="0" w:color="80EAD6" w:themeColor="accent4" w:themeTint="99"/>
        </w:tcBorders>
      </w:tcPr>
    </w:tblStylePr>
    <w:tblStylePr w:type="seCell">
      <w:tblPr/>
      <w:tcPr>
        <w:tcBorders>
          <w:top w:val="single" w:sz="4" w:space="0" w:color="80EAD6" w:themeColor="accent4" w:themeTint="99"/>
        </w:tcBorders>
      </w:tcPr>
    </w:tblStylePr>
    <w:tblStylePr w:type="swCell">
      <w:tblPr/>
      <w:tcPr>
        <w:tcBorders>
          <w:top w:val="single" w:sz="4" w:space="0" w:color="80EAD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7024F"/>
    <w:pPr>
      <w:spacing w:after="0" w:line="240" w:lineRule="auto"/>
    </w:pPr>
    <w:rPr>
      <w:color w:val="50B89A" w:themeColor="accent5" w:themeShade="BF"/>
    </w:rPr>
    <w:tblPr>
      <w:tblStyleRowBandSize w:val="1"/>
      <w:tblStyleColBandSize w:val="1"/>
      <w:tblBorders>
        <w:top w:val="single" w:sz="4" w:space="0" w:color="BCE4D8" w:themeColor="accent5" w:themeTint="99"/>
        <w:left w:val="single" w:sz="4" w:space="0" w:color="BCE4D8" w:themeColor="accent5" w:themeTint="99"/>
        <w:bottom w:val="single" w:sz="4" w:space="0" w:color="BCE4D8" w:themeColor="accent5" w:themeTint="99"/>
        <w:right w:val="single" w:sz="4" w:space="0" w:color="BCE4D8" w:themeColor="accent5" w:themeTint="99"/>
        <w:insideH w:val="single" w:sz="4" w:space="0" w:color="BCE4D8" w:themeColor="accent5" w:themeTint="99"/>
        <w:insideV w:val="single" w:sz="4" w:space="0" w:color="BCE4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  <w:tblStylePr w:type="neCell">
      <w:tblPr/>
      <w:tcPr>
        <w:tcBorders>
          <w:bottom w:val="single" w:sz="4" w:space="0" w:color="BCE4D8" w:themeColor="accent5" w:themeTint="99"/>
        </w:tcBorders>
      </w:tcPr>
    </w:tblStylePr>
    <w:tblStylePr w:type="nwCell">
      <w:tblPr/>
      <w:tcPr>
        <w:tcBorders>
          <w:bottom w:val="single" w:sz="4" w:space="0" w:color="BCE4D8" w:themeColor="accent5" w:themeTint="99"/>
        </w:tcBorders>
      </w:tcPr>
    </w:tblStylePr>
    <w:tblStylePr w:type="seCell">
      <w:tblPr/>
      <w:tcPr>
        <w:tcBorders>
          <w:top w:val="single" w:sz="4" w:space="0" w:color="BCE4D8" w:themeColor="accent5" w:themeTint="99"/>
        </w:tcBorders>
      </w:tcPr>
    </w:tblStylePr>
    <w:tblStylePr w:type="swCell">
      <w:tblPr/>
      <w:tcPr>
        <w:tcBorders>
          <w:top w:val="single" w:sz="4" w:space="0" w:color="BCE4D8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7024F"/>
    <w:pPr>
      <w:spacing w:after="0" w:line="240" w:lineRule="auto"/>
    </w:pPr>
    <w:rPr>
      <w:color w:val="85C5B7" w:themeColor="accent6" w:themeShade="BF"/>
    </w:rPr>
    <w:tblPr>
      <w:tblStyleRowBandSize w:val="1"/>
      <w:tblStyleColBandSize w:val="1"/>
      <w:tblBorders>
        <w:top w:val="single" w:sz="4" w:space="0" w:color="E3F1EE" w:themeColor="accent6" w:themeTint="99"/>
        <w:left w:val="single" w:sz="4" w:space="0" w:color="E3F1EE" w:themeColor="accent6" w:themeTint="99"/>
        <w:bottom w:val="single" w:sz="4" w:space="0" w:color="E3F1EE" w:themeColor="accent6" w:themeTint="99"/>
        <w:right w:val="single" w:sz="4" w:space="0" w:color="E3F1EE" w:themeColor="accent6" w:themeTint="99"/>
        <w:insideH w:val="single" w:sz="4" w:space="0" w:color="E3F1EE" w:themeColor="accent6" w:themeTint="99"/>
        <w:insideV w:val="single" w:sz="4" w:space="0" w:color="E3F1E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AF9" w:themeFill="accent6" w:themeFillTint="33"/>
      </w:tcPr>
    </w:tblStylePr>
    <w:tblStylePr w:type="band1Horz">
      <w:tblPr/>
      <w:tcPr>
        <w:shd w:val="clear" w:color="auto" w:fill="F5FAF9" w:themeFill="accent6" w:themeFillTint="33"/>
      </w:tcPr>
    </w:tblStylePr>
    <w:tblStylePr w:type="neCell">
      <w:tblPr/>
      <w:tcPr>
        <w:tcBorders>
          <w:bottom w:val="single" w:sz="4" w:space="0" w:color="E3F1EE" w:themeColor="accent6" w:themeTint="99"/>
        </w:tcBorders>
      </w:tcPr>
    </w:tblStylePr>
    <w:tblStylePr w:type="nwCell">
      <w:tblPr/>
      <w:tcPr>
        <w:tcBorders>
          <w:bottom w:val="single" w:sz="4" w:space="0" w:color="E3F1EE" w:themeColor="accent6" w:themeTint="99"/>
        </w:tcBorders>
      </w:tcPr>
    </w:tblStylePr>
    <w:tblStylePr w:type="seCell">
      <w:tblPr/>
      <w:tcPr>
        <w:tcBorders>
          <w:top w:val="single" w:sz="4" w:space="0" w:color="E3F1EE" w:themeColor="accent6" w:themeTint="99"/>
        </w:tcBorders>
      </w:tcPr>
    </w:tblStylePr>
    <w:tblStylePr w:type="swCell">
      <w:tblPr/>
      <w:tcPr>
        <w:tcBorders>
          <w:top w:val="single" w:sz="4" w:space="0" w:color="E3F1EE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7024F"/>
    <w:rPr>
      <w:color w:val="2B579A"/>
      <w:shd w:val="clear" w:color="auto" w:fill="E6E6E6"/>
    </w:rPr>
  </w:style>
  <w:style w:type="character" w:customStyle="1" w:styleId="Heading3Char">
    <w:name w:val="Heading 3 Char"/>
    <w:aliases w:val="Headline3 Char"/>
    <w:basedOn w:val="DefaultParagraphFont"/>
    <w:link w:val="Heading3"/>
    <w:uiPriority w:val="9"/>
    <w:rsid w:val="00C10ABA"/>
    <w:rPr>
      <w:rFonts w:ascii="Equip Medium" w:eastAsiaTheme="majorEastAsia" w:hAnsi="Equip Medium" w:cstheme="majorBidi"/>
      <w:color w:val="06041F" w:themeColor="text2"/>
    </w:rPr>
  </w:style>
  <w:style w:type="character" w:customStyle="1" w:styleId="Heading4Char">
    <w:name w:val="Heading 4 Char"/>
    <w:aliases w:val="Headline4 Char"/>
    <w:basedOn w:val="DefaultParagraphFont"/>
    <w:link w:val="Heading4"/>
    <w:uiPriority w:val="9"/>
    <w:rsid w:val="00C10ABA"/>
    <w:rPr>
      <w:rFonts w:asciiTheme="majorHAnsi" w:eastAsiaTheme="majorEastAsia" w:hAnsiTheme="majorHAnsi" w:cstheme="majorBidi"/>
      <w:i/>
      <w:iCs/>
      <w:color w:val="66667A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22054E"/>
    <w:rPr>
      <w:rFonts w:asciiTheme="majorHAnsi" w:eastAsiaTheme="majorEastAsia" w:hAnsiTheme="majorHAnsi" w:cstheme="majorBidi"/>
      <w:color w:val="08171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22054E"/>
    <w:rPr>
      <w:rFonts w:asciiTheme="majorHAnsi" w:eastAsiaTheme="majorEastAsia" w:hAnsiTheme="majorHAnsi" w:cstheme="majorBidi"/>
      <w:color w:val="050F0C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22054E"/>
    <w:rPr>
      <w:rFonts w:asciiTheme="majorHAnsi" w:eastAsiaTheme="majorEastAsia" w:hAnsiTheme="majorHAnsi" w:cstheme="majorBidi"/>
      <w:i/>
      <w:iCs/>
      <w:color w:val="050F0C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22054E"/>
    <w:rPr>
      <w:rFonts w:asciiTheme="majorHAnsi" w:eastAsiaTheme="majorEastAsia" w:hAnsiTheme="majorHAnsi" w:cstheme="majorBidi"/>
      <w:color w:val="120C5F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2054E"/>
    <w:rPr>
      <w:rFonts w:asciiTheme="majorHAnsi" w:eastAsiaTheme="majorEastAsia" w:hAnsiTheme="majorHAnsi" w:cstheme="majorBidi"/>
      <w:i/>
      <w:iCs/>
      <w:color w:val="120C5F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7024F"/>
  </w:style>
  <w:style w:type="paragraph" w:styleId="HTMLAddress">
    <w:name w:val="HTML Address"/>
    <w:basedOn w:val="Normal"/>
    <w:link w:val="HTMLAddressChar"/>
    <w:uiPriority w:val="99"/>
    <w:semiHidden/>
    <w:unhideWhenUsed/>
    <w:rsid w:val="0057024F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7024F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7024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60504"/>
    <w:rPr>
      <w:rFonts w:ascii="Consolas" w:hAnsi="Consolas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7024F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60504"/>
    <w:rPr>
      <w:rFonts w:ascii="Consolas" w:hAnsi="Consolas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024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024F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7024F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7024F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7024F"/>
    <w:rPr>
      <w:i/>
      <w:iCs/>
    </w:rPr>
  </w:style>
  <w:style w:type="character" w:styleId="Hyperlink">
    <w:name w:val="Hyperlink"/>
    <w:basedOn w:val="DefaultParagraphFont"/>
    <w:uiPriority w:val="99"/>
    <w:unhideWhenUsed/>
    <w:rsid w:val="0057024F"/>
    <w:rPr>
      <w:color w:val="1A1188" w:themeColor="text2" w:themeTint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7024F"/>
    <w:pPr>
      <w:spacing w:after="0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7024F"/>
    <w:pPr>
      <w:spacing w:after="0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7024F"/>
    <w:pPr>
      <w:spacing w:after="0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7024F"/>
    <w:pPr>
      <w:spacing w:after="0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7024F"/>
    <w:pPr>
      <w:spacing w:after="0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7024F"/>
    <w:pPr>
      <w:spacing w:after="0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7024F"/>
    <w:pPr>
      <w:spacing w:after="0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7024F"/>
    <w:pPr>
      <w:spacing w:after="0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7024F"/>
    <w:pPr>
      <w:spacing w:after="0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7024F"/>
    <w:pPr>
      <w:spacing w:line="312" w:lineRule="auto"/>
    </w:pPr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7024F"/>
    <w:rPr>
      <w:i/>
      <w:iCs/>
      <w:color w:val="0B1F1A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7024F"/>
    <w:pPr>
      <w:pBdr>
        <w:top w:val="single" w:sz="4" w:space="10" w:color="0B1F1A" w:themeColor="accent1"/>
        <w:bottom w:val="single" w:sz="4" w:space="10" w:color="0B1F1A" w:themeColor="accent1"/>
      </w:pBdr>
      <w:spacing w:before="360" w:after="360" w:line="312" w:lineRule="auto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7024F"/>
    <w:rPr>
      <w:i/>
      <w:iCs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7024F"/>
    <w:rPr>
      <w:b/>
      <w:bCs/>
      <w:smallCaps/>
      <w:color w:val="0B1F1A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06041F" w:themeColor="text1"/>
        <w:left w:val="single" w:sz="8" w:space="0" w:color="06041F" w:themeColor="text1"/>
        <w:bottom w:val="single" w:sz="8" w:space="0" w:color="06041F" w:themeColor="text1"/>
        <w:right w:val="single" w:sz="8" w:space="0" w:color="06041F" w:themeColor="text1"/>
        <w:insideH w:val="single" w:sz="8" w:space="0" w:color="06041F" w:themeColor="text1"/>
        <w:insideV w:val="single" w:sz="8" w:space="0" w:color="06041F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6041F" w:themeColor="text1"/>
          <w:left w:val="single" w:sz="8" w:space="0" w:color="06041F" w:themeColor="text1"/>
          <w:bottom w:val="single" w:sz="18" w:space="0" w:color="06041F" w:themeColor="text1"/>
          <w:right w:val="single" w:sz="8" w:space="0" w:color="06041F" w:themeColor="text1"/>
          <w:insideH w:val="nil"/>
          <w:insideV w:val="single" w:sz="8" w:space="0" w:color="06041F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6041F" w:themeColor="text1"/>
          <w:left w:val="single" w:sz="8" w:space="0" w:color="06041F" w:themeColor="text1"/>
          <w:bottom w:val="single" w:sz="8" w:space="0" w:color="06041F" w:themeColor="text1"/>
          <w:right w:val="single" w:sz="8" w:space="0" w:color="06041F" w:themeColor="text1"/>
          <w:insideH w:val="nil"/>
          <w:insideV w:val="single" w:sz="8" w:space="0" w:color="06041F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6041F" w:themeColor="text1"/>
          <w:left w:val="single" w:sz="8" w:space="0" w:color="06041F" w:themeColor="text1"/>
          <w:bottom w:val="single" w:sz="8" w:space="0" w:color="06041F" w:themeColor="text1"/>
          <w:right w:val="single" w:sz="8" w:space="0" w:color="06041F" w:themeColor="text1"/>
        </w:tcBorders>
      </w:tcPr>
    </w:tblStylePr>
    <w:tblStylePr w:type="band1Vert">
      <w:tblPr/>
      <w:tcPr>
        <w:tcBorders>
          <w:top w:val="single" w:sz="8" w:space="0" w:color="06041F" w:themeColor="text1"/>
          <w:left w:val="single" w:sz="8" w:space="0" w:color="06041F" w:themeColor="text1"/>
          <w:bottom w:val="single" w:sz="8" w:space="0" w:color="06041F" w:themeColor="text1"/>
          <w:right w:val="single" w:sz="8" w:space="0" w:color="06041F" w:themeColor="text1"/>
        </w:tcBorders>
        <w:shd w:val="clear" w:color="auto" w:fill="9D96F1" w:themeFill="text1" w:themeFillTint="3F"/>
      </w:tcPr>
    </w:tblStylePr>
    <w:tblStylePr w:type="band1Horz">
      <w:tblPr/>
      <w:tcPr>
        <w:tcBorders>
          <w:top w:val="single" w:sz="8" w:space="0" w:color="06041F" w:themeColor="text1"/>
          <w:left w:val="single" w:sz="8" w:space="0" w:color="06041F" w:themeColor="text1"/>
          <w:bottom w:val="single" w:sz="8" w:space="0" w:color="06041F" w:themeColor="text1"/>
          <w:right w:val="single" w:sz="8" w:space="0" w:color="06041F" w:themeColor="text1"/>
          <w:insideV w:val="single" w:sz="8" w:space="0" w:color="06041F" w:themeColor="text1"/>
        </w:tcBorders>
        <w:shd w:val="clear" w:color="auto" w:fill="9D96F1" w:themeFill="text1" w:themeFillTint="3F"/>
      </w:tcPr>
    </w:tblStylePr>
    <w:tblStylePr w:type="band2Horz">
      <w:tblPr/>
      <w:tcPr>
        <w:tcBorders>
          <w:top w:val="single" w:sz="8" w:space="0" w:color="06041F" w:themeColor="text1"/>
          <w:left w:val="single" w:sz="8" w:space="0" w:color="06041F" w:themeColor="text1"/>
          <w:bottom w:val="single" w:sz="8" w:space="0" w:color="06041F" w:themeColor="text1"/>
          <w:right w:val="single" w:sz="8" w:space="0" w:color="06041F" w:themeColor="text1"/>
          <w:insideV w:val="single" w:sz="8" w:space="0" w:color="06041F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0B1F1A" w:themeColor="accent1"/>
        <w:left w:val="single" w:sz="8" w:space="0" w:color="0B1F1A" w:themeColor="accent1"/>
        <w:bottom w:val="single" w:sz="8" w:space="0" w:color="0B1F1A" w:themeColor="accent1"/>
        <w:right w:val="single" w:sz="8" w:space="0" w:color="0B1F1A" w:themeColor="accent1"/>
        <w:insideH w:val="single" w:sz="8" w:space="0" w:color="0B1F1A" w:themeColor="accent1"/>
        <w:insideV w:val="single" w:sz="8" w:space="0" w:color="0B1F1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1F1A" w:themeColor="accent1"/>
          <w:left w:val="single" w:sz="8" w:space="0" w:color="0B1F1A" w:themeColor="accent1"/>
          <w:bottom w:val="single" w:sz="18" w:space="0" w:color="0B1F1A" w:themeColor="accent1"/>
          <w:right w:val="single" w:sz="8" w:space="0" w:color="0B1F1A" w:themeColor="accent1"/>
          <w:insideH w:val="nil"/>
          <w:insideV w:val="single" w:sz="8" w:space="0" w:color="0B1F1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1F1A" w:themeColor="accent1"/>
          <w:left w:val="single" w:sz="8" w:space="0" w:color="0B1F1A" w:themeColor="accent1"/>
          <w:bottom w:val="single" w:sz="8" w:space="0" w:color="0B1F1A" w:themeColor="accent1"/>
          <w:right w:val="single" w:sz="8" w:space="0" w:color="0B1F1A" w:themeColor="accent1"/>
          <w:insideH w:val="nil"/>
          <w:insideV w:val="single" w:sz="8" w:space="0" w:color="0B1F1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1F1A" w:themeColor="accent1"/>
          <w:left w:val="single" w:sz="8" w:space="0" w:color="0B1F1A" w:themeColor="accent1"/>
          <w:bottom w:val="single" w:sz="8" w:space="0" w:color="0B1F1A" w:themeColor="accent1"/>
          <w:right w:val="single" w:sz="8" w:space="0" w:color="0B1F1A" w:themeColor="accent1"/>
        </w:tcBorders>
      </w:tcPr>
    </w:tblStylePr>
    <w:tblStylePr w:type="band1Vert">
      <w:tblPr/>
      <w:tcPr>
        <w:tcBorders>
          <w:top w:val="single" w:sz="8" w:space="0" w:color="0B1F1A" w:themeColor="accent1"/>
          <w:left w:val="single" w:sz="8" w:space="0" w:color="0B1F1A" w:themeColor="accent1"/>
          <w:bottom w:val="single" w:sz="8" w:space="0" w:color="0B1F1A" w:themeColor="accent1"/>
          <w:right w:val="single" w:sz="8" w:space="0" w:color="0B1F1A" w:themeColor="accent1"/>
        </w:tcBorders>
        <w:shd w:val="clear" w:color="auto" w:fill="A9E0D2" w:themeFill="accent1" w:themeFillTint="3F"/>
      </w:tcPr>
    </w:tblStylePr>
    <w:tblStylePr w:type="band1Horz">
      <w:tblPr/>
      <w:tcPr>
        <w:tcBorders>
          <w:top w:val="single" w:sz="8" w:space="0" w:color="0B1F1A" w:themeColor="accent1"/>
          <w:left w:val="single" w:sz="8" w:space="0" w:color="0B1F1A" w:themeColor="accent1"/>
          <w:bottom w:val="single" w:sz="8" w:space="0" w:color="0B1F1A" w:themeColor="accent1"/>
          <w:right w:val="single" w:sz="8" w:space="0" w:color="0B1F1A" w:themeColor="accent1"/>
          <w:insideV w:val="single" w:sz="8" w:space="0" w:color="0B1F1A" w:themeColor="accent1"/>
        </w:tcBorders>
        <w:shd w:val="clear" w:color="auto" w:fill="A9E0D2" w:themeFill="accent1" w:themeFillTint="3F"/>
      </w:tcPr>
    </w:tblStylePr>
    <w:tblStylePr w:type="band2Horz">
      <w:tblPr/>
      <w:tcPr>
        <w:tcBorders>
          <w:top w:val="single" w:sz="8" w:space="0" w:color="0B1F1A" w:themeColor="accent1"/>
          <w:left w:val="single" w:sz="8" w:space="0" w:color="0B1F1A" w:themeColor="accent1"/>
          <w:bottom w:val="single" w:sz="8" w:space="0" w:color="0B1F1A" w:themeColor="accent1"/>
          <w:right w:val="single" w:sz="8" w:space="0" w:color="0B1F1A" w:themeColor="accent1"/>
          <w:insideV w:val="single" w:sz="8" w:space="0" w:color="0B1F1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378F77" w:themeColor="accent2"/>
        <w:left w:val="single" w:sz="8" w:space="0" w:color="378F77" w:themeColor="accent2"/>
        <w:bottom w:val="single" w:sz="8" w:space="0" w:color="378F77" w:themeColor="accent2"/>
        <w:right w:val="single" w:sz="8" w:space="0" w:color="378F77" w:themeColor="accent2"/>
        <w:insideH w:val="single" w:sz="8" w:space="0" w:color="378F77" w:themeColor="accent2"/>
        <w:insideV w:val="single" w:sz="8" w:space="0" w:color="378F7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8F77" w:themeColor="accent2"/>
          <w:left w:val="single" w:sz="8" w:space="0" w:color="378F77" w:themeColor="accent2"/>
          <w:bottom w:val="single" w:sz="18" w:space="0" w:color="378F77" w:themeColor="accent2"/>
          <w:right w:val="single" w:sz="8" w:space="0" w:color="378F77" w:themeColor="accent2"/>
          <w:insideH w:val="nil"/>
          <w:insideV w:val="single" w:sz="8" w:space="0" w:color="378F7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78F77" w:themeColor="accent2"/>
          <w:left w:val="single" w:sz="8" w:space="0" w:color="378F77" w:themeColor="accent2"/>
          <w:bottom w:val="single" w:sz="8" w:space="0" w:color="378F77" w:themeColor="accent2"/>
          <w:right w:val="single" w:sz="8" w:space="0" w:color="378F77" w:themeColor="accent2"/>
          <w:insideH w:val="nil"/>
          <w:insideV w:val="single" w:sz="8" w:space="0" w:color="378F7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8F77" w:themeColor="accent2"/>
          <w:left w:val="single" w:sz="8" w:space="0" w:color="378F77" w:themeColor="accent2"/>
          <w:bottom w:val="single" w:sz="8" w:space="0" w:color="378F77" w:themeColor="accent2"/>
          <w:right w:val="single" w:sz="8" w:space="0" w:color="378F77" w:themeColor="accent2"/>
        </w:tcBorders>
      </w:tcPr>
    </w:tblStylePr>
    <w:tblStylePr w:type="band1Vert">
      <w:tblPr/>
      <w:tcPr>
        <w:tcBorders>
          <w:top w:val="single" w:sz="8" w:space="0" w:color="378F77" w:themeColor="accent2"/>
          <w:left w:val="single" w:sz="8" w:space="0" w:color="378F77" w:themeColor="accent2"/>
          <w:bottom w:val="single" w:sz="8" w:space="0" w:color="378F77" w:themeColor="accent2"/>
          <w:right w:val="single" w:sz="8" w:space="0" w:color="378F77" w:themeColor="accent2"/>
        </w:tcBorders>
        <w:shd w:val="clear" w:color="auto" w:fill="C7E9E0" w:themeFill="accent2" w:themeFillTint="3F"/>
      </w:tcPr>
    </w:tblStylePr>
    <w:tblStylePr w:type="band1Horz">
      <w:tblPr/>
      <w:tcPr>
        <w:tcBorders>
          <w:top w:val="single" w:sz="8" w:space="0" w:color="378F77" w:themeColor="accent2"/>
          <w:left w:val="single" w:sz="8" w:space="0" w:color="378F77" w:themeColor="accent2"/>
          <w:bottom w:val="single" w:sz="8" w:space="0" w:color="378F77" w:themeColor="accent2"/>
          <w:right w:val="single" w:sz="8" w:space="0" w:color="378F77" w:themeColor="accent2"/>
          <w:insideV w:val="single" w:sz="8" w:space="0" w:color="378F77" w:themeColor="accent2"/>
        </w:tcBorders>
        <w:shd w:val="clear" w:color="auto" w:fill="C7E9E0" w:themeFill="accent2" w:themeFillTint="3F"/>
      </w:tcPr>
    </w:tblStylePr>
    <w:tblStylePr w:type="band2Horz">
      <w:tblPr/>
      <w:tcPr>
        <w:tcBorders>
          <w:top w:val="single" w:sz="8" w:space="0" w:color="378F77" w:themeColor="accent2"/>
          <w:left w:val="single" w:sz="8" w:space="0" w:color="378F77" w:themeColor="accent2"/>
          <w:bottom w:val="single" w:sz="8" w:space="0" w:color="378F77" w:themeColor="accent2"/>
          <w:right w:val="single" w:sz="8" w:space="0" w:color="378F77" w:themeColor="accent2"/>
          <w:insideV w:val="single" w:sz="8" w:space="0" w:color="378F7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29CCAD" w:themeColor="accent3"/>
        <w:left w:val="single" w:sz="8" w:space="0" w:color="29CCAD" w:themeColor="accent3"/>
        <w:bottom w:val="single" w:sz="8" w:space="0" w:color="29CCAD" w:themeColor="accent3"/>
        <w:right w:val="single" w:sz="8" w:space="0" w:color="29CCAD" w:themeColor="accent3"/>
        <w:insideH w:val="single" w:sz="8" w:space="0" w:color="29CCAD" w:themeColor="accent3"/>
        <w:insideV w:val="single" w:sz="8" w:space="0" w:color="29CCA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CCAD" w:themeColor="accent3"/>
          <w:left w:val="single" w:sz="8" w:space="0" w:color="29CCAD" w:themeColor="accent3"/>
          <w:bottom w:val="single" w:sz="18" w:space="0" w:color="29CCAD" w:themeColor="accent3"/>
          <w:right w:val="single" w:sz="8" w:space="0" w:color="29CCAD" w:themeColor="accent3"/>
          <w:insideH w:val="nil"/>
          <w:insideV w:val="single" w:sz="8" w:space="0" w:color="29CCA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9CCAD" w:themeColor="accent3"/>
          <w:left w:val="single" w:sz="8" w:space="0" w:color="29CCAD" w:themeColor="accent3"/>
          <w:bottom w:val="single" w:sz="8" w:space="0" w:color="29CCAD" w:themeColor="accent3"/>
          <w:right w:val="single" w:sz="8" w:space="0" w:color="29CCAD" w:themeColor="accent3"/>
          <w:insideH w:val="nil"/>
          <w:insideV w:val="single" w:sz="8" w:space="0" w:color="29CCA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CCAD" w:themeColor="accent3"/>
          <w:left w:val="single" w:sz="8" w:space="0" w:color="29CCAD" w:themeColor="accent3"/>
          <w:bottom w:val="single" w:sz="8" w:space="0" w:color="29CCAD" w:themeColor="accent3"/>
          <w:right w:val="single" w:sz="8" w:space="0" w:color="29CCAD" w:themeColor="accent3"/>
        </w:tcBorders>
      </w:tcPr>
    </w:tblStylePr>
    <w:tblStylePr w:type="band1Vert">
      <w:tblPr/>
      <w:tcPr>
        <w:tcBorders>
          <w:top w:val="single" w:sz="8" w:space="0" w:color="29CCAD" w:themeColor="accent3"/>
          <w:left w:val="single" w:sz="8" w:space="0" w:color="29CCAD" w:themeColor="accent3"/>
          <w:bottom w:val="single" w:sz="8" w:space="0" w:color="29CCAD" w:themeColor="accent3"/>
          <w:right w:val="single" w:sz="8" w:space="0" w:color="29CCAD" w:themeColor="accent3"/>
        </w:tcBorders>
        <w:shd w:val="clear" w:color="auto" w:fill="C8F4EB" w:themeFill="accent3" w:themeFillTint="3F"/>
      </w:tcPr>
    </w:tblStylePr>
    <w:tblStylePr w:type="band1Horz">
      <w:tblPr/>
      <w:tcPr>
        <w:tcBorders>
          <w:top w:val="single" w:sz="8" w:space="0" w:color="29CCAD" w:themeColor="accent3"/>
          <w:left w:val="single" w:sz="8" w:space="0" w:color="29CCAD" w:themeColor="accent3"/>
          <w:bottom w:val="single" w:sz="8" w:space="0" w:color="29CCAD" w:themeColor="accent3"/>
          <w:right w:val="single" w:sz="8" w:space="0" w:color="29CCAD" w:themeColor="accent3"/>
          <w:insideV w:val="single" w:sz="8" w:space="0" w:color="29CCAD" w:themeColor="accent3"/>
        </w:tcBorders>
        <w:shd w:val="clear" w:color="auto" w:fill="C8F4EB" w:themeFill="accent3" w:themeFillTint="3F"/>
      </w:tcPr>
    </w:tblStylePr>
    <w:tblStylePr w:type="band2Horz">
      <w:tblPr/>
      <w:tcPr>
        <w:tcBorders>
          <w:top w:val="single" w:sz="8" w:space="0" w:color="29CCAD" w:themeColor="accent3"/>
          <w:left w:val="single" w:sz="8" w:space="0" w:color="29CCAD" w:themeColor="accent3"/>
          <w:bottom w:val="single" w:sz="8" w:space="0" w:color="29CCAD" w:themeColor="accent3"/>
          <w:right w:val="single" w:sz="8" w:space="0" w:color="29CCAD" w:themeColor="accent3"/>
          <w:insideV w:val="single" w:sz="8" w:space="0" w:color="29CCA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2CDDBC" w:themeColor="accent4"/>
        <w:left w:val="single" w:sz="8" w:space="0" w:color="2CDDBC" w:themeColor="accent4"/>
        <w:bottom w:val="single" w:sz="8" w:space="0" w:color="2CDDBC" w:themeColor="accent4"/>
        <w:right w:val="single" w:sz="8" w:space="0" w:color="2CDDBC" w:themeColor="accent4"/>
        <w:insideH w:val="single" w:sz="8" w:space="0" w:color="2CDDBC" w:themeColor="accent4"/>
        <w:insideV w:val="single" w:sz="8" w:space="0" w:color="2CDDB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DDBC" w:themeColor="accent4"/>
          <w:left w:val="single" w:sz="8" w:space="0" w:color="2CDDBC" w:themeColor="accent4"/>
          <w:bottom w:val="single" w:sz="18" w:space="0" w:color="2CDDBC" w:themeColor="accent4"/>
          <w:right w:val="single" w:sz="8" w:space="0" w:color="2CDDBC" w:themeColor="accent4"/>
          <w:insideH w:val="nil"/>
          <w:insideV w:val="single" w:sz="8" w:space="0" w:color="2CDDB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DDBC" w:themeColor="accent4"/>
          <w:left w:val="single" w:sz="8" w:space="0" w:color="2CDDBC" w:themeColor="accent4"/>
          <w:bottom w:val="single" w:sz="8" w:space="0" w:color="2CDDBC" w:themeColor="accent4"/>
          <w:right w:val="single" w:sz="8" w:space="0" w:color="2CDDBC" w:themeColor="accent4"/>
          <w:insideH w:val="nil"/>
          <w:insideV w:val="single" w:sz="8" w:space="0" w:color="2CDDB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DDBC" w:themeColor="accent4"/>
          <w:left w:val="single" w:sz="8" w:space="0" w:color="2CDDBC" w:themeColor="accent4"/>
          <w:bottom w:val="single" w:sz="8" w:space="0" w:color="2CDDBC" w:themeColor="accent4"/>
          <w:right w:val="single" w:sz="8" w:space="0" w:color="2CDDBC" w:themeColor="accent4"/>
        </w:tcBorders>
      </w:tcPr>
    </w:tblStylePr>
    <w:tblStylePr w:type="band1Vert">
      <w:tblPr/>
      <w:tcPr>
        <w:tcBorders>
          <w:top w:val="single" w:sz="8" w:space="0" w:color="2CDDBC" w:themeColor="accent4"/>
          <w:left w:val="single" w:sz="8" w:space="0" w:color="2CDDBC" w:themeColor="accent4"/>
          <w:bottom w:val="single" w:sz="8" w:space="0" w:color="2CDDBC" w:themeColor="accent4"/>
          <w:right w:val="single" w:sz="8" w:space="0" w:color="2CDDBC" w:themeColor="accent4"/>
        </w:tcBorders>
        <w:shd w:val="clear" w:color="auto" w:fill="CAF6EE" w:themeFill="accent4" w:themeFillTint="3F"/>
      </w:tcPr>
    </w:tblStylePr>
    <w:tblStylePr w:type="band1Horz">
      <w:tblPr/>
      <w:tcPr>
        <w:tcBorders>
          <w:top w:val="single" w:sz="8" w:space="0" w:color="2CDDBC" w:themeColor="accent4"/>
          <w:left w:val="single" w:sz="8" w:space="0" w:color="2CDDBC" w:themeColor="accent4"/>
          <w:bottom w:val="single" w:sz="8" w:space="0" w:color="2CDDBC" w:themeColor="accent4"/>
          <w:right w:val="single" w:sz="8" w:space="0" w:color="2CDDBC" w:themeColor="accent4"/>
          <w:insideV w:val="single" w:sz="8" w:space="0" w:color="2CDDBC" w:themeColor="accent4"/>
        </w:tcBorders>
        <w:shd w:val="clear" w:color="auto" w:fill="CAF6EE" w:themeFill="accent4" w:themeFillTint="3F"/>
      </w:tcPr>
    </w:tblStylePr>
    <w:tblStylePr w:type="band2Horz">
      <w:tblPr/>
      <w:tcPr>
        <w:tcBorders>
          <w:top w:val="single" w:sz="8" w:space="0" w:color="2CDDBC" w:themeColor="accent4"/>
          <w:left w:val="single" w:sz="8" w:space="0" w:color="2CDDBC" w:themeColor="accent4"/>
          <w:bottom w:val="single" w:sz="8" w:space="0" w:color="2CDDBC" w:themeColor="accent4"/>
          <w:right w:val="single" w:sz="8" w:space="0" w:color="2CDDBC" w:themeColor="accent4"/>
          <w:insideV w:val="single" w:sz="8" w:space="0" w:color="2CDDBC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90D2BF" w:themeColor="accent5"/>
        <w:left w:val="single" w:sz="8" w:space="0" w:color="90D2BF" w:themeColor="accent5"/>
        <w:bottom w:val="single" w:sz="8" w:space="0" w:color="90D2BF" w:themeColor="accent5"/>
        <w:right w:val="single" w:sz="8" w:space="0" w:color="90D2BF" w:themeColor="accent5"/>
        <w:insideH w:val="single" w:sz="8" w:space="0" w:color="90D2BF" w:themeColor="accent5"/>
        <w:insideV w:val="single" w:sz="8" w:space="0" w:color="90D2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D2BF" w:themeColor="accent5"/>
          <w:left w:val="single" w:sz="8" w:space="0" w:color="90D2BF" w:themeColor="accent5"/>
          <w:bottom w:val="single" w:sz="18" w:space="0" w:color="90D2BF" w:themeColor="accent5"/>
          <w:right w:val="single" w:sz="8" w:space="0" w:color="90D2BF" w:themeColor="accent5"/>
          <w:insideH w:val="nil"/>
          <w:insideV w:val="single" w:sz="8" w:space="0" w:color="90D2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0D2BF" w:themeColor="accent5"/>
          <w:left w:val="single" w:sz="8" w:space="0" w:color="90D2BF" w:themeColor="accent5"/>
          <w:bottom w:val="single" w:sz="8" w:space="0" w:color="90D2BF" w:themeColor="accent5"/>
          <w:right w:val="single" w:sz="8" w:space="0" w:color="90D2BF" w:themeColor="accent5"/>
          <w:insideH w:val="nil"/>
          <w:insideV w:val="single" w:sz="8" w:space="0" w:color="90D2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D2BF" w:themeColor="accent5"/>
          <w:left w:val="single" w:sz="8" w:space="0" w:color="90D2BF" w:themeColor="accent5"/>
          <w:bottom w:val="single" w:sz="8" w:space="0" w:color="90D2BF" w:themeColor="accent5"/>
          <w:right w:val="single" w:sz="8" w:space="0" w:color="90D2BF" w:themeColor="accent5"/>
        </w:tcBorders>
      </w:tcPr>
    </w:tblStylePr>
    <w:tblStylePr w:type="band1Vert">
      <w:tblPr/>
      <w:tcPr>
        <w:tcBorders>
          <w:top w:val="single" w:sz="8" w:space="0" w:color="90D2BF" w:themeColor="accent5"/>
          <w:left w:val="single" w:sz="8" w:space="0" w:color="90D2BF" w:themeColor="accent5"/>
          <w:bottom w:val="single" w:sz="8" w:space="0" w:color="90D2BF" w:themeColor="accent5"/>
          <w:right w:val="single" w:sz="8" w:space="0" w:color="90D2BF" w:themeColor="accent5"/>
        </w:tcBorders>
        <w:shd w:val="clear" w:color="auto" w:fill="E3F4EF" w:themeFill="accent5" w:themeFillTint="3F"/>
      </w:tcPr>
    </w:tblStylePr>
    <w:tblStylePr w:type="band1Horz">
      <w:tblPr/>
      <w:tcPr>
        <w:tcBorders>
          <w:top w:val="single" w:sz="8" w:space="0" w:color="90D2BF" w:themeColor="accent5"/>
          <w:left w:val="single" w:sz="8" w:space="0" w:color="90D2BF" w:themeColor="accent5"/>
          <w:bottom w:val="single" w:sz="8" w:space="0" w:color="90D2BF" w:themeColor="accent5"/>
          <w:right w:val="single" w:sz="8" w:space="0" w:color="90D2BF" w:themeColor="accent5"/>
          <w:insideV w:val="single" w:sz="8" w:space="0" w:color="90D2BF" w:themeColor="accent5"/>
        </w:tcBorders>
        <w:shd w:val="clear" w:color="auto" w:fill="E3F4EF" w:themeFill="accent5" w:themeFillTint="3F"/>
      </w:tcPr>
    </w:tblStylePr>
    <w:tblStylePr w:type="band2Horz">
      <w:tblPr/>
      <w:tcPr>
        <w:tcBorders>
          <w:top w:val="single" w:sz="8" w:space="0" w:color="90D2BF" w:themeColor="accent5"/>
          <w:left w:val="single" w:sz="8" w:space="0" w:color="90D2BF" w:themeColor="accent5"/>
          <w:bottom w:val="single" w:sz="8" w:space="0" w:color="90D2BF" w:themeColor="accent5"/>
          <w:right w:val="single" w:sz="8" w:space="0" w:color="90D2BF" w:themeColor="accent5"/>
          <w:insideV w:val="single" w:sz="8" w:space="0" w:color="90D2B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D1E9E4" w:themeColor="accent6"/>
        <w:left w:val="single" w:sz="8" w:space="0" w:color="D1E9E4" w:themeColor="accent6"/>
        <w:bottom w:val="single" w:sz="8" w:space="0" w:color="D1E9E4" w:themeColor="accent6"/>
        <w:right w:val="single" w:sz="8" w:space="0" w:color="D1E9E4" w:themeColor="accent6"/>
        <w:insideH w:val="single" w:sz="8" w:space="0" w:color="D1E9E4" w:themeColor="accent6"/>
        <w:insideV w:val="single" w:sz="8" w:space="0" w:color="D1E9E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1E9E4" w:themeColor="accent6"/>
          <w:left w:val="single" w:sz="8" w:space="0" w:color="D1E9E4" w:themeColor="accent6"/>
          <w:bottom w:val="single" w:sz="18" w:space="0" w:color="D1E9E4" w:themeColor="accent6"/>
          <w:right w:val="single" w:sz="8" w:space="0" w:color="D1E9E4" w:themeColor="accent6"/>
          <w:insideH w:val="nil"/>
          <w:insideV w:val="single" w:sz="8" w:space="0" w:color="D1E9E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1E9E4" w:themeColor="accent6"/>
          <w:left w:val="single" w:sz="8" w:space="0" w:color="D1E9E4" w:themeColor="accent6"/>
          <w:bottom w:val="single" w:sz="8" w:space="0" w:color="D1E9E4" w:themeColor="accent6"/>
          <w:right w:val="single" w:sz="8" w:space="0" w:color="D1E9E4" w:themeColor="accent6"/>
          <w:insideH w:val="nil"/>
          <w:insideV w:val="single" w:sz="8" w:space="0" w:color="D1E9E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1E9E4" w:themeColor="accent6"/>
          <w:left w:val="single" w:sz="8" w:space="0" w:color="D1E9E4" w:themeColor="accent6"/>
          <w:bottom w:val="single" w:sz="8" w:space="0" w:color="D1E9E4" w:themeColor="accent6"/>
          <w:right w:val="single" w:sz="8" w:space="0" w:color="D1E9E4" w:themeColor="accent6"/>
        </w:tcBorders>
      </w:tcPr>
    </w:tblStylePr>
    <w:tblStylePr w:type="band1Vert">
      <w:tblPr/>
      <w:tcPr>
        <w:tcBorders>
          <w:top w:val="single" w:sz="8" w:space="0" w:color="D1E9E4" w:themeColor="accent6"/>
          <w:left w:val="single" w:sz="8" w:space="0" w:color="D1E9E4" w:themeColor="accent6"/>
          <w:bottom w:val="single" w:sz="8" w:space="0" w:color="D1E9E4" w:themeColor="accent6"/>
          <w:right w:val="single" w:sz="8" w:space="0" w:color="D1E9E4" w:themeColor="accent6"/>
        </w:tcBorders>
        <w:shd w:val="clear" w:color="auto" w:fill="F3F9F8" w:themeFill="accent6" w:themeFillTint="3F"/>
      </w:tcPr>
    </w:tblStylePr>
    <w:tblStylePr w:type="band1Horz">
      <w:tblPr/>
      <w:tcPr>
        <w:tcBorders>
          <w:top w:val="single" w:sz="8" w:space="0" w:color="D1E9E4" w:themeColor="accent6"/>
          <w:left w:val="single" w:sz="8" w:space="0" w:color="D1E9E4" w:themeColor="accent6"/>
          <w:bottom w:val="single" w:sz="8" w:space="0" w:color="D1E9E4" w:themeColor="accent6"/>
          <w:right w:val="single" w:sz="8" w:space="0" w:color="D1E9E4" w:themeColor="accent6"/>
          <w:insideV w:val="single" w:sz="8" w:space="0" w:color="D1E9E4" w:themeColor="accent6"/>
        </w:tcBorders>
        <w:shd w:val="clear" w:color="auto" w:fill="F3F9F8" w:themeFill="accent6" w:themeFillTint="3F"/>
      </w:tcPr>
    </w:tblStylePr>
    <w:tblStylePr w:type="band2Horz">
      <w:tblPr/>
      <w:tcPr>
        <w:tcBorders>
          <w:top w:val="single" w:sz="8" w:space="0" w:color="D1E9E4" w:themeColor="accent6"/>
          <w:left w:val="single" w:sz="8" w:space="0" w:color="D1E9E4" w:themeColor="accent6"/>
          <w:bottom w:val="single" w:sz="8" w:space="0" w:color="D1E9E4" w:themeColor="accent6"/>
          <w:right w:val="single" w:sz="8" w:space="0" w:color="D1E9E4" w:themeColor="accent6"/>
          <w:insideV w:val="single" w:sz="8" w:space="0" w:color="D1E9E4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06041F" w:themeColor="text1"/>
        <w:left w:val="single" w:sz="8" w:space="0" w:color="06041F" w:themeColor="text1"/>
        <w:bottom w:val="single" w:sz="8" w:space="0" w:color="06041F" w:themeColor="text1"/>
        <w:right w:val="single" w:sz="8" w:space="0" w:color="06041F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6041F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6041F" w:themeColor="text1"/>
          <w:left w:val="single" w:sz="8" w:space="0" w:color="06041F" w:themeColor="text1"/>
          <w:bottom w:val="single" w:sz="8" w:space="0" w:color="06041F" w:themeColor="text1"/>
          <w:right w:val="single" w:sz="8" w:space="0" w:color="06041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6041F" w:themeColor="text1"/>
          <w:left w:val="single" w:sz="8" w:space="0" w:color="06041F" w:themeColor="text1"/>
          <w:bottom w:val="single" w:sz="8" w:space="0" w:color="06041F" w:themeColor="text1"/>
          <w:right w:val="single" w:sz="8" w:space="0" w:color="06041F" w:themeColor="text1"/>
        </w:tcBorders>
      </w:tcPr>
    </w:tblStylePr>
    <w:tblStylePr w:type="band1Horz">
      <w:tblPr/>
      <w:tcPr>
        <w:tcBorders>
          <w:top w:val="single" w:sz="8" w:space="0" w:color="06041F" w:themeColor="text1"/>
          <w:left w:val="single" w:sz="8" w:space="0" w:color="06041F" w:themeColor="text1"/>
          <w:bottom w:val="single" w:sz="8" w:space="0" w:color="06041F" w:themeColor="text1"/>
          <w:right w:val="single" w:sz="8" w:space="0" w:color="06041F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0B1F1A" w:themeColor="accent1"/>
        <w:left w:val="single" w:sz="8" w:space="0" w:color="0B1F1A" w:themeColor="accent1"/>
        <w:bottom w:val="single" w:sz="8" w:space="0" w:color="0B1F1A" w:themeColor="accent1"/>
        <w:right w:val="single" w:sz="8" w:space="0" w:color="0B1F1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1F1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1F1A" w:themeColor="accent1"/>
          <w:left w:val="single" w:sz="8" w:space="0" w:color="0B1F1A" w:themeColor="accent1"/>
          <w:bottom w:val="single" w:sz="8" w:space="0" w:color="0B1F1A" w:themeColor="accent1"/>
          <w:right w:val="single" w:sz="8" w:space="0" w:color="0B1F1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1F1A" w:themeColor="accent1"/>
          <w:left w:val="single" w:sz="8" w:space="0" w:color="0B1F1A" w:themeColor="accent1"/>
          <w:bottom w:val="single" w:sz="8" w:space="0" w:color="0B1F1A" w:themeColor="accent1"/>
          <w:right w:val="single" w:sz="8" w:space="0" w:color="0B1F1A" w:themeColor="accent1"/>
        </w:tcBorders>
      </w:tcPr>
    </w:tblStylePr>
    <w:tblStylePr w:type="band1Horz">
      <w:tblPr/>
      <w:tcPr>
        <w:tcBorders>
          <w:top w:val="single" w:sz="8" w:space="0" w:color="0B1F1A" w:themeColor="accent1"/>
          <w:left w:val="single" w:sz="8" w:space="0" w:color="0B1F1A" w:themeColor="accent1"/>
          <w:bottom w:val="single" w:sz="8" w:space="0" w:color="0B1F1A" w:themeColor="accent1"/>
          <w:right w:val="single" w:sz="8" w:space="0" w:color="0B1F1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378F77" w:themeColor="accent2"/>
        <w:left w:val="single" w:sz="8" w:space="0" w:color="378F77" w:themeColor="accent2"/>
        <w:bottom w:val="single" w:sz="8" w:space="0" w:color="378F77" w:themeColor="accent2"/>
        <w:right w:val="single" w:sz="8" w:space="0" w:color="378F7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78F7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8F77" w:themeColor="accent2"/>
          <w:left w:val="single" w:sz="8" w:space="0" w:color="378F77" w:themeColor="accent2"/>
          <w:bottom w:val="single" w:sz="8" w:space="0" w:color="378F77" w:themeColor="accent2"/>
          <w:right w:val="single" w:sz="8" w:space="0" w:color="378F7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78F77" w:themeColor="accent2"/>
          <w:left w:val="single" w:sz="8" w:space="0" w:color="378F77" w:themeColor="accent2"/>
          <w:bottom w:val="single" w:sz="8" w:space="0" w:color="378F77" w:themeColor="accent2"/>
          <w:right w:val="single" w:sz="8" w:space="0" w:color="378F77" w:themeColor="accent2"/>
        </w:tcBorders>
      </w:tcPr>
    </w:tblStylePr>
    <w:tblStylePr w:type="band1Horz">
      <w:tblPr/>
      <w:tcPr>
        <w:tcBorders>
          <w:top w:val="single" w:sz="8" w:space="0" w:color="378F77" w:themeColor="accent2"/>
          <w:left w:val="single" w:sz="8" w:space="0" w:color="378F77" w:themeColor="accent2"/>
          <w:bottom w:val="single" w:sz="8" w:space="0" w:color="378F77" w:themeColor="accent2"/>
          <w:right w:val="single" w:sz="8" w:space="0" w:color="378F7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29CCAD" w:themeColor="accent3"/>
        <w:left w:val="single" w:sz="8" w:space="0" w:color="29CCAD" w:themeColor="accent3"/>
        <w:bottom w:val="single" w:sz="8" w:space="0" w:color="29CCAD" w:themeColor="accent3"/>
        <w:right w:val="single" w:sz="8" w:space="0" w:color="29CCA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9CC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CAD" w:themeColor="accent3"/>
          <w:left w:val="single" w:sz="8" w:space="0" w:color="29CCAD" w:themeColor="accent3"/>
          <w:bottom w:val="single" w:sz="8" w:space="0" w:color="29CCAD" w:themeColor="accent3"/>
          <w:right w:val="single" w:sz="8" w:space="0" w:color="29CC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9CCAD" w:themeColor="accent3"/>
          <w:left w:val="single" w:sz="8" w:space="0" w:color="29CCAD" w:themeColor="accent3"/>
          <w:bottom w:val="single" w:sz="8" w:space="0" w:color="29CCAD" w:themeColor="accent3"/>
          <w:right w:val="single" w:sz="8" w:space="0" w:color="29CCAD" w:themeColor="accent3"/>
        </w:tcBorders>
      </w:tcPr>
    </w:tblStylePr>
    <w:tblStylePr w:type="band1Horz">
      <w:tblPr/>
      <w:tcPr>
        <w:tcBorders>
          <w:top w:val="single" w:sz="8" w:space="0" w:color="29CCAD" w:themeColor="accent3"/>
          <w:left w:val="single" w:sz="8" w:space="0" w:color="29CCAD" w:themeColor="accent3"/>
          <w:bottom w:val="single" w:sz="8" w:space="0" w:color="29CCAD" w:themeColor="accent3"/>
          <w:right w:val="single" w:sz="8" w:space="0" w:color="29CCA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2CDDBC" w:themeColor="accent4"/>
        <w:left w:val="single" w:sz="8" w:space="0" w:color="2CDDBC" w:themeColor="accent4"/>
        <w:bottom w:val="single" w:sz="8" w:space="0" w:color="2CDDBC" w:themeColor="accent4"/>
        <w:right w:val="single" w:sz="8" w:space="0" w:color="2CDDB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DDB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DDBC" w:themeColor="accent4"/>
          <w:left w:val="single" w:sz="8" w:space="0" w:color="2CDDBC" w:themeColor="accent4"/>
          <w:bottom w:val="single" w:sz="8" w:space="0" w:color="2CDDBC" w:themeColor="accent4"/>
          <w:right w:val="single" w:sz="8" w:space="0" w:color="2CDDB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DDBC" w:themeColor="accent4"/>
          <w:left w:val="single" w:sz="8" w:space="0" w:color="2CDDBC" w:themeColor="accent4"/>
          <w:bottom w:val="single" w:sz="8" w:space="0" w:color="2CDDBC" w:themeColor="accent4"/>
          <w:right w:val="single" w:sz="8" w:space="0" w:color="2CDDBC" w:themeColor="accent4"/>
        </w:tcBorders>
      </w:tcPr>
    </w:tblStylePr>
    <w:tblStylePr w:type="band1Horz">
      <w:tblPr/>
      <w:tcPr>
        <w:tcBorders>
          <w:top w:val="single" w:sz="8" w:space="0" w:color="2CDDBC" w:themeColor="accent4"/>
          <w:left w:val="single" w:sz="8" w:space="0" w:color="2CDDBC" w:themeColor="accent4"/>
          <w:bottom w:val="single" w:sz="8" w:space="0" w:color="2CDDBC" w:themeColor="accent4"/>
          <w:right w:val="single" w:sz="8" w:space="0" w:color="2CDDBC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90D2BF" w:themeColor="accent5"/>
        <w:left w:val="single" w:sz="8" w:space="0" w:color="90D2BF" w:themeColor="accent5"/>
        <w:bottom w:val="single" w:sz="8" w:space="0" w:color="90D2BF" w:themeColor="accent5"/>
        <w:right w:val="single" w:sz="8" w:space="0" w:color="90D2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0D2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2BF" w:themeColor="accent5"/>
          <w:left w:val="single" w:sz="8" w:space="0" w:color="90D2BF" w:themeColor="accent5"/>
          <w:bottom w:val="single" w:sz="8" w:space="0" w:color="90D2BF" w:themeColor="accent5"/>
          <w:right w:val="single" w:sz="8" w:space="0" w:color="90D2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0D2BF" w:themeColor="accent5"/>
          <w:left w:val="single" w:sz="8" w:space="0" w:color="90D2BF" w:themeColor="accent5"/>
          <w:bottom w:val="single" w:sz="8" w:space="0" w:color="90D2BF" w:themeColor="accent5"/>
          <w:right w:val="single" w:sz="8" w:space="0" w:color="90D2BF" w:themeColor="accent5"/>
        </w:tcBorders>
      </w:tcPr>
    </w:tblStylePr>
    <w:tblStylePr w:type="band1Horz">
      <w:tblPr/>
      <w:tcPr>
        <w:tcBorders>
          <w:top w:val="single" w:sz="8" w:space="0" w:color="90D2BF" w:themeColor="accent5"/>
          <w:left w:val="single" w:sz="8" w:space="0" w:color="90D2BF" w:themeColor="accent5"/>
          <w:bottom w:val="single" w:sz="8" w:space="0" w:color="90D2BF" w:themeColor="accent5"/>
          <w:right w:val="single" w:sz="8" w:space="0" w:color="90D2B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D1E9E4" w:themeColor="accent6"/>
        <w:left w:val="single" w:sz="8" w:space="0" w:color="D1E9E4" w:themeColor="accent6"/>
        <w:bottom w:val="single" w:sz="8" w:space="0" w:color="D1E9E4" w:themeColor="accent6"/>
        <w:right w:val="single" w:sz="8" w:space="0" w:color="D1E9E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1E9E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E9E4" w:themeColor="accent6"/>
          <w:left w:val="single" w:sz="8" w:space="0" w:color="D1E9E4" w:themeColor="accent6"/>
          <w:bottom w:val="single" w:sz="8" w:space="0" w:color="D1E9E4" w:themeColor="accent6"/>
          <w:right w:val="single" w:sz="8" w:space="0" w:color="D1E9E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1E9E4" w:themeColor="accent6"/>
          <w:left w:val="single" w:sz="8" w:space="0" w:color="D1E9E4" w:themeColor="accent6"/>
          <w:bottom w:val="single" w:sz="8" w:space="0" w:color="D1E9E4" w:themeColor="accent6"/>
          <w:right w:val="single" w:sz="8" w:space="0" w:color="D1E9E4" w:themeColor="accent6"/>
        </w:tcBorders>
      </w:tcPr>
    </w:tblStylePr>
    <w:tblStylePr w:type="band1Horz">
      <w:tblPr/>
      <w:tcPr>
        <w:tcBorders>
          <w:top w:val="single" w:sz="8" w:space="0" w:color="D1E9E4" w:themeColor="accent6"/>
          <w:left w:val="single" w:sz="8" w:space="0" w:color="D1E9E4" w:themeColor="accent6"/>
          <w:bottom w:val="single" w:sz="8" w:space="0" w:color="D1E9E4" w:themeColor="accent6"/>
          <w:right w:val="single" w:sz="8" w:space="0" w:color="D1E9E4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7024F"/>
    <w:pPr>
      <w:spacing w:after="0" w:line="240" w:lineRule="auto"/>
    </w:pPr>
    <w:rPr>
      <w:color w:val="040317" w:themeColor="text1" w:themeShade="BF"/>
    </w:rPr>
    <w:tblPr>
      <w:tblStyleRowBandSize w:val="1"/>
      <w:tblStyleColBandSize w:val="1"/>
      <w:tblBorders>
        <w:top w:val="single" w:sz="8" w:space="0" w:color="06041F" w:themeColor="text1"/>
        <w:bottom w:val="single" w:sz="8" w:space="0" w:color="06041F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6041F" w:themeColor="text1"/>
          <w:left w:val="nil"/>
          <w:bottom w:val="single" w:sz="8" w:space="0" w:color="06041F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6041F" w:themeColor="text1"/>
          <w:left w:val="nil"/>
          <w:bottom w:val="single" w:sz="8" w:space="0" w:color="06041F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96F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96F1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7024F"/>
    <w:pPr>
      <w:spacing w:after="0" w:line="240" w:lineRule="auto"/>
    </w:pPr>
    <w:rPr>
      <w:color w:val="081713" w:themeColor="accent1" w:themeShade="BF"/>
    </w:rPr>
    <w:tblPr>
      <w:tblStyleRowBandSize w:val="1"/>
      <w:tblStyleColBandSize w:val="1"/>
      <w:tblBorders>
        <w:top w:val="single" w:sz="8" w:space="0" w:color="0B1F1A" w:themeColor="accent1"/>
        <w:bottom w:val="single" w:sz="8" w:space="0" w:color="0B1F1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1F1A" w:themeColor="accent1"/>
          <w:left w:val="nil"/>
          <w:bottom w:val="single" w:sz="8" w:space="0" w:color="0B1F1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1F1A" w:themeColor="accent1"/>
          <w:left w:val="nil"/>
          <w:bottom w:val="single" w:sz="8" w:space="0" w:color="0B1F1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0D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0D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7024F"/>
    <w:pPr>
      <w:spacing w:after="0" w:line="240" w:lineRule="auto"/>
    </w:pPr>
    <w:rPr>
      <w:color w:val="296A58" w:themeColor="accent2" w:themeShade="BF"/>
    </w:rPr>
    <w:tblPr>
      <w:tblStyleRowBandSize w:val="1"/>
      <w:tblStyleColBandSize w:val="1"/>
      <w:tblBorders>
        <w:top w:val="single" w:sz="8" w:space="0" w:color="378F77" w:themeColor="accent2"/>
        <w:bottom w:val="single" w:sz="8" w:space="0" w:color="378F7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8F77" w:themeColor="accent2"/>
          <w:left w:val="nil"/>
          <w:bottom w:val="single" w:sz="8" w:space="0" w:color="378F7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8F77" w:themeColor="accent2"/>
          <w:left w:val="nil"/>
          <w:bottom w:val="single" w:sz="8" w:space="0" w:color="378F7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E9E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7E9E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7024F"/>
    <w:pPr>
      <w:spacing w:after="0" w:line="240" w:lineRule="auto"/>
    </w:pPr>
    <w:rPr>
      <w:color w:val="1E9881" w:themeColor="accent3" w:themeShade="BF"/>
    </w:rPr>
    <w:tblPr>
      <w:tblStyleRowBandSize w:val="1"/>
      <w:tblStyleColBandSize w:val="1"/>
      <w:tblBorders>
        <w:top w:val="single" w:sz="8" w:space="0" w:color="29CCAD" w:themeColor="accent3"/>
        <w:bottom w:val="single" w:sz="8" w:space="0" w:color="29CCA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CCAD" w:themeColor="accent3"/>
          <w:left w:val="nil"/>
          <w:bottom w:val="single" w:sz="8" w:space="0" w:color="29CCA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CCAD" w:themeColor="accent3"/>
          <w:left w:val="nil"/>
          <w:bottom w:val="single" w:sz="8" w:space="0" w:color="29CCA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F4E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F4E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7024F"/>
    <w:pPr>
      <w:spacing w:after="0" w:line="240" w:lineRule="auto"/>
    </w:pPr>
    <w:rPr>
      <w:color w:val="1BAA8F" w:themeColor="accent4" w:themeShade="BF"/>
    </w:rPr>
    <w:tblPr>
      <w:tblStyleRowBandSize w:val="1"/>
      <w:tblStyleColBandSize w:val="1"/>
      <w:tblBorders>
        <w:top w:val="single" w:sz="8" w:space="0" w:color="2CDDBC" w:themeColor="accent4"/>
        <w:bottom w:val="single" w:sz="8" w:space="0" w:color="2CDDB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DDBC" w:themeColor="accent4"/>
          <w:left w:val="nil"/>
          <w:bottom w:val="single" w:sz="8" w:space="0" w:color="2CDDB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DDBC" w:themeColor="accent4"/>
          <w:left w:val="nil"/>
          <w:bottom w:val="single" w:sz="8" w:space="0" w:color="2CDDB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F6E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F6E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7024F"/>
    <w:pPr>
      <w:spacing w:after="0" w:line="240" w:lineRule="auto"/>
    </w:pPr>
    <w:rPr>
      <w:color w:val="50B89A" w:themeColor="accent5" w:themeShade="BF"/>
    </w:rPr>
    <w:tblPr>
      <w:tblStyleRowBandSize w:val="1"/>
      <w:tblStyleColBandSize w:val="1"/>
      <w:tblBorders>
        <w:top w:val="single" w:sz="8" w:space="0" w:color="90D2BF" w:themeColor="accent5"/>
        <w:bottom w:val="single" w:sz="8" w:space="0" w:color="90D2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D2BF" w:themeColor="accent5"/>
          <w:left w:val="nil"/>
          <w:bottom w:val="single" w:sz="8" w:space="0" w:color="90D2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D2BF" w:themeColor="accent5"/>
          <w:left w:val="nil"/>
          <w:bottom w:val="single" w:sz="8" w:space="0" w:color="90D2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F4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F4E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7024F"/>
    <w:pPr>
      <w:spacing w:after="0" w:line="240" w:lineRule="auto"/>
    </w:pPr>
    <w:rPr>
      <w:color w:val="85C5B7" w:themeColor="accent6" w:themeShade="BF"/>
    </w:rPr>
    <w:tblPr>
      <w:tblStyleRowBandSize w:val="1"/>
      <w:tblStyleColBandSize w:val="1"/>
      <w:tblBorders>
        <w:top w:val="single" w:sz="8" w:space="0" w:color="D1E9E4" w:themeColor="accent6"/>
        <w:bottom w:val="single" w:sz="8" w:space="0" w:color="D1E9E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1E9E4" w:themeColor="accent6"/>
          <w:left w:val="nil"/>
          <w:bottom w:val="single" w:sz="8" w:space="0" w:color="D1E9E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1E9E4" w:themeColor="accent6"/>
          <w:left w:val="nil"/>
          <w:bottom w:val="single" w:sz="8" w:space="0" w:color="D1E9E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9F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9F8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7024F"/>
  </w:style>
  <w:style w:type="paragraph" w:styleId="List">
    <w:name w:val="List"/>
    <w:basedOn w:val="Normal"/>
    <w:uiPriority w:val="99"/>
    <w:semiHidden/>
    <w:unhideWhenUsed/>
    <w:rsid w:val="0057024F"/>
    <w:pPr>
      <w:spacing w:line="312" w:lineRule="auto"/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7024F"/>
    <w:pPr>
      <w:spacing w:line="312" w:lineRule="auto"/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7024F"/>
    <w:pPr>
      <w:spacing w:line="312" w:lineRule="auto"/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7024F"/>
    <w:pPr>
      <w:spacing w:line="312" w:lineRule="auto"/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7024F"/>
    <w:pPr>
      <w:spacing w:line="312" w:lineRule="auto"/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7024F"/>
    <w:pPr>
      <w:numPr>
        <w:numId w:val="2"/>
      </w:numPr>
      <w:spacing w:line="312" w:lineRule="auto"/>
      <w:contextualSpacing/>
    </w:pPr>
  </w:style>
  <w:style w:type="paragraph" w:styleId="ListBullet3">
    <w:name w:val="List Bullet 3"/>
    <w:basedOn w:val="Normal"/>
    <w:uiPriority w:val="99"/>
    <w:semiHidden/>
    <w:unhideWhenUsed/>
    <w:rsid w:val="0057024F"/>
    <w:pPr>
      <w:numPr>
        <w:numId w:val="3"/>
      </w:numPr>
      <w:spacing w:line="312" w:lineRule="auto"/>
      <w:contextualSpacing/>
    </w:pPr>
  </w:style>
  <w:style w:type="paragraph" w:styleId="ListBullet4">
    <w:name w:val="List Bullet 4"/>
    <w:basedOn w:val="Normal"/>
    <w:uiPriority w:val="99"/>
    <w:semiHidden/>
    <w:unhideWhenUsed/>
    <w:rsid w:val="0057024F"/>
    <w:pPr>
      <w:numPr>
        <w:numId w:val="4"/>
      </w:numPr>
      <w:spacing w:line="312" w:lineRule="auto"/>
      <w:contextualSpacing/>
    </w:pPr>
  </w:style>
  <w:style w:type="paragraph" w:styleId="ListBullet5">
    <w:name w:val="List Bullet 5"/>
    <w:basedOn w:val="Normal"/>
    <w:uiPriority w:val="99"/>
    <w:semiHidden/>
    <w:unhideWhenUsed/>
    <w:rsid w:val="0057024F"/>
    <w:pPr>
      <w:numPr>
        <w:numId w:val="5"/>
      </w:numPr>
      <w:spacing w:line="312" w:lineRule="auto"/>
      <w:contextualSpacing/>
    </w:pPr>
  </w:style>
  <w:style w:type="paragraph" w:styleId="ListContinue">
    <w:name w:val="List Continue"/>
    <w:basedOn w:val="Normal"/>
    <w:uiPriority w:val="99"/>
    <w:semiHidden/>
    <w:unhideWhenUsed/>
    <w:rsid w:val="0057024F"/>
    <w:pPr>
      <w:spacing w:after="120" w:line="312" w:lineRule="auto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7024F"/>
    <w:pPr>
      <w:spacing w:after="120" w:line="312" w:lineRule="auto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7024F"/>
    <w:pPr>
      <w:spacing w:after="120" w:line="312" w:lineRule="auto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7024F"/>
    <w:pPr>
      <w:spacing w:after="120" w:line="312" w:lineRule="auto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7024F"/>
    <w:pPr>
      <w:spacing w:after="120" w:line="312" w:lineRule="auto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57024F"/>
    <w:pPr>
      <w:numPr>
        <w:numId w:val="6"/>
      </w:numPr>
      <w:spacing w:line="312" w:lineRule="auto"/>
      <w:contextualSpacing/>
    </w:pPr>
  </w:style>
  <w:style w:type="paragraph" w:styleId="ListNumber3">
    <w:name w:val="List Number 3"/>
    <w:basedOn w:val="Normal"/>
    <w:uiPriority w:val="99"/>
    <w:semiHidden/>
    <w:unhideWhenUsed/>
    <w:rsid w:val="0057024F"/>
    <w:pPr>
      <w:numPr>
        <w:numId w:val="7"/>
      </w:numPr>
      <w:spacing w:line="312" w:lineRule="auto"/>
      <w:contextualSpacing/>
    </w:pPr>
  </w:style>
  <w:style w:type="paragraph" w:styleId="ListNumber4">
    <w:name w:val="List Number 4"/>
    <w:basedOn w:val="Normal"/>
    <w:uiPriority w:val="99"/>
    <w:semiHidden/>
    <w:unhideWhenUsed/>
    <w:rsid w:val="0057024F"/>
    <w:pPr>
      <w:numPr>
        <w:numId w:val="8"/>
      </w:numPr>
      <w:spacing w:line="312" w:lineRule="auto"/>
      <w:contextualSpacing/>
    </w:pPr>
  </w:style>
  <w:style w:type="paragraph" w:styleId="ListNumber5">
    <w:name w:val="List Number 5"/>
    <w:basedOn w:val="Normal"/>
    <w:uiPriority w:val="99"/>
    <w:semiHidden/>
    <w:unhideWhenUsed/>
    <w:rsid w:val="0057024F"/>
    <w:pPr>
      <w:numPr>
        <w:numId w:val="9"/>
      </w:numPr>
      <w:spacing w:line="312" w:lineRule="auto"/>
      <w:contextualSpacing/>
    </w:pPr>
  </w:style>
  <w:style w:type="paragraph" w:styleId="ListParagraph">
    <w:name w:val="List Paragraph"/>
    <w:basedOn w:val="Normal"/>
    <w:uiPriority w:val="34"/>
    <w:unhideWhenUsed/>
    <w:qFormat/>
    <w:rsid w:val="0057024F"/>
    <w:pPr>
      <w:spacing w:line="312" w:lineRule="auto"/>
      <w:ind w:left="720"/>
      <w:contextualSpacing/>
    </w:pPr>
  </w:style>
  <w:style w:type="table" w:styleId="ListTable1Light">
    <w:name w:val="List Table 1 Light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619C7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619C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AF4" w:themeFill="text1" w:themeFillTint="33"/>
      </w:tcPr>
    </w:tblStylePr>
    <w:tblStylePr w:type="band1Horz">
      <w:tblPr/>
      <w:tcPr>
        <w:shd w:val="clear" w:color="auto" w:fill="B0AAF4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CA8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CA8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6DB" w:themeFill="accent1" w:themeFillTint="33"/>
      </w:tcPr>
    </w:tblStylePr>
    <w:tblStylePr w:type="band1Horz">
      <w:tblPr/>
      <w:tcPr>
        <w:shd w:val="clear" w:color="auto" w:fill="B9E6D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7CBB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7CBB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E5" w:themeFill="accent2" w:themeFillTint="33"/>
      </w:tcPr>
    </w:tblStylePr>
    <w:tblStylePr w:type="band1Horz">
      <w:tblPr/>
      <w:tcPr>
        <w:shd w:val="clear" w:color="auto" w:fill="D1EDE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AE4D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AE4D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6EF" w:themeFill="accent3" w:themeFillTint="33"/>
      </w:tcPr>
    </w:tblStylePr>
    <w:tblStylePr w:type="band1Horz">
      <w:tblPr/>
      <w:tcPr>
        <w:shd w:val="clear" w:color="auto" w:fill="D2F6E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0EAD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0EAD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8F1" w:themeFill="accent4" w:themeFillTint="33"/>
      </w:tcPr>
    </w:tblStylePr>
    <w:tblStylePr w:type="band1Horz">
      <w:tblPr/>
      <w:tcPr>
        <w:shd w:val="clear" w:color="auto" w:fill="D4F8F1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D4F19"/>
    <w:pPr>
      <w:spacing w:before="60" w:after="6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E4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E4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3F1E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3F1E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AF9" w:themeFill="accent6" w:themeFillTint="33"/>
      </w:tcPr>
    </w:tblStylePr>
    <w:tblStylePr w:type="band1Horz">
      <w:tblPr/>
      <w:tcPr>
        <w:shd w:val="clear" w:color="auto" w:fill="F5FAF9" w:themeFill="accent6" w:themeFillTint="33"/>
      </w:tcPr>
    </w:tblStylePr>
  </w:style>
  <w:style w:type="table" w:styleId="ListTable2">
    <w:name w:val="List Table 2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2619C7" w:themeColor="text1" w:themeTint="99"/>
        <w:bottom w:val="single" w:sz="4" w:space="0" w:color="2619C7" w:themeColor="text1" w:themeTint="99"/>
        <w:insideH w:val="single" w:sz="4" w:space="0" w:color="2619C7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AF4" w:themeFill="text1" w:themeFillTint="33"/>
      </w:tcPr>
    </w:tblStylePr>
    <w:tblStylePr w:type="band1Horz">
      <w:tblPr/>
      <w:tcPr>
        <w:shd w:val="clear" w:color="auto" w:fill="B0AAF4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835DE"/>
    <w:pPr>
      <w:spacing w:after="0" w:line="240" w:lineRule="auto"/>
    </w:pPr>
    <w:rPr>
      <w:color w:val="06041F"/>
    </w:rPr>
    <w:tblPr>
      <w:tblStyleRowBandSize w:val="1"/>
      <w:tblStyleColBandSize w:val="1"/>
      <w:tblBorders>
        <w:top w:val="single" w:sz="4" w:space="0" w:color="DDDDE6"/>
        <w:bottom w:val="single" w:sz="4" w:space="0" w:color="DDDDE6"/>
        <w:insideH w:val="single" w:sz="4" w:space="0" w:color="DDDDE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6DB" w:themeFill="accent1" w:themeFillTint="33"/>
      </w:tcPr>
    </w:tblStylePr>
    <w:tblStylePr w:type="band1Horz">
      <w:tblPr/>
      <w:tcPr>
        <w:shd w:val="clear" w:color="auto" w:fill="B9E6D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77CBB4" w:themeColor="accent2" w:themeTint="99"/>
        <w:bottom w:val="single" w:sz="4" w:space="0" w:color="77CBB4" w:themeColor="accent2" w:themeTint="99"/>
        <w:insideH w:val="single" w:sz="4" w:space="0" w:color="77CBB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E5" w:themeFill="accent2" w:themeFillTint="33"/>
      </w:tcPr>
    </w:tblStylePr>
    <w:tblStylePr w:type="band1Horz">
      <w:tblPr/>
      <w:tcPr>
        <w:shd w:val="clear" w:color="auto" w:fill="D1EDE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7AE4D0" w:themeColor="accent3" w:themeTint="99"/>
        <w:bottom w:val="single" w:sz="4" w:space="0" w:color="7AE4D0" w:themeColor="accent3" w:themeTint="99"/>
        <w:insideH w:val="single" w:sz="4" w:space="0" w:color="7AE4D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6EF" w:themeFill="accent3" w:themeFillTint="33"/>
      </w:tcPr>
    </w:tblStylePr>
    <w:tblStylePr w:type="band1Horz">
      <w:tblPr/>
      <w:tcPr>
        <w:shd w:val="clear" w:color="auto" w:fill="D2F6E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80EAD6" w:themeColor="accent4" w:themeTint="99"/>
        <w:bottom w:val="single" w:sz="4" w:space="0" w:color="80EAD6" w:themeColor="accent4" w:themeTint="99"/>
        <w:insideH w:val="single" w:sz="4" w:space="0" w:color="80EAD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8F1" w:themeFill="accent4" w:themeFillTint="33"/>
      </w:tcPr>
    </w:tblStylePr>
    <w:tblStylePr w:type="band1Horz">
      <w:tblPr/>
      <w:tcPr>
        <w:shd w:val="clear" w:color="auto" w:fill="D4F8F1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BCE4D8" w:themeColor="accent5" w:themeTint="99"/>
        <w:bottom w:val="single" w:sz="4" w:space="0" w:color="BCE4D8" w:themeColor="accent5" w:themeTint="99"/>
        <w:insideH w:val="single" w:sz="4" w:space="0" w:color="BCE4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E3F1EE" w:themeColor="accent6" w:themeTint="99"/>
        <w:bottom w:val="single" w:sz="4" w:space="0" w:color="E3F1EE" w:themeColor="accent6" w:themeTint="99"/>
        <w:insideH w:val="single" w:sz="4" w:space="0" w:color="E3F1E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AF9" w:themeFill="accent6" w:themeFillTint="33"/>
      </w:tcPr>
    </w:tblStylePr>
    <w:tblStylePr w:type="band1Horz">
      <w:tblPr/>
      <w:tcPr>
        <w:shd w:val="clear" w:color="auto" w:fill="F5FAF9" w:themeFill="accent6" w:themeFillTint="33"/>
      </w:tcPr>
    </w:tblStylePr>
  </w:style>
  <w:style w:type="table" w:styleId="ListTable3">
    <w:name w:val="List Table 3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06041F" w:themeColor="text1"/>
        <w:left w:val="single" w:sz="4" w:space="0" w:color="06041F" w:themeColor="text1"/>
        <w:bottom w:val="single" w:sz="4" w:space="0" w:color="06041F" w:themeColor="text1"/>
        <w:right w:val="single" w:sz="4" w:space="0" w:color="06041F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6041F" w:themeFill="text1"/>
      </w:tcPr>
    </w:tblStylePr>
    <w:tblStylePr w:type="lastRow">
      <w:rPr>
        <w:b/>
        <w:bCs/>
      </w:rPr>
      <w:tblPr/>
      <w:tcPr>
        <w:tcBorders>
          <w:top w:val="double" w:sz="4" w:space="0" w:color="06041F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6041F" w:themeColor="text1"/>
          <w:right w:val="single" w:sz="4" w:space="0" w:color="06041F" w:themeColor="text1"/>
        </w:tcBorders>
      </w:tcPr>
    </w:tblStylePr>
    <w:tblStylePr w:type="band1Horz">
      <w:tblPr/>
      <w:tcPr>
        <w:tcBorders>
          <w:top w:val="single" w:sz="4" w:space="0" w:color="06041F" w:themeColor="text1"/>
          <w:bottom w:val="single" w:sz="4" w:space="0" w:color="06041F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6041F" w:themeColor="text1"/>
          <w:left w:val="nil"/>
        </w:tcBorders>
      </w:tcPr>
    </w:tblStylePr>
    <w:tblStylePr w:type="swCell">
      <w:tblPr/>
      <w:tcPr>
        <w:tcBorders>
          <w:top w:val="double" w:sz="4" w:space="0" w:color="06041F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0B1F1A" w:themeColor="accent1"/>
        <w:left w:val="single" w:sz="4" w:space="0" w:color="0B1F1A" w:themeColor="accent1"/>
        <w:bottom w:val="single" w:sz="4" w:space="0" w:color="0B1F1A" w:themeColor="accent1"/>
        <w:right w:val="single" w:sz="4" w:space="0" w:color="0B1F1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B1F1A" w:themeFill="accent1"/>
      </w:tcPr>
    </w:tblStylePr>
    <w:tblStylePr w:type="lastRow">
      <w:rPr>
        <w:b/>
        <w:bCs/>
      </w:rPr>
      <w:tblPr/>
      <w:tcPr>
        <w:tcBorders>
          <w:top w:val="double" w:sz="4" w:space="0" w:color="0B1F1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B1F1A" w:themeColor="accent1"/>
          <w:right w:val="single" w:sz="4" w:space="0" w:color="0B1F1A" w:themeColor="accent1"/>
        </w:tcBorders>
      </w:tcPr>
    </w:tblStylePr>
    <w:tblStylePr w:type="band1Horz">
      <w:tblPr/>
      <w:tcPr>
        <w:tcBorders>
          <w:top w:val="single" w:sz="4" w:space="0" w:color="0B1F1A" w:themeColor="accent1"/>
          <w:bottom w:val="single" w:sz="4" w:space="0" w:color="0B1F1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B1F1A" w:themeColor="accent1"/>
          <w:left w:val="nil"/>
        </w:tcBorders>
      </w:tcPr>
    </w:tblStylePr>
    <w:tblStylePr w:type="swCell">
      <w:tblPr/>
      <w:tcPr>
        <w:tcBorders>
          <w:top w:val="double" w:sz="4" w:space="0" w:color="0B1F1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378F77" w:themeColor="accent2"/>
        <w:left w:val="single" w:sz="4" w:space="0" w:color="378F77" w:themeColor="accent2"/>
        <w:bottom w:val="single" w:sz="4" w:space="0" w:color="378F77" w:themeColor="accent2"/>
        <w:right w:val="single" w:sz="4" w:space="0" w:color="378F7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78F77" w:themeFill="accent2"/>
      </w:tcPr>
    </w:tblStylePr>
    <w:tblStylePr w:type="lastRow">
      <w:rPr>
        <w:b/>
        <w:bCs/>
      </w:rPr>
      <w:tblPr/>
      <w:tcPr>
        <w:tcBorders>
          <w:top w:val="double" w:sz="4" w:space="0" w:color="378F7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78F77" w:themeColor="accent2"/>
          <w:right w:val="single" w:sz="4" w:space="0" w:color="378F77" w:themeColor="accent2"/>
        </w:tcBorders>
      </w:tcPr>
    </w:tblStylePr>
    <w:tblStylePr w:type="band1Horz">
      <w:tblPr/>
      <w:tcPr>
        <w:tcBorders>
          <w:top w:val="single" w:sz="4" w:space="0" w:color="378F77" w:themeColor="accent2"/>
          <w:bottom w:val="single" w:sz="4" w:space="0" w:color="378F7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78F77" w:themeColor="accent2"/>
          <w:left w:val="nil"/>
        </w:tcBorders>
      </w:tcPr>
    </w:tblStylePr>
    <w:tblStylePr w:type="swCell">
      <w:tblPr/>
      <w:tcPr>
        <w:tcBorders>
          <w:top w:val="double" w:sz="4" w:space="0" w:color="378F7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29CCAD" w:themeColor="accent3"/>
        <w:left w:val="single" w:sz="4" w:space="0" w:color="29CCAD" w:themeColor="accent3"/>
        <w:bottom w:val="single" w:sz="4" w:space="0" w:color="29CCAD" w:themeColor="accent3"/>
        <w:right w:val="single" w:sz="4" w:space="0" w:color="29CCA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9CCAD" w:themeFill="accent3"/>
      </w:tcPr>
    </w:tblStylePr>
    <w:tblStylePr w:type="lastRow">
      <w:rPr>
        <w:b/>
        <w:bCs/>
      </w:rPr>
      <w:tblPr/>
      <w:tcPr>
        <w:tcBorders>
          <w:top w:val="double" w:sz="4" w:space="0" w:color="29CCA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9CCAD" w:themeColor="accent3"/>
          <w:right w:val="single" w:sz="4" w:space="0" w:color="29CCAD" w:themeColor="accent3"/>
        </w:tcBorders>
      </w:tcPr>
    </w:tblStylePr>
    <w:tblStylePr w:type="band1Horz">
      <w:tblPr/>
      <w:tcPr>
        <w:tcBorders>
          <w:top w:val="single" w:sz="4" w:space="0" w:color="29CCAD" w:themeColor="accent3"/>
          <w:bottom w:val="single" w:sz="4" w:space="0" w:color="29CCA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9CCAD" w:themeColor="accent3"/>
          <w:left w:val="nil"/>
        </w:tcBorders>
      </w:tcPr>
    </w:tblStylePr>
    <w:tblStylePr w:type="swCell">
      <w:tblPr/>
      <w:tcPr>
        <w:tcBorders>
          <w:top w:val="double" w:sz="4" w:space="0" w:color="29CCA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2CDDBC" w:themeColor="accent4"/>
        <w:left w:val="single" w:sz="4" w:space="0" w:color="2CDDBC" w:themeColor="accent4"/>
        <w:bottom w:val="single" w:sz="4" w:space="0" w:color="2CDDBC" w:themeColor="accent4"/>
        <w:right w:val="single" w:sz="4" w:space="0" w:color="2CDDB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DDBC" w:themeFill="accent4"/>
      </w:tcPr>
    </w:tblStylePr>
    <w:tblStylePr w:type="lastRow">
      <w:rPr>
        <w:b/>
        <w:bCs/>
      </w:rPr>
      <w:tblPr/>
      <w:tcPr>
        <w:tcBorders>
          <w:top w:val="double" w:sz="4" w:space="0" w:color="2CDDB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DDBC" w:themeColor="accent4"/>
          <w:right w:val="single" w:sz="4" w:space="0" w:color="2CDDBC" w:themeColor="accent4"/>
        </w:tcBorders>
      </w:tcPr>
    </w:tblStylePr>
    <w:tblStylePr w:type="band1Horz">
      <w:tblPr/>
      <w:tcPr>
        <w:tcBorders>
          <w:top w:val="single" w:sz="4" w:space="0" w:color="2CDDBC" w:themeColor="accent4"/>
          <w:bottom w:val="single" w:sz="4" w:space="0" w:color="2CDDB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DDBC" w:themeColor="accent4"/>
          <w:left w:val="nil"/>
        </w:tcBorders>
      </w:tcPr>
    </w:tblStylePr>
    <w:tblStylePr w:type="swCell">
      <w:tblPr/>
      <w:tcPr>
        <w:tcBorders>
          <w:top w:val="double" w:sz="4" w:space="0" w:color="2CDDBC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90D2BF" w:themeColor="accent5"/>
        <w:left w:val="single" w:sz="4" w:space="0" w:color="90D2BF" w:themeColor="accent5"/>
        <w:bottom w:val="single" w:sz="4" w:space="0" w:color="90D2BF" w:themeColor="accent5"/>
        <w:right w:val="single" w:sz="4" w:space="0" w:color="90D2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0D2BF" w:themeFill="accent5"/>
      </w:tcPr>
    </w:tblStylePr>
    <w:tblStylePr w:type="lastRow">
      <w:rPr>
        <w:b/>
        <w:bCs/>
      </w:rPr>
      <w:tblPr/>
      <w:tcPr>
        <w:tcBorders>
          <w:top w:val="double" w:sz="4" w:space="0" w:color="90D2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0D2BF" w:themeColor="accent5"/>
          <w:right w:val="single" w:sz="4" w:space="0" w:color="90D2BF" w:themeColor="accent5"/>
        </w:tcBorders>
      </w:tcPr>
    </w:tblStylePr>
    <w:tblStylePr w:type="band1Horz">
      <w:tblPr/>
      <w:tcPr>
        <w:tcBorders>
          <w:top w:val="single" w:sz="4" w:space="0" w:color="90D2BF" w:themeColor="accent5"/>
          <w:bottom w:val="single" w:sz="4" w:space="0" w:color="90D2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0D2BF" w:themeColor="accent5"/>
          <w:left w:val="nil"/>
        </w:tcBorders>
      </w:tcPr>
    </w:tblStylePr>
    <w:tblStylePr w:type="swCell">
      <w:tblPr/>
      <w:tcPr>
        <w:tcBorders>
          <w:top w:val="double" w:sz="4" w:space="0" w:color="90D2B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D1E9E4" w:themeColor="accent6"/>
        <w:left w:val="single" w:sz="4" w:space="0" w:color="D1E9E4" w:themeColor="accent6"/>
        <w:bottom w:val="single" w:sz="4" w:space="0" w:color="D1E9E4" w:themeColor="accent6"/>
        <w:right w:val="single" w:sz="4" w:space="0" w:color="D1E9E4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1E9E4" w:themeFill="accent6"/>
      </w:tcPr>
    </w:tblStylePr>
    <w:tblStylePr w:type="lastRow">
      <w:rPr>
        <w:b/>
        <w:bCs/>
      </w:rPr>
      <w:tblPr/>
      <w:tcPr>
        <w:tcBorders>
          <w:top w:val="double" w:sz="4" w:space="0" w:color="D1E9E4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1E9E4" w:themeColor="accent6"/>
          <w:right w:val="single" w:sz="4" w:space="0" w:color="D1E9E4" w:themeColor="accent6"/>
        </w:tcBorders>
      </w:tcPr>
    </w:tblStylePr>
    <w:tblStylePr w:type="band1Horz">
      <w:tblPr/>
      <w:tcPr>
        <w:tcBorders>
          <w:top w:val="single" w:sz="4" w:space="0" w:color="D1E9E4" w:themeColor="accent6"/>
          <w:bottom w:val="single" w:sz="4" w:space="0" w:color="D1E9E4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1E9E4" w:themeColor="accent6"/>
          <w:left w:val="nil"/>
        </w:tcBorders>
      </w:tcPr>
    </w:tblStylePr>
    <w:tblStylePr w:type="swCell">
      <w:tblPr/>
      <w:tcPr>
        <w:tcBorders>
          <w:top w:val="double" w:sz="4" w:space="0" w:color="D1E9E4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2619C7" w:themeColor="text1" w:themeTint="99"/>
        <w:left w:val="single" w:sz="4" w:space="0" w:color="2619C7" w:themeColor="text1" w:themeTint="99"/>
        <w:bottom w:val="single" w:sz="4" w:space="0" w:color="2619C7" w:themeColor="text1" w:themeTint="99"/>
        <w:right w:val="single" w:sz="4" w:space="0" w:color="2619C7" w:themeColor="text1" w:themeTint="99"/>
        <w:insideH w:val="single" w:sz="4" w:space="0" w:color="2619C7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6041F" w:themeColor="text1"/>
          <w:left w:val="single" w:sz="4" w:space="0" w:color="06041F" w:themeColor="text1"/>
          <w:bottom w:val="single" w:sz="4" w:space="0" w:color="06041F" w:themeColor="text1"/>
          <w:right w:val="single" w:sz="4" w:space="0" w:color="06041F" w:themeColor="text1"/>
          <w:insideH w:val="nil"/>
        </w:tcBorders>
        <w:shd w:val="clear" w:color="auto" w:fill="06041F" w:themeFill="text1"/>
      </w:tcPr>
    </w:tblStylePr>
    <w:tblStylePr w:type="lastRow">
      <w:rPr>
        <w:b/>
        <w:bCs/>
      </w:rPr>
      <w:tblPr/>
      <w:tcPr>
        <w:tcBorders>
          <w:top w:val="double" w:sz="4" w:space="0" w:color="2619C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AF4" w:themeFill="text1" w:themeFillTint="33"/>
      </w:tcPr>
    </w:tblStylePr>
    <w:tblStylePr w:type="band1Horz">
      <w:tblPr/>
      <w:tcPr>
        <w:shd w:val="clear" w:color="auto" w:fill="B0AAF4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3CA88D" w:themeColor="accent1" w:themeTint="99"/>
        <w:left w:val="single" w:sz="4" w:space="0" w:color="3CA88D" w:themeColor="accent1" w:themeTint="99"/>
        <w:bottom w:val="single" w:sz="4" w:space="0" w:color="3CA88D" w:themeColor="accent1" w:themeTint="99"/>
        <w:right w:val="single" w:sz="4" w:space="0" w:color="3CA88D" w:themeColor="accent1" w:themeTint="99"/>
        <w:insideH w:val="single" w:sz="4" w:space="0" w:color="3CA88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1F1A" w:themeColor="accent1"/>
          <w:left w:val="single" w:sz="4" w:space="0" w:color="0B1F1A" w:themeColor="accent1"/>
          <w:bottom w:val="single" w:sz="4" w:space="0" w:color="0B1F1A" w:themeColor="accent1"/>
          <w:right w:val="single" w:sz="4" w:space="0" w:color="0B1F1A" w:themeColor="accent1"/>
          <w:insideH w:val="nil"/>
        </w:tcBorders>
        <w:shd w:val="clear" w:color="auto" w:fill="0B1F1A" w:themeFill="accent1"/>
      </w:tcPr>
    </w:tblStylePr>
    <w:tblStylePr w:type="lastRow">
      <w:rPr>
        <w:b/>
        <w:bCs/>
      </w:rPr>
      <w:tblPr/>
      <w:tcPr>
        <w:tcBorders>
          <w:top w:val="double" w:sz="4" w:space="0" w:color="3CA8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6DB" w:themeFill="accent1" w:themeFillTint="33"/>
      </w:tcPr>
    </w:tblStylePr>
    <w:tblStylePr w:type="band1Horz">
      <w:tblPr/>
      <w:tcPr>
        <w:shd w:val="clear" w:color="auto" w:fill="B9E6D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77CBB4" w:themeColor="accent2" w:themeTint="99"/>
        <w:left w:val="single" w:sz="4" w:space="0" w:color="77CBB4" w:themeColor="accent2" w:themeTint="99"/>
        <w:bottom w:val="single" w:sz="4" w:space="0" w:color="77CBB4" w:themeColor="accent2" w:themeTint="99"/>
        <w:right w:val="single" w:sz="4" w:space="0" w:color="77CBB4" w:themeColor="accent2" w:themeTint="99"/>
        <w:insideH w:val="single" w:sz="4" w:space="0" w:color="77CBB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8F77" w:themeColor="accent2"/>
          <w:left w:val="single" w:sz="4" w:space="0" w:color="378F77" w:themeColor="accent2"/>
          <w:bottom w:val="single" w:sz="4" w:space="0" w:color="378F77" w:themeColor="accent2"/>
          <w:right w:val="single" w:sz="4" w:space="0" w:color="378F77" w:themeColor="accent2"/>
          <w:insideH w:val="nil"/>
        </w:tcBorders>
        <w:shd w:val="clear" w:color="auto" w:fill="378F77" w:themeFill="accent2"/>
      </w:tcPr>
    </w:tblStylePr>
    <w:tblStylePr w:type="lastRow">
      <w:rPr>
        <w:b/>
        <w:bCs/>
      </w:rPr>
      <w:tblPr/>
      <w:tcPr>
        <w:tcBorders>
          <w:top w:val="double" w:sz="4" w:space="0" w:color="77CBB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E5" w:themeFill="accent2" w:themeFillTint="33"/>
      </w:tcPr>
    </w:tblStylePr>
    <w:tblStylePr w:type="band1Horz">
      <w:tblPr/>
      <w:tcPr>
        <w:shd w:val="clear" w:color="auto" w:fill="D1EDE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7AE4D0" w:themeColor="accent3" w:themeTint="99"/>
        <w:left w:val="single" w:sz="4" w:space="0" w:color="7AE4D0" w:themeColor="accent3" w:themeTint="99"/>
        <w:bottom w:val="single" w:sz="4" w:space="0" w:color="7AE4D0" w:themeColor="accent3" w:themeTint="99"/>
        <w:right w:val="single" w:sz="4" w:space="0" w:color="7AE4D0" w:themeColor="accent3" w:themeTint="99"/>
        <w:insideH w:val="single" w:sz="4" w:space="0" w:color="7AE4D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CCAD" w:themeColor="accent3"/>
          <w:left w:val="single" w:sz="4" w:space="0" w:color="29CCAD" w:themeColor="accent3"/>
          <w:bottom w:val="single" w:sz="4" w:space="0" w:color="29CCAD" w:themeColor="accent3"/>
          <w:right w:val="single" w:sz="4" w:space="0" w:color="29CCAD" w:themeColor="accent3"/>
          <w:insideH w:val="nil"/>
        </w:tcBorders>
        <w:shd w:val="clear" w:color="auto" w:fill="29CCAD" w:themeFill="accent3"/>
      </w:tcPr>
    </w:tblStylePr>
    <w:tblStylePr w:type="lastRow">
      <w:rPr>
        <w:b/>
        <w:bCs/>
      </w:rPr>
      <w:tblPr/>
      <w:tcPr>
        <w:tcBorders>
          <w:top w:val="double" w:sz="4" w:space="0" w:color="7AE4D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6EF" w:themeFill="accent3" w:themeFillTint="33"/>
      </w:tcPr>
    </w:tblStylePr>
    <w:tblStylePr w:type="band1Horz">
      <w:tblPr/>
      <w:tcPr>
        <w:shd w:val="clear" w:color="auto" w:fill="D2F6E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80EAD6" w:themeColor="accent4" w:themeTint="99"/>
        <w:left w:val="single" w:sz="4" w:space="0" w:color="80EAD6" w:themeColor="accent4" w:themeTint="99"/>
        <w:bottom w:val="single" w:sz="4" w:space="0" w:color="80EAD6" w:themeColor="accent4" w:themeTint="99"/>
        <w:right w:val="single" w:sz="4" w:space="0" w:color="80EAD6" w:themeColor="accent4" w:themeTint="99"/>
        <w:insideH w:val="single" w:sz="4" w:space="0" w:color="80EAD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DDBC" w:themeColor="accent4"/>
          <w:left w:val="single" w:sz="4" w:space="0" w:color="2CDDBC" w:themeColor="accent4"/>
          <w:bottom w:val="single" w:sz="4" w:space="0" w:color="2CDDBC" w:themeColor="accent4"/>
          <w:right w:val="single" w:sz="4" w:space="0" w:color="2CDDBC" w:themeColor="accent4"/>
          <w:insideH w:val="nil"/>
        </w:tcBorders>
        <w:shd w:val="clear" w:color="auto" w:fill="2CDDBC" w:themeFill="accent4"/>
      </w:tcPr>
    </w:tblStylePr>
    <w:tblStylePr w:type="lastRow">
      <w:rPr>
        <w:b/>
        <w:bCs/>
      </w:rPr>
      <w:tblPr/>
      <w:tcPr>
        <w:tcBorders>
          <w:top w:val="double" w:sz="4" w:space="0" w:color="80EAD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8F1" w:themeFill="accent4" w:themeFillTint="33"/>
      </w:tcPr>
    </w:tblStylePr>
    <w:tblStylePr w:type="band1Horz">
      <w:tblPr/>
      <w:tcPr>
        <w:shd w:val="clear" w:color="auto" w:fill="D4F8F1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BCE4D8" w:themeColor="accent5" w:themeTint="99"/>
        <w:left w:val="single" w:sz="4" w:space="0" w:color="BCE4D8" w:themeColor="accent5" w:themeTint="99"/>
        <w:bottom w:val="single" w:sz="4" w:space="0" w:color="BCE4D8" w:themeColor="accent5" w:themeTint="99"/>
        <w:right w:val="single" w:sz="4" w:space="0" w:color="BCE4D8" w:themeColor="accent5" w:themeTint="99"/>
        <w:insideH w:val="single" w:sz="4" w:space="0" w:color="BCE4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D2BF" w:themeColor="accent5"/>
          <w:left w:val="single" w:sz="4" w:space="0" w:color="90D2BF" w:themeColor="accent5"/>
          <w:bottom w:val="single" w:sz="4" w:space="0" w:color="90D2BF" w:themeColor="accent5"/>
          <w:right w:val="single" w:sz="4" w:space="0" w:color="90D2BF" w:themeColor="accent5"/>
          <w:insideH w:val="nil"/>
        </w:tcBorders>
        <w:shd w:val="clear" w:color="auto" w:fill="90D2BF" w:themeFill="accent5"/>
      </w:tcPr>
    </w:tblStylePr>
    <w:tblStylePr w:type="lastRow">
      <w:rPr>
        <w:b/>
        <w:bCs/>
      </w:rPr>
      <w:tblPr/>
      <w:tcPr>
        <w:tcBorders>
          <w:top w:val="double" w:sz="4" w:space="0" w:color="BCE4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E3F1EE" w:themeColor="accent6" w:themeTint="99"/>
        <w:left w:val="single" w:sz="4" w:space="0" w:color="E3F1EE" w:themeColor="accent6" w:themeTint="99"/>
        <w:bottom w:val="single" w:sz="4" w:space="0" w:color="E3F1EE" w:themeColor="accent6" w:themeTint="99"/>
        <w:right w:val="single" w:sz="4" w:space="0" w:color="E3F1EE" w:themeColor="accent6" w:themeTint="99"/>
        <w:insideH w:val="single" w:sz="4" w:space="0" w:color="E3F1E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1E9E4" w:themeColor="accent6"/>
          <w:left w:val="single" w:sz="4" w:space="0" w:color="D1E9E4" w:themeColor="accent6"/>
          <w:bottom w:val="single" w:sz="4" w:space="0" w:color="D1E9E4" w:themeColor="accent6"/>
          <w:right w:val="single" w:sz="4" w:space="0" w:color="D1E9E4" w:themeColor="accent6"/>
          <w:insideH w:val="nil"/>
        </w:tcBorders>
        <w:shd w:val="clear" w:color="auto" w:fill="D1E9E4" w:themeFill="accent6"/>
      </w:tcPr>
    </w:tblStylePr>
    <w:tblStylePr w:type="lastRow">
      <w:rPr>
        <w:b/>
        <w:bCs/>
      </w:rPr>
      <w:tblPr/>
      <w:tcPr>
        <w:tcBorders>
          <w:top w:val="double" w:sz="4" w:space="0" w:color="E3F1E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AF9" w:themeFill="accent6" w:themeFillTint="33"/>
      </w:tcPr>
    </w:tblStylePr>
    <w:tblStylePr w:type="band1Horz">
      <w:tblPr/>
      <w:tcPr>
        <w:shd w:val="clear" w:color="auto" w:fill="F5FAF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6041F" w:themeColor="text1"/>
        <w:left w:val="single" w:sz="24" w:space="0" w:color="06041F" w:themeColor="text1"/>
        <w:bottom w:val="single" w:sz="24" w:space="0" w:color="06041F" w:themeColor="text1"/>
        <w:right w:val="single" w:sz="24" w:space="0" w:color="06041F" w:themeColor="text1"/>
      </w:tblBorders>
    </w:tblPr>
    <w:tcPr>
      <w:shd w:val="clear" w:color="auto" w:fill="06041F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B1F1A" w:themeColor="accent1"/>
        <w:left w:val="single" w:sz="24" w:space="0" w:color="0B1F1A" w:themeColor="accent1"/>
        <w:bottom w:val="single" w:sz="24" w:space="0" w:color="0B1F1A" w:themeColor="accent1"/>
        <w:right w:val="single" w:sz="24" w:space="0" w:color="0B1F1A" w:themeColor="accent1"/>
      </w:tblBorders>
    </w:tblPr>
    <w:tcPr>
      <w:shd w:val="clear" w:color="auto" w:fill="0B1F1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78F77" w:themeColor="accent2"/>
        <w:left w:val="single" w:sz="24" w:space="0" w:color="378F77" w:themeColor="accent2"/>
        <w:bottom w:val="single" w:sz="24" w:space="0" w:color="378F77" w:themeColor="accent2"/>
        <w:right w:val="single" w:sz="24" w:space="0" w:color="378F77" w:themeColor="accent2"/>
      </w:tblBorders>
    </w:tblPr>
    <w:tcPr>
      <w:shd w:val="clear" w:color="auto" w:fill="378F7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9CCAD" w:themeColor="accent3"/>
        <w:left w:val="single" w:sz="24" w:space="0" w:color="29CCAD" w:themeColor="accent3"/>
        <w:bottom w:val="single" w:sz="24" w:space="0" w:color="29CCAD" w:themeColor="accent3"/>
        <w:right w:val="single" w:sz="24" w:space="0" w:color="29CCAD" w:themeColor="accent3"/>
      </w:tblBorders>
    </w:tblPr>
    <w:tcPr>
      <w:shd w:val="clear" w:color="auto" w:fill="29CCA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CDDBC" w:themeColor="accent4"/>
        <w:left w:val="single" w:sz="24" w:space="0" w:color="2CDDBC" w:themeColor="accent4"/>
        <w:bottom w:val="single" w:sz="24" w:space="0" w:color="2CDDBC" w:themeColor="accent4"/>
        <w:right w:val="single" w:sz="24" w:space="0" w:color="2CDDBC" w:themeColor="accent4"/>
      </w:tblBorders>
    </w:tblPr>
    <w:tcPr>
      <w:shd w:val="clear" w:color="auto" w:fill="2CDDB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0D2BF" w:themeColor="accent5"/>
        <w:left w:val="single" w:sz="24" w:space="0" w:color="90D2BF" w:themeColor="accent5"/>
        <w:bottom w:val="single" w:sz="24" w:space="0" w:color="90D2BF" w:themeColor="accent5"/>
        <w:right w:val="single" w:sz="24" w:space="0" w:color="90D2BF" w:themeColor="accent5"/>
      </w:tblBorders>
    </w:tblPr>
    <w:tcPr>
      <w:shd w:val="clear" w:color="auto" w:fill="90D2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1E9E4" w:themeColor="accent6"/>
        <w:left w:val="single" w:sz="24" w:space="0" w:color="D1E9E4" w:themeColor="accent6"/>
        <w:bottom w:val="single" w:sz="24" w:space="0" w:color="D1E9E4" w:themeColor="accent6"/>
        <w:right w:val="single" w:sz="24" w:space="0" w:color="D1E9E4" w:themeColor="accent6"/>
      </w:tblBorders>
    </w:tblPr>
    <w:tcPr>
      <w:shd w:val="clear" w:color="auto" w:fill="D1E9E4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4" w:space="0" w:color="06041F" w:themeColor="text1"/>
        <w:bottom w:val="single" w:sz="4" w:space="0" w:color="06041F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6041F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6041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AF4" w:themeFill="text1" w:themeFillTint="33"/>
      </w:tcPr>
    </w:tblStylePr>
    <w:tblStylePr w:type="band1Horz">
      <w:tblPr/>
      <w:tcPr>
        <w:shd w:val="clear" w:color="auto" w:fill="B0AAF4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7024F"/>
    <w:pPr>
      <w:spacing w:after="0" w:line="240" w:lineRule="auto"/>
    </w:pPr>
    <w:rPr>
      <w:color w:val="081713" w:themeColor="accent1" w:themeShade="BF"/>
    </w:rPr>
    <w:tblPr>
      <w:tblStyleRowBandSize w:val="1"/>
      <w:tblStyleColBandSize w:val="1"/>
      <w:tblBorders>
        <w:top w:val="single" w:sz="4" w:space="0" w:color="0B1F1A" w:themeColor="accent1"/>
        <w:bottom w:val="single" w:sz="4" w:space="0" w:color="0B1F1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B1F1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B1F1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6DB" w:themeFill="accent1" w:themeFillTint="33"/>
      </w:tcPr>
    </w:tblStylePr>
    <w:tblStylePr w:type="band1Horz">
      <w:tblPr/>
      <w:tcPr>
        <w:shd w:val="clear" w:color="auto" w:fill="B9E6D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7024F"/>
    <w:pPr>
      <w:spacing w:after="0" w:line="240" w:lineRule="auto"/>
    </w:pPr>
    <w:rPr>
      <w:color w:val="296A58" w:themeColor="accent2" w:themeShade="BF"/>
    </w:rPr>
    <w:tblPr>
      <w:tblStyleRowBandSize w:val="1"/>
      <w:tblStyleColBandSize w:val="1"/>
      <w:tblBorders>
        <w:top w:val="single" w:sz="4" w:space="0" w:color="378F77" w:themeColor="accent2"/>
        <w:bottom w:val="single" w:sz="4" w:space="0" w:color="378F7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78F7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78F7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E5" w:themeFill="accent2" w:themeFillTint="33"/>
      </w:tcPr>
    </w:tblStylePr>
    <w:tblStylePr w:type="band1Horz">
      <w:tblPr/>
      <w:tcPr>
        <w:shd w:val="clear" w:color="auto" w:fill="D1EDE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7024F"/>
    <w:pPr>
      <w:spacing w:after="0" w:line="240" w:lineRule="auto"/>
    </w:pPr>
    <w:rPr>
      <w:color w:val="1E9881" w:themeColor="accent3" w:themeShade="BF"/>
    </w:rPr>
    <w:tblPr>
      <w:tblStyleRowBandSize w:val="1"/>
      <w:tblStyleColBandSize w:val="1"/>
      <w:tblBorders>
        <w:top w:val="single" w:sz="4" w:space="0" w:color="29CCAD" w:themeColor="accent3"/>
        <w:bottom w:val="single" w:sz="4" w:space="0" w:color="29CCA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9CCA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9CC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6EF" w:themeFill="accent3" w:themeFillTint="33"/>
      </w:tcPr>
    </w:tblStylePr>
    <w:tblStylePr w:type="band1Horz">
      <w:tblPr/>
      <w:tcPr>
        <w:shd w:val="clear" w:color="auto" w:fill="D2F6E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7024F"/>
    <w:pPr>
      <w:spacing w:after="0" w:line="240" w:lineRule="auto"/>
    </w:pPr>
    <w:rPr>
      <w:color w:val="1BAA8F" w:themeColor="accent4" w:themeShade="BF"/>
    </w:rPr>
    <w:tblPr>
      <w:tblStyleRowBandSize w:val="1"/>
      <w:tblStyleColBandSize w:val="1"/>
      <w:tblBorders>
        <w:top w:val="single" w:sz="4" w:space="0" w:color="2CDDBC" w:themeColor="accent4"/>
        <w:bottom w:val="single" w:sz="4" w:space="0" w:color="2CDDB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2CDDB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2CDDB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8F1" w:themeFill="accent4" w:themeFillTint="33"/>
      </w:tcPr>
    </w:tblStylePr>
    <w:tblStylePr w:type="band1Horz">
      <w:tblPr/>
      <w:tcPr>
        <w:shd w:val="clear" w:color="auto" w:fill="D4F8F1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7024F"/>
    <w:pPr>
      <w:spacing w:after="0" w:line="240" w:lineRule="auto"/>
    </w:pPr>
    <w:rPr>
      <w:color w:val="50B89A" w:themeColor="accent5" w:themeShade="BF"/>
    </w:rPr>
    <w:tblPr>
      <w:tblStyleRowBandSize w:val="1"/>
      <w:tblStyleColBandSize w:val="1"/>
      <w:tblBorders>
        <w:top w:val="single" w:sz="4" w:space="0" w:color="90D2BF" w:themeColor="accent5"/>
        <w:bottom w:val="single" w:sz="4" w:space="0" w:color="90D2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0D2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0D2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7024F"/>
    <w:pPr>
      <w:spacing w:after="0" w:line="240" w:lineRule="auto"/>
    </w:pPr>
    <w:rPr>
      <w:color w:val="85C5B7" w:themeColor="accent6" w:themeShade="BF"/>
    </w:rPr>
    <w:tblPr>
      <w:tblStyleRowBandSize w:val="1"/>
      <w:tblStyleColBandSize w:val="1"/>
      <w:tblBorders>
        <w:top w:val="single" w:sz="4" w:space="0" w:color="D1E9E4" w:themeColor="accent6"/>
        <w:bottom w:val="single" w:sz="4" w:space="0" w:color="D1E9E4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1E9E4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1E9E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AF9" w:themeFill="accent6" w:themeFillTint="33"/>
      </w:tcPr>
    </w:tblStylePr>
    <w:tblStylePr w:type="band1Horz">
      <w:tblPr/>
      <w:tcPr>
        <w:shd w:val="clear" w:color="auto" w:fill="F5FAF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6041F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6041F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6041F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6041F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B0AAF4" w:themeFill="text1" w:themeFillTint="33"/>
      </w:tcPr>
    </w:tblStylePr>
    <w:tblStylePr w:type="band1Horz">
      <w:tblPr/>
      <w:tcPr>
        <w:shd w:val="clear" w:color="auto" w:fill="B0AAF4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7024F"/>
    <w:pPr>
      <w:spacing w:after="0" w:line="240" w:lineRule="auto"/>
    </w:pPr>
    <w:rPr>
      <w:color w:val="08171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B1F1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B1F1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B1F1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B1F1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9E6DB" w:themeFill="accent1" w:themeFillTint="33"/>
      </w:tcPr>
    </w:tblStylePr>
    <w:tblStylePr w:type="band1Horz">
      <w:tblPr/>
      <w:tcPr>
        <w:shd w:val="clear" w:color="auto" w:fill="B9E6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7024F"/>
    <w:pPr>
      <w:spacing w:after="0" w:line="240" w:lineRule="auto"/>
    </w:pPr>
    <w:rPr>
      <w:color w:val="296A5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78F7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78F7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78F7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78F7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1EDE5" w:themeFill="accent2" w:themeFillTint="33"/>
      </w:tcPr>
    </w:tblStylePr>
    <w:tblStylePr w:type="band1Horz">
      <w:tblPr/>
      <w:tcPr>
        <w:shd w:val="clear" w:color="auto" w:fill="D1EDE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7024F"/>
    <w:pPr>
      <w:spacing w:after="0" w:line="240" w:lineRule="auto"/>
    </w:pPr>
    <w:rPr>
      <w:color w:val="1E988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9CCA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9CCA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9CCA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9CCA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2F6EF" w:themeFill="accent3" w:themeFillTint="33"/>
      </w:tcPr>
    </w:tblStylePr>
    <w:tblStylePr w:type="band1Horz">
      <w:tblPr/>
      <w:tcPr>
        <w:shd w:val="clear" w:color="auto" w:fill="D2F6E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7024F"/>
    <w:pPr>
      <w:spacing w:after="0" w:line="240" w:lineRule="auto"/>
    </w:pPr>
    <w:rPr>
      <w:color w:val="1BAA8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DDB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DDB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DDB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DDB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4F8F1" w:themeFill="accent4" w:themeFillTint="33"/>
      </w:tcPr>
    </w:tblStylePr>
    <w:tblStylePr w:type="band1Horz">
      <w:tblPr/>
      <w:tcPr>
        <w:shd w:val="clear" w:color="auto" w:fill="D4F8F1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7024F"/>
    <w:pPr>
      <w:spacing w:after="0" w:line="240" w:lineRule="auto"/>
    </w:pPr>
    <w:rPr>
      <w:color w:val="50B89A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0D2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0D2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0D2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0D2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7024F"/>
    <w:pPr>
      <w:spacing w:after="0" w:line="240" w:lineRule="auto"/>
    </w:pPr>
    <w:rPr>
      <w:color w:val="85C5B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1E9E4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1E9E4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1E9E4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1E9E4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AF9" w:themeFill="accent6" w:themeFillTint="33"/>
      </w:tcPr>
    </w:tblStylePr>
    <w:tblStylePr w:type="band1Horz">
      <w:tblPr/>
      <w:tcPr>
        <w:shd w:val="clear" w:color="auto" w:fill="F5FAF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7024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7024F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1A1188" w:themeColor="text1" w:themeTint="BF"/>
        <w:left w:val="single" w:sz="8" w:space="0" w:color="1A1188" w:themeColor="text1" w:themeTint="BF"/>
        <w:bottom w:val="single" w:sz="8" w:space="0" w:color="1A1188" w:themeColor="text1" w:themeTint="BF"/>
        <w:right w:val="single" w:sz="8" w:space="0" w:color="1A1188" w:themeColor="text1" w:themeTint="BF"/>
        <w:insideH w:val="single" w:sz="8" w:space="0" w:color="1A1188" w:themeColor="text1" w:themeTint="BF"/>
        <w:insideV w:val="single" w:sz="8" w:space="0" w:color="1A1188" w:themeColor="text1" w:themeTint="BF"/>
      </w:tblBorders>
    </w:tblPr>
    <w:tcPr>
      <w:shd w:val="clear" w:color="auto" w:fill="9D96F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A1188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A2DE4" w:themeFill="text1" w:themeFillTint="7F"/>
      </w:tcPr>
    </w:tblStylePr>
    <w:tblStylePr w:type="band1Horz">
      <w:tblPr/>
      <w:tcPr>
        <w:shd w:val="clear" w:color="auto" w:fill="3A2DE4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297562" w:themeColor="accent1" w:themeTint="BF"/>
        <w:left w:val="single" w:sz="8" w:space="0" w:color="297562" w:themeColor="accent1" w:themeTint="BF"/>
        <w:bottom w:val="single" w:sz="8" w:space="0" w:color="297562" w:themeColor="accent1" w:themeTint="BF"/>
        <w:right w:val="single" w:sz="8" w:space="0" w:color="297562" w:themeColor="accent1" w:themeTint="BF"/>
        <w:insideH w:val="single" w:sz="8" w:space="0" w:color="297562" w:themeColor="accent1" w:themeTint="BF"/>
        <w:insideV w:val="single" w:sz="8" w:space="0" w:color="297562" w:themeColor="accent1" w:themeTint="BF"/>
      </w:tblBorders>
    </w:tblPr>
    <w:tcPr>
      <w:shd w:val="clear" w:color="auto" w:fill="A9E0D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756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C2A6" w:themeFill="accent1" w:themeFillTint="7F"/>
      </w:tcPr>
    </w:tblStylePr>
    <w:tblStylePr w:type="band1Horz">
      <w:tblPr/>
      <w:tcPr>
        <w:shd w:val="clear" w:color="auto" w:fill="52C2A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56BEA1" w:themeColor="accent2" w:themeTint="BF"/>
        <w:left w:val="single" w:sz="8" w:space="0" w:color="56BEA1" w:themeColor="accent2" w:themeTint="BF"/>
        <w:bottom w:val="single" w:sz="8" w:space="0" w:color="56BEA1" w:themeColor="accent2" w:themeTint="BF"/>
        <w:right w:val="single" w:sz="8" w:space="0" w:color="56BEA1" w:themeColor="accent2" w:themeTint="BF"/>
        <w:insideH w:val="single" w:sz="8" w:space="0" w:color="56BEA1" w:themeColor="accent2" w:themeTint="BF"/>
        <w:insideV w:val="single" w:sz="8" w:space="0" w:color="56BEA1" w:themeColor="accent2" w:themeTint="BF"/>
      </w:tblBorders>
    </w:tblPr>
    <w:tcPr>
      <w:shd w:val="clear" w:color="auto" w:fill="C7E9E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6BEA1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ED3C0" w:themeFill="accent2" w:themeFillTint="7F"/>
      </w:tcPr>
    </w:tblStylePr>
    <w:tblStylePr w:type="band1Horz">
      <w:tblPr/>
      <w:tcPr>
        <w:shd w:val="clear" w:color="auto" w:fill="8ED3C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59DDC4" w:themeColor="accent3" w:themeTint="BF"/>
        <w:left w:val="single" w:sz="8" w:space="0" w:color="59DDC4" w:themeColor="accent3" w:themeTint="BF"/>
        <w:bottom w:val="single" w:sz="8" w:space="0" w:color="59DDC4" w:themeColor="accent3" w:themeTint="BF"/>
        <w:right w:val="single" w:sz="8" w:space="0" w:color="59DDC4" w:themeColor="accent3" w:themeTint="BF"/>
        <w:insideH w:val="single" w:sz="8" w:space="0" w:color="59DDC4" w:themeColor="accent3" w:themeTint="BF"/>
        <w:insideV w:val="single" w:sz="8" w:space="0" w:color="59DDC4" w:themeColor="accent3" w:themeTint="BF"/>
      </w:tblBorders>
    </w:tblPr>
    <w:tcPr>
      <w:shd w:val="clear" w:color="auto" w:fill="C8F4E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9DDC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E9D8" w:themeFill="accent3" w:themeFillTint="7F"/>
      </w:tcPr>
    </w:tblStylePr>
    <w:tblStylePr w:type="band1Horz">
      <w:tblPr/>
      <w:tcPr>
        <w:shd w:val="clear" w:color="auto" w:fill="91E9D8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60E5CC" w:themeColor="accent4" w:themeTint="BF"/>
        <w:left w:val="single" w:sz="8" w:space="0" w:color="60E5CC" w:themeColor="accent4" w:themeTint="BF"/>
        <w:bottom w:val="single" w:sz="8" w:space="0" w:color="60E5CC" w:themeColor="accent4" w:themeTint="BF"/>
        <w:right w:val="single" w:sz="8" w:space="0" w:color="60E5CC" w:themeColor="accent4" w:themeTint="BF"/>
        <w:insideH w:val="single" w:sz="8" w:space="0" w:color="60E5CC" w:themeColor="accent4" w:themeTint="BF"/>
        <w:insideV w:val="single" w:sz="8" w:space="0" w:color="60E5CC" w:themeColor="accent4" w:themeTint="BF"/>
      </w:tblBorders>
    </w:tblPr>
    <w:tcPr>
      <w:shd w:val="clear" w:color="auto" w:fill="CAF6E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0E5C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EEDD" w:themeFill="accent4" w:themeFillTint="7F"/>
      </w:tcPr>
    </w:tblStylePr>
    <w:tblStylePr w:type="band1Horz">
      <w:tblPr/>
      <w:tcPr>
        <w:shd w:val="clear" w:color="auto" w:fill="95EED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ABDDCE" w:themeColor="accent5" w:themeTint="BF"/>
        <w:left w:val="single" w:sz="8" w:space="0" w:color="ABDDCE" w:themeColor="accent5" w:themeTint="BF"/>
        <w:bottom w:val="single" w:sz="8" w:space="0" w:color="ABDDCE" w:themeColor="accent5" w:themeTint="BF"/>
        <w:right w:val="single" w:sz="8" w:space="0" w:color="ABDDCE" w:themeColor="accent5" w:themeTint="BF"/>
        <w:insideH w:val="single" w:sz="8" w:space="0" w:color="ABDDCE" w:themeColor="accent5" w:themeTint="BF"/>
        <w:insideV w:val="single" w:sz="8" w:space="0" w:color="ABDDCE" w:themeColor="accent5" w:themeTint="BF"/>
      </w:tblBorders>
    </w:tblPr>
    <w:tcPr>
      <w:shd w:val="clear" w:color="auto" w:fill="E3F4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DD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8DE" w:themeFill="accent5" w:themeFillTint="7F"/>
      </w:tcPr>
    </w:tblStylePr>
    <w:tblStylePr w:type="band1Horz">
      <w:tblPr/>
      <w:tcPr>
        <w:shd w:val="clear" w:color="auto" w:fill="C7E8D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DCEEEA" w:themeColor="accent6" w:themeTint="BF"/>
        <w:left w:val="single" w:sz="8" w:space="0" w:color="DCEEEA" w:themeColor="accent6" w:themeTint="BF"/>
        <w:bottom w:val="single" w:sz="8" w:space="0" w:color="DCEEEA" w:themeColor="accent6" w:themeTint="BF"/>
        <w:right w:val="single" w:sz="8" w:space="0" w:color="DCEEEA" w:themeColor="accent6" w:themeTint="BF"/>
        <w:insideH w:val="single" w:sz="8" w:space="0" w:color="DCEEEA" w:themeColor="accent6" w:themeTint="BF"/>
        <w:insideV w:val="single" w:sz="8" w:space="0" w:color="DCEEEA" w:themeColor="accent6" w:themeTint="BF"/>
      </w:tblBorders>
    </w:tblPr>
    <w:tcPr>
      <w:shd w:val="clear" w:color="auto" w:fill="F3F9F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EEA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4F1" w:themeFill="accent6" w:themeFillTint="7F"/>
      </w:tcPr>
    </w:tblStylePr>
    <w:tblStylePr w:type="band1Horz">
      <w:tblPr/>
      <w:tcPr>
        <w:shd w:val="clear" w:color="auto" w:fill="E8F4F1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06041F" w:themeColor="text1"/>
        <w:left w:val="single" w:sz="8" w:space="0" w:color="06041F" w:themeColor="text1"/>
        <w:bottom w:val="single" w:sz="8" w:space="0" w:color="06041F" w:themeColor="text1"/>
        <w:right w:val="single" w:sz="8" w:space="0" w:color="06041F" w:themeColor="text1"/>
        <w:insideH w:val="single" w:sz="8" w:space="0" w:color="06041F" w:themeColor="text1"/>
        <w:insideV w:val="single" w:sz="8" w:space="0" w:color="06041F" w:themeColor="text1"/>
      </w:tblBorders>
    </w:tblPr>
    <w:tcPr>
      <w:shd w:val="clear" w:color="auto" w:fill="9D96F1" w:themeFill="text1" w:themeFillTint="3F"/>
    </w:tcPr>
    <w:tblStylePr w:type="firstRow">
      <w:rPr>
        <w:b/>
        <w:bCs/>
        <w:color w:val="06041F" w:themeColor="text1"/>
      </w:rPr>
      <w:tblPr/>
      <w:tcPr>
        <w:shd w:val="clear" w:color="auto" w:fill="D8D5F9" w:themeFill="text1" w:themeFillTint="19"/>
      </w:tcPr>
    </w:tblStylePr>
    <w:tblStylePr w:type="lastRow">
      <w:rPr>
        <w:b/>
        <w:bCs/>
        <w:color w:val="06041F" w:themeColor="text1"/>
      </w:rPr>
      <w:tblPr/>
      <w:tcPr>
        <w:tcBorders>
          <w:top w:val="single" w:sz="12" w:space="0" w:color="06041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AAF4" w:themeFill="text1" w:themeFillTint="33"/>
      </w:tcPr>
    </w:tblStylePr>
    <w:tblStylePr w:type="band1Vert">
      <w:tblPr/>
      <w:tcPr>
        <w:shd w:val="clear" w:color="auto" w:fill="3A2DE4" w:themeFill="text1" w:themeFillTint="7F"/>
      </w:tcPr>
    </w:tblStylePr>
    <w:tblStylePr w:type="band1Horz">
      <w:tblPr/>
      <w:tcPr>
        <w:tcBorders>
          <w:insideH w:val="single" w:sz="6" w:space="0" w:color="06041F" w:themeColor="text1"/>
          <w:insideV w:val="single" w:sz="6" w:space="0" w:color="06041F" w:themeColor="text1"/>
        </w:tcBorders>
        <w:shd w:val="clear" w:color="auto" w:fill="3A2DE4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0B1F1A" w:themeColor="accent1"/>
        <w:left w:val="single" w:sz="8" w:space="0" w:color="0B1F1A" w:themeColor="accent1"/>
        <w:bottom w:val="single" w:sz="8" w:space="0" w:color="0B1F1A" w:themeColor="accent1"/>
        <w:right w:val="single" w:sz="8" w:space="0" w:color="0B1F1A" w:themeColor="accent1"/>
        <w:insideH w:val="single" w:sz="8" w:space="0" w:color="0B1F1A" w:themeColor="accent1"/>
        <w:insideV w:val="single" w:sz="8" w:space="0" w:color="0B1F1A" w:themeColor="accent1"/>
      </w:tblBorders>
    </w:tblPr>
    <w:tcPr>
      <w:shd w:val="clear" w:color="auto" w:fill="A9E0D2" w:themeFill="accent1" w:themeFillTint="3F"/>
    </w:tcPr>
    <w:tblStylePr w:type="firstRow">
      <w:rPr>
        <w:b/>
        <w:bCs/>
        <w:color w:val="06041F" w:themeColor="text1"/>
      </w:rPr>
      <w:tblPr/>
      <w:tcPr>
        <w:shd w:val="clear" w:color="auto" w:fill="DDF3ED" w:themeFill="accent1" w:themeFillTint="19"/>
      </w:tcPr>
    </w:tblStylePr>
    <w:tblStylePr w:type="lastRow">
      <w:rPr>
        <w:b/>
        <w:bCs/>
        <w:color w:val="06041F" w:themeColor="text1"/>
      </w:rPr>
      <w:tblPr/>
      <w:tcPr>
        <w:tcBorders>
          <w:top w:val="single" w:sz="12" w:space="0" w:color="06041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6DB" w:themeFill="accent1" w:themeFillTint="33"/>
      </w:tcPr>
    </w:tblStylePr>
    <w:tblStylePr w:type="band1Vert">
      <w:tblPr/>
      <w:tcPr>
        <w:shd w:val="clear" w:color="auto" w:fill="52C2A6" w:themeFill="accent1" w:themeFillTint="7F"/>
      </w:tcPr>
    </w:tblStylePr>
    <w:tblStylePr w:type="band1Horz">
      <w:tblPr/>
      <w:tcPr>
        <w:tcBorders>
          <w:insideH w:val="single" w:sz="6" w:space="0" w:color="0B1F1A" w:themeColor="accent1"/>
          <w:insideV w:val="single" w:sz="6" w:space="0" w:color="0B1F1A" w:themeColor="accent1"/>
        </w:tcBorders>
        <w:shd w:val="clear" w:color="auto" w:fill="52C2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378F77" w:themeColor="accent2"/>
        <w:left w:val="single" w:sz="8" w:space="0" w:color="378F77" w:themeColor="accent2"/>
        <w:bottom w:val="single" w:sz="8" w:space="0" w:color="378F77" w:themeColor="accent2"/>
        <w:right w:val="single" w:sz="8" w:space="0" w:color="378F77" w:themeColor="accent2"/>
        <w:insideH w:val="single" w:sz="8" w:space="0" w:color="378F77" w:themeColor="accent2"/>
        <w:insideV w:val="single" w:sz="8" w:space="0" w:color="378F77" w:themeColor="accent2"/>
      </w:tblBorders>
    </w:tblPr>
    <w:tcPr>
      <w:shd w:val="clear" w:color="auto" w:fill="C7E9E0" w:themeFill="accent2" w:themeFillTint="3F"/>
    </w:tcPr>
    <w:tblStylePr w:type="firstRow">
      <w:rPr>
        <w:b/>
        <w:bCs/>
        <w:color w:val="06041F" w:themeColor="text1"/>
      </w:rPr>
      <w:tblPr/>
      <w:tcPr>
        <w:shd w:val="clear" w:color="auto" w:fill="E8F6F2" w:themeFill="accent2" w:themeFillTint="19"/>
      </w:tcPr>
    </w:tblStylePr>
    <w:tblStylePr w:type="lastRow">
      <w:rPr>
        <w:b/>
        <w:bCs/>
        <w:color w:val="06041F" w:themeColor="text1"/>
      </w:rPr>
      <w:tblPr/>
      <w:tcPr>
        <w:tcBorders>
          <w:top w:val="single" w:sz="12" w:space="0" w:color="06041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EDE5" w:themeFill="accent2" w:themeFillTint="33"/>
      </w:tcPr>
    </w:tblStylePr>
    <w:tblStylePr w:type="band1Vert">
      <w:tblPr/>
      <w:tcPr>
        <w:shd w:val="clear" w:color="auto" w:fill="8ED3C0" w:themeFill="accent2" w:themeFillTint="7F"/>
      </w:tcPr>
    </w:tblStylePr>
    <w:tblStylePr w:type="band1Horz">
      <w:tblPr/>
      <w:tcPr>
        <w:tcBorders>
          <w:insideH w:val="single" w:sz="6" w:space="0" w:color="378F77" w:themeColor="accent2"/>
          <w:insideV w:val="single" w:sz="6" w:space="0" w:color="378F77" w:themeColor="accent2"/>
        </w:tcBorders>
        <w:shd w:val="clear" w:color="auto" w:fill="8ED3C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29CCAD" w:themeColor="accent3"/>
        <w:left w:val="single" w:sz="8" w:space="0" w:color="29CCAD" w:themeColor="accent3"/>
        <w:bottom w:val="single" w:sz="8" w:space="0" w:color="29CCAD" w:themeColor="accent3"/>
        <w:right w:val="single" w:sz="8" w:space="0" w:color="29CCAD" w:themeColor="accent3"/>
        <w:insideH w:val="single" w:sz="8" w:space="0" w:color="29CCAD" w:themeColor="accent3"/>
        <w:insideV w:val="single" w:sz="8" w:space="0" w:color="29CCAD" w:themeColor="accent3"/>
      </w:tblBorders>
    </w:tblPr>
    <w:tcPr>
      <w:shd w:val="clear" w:color="auto" w:fill="C8F4EB" w:themeFill="accent3" w:themeFillTint="3F"/>
    </w:tcPr>
    <w:tblStylePr w:type="firstRow">
      <w:rPr>
        <w:b/>
        <w:bCs/>
        <w:color w:val="06041F" w:themeColor="text1"/>
      </w:rPr>
      <w:tblPr/>
      <w:tcPr>
        <w:shd w:val="clear" w:color="auto" w:fill="E9FAF7" w:themeFill="accent3" w:themeFillTint="19"/>
      </w:tcPr>
    </w:tblStylePr>
    <w:tblStylePr w:type="lastRow">
      <w:rPr>
        <w:b/>
        <w:bCs/>
        <w:color w:val="06041F" w:themeColor="text1"/>
      </w:rPr>
      <w:tblPr/>
      <w:tcPr>
        <w:tcBorders>
          <w:top w:val="single" w:sz="12" w:space="0" w:color="06041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6EF" w:themeFill="accent3" w:themeFillTint="33"/>
      </w:tcPr>
    </w:tblStylePr>
    <w:tblStylePr w:type="band1Vert">
      <w:tblPr/>
      <w:tcPr>
        <w:shd w:val="clear" w:color="auto" w:fill="91E9D8" w:themeFill="accent3" w:themeFillTint="7F"/>
      </w:tcPr>
    </w:tblStylePr>
    <w:tblStylePr w:type="band1Horz">
      <w:tblPr/>
      <w:tcPr>
        <w:tcBorders>
          <w:insideH w:val="single" w:sz="6" w:space="0" w:color="29CCAD" w:themeColor="accent3"/>
          <w:insideV w:val="single" w:sz="6" w:space="0" w:color="29CCAD" w:themeColor="accent3"/>
        </w:tcBorders>
        <w:shd w:val="clear" w:color="auto" w:fill="91E9D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2CDDBC" w:themeColor="accent4"/>
        <w:left w:val="single" w:sz="8" w:space="0" w:color="2CDDBC" w:themeColor="accent4"/>
        <w:bottom w:val="single" w:sz="8" w:space="0" w:color="2CDDBC" w:themeColor="accent4"/>
        <w:right w:val="single" w:sz="8" w:space="0" w:color="2CDDBC" w:themeColor="accent4"/>
        <w:insideH w:val="single" w:sz="8" w:space="0" w:color="2CDDBC" w:themeColor="accent4"/>
        <w:insideV w:val="single" w:sz="8" w:space="0" w:color="2CDDBC" w:themeColor="accent4"/>
      </w:tblBorders>
    </w:tblPr>
    <w:tcPr>
      <w:shd w:val="clear" w:color="auto" w:fill="CAF6EE" w:themeFill="accent4" w:themeFillTint="3F"/>
    </w:tcPr>
    <w:tblStylePr w:type="firstRow">
      <w:rPr>
        <w:b/>
        <w:bCs/>
        <w:color w:val="06041F" w:themeColor="text1"/>
      </w:rPr>
      <w:tblPr/>
      <w:tcPr>
        <w:shd w:val="clear" w:color="auto" w:fill="EAFBF8" w:themeFill="accent4" w:themeFillTint="19"/>
      </w:tcPr>
    </w:tblStylePr>
    <w:tblStylePr w:type="lastRow">
      <w:rPr>
        <w:b/>
        <w:bCs/>
        <w:color w:val="06041F" w:themeColor="text1"/>
      </w:rPr>
      <w:tblPr/>
      <w:tcPr>
        <w:tcBorders>
          <w:top w:val="single" w:sz="12" w:space="0" w:color="06041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F8F1" w:themeFill="accent4" w:themeFillTint="33"/>
      </w:tcPr>
    </w:tblStylePr>
    <w:tblStylePr w:type="band1Vert">
      <w:tblPr/>
      <w:tcPr>
        <w:shd w:val="clear" w:color="auto" w:fill="95EEDD" w:themeFill="accent4" w:themeFillTint="7F"/>
      </w:tcPr>
    </w:tblStylePr>
    <w:tblStylePr w:type="band1Horz">
      <w:tblPr/>
      <w:tcPr>
        <w:tcBorders>
          <w:insideH w:val="single" w:sz="6" w:space="0" w:color="2CDDBC" w:themeColor="accent4"/>
          <w:insideV w:val="single" w:sz="6" w:space="0" w:color="2CDDBC" w:themeColor="accent4"/>
        </w:tcBorders>
        <w:shd w:val="clear" w:color="auto" w:fill="95EED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90D2BF" w:themeColor="accent5"/>
        <w:left w:val="single" w:sz="8" w:space="0" w:color="90D2BF" w:themeColor="accent5"/>
        <w:bottom w:val="single" w:sz="8" w:space="0" w:color="90D2BF" w:themeColor="accent5"/>
        <w:right w:val="single" w:sz="8" w:space="0" w:color="90D2BF" w:themeColor="accent5"/>
        <w:insideH w:val="single" w:sz="8" w:space="0" w:color="90D2BF" w:themeColor="accent5"/>
        <w:insideV w:val="single" w:sz="8" w:space="0" w:color="90D2BF" w:themeColor="accent5"/>
      </w:tblBorders>
    </w:tblPr>
    <w:tcPr>
      <w:shd w:val="clear" w:color="auto" w:fill="E3F4EF" w:themeFill="accent5" w:themeFillTint="3F"/>
    </w:tcPr>
    <w:tblStylePr w:type="firstRow">
      <w:rPr>
        <w:b/>
        <w:bCs/>
        <w:color w:val="06041F" w:themeColor="text1"/>
      </w:rPr>
      <w:tblPr/>
      <w:tcPr>
        <w:shd w:val="clear" w:color="auto" w:fill="F4FAF8" w:themeFill="accent5" w:themeFillTint="19"/>
      </w:tcPr>
    </w:tblStylePr>
    <w:tblStylePr w:type="lastRow">
      <w:rPr>
        <w:b/>
        <w:bCs/>
        <w:color w:val="06041F" w:themeColor="text1"/>
      </w:rPr>
      <w:tblPr/>
      <w:tcPr>
        <w:tcBorders>
          <w:top w:val="single" w:sz="12" w:space="0" w:color="06041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6F2" w:themeFill="accent5" w:themeFillTint="33"/>
      </w:tcPr>
    </w:tblStylePr>
    <w:tblStylePr w:type="band1Vert">
      <w:tblPr/>
      <w:tcPr>
        <w:shd w:val="clear" w:color="auto" w:fill="C7E8DE" w:themeFill="accent5" w:themeFillTint="7F"/>
      </w:tcPr>
    </w:tblStylePr>
    <w:tblStylePr w:type="band1Horz">
      <w:tblPr/>
      <w:tcPr>
        <w:tcBorders>
          <w:insideH w:val="single" w:sz="6" w:space="0" w:color="90D2BF" w:themeColor="accent5"/>
          <w:insideV w:val="single" w:sz="6" w:space="0" w:color="90D2BF" w:themeColor="accent5"/>
        </w:tcBorders>
        <w:shd w:val="clear" w:color="auto" w:fill="C7E8D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D1E9E4" w:themeColor="accent6"/>
        <w:left w:val="single" w:sz="8" w:space="0" w:color="D1E9E4" w:themeColor="accent6"/>
        <w:bottom w:val="single" w:sz="8" w:space="0" w:color="D1E9E4" w:themeColor="accent6"/>
        <w:right w:val="single" w:sz="8" w:space="0" w:color="D1E9E4" w:themeColor="accent6"/>
        <w:insideH w:val="single" w:sz="8" w:space="0" w:color="D1E9E4" w:themeColor="accent6"/>
        <w:insideV w:val="single" w:sz="8" w:space="0" w:color="D1E9E4" w:themeColor="accent6"/>
      </w:tblBorders>
    </w:tblPr>
    <w:tcPr>
      <w:shd w:val="clear" w:color="auto" w:fill="F3F9F8" w:themeFill="accent6" w:themeFillTint="3F"/>
    </w:tcPr>
    <w:tblStylePr w:type="firstRow">
      <w:rPr>
        <w:b/>
        <w:bCs/>
        <w:color w:val="06041F" w:themeColor="text1"/>
      </w:rPr>
      <w:tblPr/>
      <w:tcPr>
        <w:shd w:val="clear" w:color="auto" w:fill="FAFDFC" w:themeFill="accent6" w:themeFillTint="19"/>
      </w:tcPr>
    </w:tblStylePr>
    <w:tblStylePr w:type="lastRow">
      <w:rPr>
        <w:b/>
        <w:bCs/>
        <w:color w:val="06041F" w:themeColor="text1"/>
      </w:rPr>
      <w:tblPr/>
      <w:tcPr>
        <w:tcBorders>
          <w:top w:val="single" w:sz="12" w:space="0" w:color="06041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AF9" w:themeFill="accent6" w:themeFillTint="33"/>
      </w:tcPr>
    </w:tblStylePr>
    <w:tblStylePr w:type="band1Vert">
      <w:tblPr/>
      <w:tcPr>
        <w:shd w:val="clear" w:color="auto" w:fill="E8F4F1" w:themeFill="accent6" w:themeFillTint="7F"/>
      </w:tcPr>
    </w:tblStylePr>
    <w:tblStylePr w:type="band1Horz">
      <w:tblPr/>
      <w:tcPr>
        <w:tcBorders>
          <w:insideH w:val="single" w:sz="6" w:space="0" w:color="D1E9E4" w:themeColor="accent6"/>
          <w:insideV w:val="single" w:sz="6" w:space="0" w:color="D1E9E4" w:themeColor="accent6"/>
        </w:tcBorders>
        <w:shd w:val="clear" w:color="auto" w:fill="E8F4F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96F1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6041F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6041F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6041F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6041F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A2DE4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A2DE4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0D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1F1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1F1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1F1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1F1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C2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C2A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7E9E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8F7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8F7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78F7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78F7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ED3C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ED3C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F4E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CCA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CCA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9CCA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9CCA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1E9D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1E9D8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F6E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DDB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DDB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DDB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DDB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EED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EED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F4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D2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D2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0D2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0D2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E8D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E8D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9F8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E9E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E9E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1E9E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1E9E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F4F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F4F1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8" w:space="0" w:color="06041F" w:themeColor="text1"/>
        <w:bottom w:val="single" w:sz="8" w:space="0" w:color="06041F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6041F" w:themeColor="text1"/>
        </w:tcBorders>
      </w:tcPr>
    </w:tblStylePr>
    <w:tblStylePr w:type="lastRow">
      <w:rPr>
        <w:b/>
        <w:bCs/>
        <w:color w:val="06041F" w:themeColor="text2"/>
      </w:rPr>
      <w:tblPr/>
      <w:tcPr>
        <w:tcBorders>
          <w:top w:val="single" w:sz="8" w:space="0" w:color="06041F" w:themeColor="text1"/>
          <w:bottom w:val="single" w:sz="8" w:space="0" w:color="06041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6041F" w:themeColor="text1"/>
          <w:bottom w:val="single" w:sz="8" w:space="0" w:color="06041F" w:themeColor="text1"/>
        </w:tcBorders>
      </w:tcPr>
    </w:tblStylePr>
    <w:tblStylePr w:type="band1Vert">
      <w:tblPr/>
      <w:tcPr>
        <w:shd w:val="clear" w:color="auto" w:fill="9D96F1" w:themeFill="text1" w:themeFillTint="3F"/>
      </w:tcPr>
    </w:tblStylePr>
    <w:tblStylePr w:type="band1Horz">
      <w:tblPr/>
      <w:tcPr>
        <w:shd w:val="clear" w:color="auto" w:fill="9D96F1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8" w:space="0" w:color="0B1F1A" w:themeColor="accent1"/>
        <w:bottom w:val="single" w:sz="8" w:space="0" w:color="0B1F1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1F1A" w:themeColor="accent1"/>
        </w:tcBorders>
      </w:tcPr>
    </w:tblStylePr>
    <w:tblStylePr w:type="lastRow">
      <w:rPr>
        <w:b/>
        <w:bCs/>
        <w:color w:val="06041F" w:themeColor="text2"/>
      </w:rPr>
      <w:tblPr/>
      <w:tcPr>
        <w:tcBorders>
          <w:top w:val="single" w:sz="8" w:space="0" w:color="0B1F1A" w:themeColor="accent1"/>
          <w:bottom w:val="single" w:sz="8" w:space="0" w:color="0B1F1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1F1A" w:themeColor="accent1"/>
          <w:bottom w:val="single" w:sz="8" w:space="0" w:color="0B1F1A" w:themeColor="accent1"/>
        </w:tcBorders>
      </w:tcPr>
    </w:tblStylePr>
    <w:tblStylePr w:type="band1Vert">
      <w:tblPr/>
      <w:tcPr>
        <w:shd w:val="clear" w:color="auto" w:fill="A9E0D2" w:themeFill="accent1" w:themeFillTint="3F"/>
      </w:tcPr>
    </w:tblStylePr>
    <w:tblStylePr w:type="band1Horz">
      <w:tblPr/>
      <w:tcPr>
        <w:shd w:val="clear" w:color="auto" w:fill="A9E0D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8" w:space="0" w:color="378F77" w:themeColor="accent2"/>
        <w:bottom w:val="single" w:sz="8" w:space="0" w:color="378F7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78F77" w:themeColor="accent2"/>
        </w:tcBorders>
      </w:tcPr>
    </w:tblStylePr>
    <w:tblStylePr w:type="lastRow">
      <w:rPr>
        <w:b/>
        <w:bCs/>
        <w:color w:val="06041F" w:themeColor="text2"/>
      </w:rPr>
      <w:tblPr/>
      <w:tcPr>
        <w:tcBorders>
          <w:top w:val="single" w:sz="8" w:space="0" w:color="378F77" w:themeColor="accent2"/>
          <w:bottom w:val="single" w:sz="8" w:space="0" w:color="378F7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78F77" w:themeColor="accent2"/>
          <w:bottom w:val="single" w:sz="8" w:space="0" w:color="378F77" w:themeColor="accent2"/>
        </w:tcBorders>
      </w:tcPr>
    </w:tblStylePr>
    <w:tblStylePr w:type="band1Vert">
      <w:tblPr/>
      <w:tcPr>
        <w:shd w:val="clear" w:color="auto" w:fill="C7E9E0" w:themeFill="accent2" w:themeFillTint="3F"/>
      </w:tcPr>
    </w:tblStylePr>
    <w:tblStylePr w:type="band1Horz">
      <w:tblPr/>
      <w:tcPr>
        <w:shd w:val="clear" w:color="auto" w:fill="C7E9E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8" w:space="0" w:color="29CCAD" w:themeColor="accent3"/>
        <w:bottom w:val="single" w:sz="8" w:space="0" w:color="29CCA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9CCAD" w:themeColor="accent3"/>
        </w:tcBorders>
      </w:tcPr>
    </w:tblStylePr>
    <w:tblStylePr w:type="lastRow">
      <w:rPr>
        <w:b/>
        <w:bCs/>
        <w:color w:val="06041F" w:themeColor="text2"/>
      </w:rPr>
      <w:tblPr/>
      <w:tcPr>
        <w:tcBorders>
          <w:top w:val="single" w:sz="8" w:space="0" w:color="29CCAD" w:themeColor="accent3"/>
          <w:bottom w:val="single" w:sz="8" w:space="0" w:color="29CC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9CCAD" w:themeColor="accent3"/>
          <w:bottom w:val="single" w:sz="8" w:space="0" w:color="29CCAD" w:themeColor="accent3"/>
        </w:tcBorders>
      </w:tcPr>
    </w:tblStylePr>
    <w:tblStylePr w:type="band1Vert">
      <w:tblPr/>
      <w:tcPr>
        <w:shd w:val="clear" w:color="auto" w:fill="C8F4EB" w:themeFill="accent3" w:themeFillTint="3F"/>
      </w:tcPr>
    </w:tblStylePr>
    <w:tblStylePr w:type="band1Horz">
      <w:tblPr/>
      <w:tcPr>
        <w:shd w:val="clear" w:color="auto" w:fill="C8F4E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8" w:space="0" w:color="2CDDBC" w:themeColor="accent4"/>
        <w:bottom w:val="single" w:sz="8" w:space="0" w:color="2CDDB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DDBC" w:themeColor="accent4"/>
        </w:tcBorders>
      </w:tcPr>
    </w:tblStylePr>
    <w:tblStylePr w:type="lastRow">
      <w:rPr>
        <w:b/>
        <w:bCs/>
        <w:color w:val="06041F" w:themeColor="text2"/>
      </w:rPr>
      <w:tblPr/>
      <w:tcPr>
        <w:tcBorders>
          <w:top w:val="single" w:sz="8" w:space="0" w:color="2CDDBC" w:themeColor="accent4"/>
          <w:bottom w:val="single" w:sz="8" w:space="0" w:color="2CDDB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DDBC" w:themeColor="accent4"/>
          <w:bottom w:val="single" w:sz="8" w:space="0" w:color="2CDDBC" w:themeColor="accent4"/>
        </w:tcBorders>
      </w:tcPr>
    </w:tblStylePr>
    <w:tblStylePr w:type="band1Vert">
      <w:tblPr/>
      <w:tcPr>
        <w:shd w:val="clear" w:color="auto" w:fill="CAF6EE" w:themeFill="accent4" w:themeFillTint="3F"/>
      </w:tcPr>
    </w:tblStylePr>
    <w:tblStylePr w:type="band1Horz">
      <w:tblPr/>
      <w:tcPr>
        <w:shd w:val="clear" w:color="auto" w:fill="CAF6E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8" w:space="0" w:color="90D2BF" w:themeColor="accent5"/>
        <w:bottom w:val="single" w:sz="8" w:space="0" w:color="90D2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0D2BF" w:themeColor="accent5"/>
        </w:tcBorders>
      </w:tcPr>
    </w:tblStylePr>
    <w:tblStylePr w:type="lastRow">
      <w:rPr>
        <w:b/>
        <w:bCs/>
        <w:color w:val="06041F" w:themeColor="text2"/>
      </w:rPr>
      <w:tblPr/>
      <w:tcPr>
        <w:tcBorders>
          <w:top w:val="single" w:sz="8" w:space="0" w:color="90D2BF" w:themeColor="accent5"/>
          <w:bottom w:val="single" w:sz="8" w:space="0" w:color="90D2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0D2BF" w:themeColor="accent5"/>
          <w:bottom w:val="single" w:sz="8" w:space="0" w:color="90D2BF" w:themeColor="accent5"/>
        </w:tcBorders>
      </w:tcPr>
    </w:tblStylePr>
    <w:tblStylePr w:type="band1Vert">
      <w:tblPr/>
      <w:tcPr>
        <w:shd w:val="clear" w:color="auto" w:fill="E3F4EF" w:themeFill="accent5" w:themeFillTint="3F"/>
      </w:tcPr>
    </w:tblStylePr>
    <w:tblStylePr w:type="band1Horz">
      <w:tblPr/>
      <w:tcPr>
        <w:shd w:val="clear" w:color="auto" w:fill="E3F4E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8" w:space="0" w:color="D1E9E4" w:themeColor="accent6"/>
        <w:bottom w:val="single" w:sz="8" w:space="0" w:color="D1E9E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1E9E4" w:themeColor="accent6"/>
        </w:tcBorders>
      </w:tcPr>
    </w:tblStylePr>
    <w:tblStylePr w:type="lastRow">
      <w:rPr>
        <w:b/>
        <w:bCs/>
        <w:color w:val="06041F" w:themeColor="text2"/>
      </w:rPr>
      <w:tblPr/>
      <w:tcPr>
        <w:tcBorders>
          <w:top w:val="single" w:sz="8" w:space="0" w:color="D1E9E4" w:themeColor="accent6"/>
          <w:bottom w:val="single" w:sz="8" w:space="0" w:color="D1E9E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1E9E4" w:themeColor="accent6"/>
          <w:bottom w:val="single" w:sz="8" w:space="0" w:color="D1E9E4" w:themeColor="accent6"/>
        </w:tcBorders>
      </w:tcPr>
    </w:tblStylePr>
    <w:tblStylePr w:type="band1Vert">
      <w:tblPr/>
      <w:tcPr>
        <w:shd w:val="clear" w:color="auto" w:fill="F3F9F8" w:themeFill="accent6" w:themeFillTint="3F"/>
      </w:tcPr>
    </w:tblStylePr>
    <w:tblStylePr w:type="band1Horz">
      <w:tblPr/>
      <w:tcPr>
        <w:shd w:val="clear" w:color="auto" w:fill="F3F9F8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06041F" w:themeColor="text1"/>
        <w:left w:val="single" w:sz="8" w:space="0" w:color="06041F" w:themeColor="text1"/>
        <w:bottom w:val="single" w:sz="8" w:space="0" w:color="06041F" w:themeColor="text1"/>
        <w:right w:val="single" w:sz="8" w:space="0" w:color="06041F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6041F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6041F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6041F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96F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96F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0B1F1A" w:themeColor="accent1"/>
        <w:left w:val="single" w:sz="8" w:space="0" w:color="0B1F1A" w:themeColor="accent1"/>
        <w:bottom w:val="single" w:sz="8" w:space="0" w:color="0B1F1A" w:themeColor="accent1"/>
        <w:right w:val="single" w:sz="8" w:space="0" w:color="0B1F1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1F1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1F1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B1F1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0D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0D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378F77" w:themeColor="accent2"/>
        <w:left w:val="single" w:sz="8" w:space="0" w:color="378F77" w:themeColor="accent2"/>
        <w:bottom w:val="single" w:sz="8" w:space="0" w:color="378F77" w:themeColor="accent2"/>
        <w:right w:val="single" w:sz="8" w:space="0" w:color="378F7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78F7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78F7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78F7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E9E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7E9E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29CCAD" w:themeColor="accent3"/>
        <w:left w:val="single" w:sz="8" w:space="0" w:color="29CCAD" w:themeColor="accent3"/>
        <w:bottom w:val="single" w:sz="8" w:space="0" w:color="29CCAD" w:themeColor="accent3"/>
        <w:right w:val="single" w:sz="8" w:space="0" w:color="29CCA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9CC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9CCA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9CCA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F4E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F4E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2CDDBC" w:themeColor="accent4"/>
        <w:left w:val="single" w:sz="8" w:space="0" w:color="2CDDBC" w:themeColor="accent4"/>
        <w:bottom w:val="single" w:sz="8" w:space="0" w:color="2CDDBC" w:themeColor="accent4"/>
        <w:right w:val="single" w:sz="8" w:space="0" w:color="2CDDB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DDB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DDB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DDB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F6E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F6E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90D2BF" w:themeColor="accent5"/>
        <w:left w:val="single" w:sz="8" w:space="0" w:color="90D2BF" w:themeColor="accent5"/>
        <w:bottom w:val="single" w:sz="8" w:space="0" w:color="90D2BF" w:themeColor="accent5"/>
        <w:right w:val="single" w:sz="8" w:space="0" w:color="90D2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0D2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0D2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0D2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F4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F4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D1E9E4" w:themeColor="accent6"/>
        <w:left w:val="single" w:sz="8" w:space="0" w:color="D1E9E4" w:themeColor="accent6"/>
        <w:bottom w:val="single" w:sz="8" w:space="0" w:color="D1E9E4" w:themeColor="accent6"/>
        <w:right w:val="single" w:sz="8" w:space="0" w:color="D1E9E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1E9E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1E9E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1E9E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9F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9F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1A1188" w:themeColor="text1" w:themeTint="BF"/>
        <w:left w:val="single" w:sz="8" w:space="0" w:color="1A1188" w:themeColor="text1" w:themeTint="BF"/>
        <w:bottom w:val="single" w:sz="8" w:space="0" w:color="1A1188" w:themeColor="text1" w:themeTint="BF"/>
        <w:right w:val="single" w:sz="8" w:space="0" w:color="1A1188" w:themeColor="text1" w:themeTint="BF"/>
        <w:insideH w:val="single" w:sz="8" w:space="0" w:color="1A1188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A1188" w:themeColor="text1" w:themeTint="BF"/>
          <w:left w:val="single" w:sz="8" w:space="0" w:color="1A1188" w:themeColor="text1" w:themeTint="BF"/>
          <w:bottom w:val="single" w:sz="8" w:space="0" w:color="1A1188" w:themeColor="text1" w:themeTint="BF"/>
          <w:right w:val="single" w:sz="8" w:space="0" w:color="1A1188" w:themeColor="text1" w:themeTint="BF"/>
          <w:insideH w:val="nil"/>
          <w:insideV w:val="nil"/>
        </w:tcBorders>
        <w:shd w:val="clear" w:color="auto" w:fill="06041F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A1188" w:themeColor="text1" w:themeTint="BF"/>
          <w:left w:val="single" w:sz="8" w:space="0" w:color="1A1188" w:themeColor="text1" w:themeTint="BF"/>
          <w:bottom w:val="single" w:sz="8" w:space="0" w:color="1A1188" w:themeColor="text1" w:themeTint="BF"/>
          <w:right w:val="single" w:sz="8" w:space="0" w:color="1A1188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96F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96F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297562" w:themeColor="accent1" w:themeTint="BF"/>
        <w:left w:val="single" w:sz="8" w:space="0" w:color="297562" w:themeColor="accent1" w:themeTint="BF"/>
        <w:bottom w:val="single" w:sz="8" w:space="0" w:color="297562" w:themeColor="accent1" w:themeTint="BF"/>
        <w:right w:val="single" w:sz="8" w:space="0" w:color="297562" w:themeColor="accent1" w:themeTint="BF"/>
        <w:insideH w:val="single" w:sz="8" w:space="0" w:color="29756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7562" w:themeColor="accent1" w:themeTint="BF"/>
          <w:left w:val="single" w:sz="8" w:space="0" w:color="297562" w:themeColor="accent1" w:themeTint="BF"/>
          <w:bottom w:val="single" w:sz="8" w:space="0" w:color="297562" w:themeColor="accent1" w:themeTint="BF"/>
          <w:right w:val="single" w:sz="8" w:space="0" w:color="297562" w:themeColor="accent1" w:themeTint="BF"/>
          <w:insideH w:val="nil"/>
          <w:insideV w:val="nil"/>
        </w:tcBorders>
        <w:shd w:val="clear" w:color="auto" w:fill="0B1F1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7562" w:themeColor="accent1" w:themeTint="BF"/>
          <w:left w:val="single" w:sz="8" w:space="0" w:color="297562" w:themeColor="accent1" w:themeTint="BF"/>
          <w:bottom w:val="single" w:sz="8" w:space="0" w:color="297562" w:themeColor="accent1" w:themeTint="BF"/>
          <w:right w:val="single" w:sz="8" w:space="0" w:color="29756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0D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0D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56BEA1" w:themeColor="accent2" w:themeTint="BF"/>
        <w:left w:val="single" w:sz="8" w:space="0" w:color="56BEA1" w:themeColor="accent2" w:themeTint="BF"/>
        <w:bottom w:val="single" w:sz="8" w:space="0" w:color="56BEA1" w:themeColor="accent2" w:themeTint="BF"/>
        <w:right w:val="single" w:sz="8" w:space="0" w:color="56BEA1" w:themeColor="accent2" w:themeTint="BF"/>
        <w:insideH w:val="single" w:sz="8" w:space="0" w:color="56BEA1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6BEA1" w:themeColor="accent2" w:themeTint="BF"/>
          <w:left w:val="single" w:sz="8" w:space="0" w:color="56BEA1" w:themeColor="accent2" w:themeTint="BF"/>
          <w:bottom w:val="single" w:sz="8" w:space="0" w:color="56BEA1" w:themeColor="accent2" w:themeTint="BF"/>
          <w:right w:val="single" w:sz="8" w:space="0" w:color="56BEA1" w:themeColor="accent2" w:themeTint="BF"/>
          <w:insideH w:val="nil"/>
          <w:insideV w:val="nil"/>
        </w:tcBorders>
        <w:shd w:val="clear" w:color="auto" w:fill="378F7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EA1" w:themeColor="accent2" w:themeTint="BF"/>
          <w:left w:val="single" w:sz="8" w:space="0" w:color="56BEA1" w:themeColor="accent2" w:themeTint="BF"/>
          <w:bottom w:val="single" w:sz="8" w:space="0" w:color="56BEA1" w:themeColor="accent2" w:themeTint="BF"/>
          <w:right w:val="single" w:sz="8" w:space="0" w:color="56BEA1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7E9E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59DDC4" w:themeColor="accent3" w:themeTint="BF"/>
        <w:left w:val="single" w:sz="8" w:space="0" w:color="59DDC4" w:themeColor="accent3" w:themeTint="BF"/>
        <w:bottom w:val="single" w:sz="8" w:space="0" w:color="59DDC4" w:themeColor="accent3" w:themeTint="BF"/>
        <w:right w:val="single" w:sz="8" w:space="0" w:color="59DDC4" w:themeColor="accent3" w:themeTint="BF"/>
        <w:insideH w:val="single" w:sz="8" w:space="0" w:color="59DDC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9DDC4" w:themeColor="accent3" w:themeTint="BF"/>
          <w:left w:val="single" w:sz="8" w:space="0" w:color="59DDC4" w:themeColor="accent3" w:themeTint="BF"/>
          <w:bottom w:val="single" w:sz="8" w:space="0" w:color="59DDC4" w:themeColor="accent3" w:themeTint="BF"/>
          <w:right w:val="single" w:sz="8" w:space="0" w:color="59DDC4" w:themeColor="accent3" w:themeTint="BF"/>
          <w:insideH w:val="nil"/>
          <w:insideV w:val="nil"/>
        </w:tcBorders>
        <w:shd w:val="clear" w:color="auto" w:fill="29CC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9DDC4" w:themeColor="accent3" w:themeTint="BF"/>
          <w:left w:val="single" w:sz="8" w:space="0" w:color="59DDC4" w:themeColor="accent3" w:themeTint="BF"/>
          <w:bottom w:val="single" w:sz="8" w:space="0" w:color="59DDC4" w:themeColor="accent3" w:themeTint="BF"/>
          <w:right w:val="single" w:sz="8" w:space="0" w:color="59DDC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4E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F4E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60E5CC" w:themeColor="accent4" w:themeTint="BF"/>
        <w:left w:val="single" w:sz="8" w:space="0" w:color="60E5CC" w:themeColor="accent4" w:themeTint="BF"/>
        <w:bottom w:val="single" w:sz="8" w:space="0" w:color="60E5CC" w:themeColor="accent4" w:themeTint="BF"/>
        <w:right w:val="single" w:sz="8" w:space="0" w:color="60E5CC" w:themeColor="accent4" w:themeTint="BF"/>
        <w:insideH w:val="single" w:sz="8" w:space="0" w:color="60E5C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0E5CC" w:themeColor="accent4" w:themeTint="BF"/>
          <w:left w:val="single" w:sz="8" w:space="0" w:color="60E5CC" w:themeColor="accent4" w:themeTint="BF"/>
          <w:bottom w:val="single" w:sz="8" w:space="0" w:color="60E5CC" w:themeColor="accent4" w:themeTint="BF"/>
          <w:right w:val="single" w:sz="8" w:space="0" w:color="60E5CC" w:themeColor="accent4" w:themeTint="BF"/>
          <w:insideH w:val="nil"/>
          <w:insideV w:val="nil"/>
        </w:tcBorders>
        <w:shd w:val="clear" w:color="auto" w:fill="2CDDB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E5CC" w:themeColor="accent4" w:themeTint="BF"/>
          <w:left w:val="single" w:sz="8" w:space="0" w:color="60E5CC" w:themeColor="accent4" w:themeTint="BF"/>
          <w:bottom w:val="single" w:sz="8" w:space="0" w:color="60E5CC" w:themeColor="accent4" w:themeTint="BF"/>
          <w:right w:val="single" w:sz="8" w:space="0" w:color="60E5C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6E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F6E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ABDDCE" w:themeColor="accent5" w:themeTint="BF"/>
        <w:left w:val="single" w:sz="8" w:space="0" w:color="ABDDCE" w:themeColor="accent5" w:themeTint="BF"/>
        <w:bottom w:val="single" w:sz="8" w:space="0" w:color="ABDDCE" w:themeColor="accent5" w:themeTint="BF"/>
        <w:right w:val="single" w:sz="8" w:space="0" w:color="ABDDCE" w:themeColor="accent5" w:themeTint="BF"/>
        <w:insideH w:val="single" w:sz="8" w:space="0" w:color="ABDD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DDCE" w:themeColor="accent5" w:themeTint="BF"/>
          <w:left w:val="single" w:sz="8" w:space="0" w:color="ABDDCE" w:themeColor="accent5" w:themeTint="BF"/>
          <w:bottom w:val="single" w:sz="8" w:space="0" w:color="ABDDCE" w:themeColor="accent5" w:themeTint="BF"/>
          <w:right w:val="single" w:sz="8" w:space="0" w:color="ABDDCE" w:themeColor="accent5" w:themeTint="BF"/>
          <w:insideH w:val="nil"/>
          <w:insideV w:val="nil"/>
        </w:tcBorders>
        <w:shd w:val="clear" w:color="auto" w:fill="90D2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DDCE" w:themeColor="accent5" w:themeTint="BF"/>
          <w:left w:val="single" w:sz="8" w:space="0" w:color="ABDDCE" w:themeColor="accent5" w:themeTint="BF"/>
          <w:bottom w:val="single" w:sz="8" w:space="0" w:color="ABDDCE" w:themeColor="accent5" w:themeTint="BF"/>
          <w:right w:val="single" w:sz="8" w:space="0" w:color="ABDD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F4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DCEEEA" w:themeColor="accent6" w:themeTint="BF"/>
        <w:left w:val="single" w:sz="8" w:space="0" w:color="DCEEEA" w:themeColor="accent6" w:themeTint="BF"/>
        <w:bottom w:val="single" w:sz="8" w:space="0" w:color="DCEEEA" w:themeColor="accent6" w:themeTint="BF"/>
        <w:right w:val="single" w:sz="8" w:space="0" w:color="DCEEEA" w:themeColor="accent6" w:themeTint="BF"/>
        <w:insideH w:val="single" w:sz="8" w:space="0" w:color="DCEEEA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EEA" w:themeColor="accent6" w:themeTint="BF"/>
          <w:left w:val="single" w:sz="8" w:space="0" w:color="DCEEEA" w:themeColor="accent6" w:themeTint="BF"/>
          <w:bottom w:val="single" w:sz="8" w:space="0" w:color="DCEEEA" w:themeColor="accent6" w:themeTint="BF"/>
          <w:right w:val="single" w:sz="8" w:space="0" w:color="DCEEEA" w:themeColor="accent6" w:themeTint="BF"/>
          <w:insideH w:val="nil"/>
          <w:insideV w:val="nil"/>
        </w:tcBorders>
        <w:shd w:val="clear" w:color="auto" w:fill="D1E9E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EEA" w:themeColor="accent6" w:themeTint="BF"/>
          <w:left w:val="single" w:sz="8" w:space="0" w:color="DCEEEA" w:themeColor="accent6" w:themeTint="BF"/>
          <w:bottom w:val="single" w:sz="8" w:space="0" w:color="DCEEEA" w:themeColor="accent6" w:themeTint="BF"/>
          <w:right w:val="single" w:sz="8" w:space="0" w:color="DCEEEA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9F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9F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6041F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041F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6041F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57024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1F1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1F1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1F1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78F7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8F7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78F7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CCA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CC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9CC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DDB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DDB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DDB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D2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D2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0D2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1E9E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E9E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1E9E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7024F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7024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7024F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57024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7024F"/>
    <w:pPr>
      <w:spacing w:line="312" w:lineRule="auto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57024F"/>
    <w:pPr>
      <w:spacing w:line="312" w:lineRule="auto"/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7024F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7024F"/>
  </w:style>
  <w:style w:type="character" w:styleId="PageNumber">
    <w:name w:val="page number"/>
    <w:basedOn w:val="DefaultParagraphFont"/>
    <w:uiPriority w:val="99"/>
    <w:semiHidden/>
    <w:unhideWhenUsed/>
    <w:rsid w:val="0057024F"/>
  </w:style>
  <w:style w:type="character" w:styleId="PlaceholderText">
    <w:name w:val="Placeholder Text"/>
    <w:basedOn w:val="DefaultParagraphFont"/>
    <w:uiPriority w:val="99"/>
    <w:semiHidden/>
    <w:rsid w:val="0057024F"/>
    <w:rPr>
      <w:color w:val="2117B1" w:themeColor="text1" w:themeTint="A6"/>
    </w:rPr>
  </w:style>
  <w:style w:type="table" w:styleId="PlainTable1">
    <w:name w:val="Plain Table 1"/>
    <w:basedOn w:val="TableNormal"/>
    <w:uiPriority w:val="41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382BE3" w:themeColor="text1" w:themeTint="80"/>
        <w:bottom w:val="single" w:sz="4" w:space="0" w:color="382BE3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382BE3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382BE3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382BE3" w:themeColor="text1" w:themeTint="80"/>
          <w:right w:val="single" w:sz="4" w:space="0" w:color="382BE3" w:themeColor="text1" w:themeTint="80"/>
        </w:tcBorders>
      </w:tcPr>
    </w:tblStylePr>
    <w:tblStylePr w:type="band2Vert">
      <w:tblPr/>
      <w:tcPr>
        <w:tcBorders>
          <w:left w:val="single" w:sz="4" w:space="0" w:color="382BE3" w:themeColor="text1" w:themeTint="80"/>
          <w:right w:val="single" w:sz="4" w:space="0" w:color="382BE3" w:themeColor="text1" w:themeTint="80"/>
        </w:tcBorders>
      </w:tcPr>
    </w:tblStylePr>
    <w:tblStylePr w:type="band1Horz">
      <w:tblPr/>
      <w:tcPr>
        <w:tcBorders>
          <w:top w:val="single" w:sz="4" w:space="0" w:color="382BE3" w:themeColor="text1" w:themeTint="80"/>
          <w:bottom w:val="single" w:sz="4" w:space="0" w:color="382BE3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702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382BE3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382BE3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702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7024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82BE3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82BE3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82BE3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82BE3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7024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7024F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7024F"/>
    <w:pPr>
      <w:spacing w:line="312" w:lineRule="auto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7024F"/>
  </w:style>
  <w:style w:type="paragraph" w:styleId="Signature">
    <w:name w:val="Signature"/>
    <w:basedOn w:val="Normal"/>
    <w:link w:val="SignatureChar"/>
    <w:uiPriority w:val="99"/>
    <w:semiHidden/>
    <w:unhideWhenUsed/>
    <w:rsid w:val="0057024F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7024F"/>
  </w:style>
  <w:style w:type="character" w:styleId="SmartHyperlink">
    <w:name w:val="Smart Hyperlink"/>
    <w:basedOn w:val="DefaultParagraphFont"/>
    <w:uiPriority w:val="99"/>
    <w:semiHidden/>
    <w:unhideWhenUsed/>
    <w:rsid w:val="0057024F"/>
    <w:rPr>
      <w:u w:val="dotted"/>
    </w:rPr>
  </w:style>
  <w:style w:type="character" w:styleId="Strong">
    <w:name w:val="Strong"/>
    <w:basedOn w:val="DefaultParagraphFont"/>
    <w:uiPriority w:val="22"/>
    <w:unhideWhenUsed/>
    <w:qFormat/>
    <w:rsid w:val="0057024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57024F"/>
    <w:pPr>
      <w:numPr>
        <w:ilvl w:val="1"/>
      </w:numPr>
      <w:spacing w:line="312" w:lineRule="auto"/>
    </w:pPr>
    <w:rPr>
      <w:color w:val="2217B3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7024F"/>
    <w:rPr>
      <w:rFonts w:eastAsiaTheme="minorEastAsia"/>
      <w:color w:val="2217B3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7024F"/>
    <w:rPr>
      <w:i/>
      <w:iCs/>
      <w:color w:val="1A1188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7024F"/>
    <w:rPr>
      <w:smallCaps/>
      <w:color w:val="2217B3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7024F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7024F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7024F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7024F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7024F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7024F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7024F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7024F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7024F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7024F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7024F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7024F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7024F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7024F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7024F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7024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7024F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7024F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7024F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7024F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7024F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7024F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7024F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7024F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7024F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7024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7024F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7024F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7024F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7024F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7024F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7024F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7024F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7024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7024F"/>
    <w:pPr>
      <w:spacing w:after="0" w:line="312" w:lineRule="auto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7024F"/>
    <w:pPr>
      <w:spacing w:after="0" w:line="312" w:lineRule="auto"/>
    </w:pPr>
  </w:style>
  <w:style w:type="table" w:styleId="TableProfessional">
    <w:name w:val="Table Professional"/>
    <w:basedOn w:val="TableNormal"/>
    <w:uiPriority w:val="99"/>
    <w:semiHidden/>
    <w:unhideWhenUsed/>
    <w:rsid w:val="0057024F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7024F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7024F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7024F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7024F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57024F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702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7024F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7024F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57024F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7024F"/>
    <w:pPr>
      <w:spacing w:before="120" w:line="312" w:lineRule="auto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aliases w:val="Index"/>
    <w:basedOn w:val="Normal"/>
    <w:next w:val="Normal"/>
    <w:autoRedefine/>
    <w:uiPriority w:val="39"/>
    <w:unhideWhenUsed/>
    <w:qFormat/>
    <w:rsid w:val="009643D0"/>
    <w:pPr>
      <w:spacing w:after="100" w:line="312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57024F"/>
    <w:pPr>
      <w:spacing w:after="100" w:line="312" w:lineRule="auto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7024F"/>
    <w:pPr>
      <w:spacing w:after="100" w:line="312" w:lineRule="auto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7024F"/>
    <w:pPr>
      <w:spacing w:after="100" w:line="312" w:lineRule="auto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7024F"/>
    <w:pPr>
      <w:spacing w:after="100" w:line="312" w:lineRule="auto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7024F"/>
    <w:pPr>
      <w:spacing w:after="100" w:line="312" w:lineRule="auto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7024F"/>
    <w:pPr>
      <w:spacing w:after="100" w:line="312" w:lineRule="auto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7024F"/>
    <w:pPr>
      <w:spacing w:after="100" w:line="312" w:lineRule="auto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7024F"/>
    <w:pPr>
      <w:spacing w:after="100" w:line="312" w:lineRule="auto"/>
      <w:ind w:left="1920"/>
    </w:pPr>
  </w:style>
  <w:style w:type="paragraph" w:styleId="TOCHeading">
    <w:name w:val="TOC Heading"/>
    <w:aliases w:val="TableOfContent"/>
    <w:basedOn w:val="Heading1"/>
    <w:next w:val="Normal"/>
    <w:uiPriority w:val="39"/>
    <w:unhideWhenUsed/>
    <w:qFormat/>
    <w:rsid w:val="00752E3B"/>
    <w:pPr>
      <w:spacing w:before="240" w:after="0" w:line="312" w:lineRule="auto"/>
      <w:outlineLvl w:val="9"/>
    </w:pPr>
    <w:rPr>
      <w:b w:val="0"/>
      <w:color w:val="081713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2C302F"/>
    <w:rPr>
      <w:color w:val="2117B1" w:themeColor="text1" w:themeTint="A6"/>
      <w:shd w:val="clear" w:color="auto" w:fill="E6E6E6"/>
    </w:rPr>
  </w:style>
  <w:style w:type="table" w:customStyle="1" w:styleId="Formatvorlage1">
    <w:name w:val="Formatvorlage1"/>
    <w:basedOn w:val="TableNormal"/>
    <w:uiPriority w:val="99"/>
    <w:rsid w:val="00344AA1"/>
    <w:pPr>
      <w:spacing w:after="0" w:line="240" w:lineRule="auto"/>
    </w:pPr>
    <w:rPr>
      <w:sz w:val="20"/>
    </w:rPr>
    <w:tblPr/>
    <w:tcPr>
      <w:shd w:val="clear" w:color="auto" w:fill="auto"/>
    </w:tcPr>
  </w:style>
  <w:style w:type="table" w:customStyle="1" w:styleId="Formatvorlage2">
    <w:name w:val="Formatvorlage2"/>
    <w:basedOn w:val="TableNormal"/>
    <w:uiPriority w:val="99"/>
    <w:rsid w:val="00344AA1"/>
    <w:pPr>
      <w:spacing w:after="0" w:line="240" w:lineRule="auto"/>
    </w:pPr>
    <w:rPr>
      <w:sz w:val="20"/>
    </w:rPr>
    <w:tblPr/>
  </w:style>
  <w:style w:type="table" w:customStyle="1" w:styleId="Formatvorlage3">
    <w:name w:val="Formatvorlage3"/>
    <w:basedOn w:val="TableNormal"/>
    <w:uiPriority w:val="99"/>
    <w:rsid w:val="006C4EA7"/>
    <w:pPr>
      <w:spacing w:before="60"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top w:val="single" w:sz="4" w:space="0" w:color="BCE4D8" w:themeColor="accent5" w:themeTint="99"/>
        <w:left w:val="single" w:sz="4" w:space="0" w:color="BCE4D8" w:themeColor="accent5" w:themeTint="99"/>
        <w:bottom w:val="single" w:sz="4" w:space="0" w:color="BCE4D8" w:themeColor="accent5" w:themeTint="99"/>
        <w:right w:val="single" w:sz="4" w:space="0" w:color="BCE4D8" w:themeColor="accent5" w:themeTint="99"/>
        <w:insideH w:val="single" w:sz="4" w:space="0" w:color="BCE4D8" w:themeColor="accent5" w:themeTint="99"/>
        <w:insideV w:val="single" w:sz="4" w:space="0" w:color="BCE4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D2BF" w:themeColor="accent5"/>
          <w:left w:val="single" w:sz="4" w:space="0" w:color="90D2BF" w:themeColor="accent5"/>
          <w:bottom w:val="single" w:sz="4" w:space="0" w:color="90D2BF" w:themeColor="accent5"/>
          <w:right w:val="single" w:sz="4" w:space="0" w:color="90D2BF" w:themeColor="accent5"/>
          <w:insideH w:val="nil"/>
          <w:insideV w:val="nil"/>
        </w:tcBorders>
        <w:shd w:val="clear" w:color="auto" w:fill="90D2BF" w:themeFill="accent5"/>
      </w:tcPr>
    </w:tblStylePr>
    <w:tblStylePr w:type="lastRow">
      <w:rPr>
        <w:b/>
        <w:bCs/>
      </w:rPr>
      <w:tblPr/>
      <w:tcPr>
        <w:tcBorders>
          <w:top w:val="double" w:sz="4" w:space="0" w:color="90D2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</w:style>
  <w:style w:type="table" w:customStyle="1" w:styleId="TableNagarro">
    <w:name w:val="Table Nagarro"/>
    <w:basedOn w:val="TableNormal"/>
    <w:uiPriority w:val="99"/>
    <w:rsid w:val="006C5970"/>
    <w:pPr>
      <w:spacing w:after="0" w:line="240" w:lineRule="auto"/>
    </w:pPr>
    <w:tblPr/>
  </w:style>
  <w:style w:type="table" w:customStyle="1" w:styleId="TableNagarro0">
    <w:name w:val="TableNagarro"/>
    <w:basedOn w:val="TableNormal"/>
    <w:uiPriority w:val="99"/>
    <w:rsid w:val="006C5970"/>
    <w:pPr>
      <w:spacing w:after="0" w:line="240" w:lineRule="auto"/>
    </w:pPr>
    <w:tblPr/>
  </w:style>
  <w:style w:type="paragraph" w:customStyle="1" w:styleId="SubheadingNagarro">
    <w:name w:val="Subheading Nagarro"/>
    <w:basedOn w:val="Normal"/>
    <w:next w:val="Normal"/>
    <w:link w:val="SubheadingNagarroChar"/>
    <w:uiPriority w:val="1"/>
    <w:qFormat/>
    <w:rsid w:val="0061217E"/>
    <w:pPr>
      <w:spacing w:before="480" w:after="200"/>
      <w:ind w:left="680" w:right="680"/>
      <w:contextualSpacing/>
      <w:outlineLvl w:val="1"/>
    </w:pPr>
    <w:rPr>
      <w:rFonts w:ascii="Arial" w:eastAsiaTheme="minorHAnsi" w:hAnsi="Arial" w:cs="Arial"/>
      <w:color w:val="8686FF"/>
      <w:sz w:val="24"/>
      <w:szCs w:val="20"/>
    </w:rPr>
  </w:style>
  <w:style w:type="character" w:customStyle="1" w:styleId="SubheadingNagarroChar">
    <w:name w:val="Subheading Nagarro Char"/>
    <w:basedOn w:val="DefaultParagraphFont"/>
    <w:link w:val="SubheadingNagarro"/>
    <w:uiPriority w:val="1"/>
    <w:rsid w:val="0061217E"/>
    <w:rPr>
      <w:rFonts w:ascii="Arial" w:eastAsiaTheme="minorHAnsi" w:hAnsi="Arial" w:cs="Arial"/>
      <w:color w:val="8686FF"/>
      <w:szCs w:val="20"/>
    </w:rPr>
  </w:style>
  <w:style w:type="paragraph" w:customStyle="1" w:styleId="BulletPointLevel1Nagarro">
    <w:name w:val="Bullet Point Level 1 Nagarro"/>
    <w:link w:val="BulletPointLevel1NagarroChar"/>
    <w:uiPriority w:val="1"/>
    <w:qFormat/>
    <w:rsid w:val="001704A5"/>
    <w:pPr>
      <w:numPr>
        <w:numId w:val="11"/>
      </w:numPr>
      <w:spacing w:after="0" w:line="276" w:lineRule="auto"/>
      <w:ind w:right="680"/>
    </w:pPr>
    <w:rPr>
      <w:rFonts w:ascii="Arial" w:eastAsiaTheme="minorHAnsi" w:hAnsi="Arial" w:cs="Arial"/>
      <w:color w:val="1A1A1A" w:themeColor="background1" w:themeShade="1A"/>
      <w:sz w:val="20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BulletPointLevel1NagarroChar">
    <w:name w:val="Bullet Point Level 1 Nagarro Char"/>
    <w:basedOn w:val="SubheadingNagarroChar"/>
    <w:link w:val="BulletPointLevel1Nagarro"/>
    <w:uiPriority w:val="1"/>
    <w:rsid w:val="001704A5"/>
    <w:rPr>
      <w:rFonts w:ascii="Arial" w:eastAsiaTheme="minorHAnsi" w:hAnsi="Arial" w:cs="Arial"/>
      <w:color w:val="1A1A1A" w:themeColor="background1" w:themeShade="1A"/>
      <w:sz w:val="20"/>
      <w:szCs w:val="20"/>
      <w14:textOutline w14:w="9525" w14:cap="rnd" w14:cmpd="sng" w14:algn="ctr">
        <w14:noFill/>
        <w14:prstDash w14:val="solid"/>
        <w14:bevel/>
      </w14:textOutline>
    </w:rPr>
  </w:style>
  <w:style w:type="paragraph" w:customStyle="1" w:styleId="NumberedTitleNagarro">
    <w:name w:val="Numbered Title Nagarro"/>
    <w:basedOn w:val="Normal"/>
    <w:uiPriority w:val="2"/>
    <w:qFormat/>
    <w:rsid w:val="0061217E"/>
    <w:pPr>
      <w:spacing w:before="480" w:after="200"/>
      <w:ind w:right="680"/>
      <w:outlineLvl w:val="0"/>
    </w:pPr>
    <w:rPr>
      <w:rFonts w:ascii="Arial" w:eastAsiaTheme="minorHAnsi" w:hAnsi="Arial"/>
      <w:color w:val="auto"/>
      <w:sz w:val="36"/>
      <w:szCs w:val="22"/>
      <w14:textOutline w14:w="9525" w14:cap="rnd" w14:cmpd="sng" w14:algn="ctr">
        <w14:noFill/>
        <w14:prstDash w14:val="solid"/>
        <w14:bevel/>
      </w14:textOutline>
    </w:rPr>
  </w:style>
  <w:style w:type="paragraph" w:customStyle="1" w:styleId="Sub-SubheadingNagarro">
    <w:name w:val="Sub-Subheading Nagarro"/>
    <w:basedOn w:val="NoSpacing"/>
    <w:link w:val="Sub-SubheadingNagarroChar"/>
    <w:uiPriority w:val="1"/>
    <w:qFormat/>
    <w:rsid w:val="00C36A00"/>
    <w:pPr>
      <w:spacing w:before="480" w:after="200"/>
      <w:ind w:left="680" w:right="680"/>
      <w:outlineLvl w:val="2"/>
    </w:pPr>
    <w:rPr>
      <w:rFonts w:ascii="Arial" w:eastAsiaTheme="minorHAnsi" w:hAnsi="Arial"/>
      <w:b/>
      <w:color w:val="auto"/>
      <w:sz w:val="20"/>
      <w:szCs w:val="22"/>
      <w14:textOutline w14:w="9525" w14:cap="rnd" w14:cmpd="sng" w14:algn="ctr">
        <w14:noFill/>
        <w14:prstDash w14:val="solid"/>
        <w14:bevel/>
      </w14:textOutline>
    </w:rPr>
  </w:style>
  <w:style w:type="character" w:customStyle="1" w:styleId="Sub-SubheadingNagarroChar">
    <w:name w:val="Sub-Subheading Nagarro Char"/>
    <w:basedOn w:val="DefaultParagraphFont"/>
    <w:link w:val="Sub-SubheadingNagarro"/>
    <w:uiPriority w:val="1"/>
    <w:rsid w:val="00C36A00"/>
    <w:rPr>
      <w:rFonts w:ascii="Arial" w:eastAsiaTheme="minorHAnsi" w:hAnsi="Arial"/>
      <w:b/>
      <w:color w:val="auto"/>
      <w:sz w:val="20"/>
      <w:szCs w:val="22"/>
      <w14:textOutline w14:w="9525" w14:cap="rnd" w14:cmpd="sng" w14:algn="ctr">
        <w14:noFill/>
        <w14:prstDash w14:val="solid"/>
        <w14:bevel/>
      </w14:textOutline>
    </w:rPr>
  </w:style>
  <w:style w:type="paragraph" w:customStyle="1" w:styleId="Paragraph">
    <w:name w:val="Paragraph"/>
    <w:basedOn w:val="Normal"/>
    <w:link w:val="ParagraphChar"/>
    <w:rsid w:val="00656FBA"/>
    <w:pPr>
      <w:widowControl w:val="0"/>
      <w:spacing w:after="120"/>
      <w:ind w:left="680" w:right="680"/>
    </w:pPr>
    <w:rPr>
      <w:rFonts w:ascii="Arial" w:eastAsia="Times New Roman" w:hAnsi="Arial" w:cs="Times New Roman"/>
      <w:color w:val="auto"/>
      <w:sz w:val="21"/>
      <w:szCs w:val="20"/>
    </w:rPr>
  </w:style>
  <w:style w:type="character" w:customStyle="1" w:styleId="ParagraphChar">
    <w:name w:val="Paragraph Char"/>
    <w:basedOn w:val="DefaultParagraphFont"/>
    <w:link w:val="Paragraph"/>
    <w:rsid w:val="00656FBA"/>
    <w:rPr>
      <w:rFonts w:ascii="Arial" w:eastAsia="Times New Roman" w:hAnsi="Arial" w:cs="Times New Roman"/>
      <w:color w:val="auto"/>
      <w:sz w:val="21"/>
      <w:szCs w:val="20"/>
    </w:rPr>
  </w:style>
  <w:style w:type="paragraph" w:customStyle="1" w:styleId="BulletPointLevel2Nagarro">
    <w:name w:val="Bullet Point Level 2 Nagarro"/>
    <w:basedOn w:val="BulletPointLevel1Nagarro"/>
    <w:uiPriority w:val="1"/>
    <w:qFormat/>
    <w:rsid w:val="00C36A00"/>
    <w:pPr>
      <w:numPr>
        <w:numId w:val="12"/>
      </w:numPr>
    </w:pPr>
  </w:style>
  <w:style w:type="paragraph" w:customStyle="1" w:styleId="Headline1-numbers">
    <w:name w:val="Headline1-numbers"/>
    <w:basedOn w:val="Heading1"/>
    <w:next w:val="Normal"/>
    <w:qFormat/>
    <w:rsid w:val="00C4407D"/>
    <w:pPr>
      <w:numPr>
        <w:numId w:val="13"/>
      </w:numPr>
    </w:pPr>
  </w:style>
  <w:style w:type="paragraph" w:customStyle="1" w:styleId="Headline2-numbers">
    <w:name w:val="Headline2-numbers"/>
    <w:basedOn w:val="Heading2"/>
    <w:next w:val="Normal"/>
    <w:qFormat/>
    <w:rsid w:val="008013A1"/>
    <w:pPr>
      <w:numPr>
        <w:ilvl w:val="1"/>
        <w:numId w:val="13"/>
      </w:numPr>
    </w:pPr>
  </w:style>
  <w:style w:type="paragraph" w:customStyle="1" w:styleId="Headline3-numbers">
    <w:name w:val="Headline3-numbers"/>
    <w:basedOn w:val="Heading3"/>
    <w:next w:val="Normal"/>
    <w:qFormat/>
    <w:rsid w:val="008013A1"/>
    <w:pPr>
      <w:numPr>
        <w:ilvl w:val="2"/>
        <w:numId w:val="13"/>
      </w:numPr>
    </w:pPr>
  </w:style>
  <w:style w:type="paragraph" w:customStyle="1" w:styleId="Headline4-numbers">
    <w:name w:val="Headline4-numbers"/>
    <w:basedOn w:val="Heading4"/>
    <w:next w:val="Normal"/>
    <w:qFormat/>
    <w:rsid w:val="008013A1"/>
    <w:pPr>
      <w:numPr>
        <w:ilvl w:val="3"/>
        <w:numId w:val="13"/>
      </w:numPr>
    </w:pPr>
  </w:style>
  <w:style w:type="paragraph" w:customStyle="1" w:styleId="Headline5-numbers">
    <w:name w:val="Headline5-numbers"/>
    <w:basedOn w:val="Heading5"/>
    <w:next w:val="Normal"/>
    <w:rsid w:val="00D531FC"/>
    <w:pPr>
      <w:numPr>
        <w:ilvl w:val="4"/>
        <w:numId w:val="13"/>
      </w:numPr>
    </w:pPr>
  </w:style>
  <w:style w:type="paragraph" w:customStyle="1" w:styleId="Headline6-numbers">
    <w:name w:val="Headline6-numbers"/>
    <w:basedOn w:val="Heading6"/>
    <w:next w:val="Normal"/>
    <w:rsid w:val="001245FB"/>
    <w:pPr>
      <w:numPr>
        <w:ilvl w:val="5"/>
        <w:numId w:val="13"/>
      </w:numPr>
    </w:pPr>
  </w:style>
  <w:style w:type="paragraph" w:customStyle="1" w:styleId="Headline7-numbers">
    <w:name w:val="Headline7-numbers"/>
    <w:basedOn w:val="Heading7"/>
    <w:next w:val="Normal"/>
    <w:rsid w:val="001245FB"/>
    <w:pPr>
      <w:numPr>
        <w:ilvl w:val="6"/>
        <w:numId w:val="13"/>
      </w:numPr>
    </w:pPr>
  </w:style>
  <w:style w:type="paragraph" w:customStyle="1" w:styleId="Headline8-numbers">
    <w:name w:val="Headline8-numbers"/>
    <w:basedOn w:val="Heading8"/>
    <w:next w:val="Normal"/>
    <w:rsid w:val="001245FB"/>
    <w:pPr>
      <w:numPr>
        <w:ilvl w:val="7"/>
        <w:numId w:val="13"/>
      </w:numPr>
    </w:pPr>
  </w:style>
  <w:style w:type="paragraph" w:customStyle="1" w:styleId="Headline9-numbers">
    <w:name w:val="Headline9-numbers"/>
    <w:basedOn w:val="Heading9"/>
    <w:rsid w:val="001245FB"/>
    <w:pPr>
      <w:numPr>
        <w:ilvl w:val="8"/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0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hit06\OneDrive%20-%20Nagarro\Desktop\PEG\word%20to%20pdf\Template\Change%20Request%20Template.dotx" TargetMode="External"/></Relationships>
</file>

<file path=word/theme/theme1.xml><?xml version="1.0" encoding="utf-8"?>
<a:theme xmlns:a="http://schemas.openxmlformats.org/drawingml/2006/main" name="Office Theme">
  <a:themeElements>
    <a:clrScheme name="Nagarro Greens">
      <a:dk1>
        <a:srgbClr val="06041F"/>
      </a:dk1>
      <a:lt1>
        <a:sysClr val="window" lastClr="FFFFFF"/>
      </a:lt1>
      <a:dk2>
        <a:srgbClr val="06041F"/>
      </a:dk2>
      <a:lt2>
        <a:srgbClr val="DDDDE6"/>
      </a:lt2>
      <a:accent1>
        <a:srgbClr val="0B1F1A"/>
      </a:accent1>
      <a:accent2>
        <a:srgbClr val="378F77"/>
      </a:accent2>
      <a:accent3>
        <a:srgbClr val="29CCAD"/>
      </a:accent3>
      <a:accent4>
        <a:srgbClr val="2CDDBC"/>
      </a:accent4>
      <a:accent5>
        <a:srgbClr val="90D2BF"/>
      </a:accent5>
      <a:accent6>
        <a:srgbClr val="D1E9E4"/>
      </a:accent6>
      <a:hlink>
        <a:srgbClr val="2D2780"/>
      </a:hlink>
      <a:folHlink>
        <a:srgbClr val="C6485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8f14130c-55f0-4f1b-ab19-ac5e920571d5" xsi:nil="true"/>
    <lcf76f155ced4ddcb4097134ff3c332f xmlns="8f14130c-55f0-4f1b-ab19-ac5e920571d5">
      <Terms xmlns="http://schemas.microsoft.com/office/infopath/2007/PartnerControls"/>
    </lcf76f155ced4ddcb4097134ff3c332f>
    <TaxCatchAll xmlns="e284ff2a-2784-436e-8d6f-6d28d3100e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78BFF74858CF45A399F528B36BA63D" ma:contentTypeVersion="19" ma:contentTypeDescription="Create a new document." ma:contentTypeScope="" ma:versionID="76997b229ce4361593ea7f35101bd67b">
  <xsd:schema xmlns:xsd="http://www.w3.org/2001/XMLSchema" xmlns:xs="http://www.w3.org/2001/XMLSchema" xmlns:p="http://schemas.microsoft.com/office/2006/metadata/properties" xmlns:ns2="8f14130c-55f0-4f1b-ab19-ac5e920571d5" xmlns:ns3="e284ff2a-2784-436e-8d6f-6d28d3100e5b" targetNamespace="http://schemas.microsoft.com/office/2006/metadata/properties" ma:root="true" ma:fieldsID="b72655eb29e8cfbf1ce74f131ab2029b" ns2:_="" ns3:_="">
    <xsd:import namespace="8f14130c-55f0-4f1b-ab19-ac5e920571d5"/>
    <xsd:import namespace="e284ff2a-2784-436e-8d6f-6d28d3100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4130c-55f0-4f1b-ab19-ac5e920571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2715f63-63d5-4241-9ac6-6337b50939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s" ma:index="26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84ff2a-2784-436e-8d6f-6d28d3100e5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5fc506e9-4d3c-4b07-ba34-88e9c34f82ae}" ma:internalName="TaxCatchAll" ma:showField="CatchAllData" ma:web="e284ff2a-2784-436e-8d6f-6d28d3100e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2748F5-7737-491F-B544-D48C8A80CBEB}">
  <ds:schemaRefs>
    <ds:schemaRef ds:uri="http://schemas.microsoft.com/office/2006/metadata/properties"/>
    <ds:schemaRef ds:uri="http://schemas.microsoft.com/office/infopath/2007/PartnerControls"/>
    <ds:schemaRef ds:uri="8f14130c-55f0-4f1b-ab19-ac5e920571d5"/>
    <ds:schemaRef ds:uri="e284ff2a-2784-436e-8d6f-6d28d3100e5b"/>
  </ds:schemaRefs>
</ds:datastoreItem>
</file>

<file path=customXml/itemProps2.xml><?xml version="1.0" encoding="utf-8"?>
<ds:datastoreItem xmlns:ds="http://schemas.openxmlformats.org/officeDocument/2006/customXml" ds:itemID="{3F312E22-1725-4C6C-9A1C-2A464448FC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A57933-5837-474E-B693-A9CCF4F1B34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0B133E-8AA2-4F52-9BA8-FD4073A8CF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14130c-55f0-4f1b-ab19-ac5e920571d5"/>
    <ds:schemaRef ds:uri="e284ff2a-2784-436e-8d6f-6d28d3100e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Change Request Template</Template>
  <TotalTime>2</TotalTime>
  <Pages>1</Pages>
  <Words>5309</Words>
  <Characters>30265</Characters>
  <Application>Microsoft Office Word</Application>
  <DocSecurity>0</DocSecurity>
  <Lines>252</Lines>
  <Paragraphs>71</Paragraphs>
  <ScaleCrop>false</ScaleCrop>
  <Company/>
  <LinksUpToDate>false</LinksUpToDate>
  <CharactersWithSpaces>35503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template Nagarr</dc:title>
  <dc:subject/>
  <dc:creator>Rohit</dc:creator>
  <cp:keywords/>
  <dc:description>Please update meta data of file</dc:description>
  <cp:lastModifiedBy>Yogender Punia</cp:lastModifiedBy>
  <cp:revision>4</cp:revision>
  <cp:lastPrinted>2020-08-18T18:23:00Z</cp:lastPrinted>
  <dcterms:created xsi:type="dcterms:W3CDTF">2026-07-24T12:40:00Z</dcterms:created>
  <dcterms:modified xsi:type="dcterms:W3CDTF">2026-08-01T08:33:00Z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0x010100E978BFF74858CF45A399F528B36BA63D</vt:lpwstr>
  </property>
  <property fmtid="{D5CDD505-2E9C-101B-9397-08002B2CF9AE}" pid="3" name="MSIP_Label_6051185c-80ef-46cf-8ddf-f7b846b249cf_Enabled">
    <vt:lpwstr>true</vt:lpwstr>
  </property>
  <property fmtid="{D5CDD505-2E9C-101B-9397-08002B2CF9AE}" pid="4" name="MSIP_Label_6051185c-80ef-46cf-8ddf-f7b846b249cf_SetDate">
    <vt:lpwstr>2021-04-08T05:13:18Z</vt:lpwstr>
  </property>
  <property fmtid="{D5CDD505-2E9C-101B-9397-08002B2CF9AE}" pid="5" name="MSIP_Label_6051185c-80ef-46cf-8ddf-f7b846b249cf_Method">
    <vt:lpwstr>Standard</vt:lpwstr>
  </property>
  <property fmtid="{D5CDD505-2E9C-101B-9397-08002B2CF9AE}" pid="6" name="MSIP_Label_6051185c-80ef-46cf-8ddf-f7b846b249cf_Name">
    <vt:lpwstr>6051185c-80ef-46cf-8ddf-f7b846b249cf</vt:lpwstr>
  </property>
  <property fmtid="{D5CDD505-2E9C-101B-9397-08002B2CF9AE}" pid="7" name="MSIP_Label_6051185c-80ef-46cf-8ddf-f7b846b249cf_SiteId">
    <vt:lpwstr>a45fe71a-f480-4e42-ad5e-aff33165aa35</vt:lpwstr>
  </property>
  <property fmtid="{D5CDD505-2E9C-101B-9397-08002B2CF9AE}" pid="8" name="MSIP_Label_6051185c-80ef-46cf-8ddf-f7b846b249cf_ActionId">
    <vt:lpwstr>8a328905-dc6c-4094-ba23-a62c35e03e73</vt:lpwstr>
  </property>
  <property fmtid="{D5CDD505-2E9C-101B-9397-08002B2CF9AE}" pid="9" name="MSIP_Label_6051185c-80ef-46cf-8ddf-f7b846b249cf_ContentBits">
    <vt:lpwstr>0</vt:lpwstr>
  </property>
  <property fmtid="{D5CDD505-2E9C-101B-9397-08002B2CF9AE}" pid="10" name="GrammarlyDocumentId">
    <vt:lpwstr>54b4c9ed08775b3294252cc3c9229831fde7c91c0b4a25550d5d87cdfbc59087</vt:lpwstr>
  </property>
  <property fmtid="{D5CDD505-2E9C-101B-9397-08002B2CF9AE}" pid="11" name="MediaServiceImageTags">
    <vt:lpwstr/>
  </property>
</Properties>
</file>