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8C61" w14:textId="399A33DC" w:rsidR="005E4577" w:rsidRDefault="00673CDF">
      <w:r>
        <w:t>Attendees:</w:t>
      </w:r>
    </w:p>
    <w:p w14:paraId="662C46E8" w14:textId="19DDF202" w:rsidR="00673CDF" w:rsidRDefault="00673CDF" w:rsidP="00673CDF">
      <w:pPr>
        <w:pStyle w:val="ListParagraph"/>
        <w:numPr>
          <w:ilvl w:val="0"/>
          <w:numId w:val="1"/>
        </w:numPr>
      </w:pPr>
      <w:r>
        <w:t>Bob</w:t>
      </w:r>
    </w:p>
    <w:p w14:paraId="186C7F87" w14:textId="63C7DF10" w:rsidR="00673CDF" w:rsidRDefault="00673CDF" w:rsidP="00673CDF">
      <w:pPr>
        <w:pStyle w:val="ListParagraph"/>
        <w:numPr>
          <w:ilvl w:val="0"/>
          <w:numId w:val="1"/>
        </w:numPr>
      </w:pPr>
      <w:r>
        <w:t>Shannon</w:t>
      </w:r>
    </w:p>
    <w:p w14:paraId="7F5DC703" w14:textId="310ABEA7" w:rsidR="00673CDF" w:rsidRDefault="00673CDF" w:rsidP="00673CDF">
      <w:pPr>
        <w:pStyle w:val="ListParagraph"/>
        <w:numPr>
          <w:ilvl w:val="0"/>
          <w:numId w:val="1"/>
        </w:numPr>
      </w:pPr>
      <w:r>
        <w:t>Tim</w:t>
      </w:r>
    </w:p>
    <w:p w14:paraId="0E4A1452" w14:textId="6FD4569C" w:rsidR="007D754F" w:rsidRDefault="00F97D24" w:rsidP="00044A80">
      <w:r w:rsidRPr="00D84295">
        <w:rPr>
          <w:b/>
          <w:bCs/>
        </w:rPr>
        <w:t xml:space="preserve">Configuration </w:t>
      </w:r>
      <w:r>
        <w:rPr>
          <w:b/>
          <w:bCs/>
        </w:rPr>
        <w:t>-</w:t>
      </w:r>
      <w:r w:rsidR="00044A80">
        <w:rPr>
          <w:b/>
          <w:bCs/>
        </w:rPr>
        <w:t xml:space="preserve"> </w:t>
      </w:r>
      <w:r w:rsidR="007D754F">
        <w:t>S</w:t>
      </w:r>
      <w:r w:rsidR="00D84295">
        <w:t xml:space="preserve">hannon </w:t>
      </w:r>
      <w:r w:rsidR="007D754F">
        <w:t>R to add rejection reasons to existing groups</w:t>
      </w:r>
      <w:r w:rsidR="00D84295">
        <w:t xml:space="preserve"> in Configuration. </w:t>
      </w:r>
    </w:p>
    <w:p w14:paraId="57507403" w14:textId="557F6448" w:rsidR="00C654A4" w:rsidRPr="00F97D24" w:rsidRDefault="001C11B7" w:rsidP="00D84295">
      <w:r w:rsidRPr="00D84295">
        <w:rPr>
          <w:b/>
          <w:bCs/>
        </w:rPr>
        <w:t>WIP REJ Report</w:t>
      </w:r>
      <w:r w:rsidR="00F97D24">
        <w:rPr>
          <w:b/>
          <w:bCs/>
        </w:rPr>
        <w:t xml:space="preserve"> – </w:t>
      </w:r>
      <w:r w:rsidR="00F97D24">
        <w:t>Update column</w:t>
      </w:r>
    </w:p>
    <w:p w14:paraId="3E564900" w14:textId="720E82A8" w:rsidR="00F97D24" w:rsidRDefault="00F97D24" w:rsidP="00D84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B75AA6" wp14:editId="4E8DD5E7">
            <wp:extent cx="7391401" cy="2781300"/>
            <wp:effectExtent l="0" t="0" r="0" b="0"/>
            <wp:docPr id="12772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6045" name="Picture 12772460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43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FDD4" w14:textId="77777777" w:rsidR="00F97D24" w:rsidRDefault="00F97D24" w:rsidP="00D84295">
      <w:pPr>
        <w:rPr>
          <w:b/>
          <w:bCs/>
        </w:rPr>
      </w:pPr>
    </w:p>
    <w:p w14:paraId="76B954B2" w14:textId="3253D7C9" w:rsidR="001C11B7" w:rsidRDefault="001C11B7" w:rsidP="00D84295">
      <w:r w:rsidRPr="00D84295">
        <w:rPr>
          <w:b/>
          <w:bCs/>
        </w:rPr>
        <w:t>WIP LOG</w:t>
      </w:r>
      <w:r w:rsidR="00F97D24">
        <w:rPr>
          <w:b/>
          <w:bCs/>
        </w:rPr>
        <w:t xml:space="preserve"> – </w:t>
      </w:r>
      <w:r w:rsidR="00F97D24">
        <w:t>Add FL1, FL2, FL3 to “Station” drop down menu</w:t>
      </w:r>
    </w:p>
    <w:p w14:paraId="4188C5E8" w14:textId="764C426E" w:rsidR="00F97D24" w:rsidRDefault="00F97D24" w:rsidP="00D84295">
      <w:r>
        <w:rPr>
          <w:noProof/>
        </w:rPr>
        <w:drawing>
          <wp:inline distT="0" distB="0" distL="0" distR="0" wp14:anchorId="669D6CDF" wp14:editId="38F0EB48">
            <wp:extent cx="6182588" cy="1238423"/>
            <wp:effectExtent l="0" t="0" r="0" b="0"/>
            <wp:docPr id="476735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5947" name="Picture 4767359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F4C0" w14:textId="70D4B2D2" w:rsidR="00F97D24" w:rsidRDefault="00F97D24" w:rsidP="00D84295">
      <w:r>
        <w:rPr>
          <w:noProof/>
        </w:rPr>
        <w:lastRenderedPageBreak/>
        <w:drawing>
          <wp:inline distT="0" distB="0" distL="0" distR="0" wp14:anchorId="2ADD112F" wp14:editId="7B619324">
            <wp:extent cx="9144000" cy="2167255"/>
            <wp:effectExtent l="0" t="0" r="0" b="4445"/>
            <wp:docPr id="599143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3542" name="Picture 5991435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810F" w14:textId="046C3529" w:rsidR="00FA09F6" w:rsidRDefault="00FA09F6" w:rsidP="00FA09F6">
      <w:pPr>
        <w:pStyle w:val="ListParagraph"/>
        <w:numPr>
          <w:ilvl w:val="1"/>
          <w:numId w:val="2"/>
        </w:numPr>
      </w:pPr>
      <w:r>
        <w:t>Process would like a hyperlink added in WIREJ log that links directly to Mill Reports (Gauge Trace) like the SCADA hyperlink.</w:t>
      </w:r>
    </w:p>
    <w:p w14:paraId="1E95D1BA" w14:textId="77777777" w:rsidR="00FA09F6" w:rsidRDefault="00FA09F6" w:rsidP="00FA09F6">
      <w:pPr>
        <w:pStyle w:val="ListParagraph"/>
        <w:numPr>
          <w:ilvl w:val="2"/>
          <w:numId w:val="2"/>
        </w:numPr>
      </w:pPr>
      <w:r>
        <w:rPr>
          <w:noProof/>
        </w:rPr>
        <w:drawing>
          <wp:inline distT="0" distB="0" distL="0" distR="0" wp14:anchorId="749B85AA" wp14:editId="0D63B456">
            <wp:extent cx="3398808" cy="1779188"/>
            <wp:effectExtent l="0" t="0" r="0" b="0"/>
            <wp:docPr id="137965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58222" name="Picture 13796582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075" cy="178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1619" w14:textId="62EFDBE0" w:rsidR="001C11B7" w:rsidRDefault="001C11B7" w:rsidP="00F97D24">
      <w:r w:rsidRPr="00F97D24">
        <w:rPr>
          <w:b/>
          <w:bCs/>
        </w:rPr>
        <w:t>Scada Report</w:t>
      </w:r>
      <w:r w:rsidR="00F97D24">
        <w:rPr>
          <w:b/>
          <w:bCs/>
        </w:rPr>
        <w:t xml:space="preserve"> – </w:t>
      </w:r>
      <w:r w:rsidR="00F97D24">
        <w:t>UA will n</w:t>
      </w:r>
      <w:r>
        <w:t>eed to create chart layout</w:t>
      </w:r>
      <w:r w:rsidR="00032095">
        <w:t xml:space="preserve"> </w:t>
      </w:r>
      <w:r w:rsidR="00F97D24">
        <w:t>and determine what machine tags will be created</w:t>
      </w:r>
      <w:r w:rsidR="00DE016F">
        <w:t xml:space="preserve"> and what columns will be necessary. </w:t>
      </w:r>
    </w:p>
    <w:p w14:paraId="6E868917" w14:textId="23CFEF91" w:rsidR="001C11B7" w:rsidRDefault="001C11B7" w:rsidP="00DE016F">
      <w:pPr>
        <w:pStyle w:val="ListParagraph"/>
        <w:numPr>
          <w:ilvl w:val="1"/>
          <w:numId w:val="2"/>
        </w:numPr>
      </w:pPr>
      <w:r w:rsidRPr="008835DC">
        <w:rPr>
          <w:highlight w:val="yellow"/>
        </w:rPr>
        <w:t xml:space="preserve">Need to read the tags </w:t>
      </w:r>
      <w:r w:rsidR="005D76BC" w:rsidRPr="008835DC">
        <w:rPr>
          <w:highlight w:val="yellow"/>
        </w:rPr>
        <w:t>from</w:t>
      </w:r>
      <w:r w:rsidRPr="008835DC">
        <w:rPr>
          <w:highlight w:val="yellow"/>
        </w:rPr>
        <w:t xml:space="preserve"> the machine</w:t>
      </w:r>
      <w:r w:rsidR="00032095">
        <w:t xml:space="preserve"> </w:t>
      </w:r>
    </w:p>
    <w:p w14:paraId="5C181650" w14:textId="7AEA8646" w:rsidR="00DE016F" w:rsidRDefault="008835DC" w:rsidP="00DE016F">
      <w:r>
        <w:rPr>
          <w:b/>
          <w:bCs/>
        </w:rPr>
        <w:t>Flat Wire</w:t>
      </w:r>
      <w:r w:rsidR="00DE016F" w:rsidRPr="00DE016F">
        <w:rPr>
          <w:b/>
          <w:bCs/>
        </w:rPr>
        <w:t xml:space="preserve"> - </w:t>
      </w:r>
      <w:r w:rsidR="001C11B7">
        <w:t>Need to</w:t>
      </w:r>
      <w:r w:rsidR="00FA09F6">
        <w:t xml:space="preserve"> add Flattening Lines tab </w:t>
      </w:r>
      <w:r>
        <w:t xml:space="preserve">(new menu link under .Net </w:t>
      </w:r>
      <w:r>
        <w:sym w:font="Wingdings" w:char="F0E0"/>
      </w:r>
      <w:r>
        <w:t xml:space="preserve"> Reports) </w:t>
      </w:r>
      <w:r w:rsidR="00FA09F6">
        <w:t xml:space="preserve">as a copy of Slitter Reports tab. </w:t>
      </w:r>
      <w:r>
        <w:t xml:space="preserve">This new report should show 3 machines listed, same as slitters report. Clicking on any of them will take to the report shown below. </w:t>
      </w:r>
      <w:r w:rsidR="001C11B7">
        <w:t xml:space="preserve">(Gauge </w:t>
      </w:r>
      <w:r w:rsidR="000F7CC1">
        <w:t>trace) (</w:t>
      </w:r>
      <w:r w:rsidR="00B7765F" w:rsidRPr="00DE016F">
        <w:t xml:space="preserve">Gauge CPK Deviation </w:t>
      </w:r>
      <w:proofErr w:type="gramStart"/>
      <w:r w:rsidR="00B7765F" w:rsidRPr="00DE016F">
        <w:t>Report)</w:t>
      </w:r>
      <w:r w:rsidR="00DE016F" w:rsidRPr="00DE016F">
        <w:t>(</w:t>
      </w:r>
      <w:proofErr w:type="gramEnd"/>
      <w:r w:rsidR="00DE016F" w:rsidRPr="00DE016F">
        <w:t xml:space="preserve"> Gauge CPK </w:t>
      </w:r>
      <w:proofErr w:type="gramStart"/>
      <w:r w:rsidR="00DE016F" w:rsidRPr="00DE016F">
        <w:t>Report )</w:t>
      </w:r>
      <w:proofErr w:type="gramEnd"/>
      <w:r w:rsidR="00FA09F6">
        <w:t>.</w:t>
      </w:r>
    </w:p>
    <w:p w14:paraId="49461F79" w14:textId="7F8B4827" w:rsidR="00FA09F6" w:rsidRDefault="00FA09F6" w:rsidP="00DE016F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1D5C029F" wp14:editId="5469905C">
            <wp:extent cx="9144000" cy="1098550"/>
            <wp:effectExtent l="0" t="0" r="0" b="6350"/>
            <wp:docPr id="581640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0078" name="Picture 58164007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E5F23" w14:textId="77777777" w:rsidR="008835DC" w:rsidRDefault="008835DC" w:rsidP="00DE016F">
      <w:pPr>
        <w:rPr>
          <w:b/>
          <w:bCs/>
        </w:rPr>
      </w:pPr>
    </w:p>
    <w:p w14:paraId="1B7B3444" w14:textId="6DD39A42" w:rsidR="00E544BB" w:rsidRPr="00E544BB" w:rsidRDefault="001627EA" w:rsidP="00DE016F">
      <w:pPr>
        <w:rPr>
          <w:b/>
          <w:bCs/>
        </w:rPr>
      </w:pPr>
      <w:r>
        <w:rPr>
          <w:b/>
          <w:bCs/>
        </w:rPr>
        <w:t>Flattening Lines r</w:t>
      </w:r>
      <w:r w:rsidR="00E544BB">
        <w:rPr>
          <w:b/>
          <w:bCs/>
        </w:rPr>
        <w:t xml:space="preserve">eport </w:t>
      </w:r>
      <w:r>
        <w:rPr>
          <w:b/>
          <w:bCs/>
        </w:rPr>
        <w:t>l</w:t>
      </w:r>
      <w:r w:rsidR="00E544BB" w:rsidRPr="00E544BB">
        <w:rPr>
          <w:b/>
          <w:bCs/>
        </w:rPr>
        <w:t>ayout adaptation:</w:t>
      </w:r>
      <w:r w:rsidR="008835DC">
        <w:rPr>
          <w:b/>
          <w:bCs/>
        </w:rPr>
        <w:t xml:space="preserve"> (change Gauge to Gauge/Diameter and remove # Cuts column).</w:t>
      </w:r>
    </w:p>
    <w:p w14:paraId="6B8BB77E" w14:textId="6BEE1705" w:rsidR="00B1284B" w:rsidRPr="00DE016F" w:rsidRDefault="00E544BB" w:rsidP="00DE016F">
      <w:pPr>
        <w:rPr>
          <w:highlight w:val="yellow"/>
        </w:rPr>
      </w:pPr>
      <w:r>
        <w:rPr>
          <w:noProof/>
        </w:rPr>
        <w:drawing>
          <wp:inline distT="0" distB="0" distL="0" distR="0" wp14:anchorId="27F61613" wp14:editId="6E142AA0">
            <wp:extent cx="9144000" cy="3444240"/>
            <wp:effectExtent l="0" t="0" r="0" b="3810"/>
            <wp:docPr id="1124835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5254" name="Picture 11248352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9905" w14:textId="138DE6B4" w:rsidR="001627EA" w:rsidRDefault="001627EA" w:rsidP="001627EA">
      <w:r>
        <w:rPr>
          <w:b/>
          <w:bCs/>
        </w:rPr>
        <w:t xml:space="preserve">Coil Pass Detail – </w:t>
      </w:r>
      <w:r>
        <w:t xml:space="preserve">will need to be copied form Mills and then modified for correct attributes. </w:t>
      </w:r>
      <w:r w:rsidRPr="008835DC">
        <w:rPr>
          <w:highlight w:val="yellow"/>
        </w:rPr>
        <w:t>UA to create a template for this.</w:t>
      </w:r>
    </w:p>
    <w:p w14:paraId="344028D0" w14:textId="77777777" w:rsidR="008835DC" w:rsidRDefault="008835DC" w:rsidP="001627EA">
      <w:pPr>
        <w:rPr>
          <w:b/>
          <w:bCs/>
        </w:rPr>
      </w:pPr>
    </w:p>
    <w:p w14:paraId="0066105C" w14:textId="77777777" w:rsidR="00751296" w:rsidRDefault="00751296">
      <w:pPr>
        <w:rPr>
          <w:b/>
          <w:bCs/>
        </w:rPr>
      </w:pPr>
      <w:r>
        <w:rPr>
          <w:b/>
          <w:bCs/>
        </w:rPr>
        <w:br w:type="page"/>
      </w:r>
    </w:p>
    <w:p w14:paraId="52C812D0" w14:textId="6A601FAD" w:rsidR="009C1E64" w:rsidRDefault="009C1E64" w:rsidP="001627EA">
      <w:r w:rsidRPr="001627EA">
        <w:rPr>
          <w:b/>
          <w:bCs/>
        </w:rPr>
        <w:lastRenderedPageBreak/>
        <w:t xml:space="preserve">Gauge CPK Report </w:t>
      </w:r>
      <w:r w:rsidR="001627EA">
        <w:rPr>
          <w:b/>
          <w:bCs/>
        </w:rPr>
        <w:t xml:space="preserve">- </w:t>
      </w:r>
      <w:r>
        <w:t xml:space="preserve">Need to add </w:t>
      </w:r>
      <w:r w:rsidR="00751296">
        <w:t xml:space="preserve">dropdown </w:t>
      </w:r>
      <w:r>
        <w:t>Strip/</w:t>
      </w:r>
      <w:r w:rsidR="001627EA">
        <w:t>Flat Wire</w:t>
      </w:r>
      <w:r>
        <w:t>/All</w:t>
      </w:r>
      <w:r w:rsidR="00751296">
        <w:t xml:space="preserve">. </w:t>
      </w:r>
    </w:p>
    <w:p w14:paraId="0B230BD4" w14:textId="373C98CE" w:rsidR="001627EA" w:rsidRDefault="00751296" w:rsidP="00D84295">
      <w:pPr>
        <w:rPr>
          <w:b/>
          <w:bCs/>
        </w:rPr>
      </w:pPr>
      <w:r w:rsidRPr="00751296">
        <w:rPr>
          <w:b/>
          <w:bCs/>
          <w:noProof/>
        </w:rPr>
        <w:drawing>
          <wp:inline distT="0" distB="0" distL="0" distR="0" wp14:anchorId="2ABEDCE5" wp14:editId="70473BC1">
            <wp:extent cx="9144000" cy="1374775"/>
            <wp:effectExtent l="0" t="0" r="0" b="0"/>
            <wp:docPr id="54949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3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D26A" w14:textId="77777777" w:rsidR="00751296" w:rsidRDefault="00751296" w:rsidP="00D84295">
      <w:pPr>
        <w:rPr>
          <w:b/>
          <w:bCs/>
        </w:rPr>
      </w:pPr>
    </w:p>
    <w:p w14:paraId="5D35EFA8" w14:textId="362C4D12" w:rsidR="009C1E64" w:rsidRDefault="009C1E64" w:rsidP="00DA02E5">
      <w:r w:rsidRPr="00D84295">
        <w:rPr>
          <w:b/>
          <w:bCs/>
        </w:rPr>
        <w:t>Cut Traceability Report</w:t>
      </w:r>
      <w:r w:rsidR="00DA02E5">
        <w:rPr>
          <w:b/>
          <w:bCs/>
        </w:rPr>
        <w:t xml:space="preserve"> - </w:t>
      </w:r>
      <w:r>
        <w:t>Terminology to dictate where alpha is in the spool, ID/OD/MID</w:t>
      </w:r>
      <w:r w:rsidR="00710403">
        <w:t>. “Cut#” columns are not required for flat wire.</w:t>
      </w:r>
    </w:p>
    <w:p w14:paraId="4133C560" w14:textId="27D31C0C" w:rsidR="00DA02E5" w:rsidRDefault="00DA02E5" w:rsidP="00DA02E5">
      <w:r>
        <w:rPr>
          <w:noProof/>
        </w:rPr>
        <w:drawing>
          <wp:inline distT="0" distB="0" distL="0" distR="0" wp14:anchorId="68E7BCEB" wp14:editId="56F7C4F8">
            <wp:extent cx="7621064" cy="2591162"/>
            <wp:effectExtent l="0" t="0" r="0" b="0"/>
            <wp:docPr id="276528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8508" name="Picture 2765285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06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41BF" w14:textId="77777777" w:rsidR="003D6EA5" w:rsidRDefault="003D6EA5">
      <w:pPr>
        <w:rPr>
          <w:b/>
          <w:bCs/>
        </w:rPr>
      </w:pPr>
      <w:r>
        <w:rPr>
          <w:b/>
          <w:bCs/>
        </w:rPr>
        <w:br w:type="page"/>
      </w:r>
    </w:p>
    <w:p w14:paraId="3C1AC789" w14:textId="689F1434" w:rsidR="009C1FC6" w:rsidRPr="00D84295" w:rsidRDefault="009C1FC6" w:rsidP="00D84295">
      <w:pPr>
        <w:rPr>
          <w:b/>
          <w:bCs/>
        </w:rPr>
      </w:pPr>
      <w:r w:rsidRPr="00D84295">
        <w:rPr>
          <w:b/>
          <w:bCs/>
        </w:rPr>
        <w:lastRenderedPageBreak/>
        <w:t xml:space="preserve">Rolls in </w:t>
      </w:r>
      <w:r w:rsidR="003D6EA5">
        <w:rPr>
          <w:b/>
          <w:bCs/>
        </w:rPr>
        <w:t>Flattening</w:t>
      </w:r>
      <w:r w:rsidRPr="00D84295">
        <w:rPr>
          <w:b/>
          <w:bCs/>
        </w:rPr>
        <w:t xml:space="preserve"> Report</w:t>
      </w:r>
      <w:r w:rsidR="003D6EA5">
        <w:rPr>
          <w:b/>
          <w:bCs/>
        </w:rPr>
        <w:t xml:space="preserve">: Make a copy of the “Rolls </w:t>
      </w:r>
      <w:proofErr w:type="gramStart"/>
      <w:r w:rsidR="003D6EA5">
        <w:rPr>
          <w:b/>
          <w:bCs/>
        </w:rPr>
        <w:t>In</w:t>
      </w:r>
      <w:proofErr w:type="gramEnd"/>
      <w:r w:rsidR="003D6EA5">
        <w:rPr>
          <w:b/>
          <w:bCs/>
        </w:rPr>
        <w:t xml:space="preserve"> Mill Report” and make the below mentioned changes.</w:t>
      </w:r>
    </w:p>
    <w:p w14:paraId="1B8588EC" w14:textId="482594B8" w:rsidR="00D9102C" w:rsidRDefault="00D9102C" w:rsidP="00D84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C7322E" wp14:editId="024D2B14">
            <wp:extent cx="9144000" cy="2745740"/>
            <wp:effectExtent l="0" t="0" r="0" b="0"/>
            <wp:docPr id="6381854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5444" name="Picture 6381854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5D3B" w14:textId="114BE4AE" w:rsidR="009C1FC6" w:rsidRPr="0020015A" w:rsidRDefault="009C1FC6" w:rsidP="0020015A">
      <w:r w:rsidRPr="00D84295">
        <w:rPr>
          <w:b/>
          <w:bCs/>
        </w:rPr>
        <w:t>Rolls Qualification Sheet</w:t>
      </w:r>
      <w:r w:rsidR="0020015A">
        <w:rPr>
          <w:b/>
          <w:bCs/>
        </w:rPr>
        <w:t xml:space="preserve"> – </w:t>
      </w:r>
      <w:r w:rsidR="0020015A">
        <w:t>not certain is needed for this application</w:t>
      </w:r>
    </w:p>
    <w:p w14:paraId="06296E69" w14:textId="77777777" w:rsidR="003D6EA5" w:rsidRDefault="003D6EA5">
      <w:pPr>
        <w:rPr>
          <w:b/>
          <w:bCs/>
        </w:rPr>
      </w:pPr>
      <w:r>
        <w:rPr>
          <w:b/>
          <w:bCs/>
        </w:rPr>
        <w:br w:type="page"/>
      </w:r>
    </w:p>
    <w:p w14:paraId="0B9E61BF" w14:textId="39D6F2B2" w:rsidR="009C1FC6" w:rsidRDefault="009C1FC6" w:rsidP="00D84295">
      <w:r w:rsidRPr="00D84295">
        <w:rPr>
          <w:b/>
          <w:bCs/>
        </w:rPr>
        <w:lastRenderedPageBreak/>
        <w:t xml:space="preserve">SPC at </w:t>
      </w:r>
      <w:r w:rsidR="0020015A">
        <w:rPr>
          <w:b/>
          <w:bCs/>
        </w:rPr>
        <w:t>M</w:t>
      </w:r>
      <w:r w:rsidRPr="00D84295">
        <w:rPr>
          <w:b/>
          <w:bCs/>
        </w:rPr>
        <w:t>ill report</w:t>
      </w:r>
      <w:r w:rsidR="0020015A">
        <w:rPr>
          <w:b/>
          <w:bCs/>
        </w:rPr>
        <w:t xml:space="preserve"> &amp; Slitter Coil Report Adaptation </w:t>
      </w:r>
      <w:r w:rsidR="00B74D92">
        <w:rPr>
          <w:b/>
          <w:bCs/>
        </w:rPr>
        <w:t xml:space="preserve">- </w:t>
      </w:r>
      <w:r w:rsidR="00B74D92">
        <w:t>Using</w:t>
      </w:r>
      <w:r w:rsidR="0020015A">
        <w:t xml:space="preserve"> </w:t>
      </w:r>
      <w:r w:rsidR="00E82FAC">
        <w:t>Gauge at Mill</w:t>
      </w:r>
      <w:r w:rsidR="0020015A">
        <w:t>, create a new report for SPC at Flattening Line.</w:t>
      </w:r>
      <w:r w:rsidR="00E82FAC">
        <w:t xml:space="preserve"> Add FL1, FL2, FL3 to dropdown menu. </w:t>
      </w:r>
    </w:p>
    <w:p w14:paraId="2BD9ACA2" w14:textId="6CA1CE00" w:rsidR="00E82FAC" w:rsidRDefault="00E82FAC" w:rsidP="00D84295">
      <w:r>
        <w:rPr>
          <w:noProof/>
        </w:rPr>
        <w:drawing>
          <wp:inline distT="0" distB="0" distL="0" distR="0" wp14:anchorId="1668D262" wp14:editId="023A1047">
            <wp:extent cx="5496692" cy="2810267"/>
            <wp:effectExtent l="0" t="0" r="8890" b="9525"/>
            <wp:docPr id="15099041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04148" name="Picture 15099041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1EEA" w14:textId="07F674F5" w:rsidR="00E82FAC" w:rsidRPr="0020015A" w:rsidRDefault="00E82FAC" w:rsidP="00D84295">
      <w:r>
        <w:rPr>
          <w:noProof/>
        </w:rPr>
        <w:drawing>
          <wp:inline distT="0" distB="0" distL="0" distR="0" wp14:anchorId="14F18E8F" wp14:editId="055DF57D">
            <wp:extent cx="9144000" cy="2795270"/>
            <wp:effectExtent l="0" t="0" r="0" b="5080"/>
            <wp:docPr id="279891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1237" name="Picture 2798912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FAC" w:rsidRPr="0020015A" w:rsidSect="00F97D24">
      <w:headerReference w:type="default" r:id="rId21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FB118" w14:textId="77777777" w:rsidR="00FF3F1B" w:rsidRDefault="00FF3F1B" w:rsidP="00206561">
      <w:pPr>
        <w:spacing w:after="0" w:line="240" w:lineRule="auto"/>
      </w:pPr>
      <w:r>
        <w:separator/>
      </w:r>
    </w:p>
  </w:endnote>
  <w:endnote w:type="continuationSeparator" w:id="0">
    <w:p w14:paraId="2389466E" w14:textId="77777777" w:rsidR="00FF3F1B" w:rsidRDefault="00FF3F1B" w:rsidP="00206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C4432" w14:textId="77777777" w:rsidR="00FF3F1B" w:rsidRDefault="00FF3F1B" w:rsidP="00206561">
      <w:pPr>
        <w:spacing w:after="0" w:line="240" w:lineRule="auto"/>
      </w:pPr>
      <w:r>
        <w:separator/>
      </w:r>
    </w:p>
  </w:footnote>
  <w:footnote w:type="continuationSeparator" w:id="0">
    <w:p w14:paraId="70975D58" w14:textId="77777777" w:rsidR="00FF3F1B" w:rsidRDefault="00FF3F1B" w:rsidP="00206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C1C1" w14:textId="383F64E6" w:rsidR="00206561" w:rsidRPr="00206561" w:rsidRDefault="00206561" w:rsidP="00206561">
    <w:pPr>
      <w:pStyle w:val="Header"/>
      <w:jc w:val="center"/>
      <w:rPr>
        <w:b/>
        <w:bCs/>
        <w:color w:val="C00000"/>
        <w:sz w:val="32"/>
        <w:szCs w:val="32"/>
      </w:rPr>
    </w:pPr>
    <w:r w:rsidRPr="00206561">
      <w:rPr>
        <w:b/>
        <w:bCs/>
        <w:color w:val="C00000"/>
        <w:sz w:val="32"/>
        <w:szCs w:val="32"/>
      </w:rPr>
      <w:t>WIPREJ</w:t>
    </w:r>
    <w:r w:rsidR="00652E3F">
      <w:rPr>
        <w:b/>
        <w:bCs/>
        <w:color w:val="C00000"/>
        <w:sz w:val="32"/>
        <w:szCs w:val="32"/>
      </w:rPr>
      <w:t>_WEB</w:t>
    </w:r>
    <w:r w:rsidRPr="00206561">
      <w:rPr>
        <w:b/>
        <w:bCs/>
        <w:color w:val="C00000"/>
        <w:sz w:val="32"/>
        <w:szCs w:val="32"/>
      </w:rPr>
      <w:t xml:space="preserve"> &amp; Wire Flattening Mill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2965"/>
    <w:multiLevelType w:val="hybridMultilevel"/>
    <w:tmpl w:val="F988A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F6C20"/>
    <w:multiLevelType w:val="hybridMultilevel"/>
    <w:tmpl w:val="0FC8E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36153">
    <w:abstractNumId w:val="1"/>
  </w:num>
  <w:num w:numId="2" w16cid:durableId="141270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61"/>
    <w:rsid w:val="00032095"/>
    <w:rsid w:val="00044A80"/>
    <w:rsid w:val="00063269"/>
    <w:rsid w:val="000F7CC1"/>
    <w:rsid w:val="001627EA"/>
    <w:rsid w:val="001C11B7"/>
    <w:rsid w:val="0020015A"/>
    <w:rsid w:val="00206561"/>
    <w:rsid w:val="002519C8"/>
    <w:rsid w:val="003D6EA5"/>
    <w:rsid w:val="004357FA"/>
    <w:rsid w:val="004B4B3C"/>
    <w:rsid w:val="005C7E71"/>
    <w:rsid w:val="005D76BC"/>
    <w:rsid w:val="005E4577"/>
    <w:rsid w:val="00652E3F"/>
    <w:rsid w:val="00673985"/>
    <w:rsid w:val="00673CDF"/>
    <w:rsid w:val="006819E5"/>
    <w:rsid w:val="006F2780"/>
    <w:rsid w:val="00710403"/>
    <w:rsid w:val="00751296"/>
    <w:rsid w:val="007925B6"/>
    <w:rsid w:val="007D754F"/>
    <w:rsid w:val="00844467"/>
    <w:rsid w:val="00853629"/>
    <w:rsid w:val="008835DC"/>
    <w:rsid w:val="008915D2"/>
    <w:rsid w:val="00905A2A"/>
    <w:rsid w:val="009B65C8"/>
    <w:rsid w:val="009C1E64"/>
    <w:rsid w:val="009C1FC6"/>
    <w:rsid w:val="00A22F16"/>
    <w:rsid w:val="00A36B13"/>
    <w:rsid w:val="00B1284B"/>
    <w:rsid w:val="00B43BDE"/>
    <w:rsid w:val="00B74D92"/>
    <w:rsid w:val="00B7765F"/>
    <w:rsid w:val="00C654A4"/>
    <w:rsid w:val="00CB212A"/>
    <w:rsid w:val="00CD11A4"/>
    <w:rsid w:val="00CE1B76"/>
    <w:rsid w:val="00D11FFC"/>
    <w:rsid w:val="00D84295"/>
    <w:rsid w:val="00D9102C"/>
    <w:rsid w:val="00DA02E5"/>
    <w:rsid w:val="00DB2F8B"/>
    <w:rsid w:val="00DE016F"/>
    <w:rsid w:val="00E12799"/>
    <w:rsid w:val="00E544BB"/>
    <w:rsid w:val="00E62820"/>
    <w:rsid w:val="00E82FAC"/>
    <w:rsid w:val="00EA1C47"/>
    <w:rsid w:val="00F97D24"/>
    <w:rsid w:val="00FA09F6"/>
    <w:rsid w:val="00FB4130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5F0D"/>
  <w15:chartTrackingRefBased/>
  <w15:docId w15:val="{89768305-A718-431A-A980-939C2F36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5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561"/>
  </w:style>
  <w:style w:type="paragraph" w:styleId="Footer">
    <w:name w:val="footer"/>
    <w:basedOn w:val="Normal"/>
    <w:link w:val="FooterChar"/>
    <w:uiPriority w:val="99"/>
    <w:unhideWhenUsed/>
    <w:rsid w:val="00206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tmp"/><Relationship Id="rId18" Type="http://schemas.openxmlformats.org/officeDocument/2006/relationships/image" Target="media/image9.tmp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tmp"/><Relationship Id="rId17" Type="http://schemas.openxmlformats.org/officeDocument/2006/relationships/image" Target="media/image8.tmp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tmp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mp"/><Relationship Id="rId5" Type="http://schemas.openxmlformats.org/officeDocument/2006/relationships/styles" Target="styles.xml"/><Relationship Id="rId15" Type="http://schemas.openxmlformats.org/officeDocument/2006/relationships/image" Target="media/image6.tmp"/><Relationship Id="rId23" Type="http://schemas.openxmlformats.org/officeDocument/2006/relationships/theme" Target="theme/theme1.xml"/><Relationship Id="rId10" Type="http://schemas.openxmlformats.org/officeDocument/2006/relationships/image" Target="media/image1.tmp"/><Relationship Id="rId19" Type="http://schemas.openxmlformats.org/officeDocument/2006/relationships/image" Target="media/image10.tmp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5FCBC5-C8CB-465C-9BB8-3A01157B46A4}">
  <ds:schemaRefs>
    <ds:schemaRef ds:uri="http://schemas.microsoft.com/office/2006/metadata/properties"/>
    <ds:schemaRef ds:uri="http://schemas.microsoft.com/office/infopath/2007/PartnerControls"/>
    <ds:schemaRef ds:uri="8f14130c-55f0-4f1b-ab19-ac5e920571d5"/>
    <ds:schemaRef ds:uri="e284ff2a-2784-436e-8d6f-6d28d3100e5b"/>
  </ds:schemaRefs>
</ds:datastoreItem>
</file>

<file path=customXml/itemProps2.xml><?xml version="1.0" encoding="utf-8"?>
<ds:datastoreItem xmlns:ds="http://schemas.openxmlformats.org/officeDocument/2006/customXml" ds:itemID="{48FE856C-6395-4DA0-9E96-0CE56C326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E3EB8F-72F6-49C0-B33A-5BA60112F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14130c-55f0-4f1b-ab19-ac5e920571d5"/>
    <ds:schemaRef ds:uri="e284ff2a-2784-436e-8d6f-6d28d3100e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Timothy</dc:creator>
  <cp:keywords/>
  <dc:description/>
  <cp:lastModifiedBy>Jaspreet Singh</cp:lastModifiedBy>
  <cp:revision>5</cp:revision>
  <dcterms:created xsi:type="dcterms:W3CDTF">2026-04-13T20:19:00Z</dcterms:created>
  <dcterms:modified xsi:type="dcterms:W3CDTF">2026-04-23T06:03:00Z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  <property fmtid="{D5CDD505-2E9C-101B-9397-08002B2CF9AE}" pid="3" name="MediaServiceImageTags">
    <vt:lpwstr/>
  </property>
</Properties>
</file>