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BF2" w:rsidRPr="008C4C86" w:rsidRDefault="004A1E87" w:rsidP="00A11F01">
      <w:pPr>
        <w:rPr>
          <w:rFonts w:ascii="Berlin Sans FB Demi" w:hAnsi="Berlin Sans FB Demi"/>
          <w:b/>
          <w:sz w:val="36"/>
          <w:szCs w:val="36"/>
        </w:rPr>
      </w:pPr>
      <w:r w:rsidRPr="008C4C86">
        <w:rPr>
          <w:rFonts w:ascii="Berlin Sans FB Demi" w:hAnsi="Berlin Sans FB Demi"/>
          <w:b/>
          <w:sz w:val="36"/>
          <w:szCs w:val="36"/>
        </w:rPr>
        <w:t>The use of a natural stone tile adhesive provides perfect tiling:</w:t>
      </w:r>
    </w:p>
    <w:p w:rsidR="004C2BF2" w:rsidRPr="005E4C15" w:rsidRDefault="004A1E87" w:rsidP="00840667">
      <w:pPr>
        <w:jc w:val="both"/>
        <w:rPr>
          <w:sz w:val="24"/>
          <w:szCs w:val="24"/>
        </w:rPr>
      </w:pPr>
      <w:r w:rsidRPr="004C2BF2">
        <w:rPr>
          <w:sz w:val="24"/>
          <w:szCs w:val="24"/>
        </w:rPr>
        <w:t>Natural stone tiles are wonderfully beautiful and create a unique mood; yet, they are not the easiest to work with due to their fragile nature. The natural stone tile adhesive is the most important decision, as it determines the success of the tiling project. In addition to choosing the right tile adhesive, other factors including the type of natural stone tile, the application procedure, and the grouting system pl</w:t>
      </w:r>
      <w:r>
        <w:rPr>
          <w:sz w:val="24"/>
          <w:szCs w:val="24"/>
        </w:rPr>
        <w:t>ay a role in successful tiling.</w:t>
      </w:r>
    </w:p>
    <w:p w:rsidR="004C2BF2" w:rsidRPr="004C2BF2" w:rsidRDefault="004A1E87" w:rsidP="00840667">
      <w:pPr>
        <w:jc w:val="both"/>
        <w:rPr>
          <w:sz w:val="24"/>
          <w:szCs w:val="24"/>
        </w:rPr>
      </w:pPr>
      <w:r w:rsidRPr="004C2BF2">
        <w:rPr>
          <w:sz w:val="24"/>
          <w:szCs w:val="24"/>
        </w:rPr>
        <w:t>The greatest tile glue not only ensures a fantastic outcome but also speeds up and simplifies the installation process. You'll know exactly what to expect when you choose the best natural stone tile adhesive for your work.</w:t>
      </w:r>
    </w:p>
    <w:p w:rsidR="004C2BF2" w:rsidRPr="004C2BF2" w:rsidRDefault="004A1E87" w:rsidP="00840667">
      <w:pPr>
        <w:jc w:val="both"/>
        <w:rPr>
          <w:b/>
          <w:sz w:val="28"/>
          <w:szCs w:val="28"/>
        </w:rPr>
      </w:pPr>
      <w:r w:rsidRPr="004C2BF2">
        <w:rPr>
          <w:b/>
          <w:sz w:val="28"/>
          <w:szCs w:val="28"/>
        </w:rPr>
        <w:t>Keep the following in mind when choosing a tile adhesive for natural stone:</w:t>
      </w:r>
    </w:p>
    <w:p w:rsidR="004C2BF2" w:rsidRPr="004C2BF2" w:rsidRDefault="004A1E87" w:rsidP="00840667">
      <w:pPr>
        <w:jc w:val="both"/>
        <w:rPr>
          <w:sz w:val="24"/>
          <w:szCs w:val="24"/>
        </w:rPr>
      </w:pPr>
      <w:r w:rsidRPr="004C2BF2">
        <w:rPr>
          <w:sz w:val="24"/>
          <w:szCs w:val="24"/>
        </w:rPr>
        <w:t>There are a few things to consider while tiling with natural stone to get the best results. Natural stone tile encompasses a wide range of natural stone tiles, from limestone to marble and granite, each of which requires a particular type of tile adhesive. The various types of stone tiles can be divided into the following groups:</w:t>
      </w:r>
    </w:p>
    <w:p w:rsidR="004C2BF2" w:rsidRPr="004C2BF2" w:rsidRDefault="004A1E87" w:rsidP="00840667">
      <w:pPr>
        <w:pStyle w:val="ListParagraph"/>
        <w:numPr>
          <w:ilvl w:val="0"/>
          <w:numId w:val="11"/>
        </w:numPr>
        <w:jc w:val="both"/>
        <w:rPr>
          <w:sz w:val="24"/>
          <w:szCs w:val="24"/>
        </w:rPr>
      </w:pPr>
      <w:r w:rsidRPr="004A1E87">
        <w:rPr>
          <w:b/>
          <w:sz w:val="24"/>
          <w:szCs w:val="24"/>
        </w:rPr>
        <w:t>Calcareous</w:t>
      </w:r>
      <w:r w:rsidR="00B9471C" w:rsidRPr="00591A39">
        <w:rPr>
          <w:b/>
          <w:sz w:val="24"/>
          <w:szCs w:val="24"/>
        </w:rPr>
        <w:t>:</w:t>
      </w:r>
      <w:r w:rsidRPr="004C2BF2">
        <w:rPr>
          <w:sz w:val="24"/>
          <w:szCs w:val="24"/>
        </w:rPr>
        <w:t xml:space="preserve"> limestone, marble, and some sandstones are all-natural stone tile kinds that include calcium carbonates.</w:t>
      </w:r>
    </w:p>
    <w:p w:rsidR="004C2BF2" w:rsidRPr="004C2BF2" w:rsidRDefault="004A1E87" w:rsidP="00840667">
      <w:pPr>
        <w:pStyle w:val="ListParagraph"/>
        <w:numPr>
          <w:ilvl w:val="0"/>
          <w:numId w:val="11"/>
        </w:numPr>
        <w:jc w:val="both"/>
        <w:rPr>
          <w:sz w:val="24"/>
          <w:szCs w:val="24"/>
        </w:rPr>
      </w:pPr>
      <w:r w:rsidRPr="00591A39">
        <w:rPr>
          <w:b/>
          <w:sz w:val="24"/>
          <w:szCs w:val="24"/>
        </w:rPr>
        <w:t>Non-calcareous</w:t>
      </w:r>
      <w:r w:rsidR="00B9471C" w:rsidRPr="00591A39">
        <w:rPr>
          <w:b/>
          <w:sz w:val="24"/>
          <w:szCs w:val="24"/>
        </w:rPr>
        <w:t>:</w:t>
      </w:r>
      <w:r w:rsidR="00B9471C">
        <w:rPr>
          <w:sz w:val="24"/>
          <w:szCs w:val="24"/>
        </w:rPr>
        <w:t xml:space="preserve"> </w:t>
      </w:r>
      <w:r w:rsidRPr="004C2BF2">
        <w:rPr>
          <w:sz w:val="24"/>
          <w:szCs w:val="24"/>
        </w:rPr>
        <w:t>stones are those that do not contain calcium carbonate. Non-calcareous stones include granite, sandstone, and basalt.</w:t>
      </w:r>
    </w:p>
    <w:p w:rsidR="004C2BF2" w:rsidRPr="004C2BF2" w:rsidRDefault="004A1E87" w:rsidP="00840667">
      <w:pPr>
        <w:pStyle w:val="ListParagraph"/>
        <w:numPr>
          <w:ilvl w:val="0"/>
          <w:numId w:val="11"/>
        </w:numPr>
        <w:jc w:val="both"/>
        <w:rPr>
          <w:sz w:val="24"/>
          <w:szCs w:val="24"/>
        </w:rPr>
      </w:pPr>
      <w:r w:rsidRPr="00591A39">
        <w:rPr>
          <w:b/>
          <w:sz w:val="24"/>
          <w:szCs w:val="24"/>
        </w:rPr>
        <w:t xml:space="preserve"> Slate</w:t>
      </w:r>
      <w:r w:rsidR="00B9471C" w:rsidRPr="00591A39">
        <w:rPr>
          <w:b/>
          <w:sz w:val="24"/>
          <w:szCs w:val="24"/>
        </w:rPr>
        <w:t>:</w:t>
      </w:r>
      <w:r w:rsidR="00B9471C">
        <w:rPr>
          <w:sz w:val="24"/>
          <w:szCs w:val="24"/>
        </w:rPr>
        <w:t xml:space="preserve"> it</w:t>
      </w:r>
      <w:r w:rsidRPr="004C2BF2">
        <w:rPr>
          <w:sz w:val="24"/>
          <w:szCs w:val="24"/>
        </w:rPr>
        <w:t xml:space="preserve"> is a metamorphic stone that has been formed over a lengthy time.</w:t>
      </w:r>
    </w:p>
    <w:p w:rsidR="00B9471C" w:rsidRDefault="004A1E87" w:rsidP="00840667">
      <w:pPr>
        <w:jc w:val="both"/>
        <w:rPr>
          <w:sz w:val="24"/>
          <w:szCs w:val="24"/>
        </w:rPr>
      </w:pPr>
      <w:r w:rsidRPr="00B9471C">
        <w:rPr>
          <w:sz w:val="24"/>
          <w:szCs w:val="24"/>
        </w:rPr>
        <w:t>Natural stone varieties differ in some ways, necessitating the use of various tile adhesives. When choosing a tile glue, the following are the most import</w:t>
      </w:r>
      <w:r>
        <w:rPr>
          <w:sz w:val="24"/>
          <w:szCs w:val="24"/>
        </w:rPr>
        <w:t>ant stone features to consider:</w:t>
      </w:r>
    </w:p>
    <w:p w:rsidR="00B9471C" w:rsidRDefault="004A1E87" w:rsidP="00840667">
      <w:pPr>
        <w:pStyle w:val="ListParagraph"/>
        <w:numPr>
          <w:ilvl w:val="0"/>
          <w:numId w:val="12"/>
        </w:numPr>
        <w:jc w:val="both"/>
        <w:rPr>
          <w:sz w:val="24"/>
          <w:szCs w:val="24"/>
        </w:rPr>
      </w:pPr>
      <w:r w:rsidRPr="00591A39">
        <w:rPr>
          <w:b/>
          <w:sz w:val="24"/>
          <w:szCs w:val="24"/>
        </w:rPr>
        <w:t>Porosity:</w:t>
      </w:r>
      <w:r w:rsidRPr="00B9471C">
        <w:rPr>
          <w:sz w:val="24"/>
          <w:szCs w:val="24"/>
        </w:rPr>
        <w:t xml:space="preserve"> Because limestone and sandstone are porous by nature, a natural stone adhesive that does not absorb into the tile is required. Marble and granite, on the other hand, have a more robust structure, thus they may use a larger range of tile adhesive procedures.</w:t>
      </w:r>
    </w:p>
    <w:p w:rsidR="00B9471C" w:rsidRDefault="004A1E87" w:rsidP="00840667">
      <w:pPr>
        <w:pStyle w:val="ListParagraph"/>
        <w:numPr>
          <w:ilvl w:val="0"/>
          <w:numId w:val="12"/>
        </w:numPr>
        <w:jc w:val="both"/>
        <w:rPr>
          <w:sz w:val="24"/>
          <w:szCs w:val="24"/>
        </w:rPr>
      </w:pPr>
      <w:r w:rsidRPr="00591A39">
        <w:rPr>
          <w:b/>
          <w:sz w:val="24"/>
          <w:szCs w:val="24"/>
        </w:rPr>
        <w:t>Movement:</w:t>
      </w:r>
      <w:r w:rsidRPr="00B9471C">
        <w:rPr>
          <w:sz w:val="24"/>
          <w:szCs w:val="24"/>
        </w:rPr>
        <w:t xml:space="preserve"> Temperature extremes and swings impact different types of natural stone tiles in different ways. The tiles behave differently depending on whether they are utilized on the interior or exterior of a structure. When the temperature is likely to change, the stone should be prepared.</w:t>
      </w:r>
    </w:p>
    <w:p w:rsidR="00B9471C" w:rsidRPr="00B9471C" w:rsidRDefault="004A1E87" w:rsidP="00840667">
      <w:pPr>
        <w:pStyle w:val="ListParagraph"/>
        <w:numPr>
          <w:ilvl w:val="0"/>
          <w:numId w:val="12"/>
        </w:numPr>
        <w:jc w:val="both"/>
        <w:rPr>
          <w:sz w:val="24"/>
          <w:szCs w:val="24"/>
        </w:rPr>
      </w:pPr>
      <w:r w:rsidRPr="00591A39">
        <w:rPr>
          <w:b/>
          <w:sz w:val="24"/>
          <w:szCs w:val="24"/>
        </w:rPr>
        <w:t>Color:</w:t>
      </w:r>
      <w:r w:rsidRPr="00B9471C">
        <w:rPr>
          <w:sz w:val="24"/>
          <w:szCs w:val="24"/>
        </w:rPr>
        <w:t xml:space="preserve"> the tiles vary in color, with some being lighter than others and some having a translucent look, such as limestone and marble. Grey natural stone glue should not be used on light-colored tiles as a general rule. Spot-fixing should also be avoided because the stone adhesive might result in shadows, color changes, cracks, and breakages on the tile. After all, the weight isn't spread uniformly.</w:t>
      </w:r>
    </w:p>
    <w:p w:rsidR="00B37549" w:rsidRDefault="00B37549" w:rsidP="00840667">
      <w:pPr>
        <w:jc w:val="both"/>
        <w:rPr>
          <w:b/>
          <w:sz w:val="28"/>
          <w:szCs w:val="28"/>
        </w:rPr>
      </w:pPr>
    </w:p>
    <w:p w:rsidR="003C6754" w:rsidRDefault="003C6754" w:rsidP="00840667">
      <w:pPr>
        <w:jc w:val="both"/>
        <w:rPr>
          <w:b/>
          <w:sz w:val="28"/>
          <w:szCs w:val="28"/>
        </w:rPr>
      </w:pPr>
      <w:bookmarkStart w:id="0" w:name="_GoBack"/>
      <w:bookmarkEnd w:id="0"/>
    </w:p>
    <w:p w:rsidR="00B37549" w:rsidRDefault="004A1E87" w:rsidP="00840667">
      <w:pPr>
        <w:jc w:val="both"/>
        <w:rPr>
          <w:b/>
          <w:sz w:val="28"/>
          <w:szCs w:val="28"/>
        </w:rPr>
      </w:pPr>
      <w:r w:rsidRPr="00B37549">
        <w:rPr>
          <w:b/>
          <w:sz w:val="28"/>
          <w:szCs w:val="28"/>
        </w:rPr>
        <w:lastRenderedPageBreak/>
        <w:t xml:space="preserve">Tile sound insulation glue: </w:t>
      </w:r>
    </w:p>
    <w:p w:rsidR="00B37549" w:rsidRPr="00B37549" w:rsidRDefault="004A1E87" w:rsidP="00840667">
      <w:pPr>
        <w:jc w:val="both"/>
        <w:rPr>
          <w:sz w:val="24"/>
          <w:szCs w:val="24"/>
        </w:rPr>
      </w:pPr>
      <w:r w:rsidRPr="00B37549">
        <w:rPr>
          <w:sz w:val="24"/>
          <w:szCs w:val="24"/>
        </w:rPr>
        <w:t>Certain applications call for a tile adhesive with certain properties. This is one of the circumstances where sound insulation is essential. Naturally, a membrane or matting can be used to provide sound insulation, but a mortar-like adhesive can also be utilized to achieve the same results more rapidly and for a lower cost.</w:t>
      </w:r>
    </w:p>
    <w:p w:rsidR="00B37549" w:rsidRDefault="004A1E87" w:rsidP="00840667">
      <w:pPr>
        <w:jc w:val="both"/>
        <w:rPr>
          <w:sz w:val="24"/>
          <w:szCs w:val="24"/>
        </w:rPr>
      </w:pPr>
      <w:r w:rsidRPr="00B37549">
        <w:rPr>
          <w:sz w:val="24"/>
          <w:szCs w:val="24"/>
        </w:rPr>
        <w:t>Sound insulation tile adhesives often contain advanced polymers, rubber fillers, and reinforcing fibers. Flexibility is provided by the rubber fillers, while strength is provided by the fibers. Furthermore, the improved formulation of the adhesive protects the tiling against substrate-caused cracks. For further information on sound insulation adhesives for natural stone tiles, please contact us.</w:t>
      </w:r>
    </w:p>
    <w:p w:rsidR="00D6470D" w:rsidRPr="00242750" w:rsidRDefault="004A1E87" w:rsidP="00840667">
      <w:pPr>
        <w:jc w:val="both"/>
        <w:rPr>
          <w:sz w:val="24"/>
          <w:szCs w:val="24"/>
        </w:rPr>
      </w:pPr>
      <w:r w:rsidRPr="00242750">
        <w:rPr>
          <w:sz w:val="24"/>
          <w:szCs w:val="24"/>
        </w:rPr>
        <w:t>One of the most essential advantages of employing an adhesive to provide sound insulation is its efficiency. Sound insulation tile adhesives are simple to use, quick to apply, and cost-effective. Because the tile glue and sound insulation are applied in one step with a single system, labor expenses are significantly lowered.</w:t>
      </w:r>
    </w:p>
    <w:p w:rsidR="00B37549" w:rsidRPr="00B37549" w:rsidRDefault="004A1E87" w:rsidP="00840667">
      <w:pPr>
        <w:jc w:val="both"/>
        <w:rPr>
          <w:b/>
          <w:sz w:val="28"/>
          <w:szCs w:val="28"/>
        </w:rPr>
      </w:pPr>
      <w:r w:rsidRPr="00B37549">
        <w:rPr>
          <w:b/>
          <w:sz w:val="28"/>
          <w:szCs w:val="28"/>
        </w:rPr>
        <w:t>Use natural stone glue for wall and floor tiles:</w:t>
      </w:r>
    </w:p>
    <w:p w:rsidR="00B37549" w:rsidRPr="00B37549" w:rsidRDefault="004A1E87" w:rsidP="00840667">
      <w:pPr>
        <w:jc w:val="both"/>
        <w:rPr>
          <w:sz w:val="24"/>
          <w:szCs w:val="24"/>
        </w:rPr>
      </w:pPr>
      <w:r w:rsidRPr="00B37549">
        <w:rPr>
          <w:sz w:val="24"/>
          <w:szCs w:val="24"/>
        </w:rPr>
        <w:t>Because the tiles must be glued vertically or horizontally, it makes a difference whether they are mounted on walls or floors. When it comes to floors, it's crucial to think about the air requirements of the adhesive. Because there isn't much air beneath the floor tiles, the glue should be able to cure in a variety of ways, allowing for faster curing times. The adhesive, on the other hand, must be able to sustain the weight of the tile on a vertical surface when used on walls. It's also important to consider the tile's weight. If you need a strong solution for huge wall tiles, epoxy tile adhesive is a fantastic option.</w:t>
      </w:r>
    </w:p>
    <w:p w:rsidR="00B37549" w:rsidRPr="00B37549" w:rsidRDefault="004A1E87" w:rsidP="00840667">
      <w:pPr>
        <w:jc w:val="both"/>
        <w:rPr>
          <w:b/>
          <w:sz w:val="28"/>
          <w:szCs w:val="28"/>
        </w:rPr>
      </w:pPr>
      <w:r w:rsidRPr="00B37549">
        <w:rPr>
          <w:b/>
          <w:sz w:val="28"/>
          <w:szCs w:val="28"/>
        </w:rPr>
        <w:t>Temperature extremes and fluctuations influence the choice of tile-fixing adhesive:</w:t>
      </w:r>
    </w:p>
    <w:p w:rsidR="00B37549" w:rsidRPr="00B37549" w:rsidRDefault="004A1E87" w:rsidP="00840667">
      <w:pPr>
        <w:jc w:val="both"/>
        <w:rPr>
          <w:sz w:val="24"/>
          <w:szCs w:val="24"/>
        </w:rPr>
      </w:pPr>
      <w:r w:rsidRPr="00B37549">
        <w:rPr>
          <w:sz w:val="24"/>
          <w:szCs w:val="24"/>
        </w:rPr>
        <w:t>It's also crucial to consider whether qualities or elements will have an impact on the final tiling when choosing tile glue. Extremes and changes in temperature, in particular, should be taken into account because they can cause tile displacement and damage the stone adhesive. For outdoor tiles, a flexible adhesive is recommended because the stones are likely to be damaged by low and high temperatures, as well as rapid fluctuation due to the difference in day and night temperatures. For example, exterior wall tile adhesive is nearly flexible to some extent. The temperature fluctuation in interiors is usually not large enough to affect the tiling or the tile adhesive unless floor heating is used.</w:t>
      </w:r>
    </w:p>
    <w:p w:rsidR="00746861" w:rsidRDefault="004A1E87" w:rsidP="00840667">
      <w:pPr>
        <w:jc w:val="both"/>
        <w:rPr>
          <w:b/>
          <w:sz w:val="28"/>
          <w:szCs w:val="28"/>
        </w:rPr>
      </w:pPr>
      <w:r w:rsidRPr="00B37549">
        <w:rPr>
          <w:b/>
          <w:sz w:val="28"/>
          <w:szCs w:val="28"/>
        </w:rPr>
        <w:t xml:space="preserve">Conclusion: </w:t>
      </w:r>
    </w:p>
    <w:p w:rsidR="00610736" w:rsidRPr="00746861" w:rsidRDefault="004A1E87" w:rsidP="004A1E87">
      <w:pPr>
        <w:jc w:val="both"/>
        <w:rPr>
          <w:sz w:val="24"/>
          <w:szCs w:val="24"/>
        </w:rPr>
      </w:pPr>
      <w:r w:rsidRPr="00746861">
        <w:rPr>
          <w:sz w:val="24"/>
          <w:szCs w:val="24"/>
        </w:rPr>
        <w:t>Because there are so many natural stone tile variations and possible stone fixing adhesive methods to utilize, choosing the best tile adhesive isn't always easy. Because of new technologies and chemistries, smart natural stone glue types are now possible, which speed up the process and create gorgeous tiling. In some cases, though, a more traditional adhesive is the better solution.</w:t>
      </w:r>
    </w:p>
    <w:sectPr w:rsidR="00610736" w:rsidRPr="00746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126E0"/>
    <w:multiLevelType w:val="multilevel"/>
    <w:tmpl w:val="50F2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466D18"/>
    <w:multiLevelType w:val="hybridMultilevel"/>
    <w:tmpl w:val="08B45718"/>
    <w:lvl w:ilvl="0" w:tplc="B04CD124">
      <w:start w:val="1"/>
      <w:numFmt w:val="bullet"/>
      <w:lvlText w:val=""/>
      <w:lvlJc w:val="left"/>
      <w:pPr>
        <w:ind w:left="720" w:hanging="360"/>
      </w:pPr>
      <w:rPr>
        <w:rFonts w:ascii="Symbol" w:hAnsi="Symbol" w:hint="default"/>
      </w:rPr>
    </w:lvl>
    <w:lvl w:ilvl="1" w:tplc="D88E7E34" w:tentative="1">
      <w:start w:val="1"/>
      <w:numFmt w:val="bullet"/>
      <w:lvlText w:val="o"/>
      <w:lvlJc w:val="left"/>
      <w:pPr>
        <w:ind w:left="1440" w:hanging="360"/>
      </w:pPr>
      <w:rPr>
        <w:rFonts w:ascii="Courier New" w:hAnsi="Courier New" w:cs="Courier New" w:hint="default"/>
      </w:rPr>
    </w:lvl>
    <w:lvl w:ilvl="2" w:tplc="0A46804A" w:tentative="1">
      <w:start w:val="1"/>
      <w:numFmt w:val="bullet"/>
      <w:lvlText w:val=""/>
      <w:lvlJc w:val="left"/>
      <w:pPr>
        <w:ind w:left="2160" w:hanging="360"/>
      </w:pPr>
      <w:rPr>
        <w:rFonts w:ascii="Wingdings" w:hAnsi="Wingdings" w:hint="default"/>
      </w:rPr>
    </w:lvl>
    <w:lvl w:ilvl="3" w:tplc="36CC8B6E" w:tentative="1">
      <w:start w:val="1"/>
      <w:numFmt w:val="bullet"/>
      <w:lvlText w:val=""/>
      <w:lvlJc w:val="left"/>
      <w:pPr>
        <w:ind w:left="2880" w:hanging="360"/>
      </w:pPr>
      <w:rPr>
        <w:rFonts w:ascii="Symbol" w:hAnsi="Symbol" w:hint="default"/>
      </w:rPr>
    </w:lvl>
    <w:lvl w:ilvl="4" w:tplc="628ADCD4" w:tentative="1">
      <w:start w:val="1"/>
      <w:numFmt w:val="bullet"/>
      <w:lvlText w:val="o"/>
      <w:lvlJc w:val="left"/>
      <w:pPr>
        <w:ind w:left="3600" w:hanging="360"/>
      </w:pPr>
      <w:rPr>
        <w:rFonts w:ascii="Courier New" w:hAnsi="Courier New" w:cs="Courier New" w:hint="default"/>
      </w:rPr>
    </w:lvl>
    <w:lvl w:ilvl="5" w:tplc="4782D9C6" w:tentative="1">
      <w:start w:val="1"/>
      <w:numFmt w:val="bullet"/>
      <w:lvlText w:val=""/>
      <w:lvlJc w:val="left"/>
      <w:pPr>
        <w:ind w:left="4320" w:hanging="360"/>
      </w:pPr>
      <w:rPr>
        <w:rFonts w:ascii="Wingdings" w:hAnsi="Wingdings" w:hint="default"/>
      </w:rPr>
    </w:lvl>
    <w:lvl w:ilvl="6" w:tplc="24CCF06E" w:tentative="1">
      <w:start w:val="1"/>
      <w:numFmt w:val="bullet"/>
      <w:lvlText w:val=""/>
      <w:lvlJc w:val="left"/>
      <w:pPr>
        <w:ind w:left="5040" w:hanging="360"/>
      </w:pPr>
      <w:rPr>
        <w:rFonts w:ascii="Symbol" w:hAnsi="Symbol" w:hint="default"/>
      </w:rPr>
    </w:lvl>
    <w:lvl w:ilvl="7" w:tplc="45B24026" w:tentative="1">
      <w:start w:val="1"/>
      <w:numFmt w:val="bullet"/>
      <w:lvlText w:val="o"/>
      <w:lvlJc w:val="left"/>
      <w:pPr>
        <w:ind w:left="5760" w:hanging="360"/>
      </w:pPr>
      <w:rPr>
        <w:rFonts w:ascii="Courier New" w:hAnsi="Courier New" w:cs="Courier New" w:hint="default"/>
      </w:rPr>
    </w:lvl>
    <w:lvl w:ilvl="8" w:tplc="46BC129C" w:tentative="1">
      <w:start w:val="1"/>
      <w:numFmt w:val="bullet"/>
      <w:lvlText w:val=""/>
      <w:lvlJc w:val="left"/>
      <w:pPr>
        <w:ind w:left="6480" w:hanging="360"/>
      </w:pPr>
      <w:rPr>
        <w:rFonts w:ascii="Wingdings" w:hAnsi="Wingdings" w:hint="default"/>
      </w:rPr>
    </w:lvl>
  </w:abstractNum>
  <w:abstractNum w:abstractNumId="2" w15:restartNumberingAfterBreak="0">
    <w:nsid w:val="1C7F6368"/>
    <w:multiLevelType w:val="hybridMultilevel"/>
    <w:tmpl w:val="BA2485A8"/>
    <w:lvl w:ilvl="0" w:tplc="C7B285CA">
      <w:start w:val="1"/>
      <w:numFmt w:val="bullet"/>
      <w:lvlText w:val=""/>
      <w:lvlJc w:val="left"/>
      <w:pPr>
        <w:ind w:left="720" w:hanging="360"/>
      </w:pPr>
      <w:rPr>
        <w:rFonts w:ascii="Symbol" w:hAnsi="Symbol" w:hint="default"/>
      </w:rPr>
    </w:lvl>
    <w:lvl w:ilvl="1" w:tplc="3A0AE348" w:tentative="1">
      <w:start w:val="1"/>
      <w:numFmt w:val="bullet"/>
      <w:lvlText w:val="o"/>
      <w:lvlJc w:val="left"/>
      <w:pPr>
        <w:ind w:left="1440" w:hanging="360"/>
      </w:pPr>
      <w:rPr>
        <w:rFonts w:ascii="Courier New" w:hAnsi="Courier New" w:cs="Courier New" w:hint="default"/>
      </w:rPr>
    </w:lvl>
    <w:lvl w:ilvl="2" w:tplc="C2E2CBBC" w:tentative="1">
      <w:start w:val="1"/>
      <w:numFmt w:val="bullet"/>
      <w:lvlText w:val=""/>
      <w:lvlJc w:val="left"/>
      <w:pPr>
        <w:ind w:left="2160" w:hanging="360"/>
      </w:pPr>
      <w:rPr>
        <w:rFonts w:ascii="Wingdings" w:hAnsi="Wingdings" w:hint="default"/>
      </w:rPr>
    </w:lvl>
    <w:lvl w:ilvl="3" w:tplc="6BBC67DE" w:tentative="1">
      <w:start w:val="1"/>
      <w:numFmt w:val="bullet"/>
      <w:lvlText w:val=""/>
      <w:lvlJc w:val="left"/>
      <w:pPr>
        <w:ind w:left="2880" w:hanging="360"/>
      </w:pPr>
      <w:rPr>
        <w:rFonts w:ascii="Symbol" w:hAnsi="Symbol" w:hint="default"/>
      </w:rPr>
    </w:lvl>
    <w:lvl w:ilvl="4" w:tplc="348ADE70" w:tentative="1">
      <w:start w:val="1"/>
      <w:numFmt w:val="bullet"/>
      <w:lvlText w:val="o"/>
      <w:lvlJc w:val="left"/>
      <w:pPr>
        <w:ind w:left="3600" w:hanging="360"/>
      </w:pPr>
      <w:rPr>
        <w:rFonts w:ascii="Courier New" w:hAnsi="Courier New" w:cs="Courier New" w:hint="default"/>
      </w:rPr>
    </w:lvl>
    <w:lvl w:ilvl="5" w:tplc="0A7C70B6" w:tentative="1">
      <w:start w:val="1"/>
      <w:numFmt w:val="bullet"/>
      <w:lvlText w:val=""/>
      <w:lvlJc w:val="left"/>
      <w:pPr>
        <w:ind w:left="4320" w:hanging="360"/>
      </w:pPr>
      <w:rPr>
        <w:rFonts w:ascii="Wingdings" w:hAnsi="Wingdings" w:hint="default"/>
      </w:rPr>
    </w:lvl>
    <w:lvl w:ilvl="6" w:tplc="6F847ADE" w:tentative="1">
      <w:start w:val="1"/>
      <w:numFmt w:val="bullet"/>
      <w:lvlText w:val=""/>
      <w:lvlJc w:val="left"/>
      <w:pPr>
        <w:ind w:left="5040" w:hanging="360"/>
      </w:pPr>
      <w:rPr>
        <w:rFonts w:ascii="Symbol" w:hAnsi="Symbol" w:hint="default"/>
      </w:rPr>
    </w:lvl>
    <w:lvl w:ilvl="7" w:tplc="1F1CD056" w:tentative="1">
      <w:start w:val="1"/>
      <w:numFmt w:val="bullet"/>
      <w:lvlText w:val="o"/>
      <w:lvlJc w:val="left"/>
      <w:pPr>
        <w:ind w:left="5760" w:hanging="360"/>
      </w:pPr>
      <w:rPr>
        <w:rFonts w:ascii="Courier New" w:hAnsi="Courier New" w:cs="Courier New" w:hint="default"/>
      </w:rPr>
    </w:lvl>
    <w:lvl w:ilvl="8" w:tplc="06484CF8" w:tentative="1">
      <w:start w:val="1"/>
      <w:numFmt w:val="bullet"/>
      <w:lvlText w:val=""/>
      <w:lvlJc w:val="left"/>
      <w:pPr>
        <w:ind w:left="6480" w:hanging="360"/>
      </w:pPr>
      <w:rPr>
        <w:rFonts w:ascii="Wingdings" w:hAnsi="Wingdings" w:hint="default"/>
      </w:rPr>
    </w:lvl>
  </w:abstractNum>
  <w:abstractNum w:abstractNumId="3" w15:restartNumberingAfterBreak="0">
    <w:nsid w:val="213818CE"/>
    <w:multiLevelType w:val="multilevel"/>
    <w:tmpl w:val="BE52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685352"/>
    <w:multiLevelType w:val="hybridMultilevel"/>
    <w:tmpl w:val="8606F400"/>
    <w:lvl w:ilvl="0" w:tplc="81285B3E">
      <w:start w:val="1"/>
      <w:numFmt w:val="bullet"/>
      <w:lvlText w:val=""/>
      <w:lvlJc w:val="left"/>
      <w:pPr>
        <w:ind w:left="720" w:hanging="360"/>
      </w:pPr>
      <w:rPr>
        <w:rFonts w:ascii="Symbol" w:hAnsi="Symbol" w:hint="default"/>
      </w:rPr>
    </w:lvl>
    <w:lvl w:ilvl="1" w:tplc="C68C95D2" w:tentative="1">
      <w:start w:val="1"/>
      <w:numFmt w:val="bullet"/>
      <w:lvlText w:val="o"/>
      <w:lvlJc w:val="left"/>
      <w:pPr>
        <w:ind w:left="1440" w:hanging="360"/>
      </w:pPr>
      <w:rPr>
        <w:rFonts w:ascii="Courier New" w:hAnsi="Courier New" w:cs="Courier New" w:hint="default"/>
      </w:rPr>
    </w:lvl>
    <w:lvl w:ilvl="2" w:tplc="346C6026" w:tentative="1">
      <w:start w:val="1"/>
      <w:numFmt w:val="bullet"/>
      <w:lvlText w:val=""/>
      <w:lvlJc w:val="left"/>
      <w:pPr>
        <w:ind w:left="2160" w:hanging="360"/>
      </w:pPr>
      <w:rPr>
        <w:rFonts w:ascii="Wingdings" w:hAnsi="Wingdings" w:hint="default"/>
      </w:rPr>
    </w:lvl>
    <w:lvl w:ilvl="3" w:tplc="E6D62362" w:tentative="1">
      <w:start w:val="1"/>
      <w:numFmt w:val="bullet"/>
      <w:lvlText w:val=""/>
      <w:lvlJc w:val="left"/>
      <w:pPr>
        <w:ind w:left="2880" w:hanging="360"/>
      </w:pPr>
      <w:rPr>
        <w:rFonts w:ascii="Symbol" w:hAnsi="Symbol" w:hint="default"/>
      </w:rPr>
    </w:lvl>
    <w:lvl w:ilvl="4" w:tplc="B2087CDC" w:tentative="1">
      <w:start w:val="1"/>
      <w:numFmt w:val="bullet"/>
      <w:lvlText w:val="o"/>
      <w:lvlJc w:val="left"/>
      <w:pPr>
        <w:ind w:left="3600" w:hanging="360"/>
      </w:pPr>
      <w:rPr>
        <w:rFonts w:ascii="Courier New" w:hAnsi="Courier New" w:cs="Courier New" w:hint="default"/>
      </w:rPr>
    </w:lvl>
    <w:lvl w:ilvl="5" w:tplc="617C5BBC" w:tentative="1">
      <w:start w:val="1"/>
      <w:numFmt w:val="bullet"/>
      <w:lvlText w:val=""/>
      <w:lvlJc w:val="left"/>
      <w:pPr>
        <w:ind w:left="4320" w:hanging="360"/>
      </w:pPr>
      <w:rPr>
        <w:rFonts w:ascii="Wingdings" w:hAnsi="Wingdings" w:hint="default"/>
      </w:rPr>
    </w:lvl>
    <w:lvl w:ilvl="6" w:tplc="A968A818" w:tentative="1">
      <w:start w:val="1"/>
      <w:numFmt w:val="bullet"/>
      <w:lvlText w:val=""/>
      <w:lvlJc w:val="left"/>
      <w:pPr>
        <w:ind w:left="5040" w:hanging="360"/>
      </w:pPr>
      <w:rPr>
        <w:rFonts w:ascii="Symbol" w:hAnsi="Symbol" w:hint="default"/>
      </w:rPr>
    </w:lvl>
    <w:lvl w:ilvl="7" w:tplc="252086F6" w:tentative="1">
      <w:start w:val="1"/>
      <w:numFmt w:val="bullet"/>
      <w:lvlText w:val="o"/>
      <w:lvlJc w:val="left"/>
      <w:pPr>
        <w:ind w:left="5760" w:hanging="360"/>
      </w:pPr>
      <w:rPr>
        <w:rFonts w:ascii="Courier New" w:hAnsi="Courier New" w:cs="Courier New" w:hint="default"/>
      </w:rPr>
    </w:lvl>
    <w:lvl w:ilvl="8" w:tplc="0EB0DFA8" w:tentative="1">
      <w:start w:val="1"/>
      <w:numFmt w:val="bullet"/>
      <w:lvlText w:val=""/>
      <w:lvlJc w:val="left"/>
      <w:pPr>
        <w:ind w:left="6480" w:hanging="360"/>
      </w:pPr>
      <w:rPr>
        <w:rFonts w:ascii="Wingdings" w:hAnsi="Wingdings" w:hint="default"/>
      </w:rPr>
    </w:lvl>
  </w:abstractNum>
  <w:abstractNum w:abstractNumId="5" w15:restartNumberingAfterBreak="0">
    <w:nsid w:val="39C20E14"/>
    <w:multiLevelType w:val="hybridMultilevel"/>
    <w:tmpl w:val="B112AD0C"/>
    <w:lvl w:ilvl="0" w:tplc="0BF86880">
      <w:start w:val="1"/>
      <w:numFmt w:val="bullet"/>
      <w:lvlText w:val=""/>
      <w:lvlJc w:val="left"/>
      <w:pPr>
        <w:ind w:left="720" w:hanging="360"/>
      </w:pPr>
      <w:rPr>
        <w:rFonts w:ascii="Symbol" w:hAnsi="Symbol" w:hint="default"/>
      </w:rPr>
    </w:lvl>
    <w:lvl w:ilvl="1" w:tplc="7E1A4A92" w:tentative="1">
      <w:start w:val="1"/>
      <w:numFmt w:val="bullet"/>
      <w:lvlText w:val="o"/>
      <w:lvlJc w:val="left"/>
      <w:pPr>
        <w:ind w:left="1440" w:hanging="360"/>
      </w:pPr>
      <w:rPr>
        <w:rFonts w:ascii="Courier New" w:hAnsi="Courier New" w:cs="Courier New" w:hint="default"/>
      </w:rPr>
    </w:lvl>
    <w:lvl w:ilvl="2" w:tplc="22BAC5C4" w:tentative="1">
      <w:start w:val="1"/>
      <w:numFmt w:val="bullet"/>
      <w:lvlText w:val=""/>
      <w:lvlJc w:val="left"/>
      <w:pPr>
        <w:ind w:left="2160" w:hanging="360"/>
      </w:pPr>
      <w:rPr>
        <w:rFonts w:ascii="Wingdings" w:hAnsi="Wingdings" w:hint="default"/>
      </w:rPr>
    </w:lvl>
    <w:lvl w:ilvl="3" w:tplc="65D4CFD2" w:tentative="1">
      <w:start w:val="1"/>
      <w:numFmt w:val="bullet"/>
      <w:lvlText w:val=""/>
      <w:lvlJc w:val="left"/>
      <w:pPr>
        <w:ind w:left="2880" w:hanging="360"/>
      </w:pPr>
      <w:rPr>
        <w:rFonts w:ascii="Symbol" w:hAnsi="Symbol" w:hint="default"/>
      </w:rPr>
    </w:lvl>
    <w:lvl w:ilvl="4" w:tplc="3710B49A" w:tentative="1">
      <w:start w:val="1"/>
      <w:numFmt w:val="bullet"/>
      <w:lvlText w:val="o"/>
      <w:lvlJc w:val="left"/>
      <w:pPr>
        <w:ind w:left="3600" w:hanging="360"/>
      </w:pPr>
      <w:rPr>
        <w:rFonts w:ascii="Courier New" w:hAnsi="Courier New" w:cs="Courier New" w:hint="default"/>
      </w:rPr>
    </w:lvl>
    <w:lvl w:ilvl="5" w:tplc="EBD28F1C" w:tentative="1">
      <w:start w:val="1"/>
      <w:numFmt w:val="bullet"/>
      <w:lvlText w:val=""/>
      <w:lvlJc w:val="left"/>
      <w:pPr>
        <w:ind w:left="4320" w:hanging="360"/>
      </w:pPr>
      <w:rPr>
        <w:rFonts w:ascii="Wingdings" w:hAnsi="Wingdings" w:hint="default"/>
      </w:rPr>
    </w:lvl>
    <w:lvl w:ilvl="6" w:tplc="B18E2A44" w:tentative="1">
      <w:start w:val="1"/>
      <w:numFmt w:val="bullet"/>
      <w:lvlText w:val=""/>
      <w:lvlJc w:val="left"/>
      <w:pPr>
        <w:ind w:left="5040" w:hanging="360"/>
      </w:pPr>
      <w:rPr>
        <w:rFonts w:ascii="Symbol" w:hAnsi="Symbol" w:hint="default"/>
      </w:rPr>
    </w:lvl>
    <w:lvl w:ilvl="7" w:tplc="FAECB772" w:tentative="1">
      <w:start w:val="1"/>
      <w:numFmt w:val="bullet"/>
      <w:lvlText w:val="o"/>
      <w:lvlJc w:val="left"/>
      <w:pPr>
        <w:ind w:left="5760" w:hanging="360"/>
      </w:pPr>
      <w:rPr>
        <w:rFonts w:ascii="Courier New" w:hAnsi="Courier New" w:cs="Courier New" w:hint="default"/>
      </w:rPr>
    </w:lvl>
    <w:lvl w:ilvl="8" w:tplc="1A269BD4" w:tentative="1">
      <w:start w:val="1"/>
      <w:numFmt w:val="bullet"/>
      <w:lvlText w:val=""/>
      <w:lvlJc w:val="left"/>
      <w:pPr>
        <w:ind w:left="6480" w:hanging="360"/>
      </w:pPr>
      <w:rPr>
        <w:rFonts w:ascii="Wingdings" w:hAnsi="Wingdings" w:hint="default"/>
      </w:rPr>
    </w:lvl>
  </w:abstractNum>
  <w:abstractNum w:abstractNumId="6" w15:restartNumberingAfterBreak="0">
    <w:nsid w:val="3C960017"/>
    <w:multiLevelType w:val="hybridMultilevel"/>
    <w:tmpl w:val="B30A16AC"/>
    <w:lvl w:ilvl="0" w:tplc="2998FDD2">
      <w:start w:val="1"/>
      <w:numFmt w:val="bullet"/>
      <w:lvlText w:val=""/>
      <w:lvlJc w:val="left"/>
      <w:pPr>
        <w:ind w:left="720" w:hanging="360"/>
      </w:pPr>
      <w:rPr>
        <w:rFonts w:ascii="Symbol" w:hAnsi="Symbol" w:hint="default"/>
      </w:rPr>
    </w:lvl>
    <w:lvl w:ilvl="1" w:tplc="17B24EE0" w:tentative="1">
      <w:start w:val="1"/>
      <w:numFmt w:val="bullet"/>
      <w:lvlText w:val="o"/>
      <w:lvlJc w:val="left"/>
      <w:pPr>
        <w:ind w:left="1440" w:hanging="360"/>
      </w:pPr>
      <w:rPr>
        <w:rFonts w:ascii="Courier New" w:hAnsi="Courier New" w:cs="Courier New" w:hint="default"/>
      </w:rPr>
    </w:lvl>
    <w:lvl w:ilvl="2" w:tplc="5D561B9E" w:tentative="1">
      <w:start w:val="1"/>
      <w:numFmt w:val="bullet"/>
      <w:lvlText w:val=""/>
      <w:lvlJc w:val="left"/>
      <w:pPr>
        <w:ind w:left="2160" w:hanging="360"/>
      </w:pPr>
      <w:rPr>
        <w:rFonts w:ascii="Wingdings" w:hAnsi="Wingdings" w:hint="default"/>
      </w:rPr>
    </w:lvl>
    <w:lvl w:ilvl="3" w:tplc="BF0E1696" w:tentative="1">
      <w:start w:val="1"/>
      <w:numFmt w:val="bullet"/>
      <w:lvlText w:val=""/>
      <w:lvlJc w:val="left"/>
      <w:pPr>
        <w:ind w:left="2880" w:hanging="360"/>
      </w:pPr>
      <w:rPr>
        <w:rFonts w:ascii="Symbol" w:hAnsi="Symbol" w:hint="default"/>
      </w:rPr>
    </w:lvl>
    <w:lvl w:ilvl="4" w:tplc="D9284DE0" w:tentative="1">
      <w:start w:val="1"/>
      <w:numFmt w:val="bullet"/>
      <w:lvlText w:val="o"/>
      <w:lvlJc w:val="left"/>
      <w:pPr>
        <w:ind w:left="3600" w:hanging="360"/>
      </w:pPr>
      <w:rPr>
        <w:rFonts w:ascii="Courier New" w:hAnsi="Courier New" w:cs="Courier New" w:hint="default"/>
      </w:rPr>
    </w:lvl>
    <w:lvl w:ilvl="5" w:tplc="E550AE38" w:tentative="1">
      <w:start w:val="1"/>
      <w:numFmt w:val="bullet"/>
      <w:lvlText w:val=""/>
      <w:lvlJc w:val="left"/>
      <w:pPr>
        <w:ind w:left="4320" w:hanging="360"/>
      </w:pPr>
      <w:rPr>
        <w:rFonts w:ascii="Wingdings" w:hAnsi="Wingdings" w:hint="default"/>
      </w:rPr>
    </w:lvl>
    <w:lvl w:ilvl="6" w:tplc="270EB9DA" w:tentative="1">
      <w:start w:val="1"/>
      <w:numFmt w:val="bullet"/>
      <w:lvlText w:val=""/>
      <w:lvlJc w:val="left"/>
      <w:pPr>
        <w:ind w:left="5040" w:hanging="360"/>
      </w:pPr>
      <w:rPr>
        <w:rFonts w:ascii="Symbol" w:hAnsi="Symbol" w:hint="default"/>
      </w:rPr>
    </w:lvl>
    <w:lvl w:ilvl="7" w:tplc="53682AAE" w:tentative="1">
      <w:start w:val="1"/>
      <w:numFmt w:val="bullet"/>
      <w:lvlText w:val="o"/>
      <w:lvlJc w:val="left"/>
      <w:pPr>
        <w:ind w:left="5760" w:hanging="360"/>
      </w:pPr>
      <w:rPr>
        <w:rFonts w:ascii="Courier New" w:hAnsi="Courier New" w:cs="Courier New" w:hint="default"/>
      </w:rPr>
    </w:lvl>
    <w:lvl w:ilvl="8" w:tplc="A7DE8878" w:tentative="1">
      <w:start w:val="1"/>
      <w:numFmt w:val="bullet"/>
      <w:lvlText w:val=""/>
      <w:lvlJc w:val="left"/>
      <w:pPr>
        <w:ind w:left="6480" w:hanging="360"/>
      </w:pPr>
      <w:rPr>
        <w:rFonts w:ascii="Wingdings" w:hAnsi="Wingdings" w:hint="default"/>
      </w:rPr>
    </w:lvl>
  </w:abstractNum>
  <w:abstractNum w:abstractNumId="7" w15:restartNumberingAfterBreak="0">
    <w:nsid w:val="40E420B1"/>
    <w:multiLevelType w:val="multilevel"/>
    <w:tmpl w:val="A8C2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A8517B"/>
    <w:multiLevelType w:val="hybridMultilevel"/>
    <w:tmpl w:val="27007FF2"/>
    <w:lvl w:ilvl="0" w:tplc="5BEE2FBC">
      <w:start w:val="1"/>
      <w:numFmt w:val="bullet"/>
      <w:lvlText w:val=""/>
      <w:lvlJc w:val="left"/>
      <w:pPr>
        <w:ind w:left="720" w:hanging="360"/>
      </w:pPr>
      <w:rPr>
        <w:rFonts w:ascii="Symbol" w:hAnsi="Symbol" w:hint="default"/>
      </w:rPr>
    </w:lvl>
    <w:lvl w:ilvl="1" w:tplc="8CFAF2EC" w:tentative="1">
      <w:start w:val="1"/>
      <w:numFmt w:val="bullet"/>
      <w:lvlText w:val="o"/>
      <w:lvlJc w:val="left"/>
      <w:pPr>
        <w:ind w:left="1440" w:hanging="360"/>
      </w:pPr>
      <w:rPr>
        <w:rFonts w:ascii="Courier New" w:hAnsi="Courier New" w:cs="Courier New" w:hint="default"/>
      </w:rPr>
    </w:lvl>
    <w:lvl w:ilvl="2" w:tplc="11787A7C" w:tentative="1">
      <w:start w:val="1"/>
      <w:numFmt w:val="bullet"/>
      <w:lvlText w:val=""/>
      <w:lvlJc w:val="left"/>
      <w:pPr>
        <w:ind w:left="2160" w:hanging="360"/>
      </w:pPr>
      <w:rPr>
        <w:rFonts w:ascii="Wingdings" w:hAnsi="Wingdings" w:hint="default"/>
      </w:rPr>
    </w:lvl>
    <w:lvl w:ilvl="3" w:tplc="850EE600" w:tentative="1">
      <w:start w:val="1"/>
      <w:numFmt w:val="bullet"/>
      <w:lvlText w:val=""/>
      <w:lvlJc w:val="left"/>
      <w:pPr>
        <w:ind w:left="2880" w:hanging="360"/>
      </w:pPr>
      <w:rPr>
        <w:rFonts w:ascii="Symbol" w:hAnsi="Symbol" w:hint="default"/>
      </w:rPr>
    </w:lvl>
    <w:lvl w:ilvl="4" w:tplc="0B6C789C" w:tentative="1">
      <w:start w:val="1"/>
      <w:numFmt w:val="bullet"/>
      <w:lvlText w:val="o"/>
      <w:lvlJc w:val="left"/>
      <w:pPr>
        <w:ind w:left="3600" w:hanging="360"/>
      </w:pPr>
      <w:rPr>
        <w:rFonts w:ascii="Courier New" w:hAnsi="Courier New" w:cs="Courier New" w:hint="default"/>
      </w:rPr>
    </w:lvl>
    <w:lvl w:ilvl="5" w:tplc="7564DEE0" w:tentative="1">
      <w:start w:val="1"/>
      <w:numFmt w:val="bullet"/>
      <w:lvlText w:val=""/>
      <w:lvlJc w:val="left"/>
      <w:pPr>
        <w:ind w:left="4320" w:hanging="360"/>
      </w:pPr>
      <w:rPr>
        <w:rFonts w:ascii="Wingdings" w:hAnsi="Wingdings" w:hint="default"/>
      </w:rPr>
    </w:lvl>
    <w:lvl w:ilvl="6" w:tplc="DFB0E854" w:tentative="1">
      <w:start w:val="1"/>
      <w:numFmt w:val="bullet"/>
      <w:lvlText w:val=""/>
      <w:lvlJc w:val="left"/>
      <w:pPr>
        <w:ind w:left="5040" w:hanging="360"/>
      </w:pPr>
      <w:rPr>
        <w:rFonts w:ascii="Symbol" w:hAnsi="Symbol" w:hint="default"/>
      </w:rPr>
    </w:lvl>
    <w:lvl w:ilvl="7" w:tplc="7E60B3F0" w:tentative="1">
      <w:start w:val="1"/>
      <w:numFmt w:val="bullet"/>
      <w:lvlText w:val="o"/>
      <w:lvlJc w:val="left"/>
      <w:pPr>
        <w:ind w:left="5760" w:hanging="360"/>
      </w:pPr>
      <w:rPr>
        <w:rFonts w:ascii="Courier New" w:hAnsi="Courier New" w:cs="Courier New" w:hint="default"/>
      </w:rPr>
    </w:lvl>
    <w:lvl w:ilvl="8" w:tplc="9FF03C66" w:tentative="1">
      <w:start w:val="1"/>
      <w:numFmt w:val="bullet"/>
      <w:lvlText w:val=""/>
      <w:lvlJc w:val="left"/>
      <w:pPr>
        <w:ind w:left="6480" w:hanging="360"/>
      </w:pPr>
      <w:rPr>
        <w:rFonts w:ascii="Wingdings" w:hAnsi="Wingdings" w:hint="default"/>
      </w:rPr>
    </w:lvl>
  </w:abstractNum>
  <w:abstractNum w:abstractNumId="9" w15:restartNumberingAfterBreak="0">
    <w:nsid w:val="4F5772BD"/>
    <w:multiLevelType w:val="multilevel"/>
    <w:tmpl w:val="F96A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633FE2"/>
    <w:multiLevelType w:val="multilevel"/>
    <w:tmpl w:val="E4CE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64272B"/>
    <w:multiLevelType w:val="multilevel"/>
    <w:tmpl w:val="A9C4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1"/>
  </w:num>
  <w:num w:numId="3">
    <w:abstractNumId w:val="0"/>
  </w:num>
  <w:num w:numId="4">
    <w:abstractNumId w:val="7"/>
  </w:num>
  <w:num w:numId="5">
    <w:abstractNumId w:val="8"/>
  </w:num>
  <w:num w:numId="6">
    <w:abstractNumId w:val="5"/>
  </w:num>
  <w:num w:numId="7">
    <w:abstractNumId w:val="9"/>
  </w:num>
  <w:num w:numId="8">
    <w:abstractNumId w:val="3"/>
  </w:num>
  <w:num w:numId="9">
    <w:abstractNumId w:val="10"/>
  </w:num>
  <w:num w:numId="10">
    <w:abstractNumId w:val="1"/>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643"/>
    <w:rsid w:val="001A6693"/>
    <w:rsid w:val="00242750"/>
    <w:rsid w:val="003C6754"/>
    <w:rsid w:val="003C7906"/>
    <w:rsid w:val="004A1E87"/>
    <w:rsid w:val="004C2BF2"/>
    <w:rsid w:val="00591A39"/>
    <w:rsid w:val="005E4C15"/>
    <w:rsid w:val="00610736"/>
    <w:rsid w:val="00746861"/>
    <w:rsid w:val="007B1643"/>
    <w:rsid w:val="00822826"/>
    <w:rsid w:val="00840667"/>
    <w:rsid w:val="008C4C86"/>
    <w:rsid w:val="009702AB"/>
    <w:rsid w:val="00A11F01"/>
    <w:rsid w:val="00AB7BAA"/>
    <w:rsid w:val="00B37549"/>
    <w:rsid w:val="00B5033A"/>
    <w:rsid w:val="00B9471C"/>
    <w:rsid w:val="00BC0E0A"/>
    <w:rsid w:val="00CF4214"/>
    <w:rsid w:val="00D6470D"/>
    <w:rsid w:val="00E3789C"/>
    <w:rsid w:val="00E81710"/>
    <w:rsid w:val="00F405DE"/>
    <w:rsid w:val="00F806B1"/>
    <w:rsid w:val="00FF0E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5CE3E"/>
  <w15:chartTrackingRefBased/>
  <w15:docId w15:val="{46D0B79D-3899-4C41-94BF-8A540F2D6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70D"/>
    <w:pPr>
      <w:spacing w:line="256" w:lineRule="auto"/>
    </w:pPr>
  </w:style>
  <w:style w:type="paragraph" w:styleId="Heading2">
    <w:name w:val="heading 2"/>
    <w:basedOn w:val="Normal"/>
    <w:link w:val="Heading2Char"/>
    <w:uiPriority w:val="9"/>
    <w:qFormat/>
    <w:rsid w:val="007B16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B1643"/>
    <w:pPr>
      <w:keepNext/>
      <w:keepLines/>
      <w:spacing w:before="40" w:after="0" w:line="259"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B164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1643"/>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7B16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B1643"/>
    <w:pPr>
      <w:spacing w:line="259" w:lineRule="auto"/>
      <w:ind w:left="720"/>
      <w:contextualSpacing/>
    </w:pPr>
  </w:style>
  <w:style w:type="character" w:styleId="Strong">
    <w:name w:val="Strong"/>
    <w:basedOn w:val="DefaultParagraphFont"/>
    <w:uiPriority w:val="22"/>
    <w:qFormat/>
    <w:rsid w:val="007B1643"/>
    <w:rPr>
      <w:b/>
      <w:bCs/>
    </w:rPr>
  </w:style>
  <w:style w:type="character" w:customStyle="1" w:styleId="Heading3Char">
    <w:name w:val="Heading 3 Char"/>
    <w:basedOn w:val="DefaultParagraphFont"/>
    <w:link w:val="Heading3"/>
    <w:uiPriority w:val="9"/>
    <w:semiHidden/>
    <w:rsid w:val="007B164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B1643"/>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7B16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41</cp:revision>
  <dcterms:created xsi:type="dcterms:W3CDTF">2022-03-06T23:59:00Z</dcterms:created>
  <dcterms:modified xsi:type="dcterms:W3CDTF">2022-03-08T11:04:00Z</dcterms:modified>
</cp:coreProperties>
</file>