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Liberation Serif" w:hAnsi="Liberation Serif"/>
          <w:sz w:val="120"/>
          <w:szCs w:val="120"/>
        </w:rPr>
      </w:pPr>
      <w:r>
        <w:rPr>
          <w:rFonts w:ascii="Liberation Serif" w:hAnsi="Liberation Serif"/>
          <w:sz w:val="120"/>
          <w:szCs w:val="120"/>
        </w:rPr>
      </w:r>
    </w:p>
    <w:p>
      <w:pPr>
        <w:pStyle w:val="Title"/>
        <w:bidi w:val="0"/>
        <w:spacing w:before="240" w:after="120"/>
        <w:jc w:val="center"/>
        <w:rPr>
          <w:rFonts w:ascii="Liberation Serif" w:hAnsi="Liberation Serif"/>
          <w:sz w:val="120"/>
          <w:szCs w:val="120"/>
        </w:rPr>
      </w:pPr>
      <w:r>
        <w:rPr>
          <w:rFonts w:ascii="Liberation Serif" w:hAnsi="Liberation Serif"/>
          <w:sz w:val="120"/>
          <w:szCs w:val="120"/>
        </w:rPr>
        <w:t>**Title**</w:t>
      </w:r>
    </w:p>
    <w:p>
      <w:pPr>
        <w:pStyle w:val="Title"/>
        <w:bidi w:val="0"/>
        <w:rPr>
          <w:rFonts w:ascii="Liberation Serif" w:hAnsi="Liberation Serif"/>
          <w:b w:val="false"/>
          <w:bCs w:val="false"/>
          <w:sz w:val="64"/>
          <w:szCs w:val="64"/>
        </w:rPr>
      </w:pPr>
      <w:r>
        <w:rPr>
          <w:rFonts w:ascii="Liberation Serif" w:hAnsi="Liberation Serif"/>
          <w:b w:val="false"/>
          <w:bCs w:val="false"/>
          <w:sz w:val="64"/>
          <w:szCs w:val="64"/>
        </w:rPr>
        <w:t>Army book</w:t>
      </w:r>
    </w:p>
    <w:p>
      <w:pPr>
        <w:pStyle w:val="BodyText"/>
        <w:bidi w:val="0"/>
        <w:jc w:val="center"/>
        <w:rPr>
          <w:rFonts w:ascii="Liberation Serif" w:hAnsi="Liberation Serif"/>
          <w:b w:val="false"/>
          <w:bCs w:val="false"/>
          <w:i/>
          <w:i/>
          <w:iCs/>
          <w:sz w:val="21"/>
          <w:szCs w:val="21"/>
        </w:rPr>
      </w:pPr>
      <w:r>
        <w:rPr>
          <w:b w:val="false"/>
          <w:bCs w:val="false"/>
          <w:i/>
          <w:iCs/>
          <w:sz w:val="21"/>
          <w:szCs w:val="21"/>
        </w:rPr>
        <w:t xml:space="preserve">By </w:t>
      </w:r>
      <w:r>
        <w:rPr>
          <w:b w:val="false"/>
          <w:bCs w:val="false"/>
          <w:i/>
          <w:iCs/>
          <w:sz w:val="21"/>
          <w:szCs w:val="21"/>
        </w:rPr>
        <w:t>**Author**</w:t>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rPr>
          <w:b/>
          <w:bCs/>
        </w:rPr>
      </w:pPr>
      <w:r>
        <w:rPr>
          <w:b/>
          <w:bCs/>
        </w:rPr>
        <w:t>Created with Toolkit V1.0</w:t>
      </w:r>
    </w:p>
    <w:sdt>
      <w:sdtPr>
        <w:docPartObj>
          <w:docPartGallery w:val="Table of Contents"/>
          <w:docPartUnique w:val="true"/>
        </w:docPartObj>
      </w:sdtPr>
      <w:sdtContent>
        <w:p>
          <w:pPr>
            <w:pStyle w:val="TOCHeading"/>
            <w:rPr/>
          </w:pPr>
          <w:r>
            <w:br w:type="page"/>
          </w:r>
          <w:r>
            <w:rPr/>
            <w:t>Table of Contents</w:t>
          </w:r>
        </w:p>
        <w:p>
          <w:pPr>
            <w:pStyle w:val="TOC1"/>
            <w:tabs>
              <w:tab w:val="clear" w:pos="10800"/>
              <w:tab w:val="right" w:pos="5255" w:leader="dot"/>
            </w:tabs>
            <w:rPr/>
          </w:pPr>
          <w:r>
            <w:fldChar w:fldCharType="begin"/>
          </w:r>
          <w:r>
            <w:rPr>
              <w:rStyle w:val="IndexLink"/>
            </w:rPr>
            <w:instrText xml:space="preserve"> TOC \f \o "1-9" \h</w:instrText>
          </w:r>
          <w:r>
            <w:rPr>
              <w:rStyle w:val="IndexLink"/>
            </w:rPr>
            <w:fldChar w:fldCharType="separate"/>
          </w:r>
          <w:hyperlink w:anchor="__RefHeading___Toc11375_699123192">
            <w:r>
              <w:rPr>
                <w:rStyle w:val="IndexLink"/>
              </w:rPr>
              <w:t>Licence</w:t>
              <w:tab/>
              <w:t>3</w:t>
            </w:r>
          </w:hyperlink>
        </w:p>
        <w:p>
          <w:pPr>
            <w:pStyle w:val="TOC1"/>
            <w:tabs>
              <w:tab w:val="clear" w:pos="10800"/>
              <w:tab w:val="right" w:pos="5255" w:leader="dot"/>
            </w:tabs>
            <w:rPr/>
          </w:pPr>
          <w:hyperlink w:anchor="__RefHeading___Toc29382_699123192">
            <w:r>
              <w:rPr>
                <w:rStyle w:val="IndexLink"/>
              </w:rPr>
              <w:t>Keywords</w:t>
              <w:tab/>
              <w:t>4</w:t>
            </w:r>
          </w:hyperlink>
        </w:p>
        <w:p>
          <w:pPr>
            <w:pStyle w:val="TOC1"/>
            <w:tabs>
              <w:tab w:val="clear" w:pos="10800"/>
              <w:tab w:val="right" w:pos="5255" w:leader="dot"/>
            </w:tabs>
            <w:rPr/>
          </w:pPr>
          <w:hyperlink w:anchor="__RefHeading___Toc29384_699123192">
            <w:r>
              <w:rPr>
                <w:rStyle w:val="IndexLink"/>
              </w:rPr>
              <w:t>Faction Special Rules</w:t>
              <w:tab/>
              <w:t>4</w:t>
            </w:r>
          </w:hyperlink>
        </w:p>
        <w:p>
          <w:pPr>
            <w:pStyle w:val="TOC1"/>
            <w:tabs>
              <w:tab w:val="clear" w:pos="10800"/>
              <w:tab w:val="right" w:pos="5255" w:leader="dot"/>
            </w:tabs>
            <w:rPr/>
          </w:pPr>
          <w:hyperlink w:anchor="__RefHeading___Toc29392_699123192">
            <w:r>
              <w:rPr>
                <w:rStyle w:val="IndexLink"/>
              </w:rPr>
              <w:t>Forming your Army</w:t>
              <w:tab/>
              <w:t>4</w:t>
            </w:r>
          </w:hyperlink>
        </w:p>
        <w:p>
          <w:pPr>
            <w:pStyle w:val="TOC2"/>
            <w:tabs>
              <w:tab w:val="clear" w:pos="10517"/>
              <w:tab w:val="right" w:pos="5255" w:leader="dot"/>
            </w:tabs>
            <w:rPr/>
          </w:pPr>
          <w:hyperlink w:anchor="__RefHeading___Toc29394_699123192">
            <w:r>
              <w:rPr>
                <w:rStyle w:val="IndexLink"/>
              </w:rPr>
              <w:t>**Title of your factions army types (Regement, Chapter, Clade, Craftworld etc.)**</w:t>
              <w:tab/>
              <w:t>4</w:t>
            </w:r>
          </w:hyperlink>
        </w:p>
        <w:p>
          <w:pPr>
            <w:pStyle w:val="TOC2"/>
            <w:tabs>
              <w:tab w:val="clear" w:pos="10517"/>
              <w:tab w:val="right" w:pos="5255" w:leader="dot"/>
            </w:tabs>
            <w:rPr/>
          </w:pPr>
          <w:hyperlink w:anchor="__RefHeading___Toc29396_699123192">
            <w:r>
              <w:rPr>
                <w:rStyle w:val="IndexLink"/>
              </w:rPr>
              <w:t>Army Organization Charts</w:t>
              <w:tab/>
              <w:t>4</w:t>
            </w:r>
          </w:hyperlink>
        </w:p>
        <w:p>
          <w:pPr>
            <w:pStyle w:val="TOC3"/>
            <w:tabs>
              <w:tab w:val="clear" w:pos="10233"/>
              <w:tab w:val="right" w:pos="5255" w:leader="dot"/>
            </w:tabs>
            <w:rPr/>
          </w:pPr>
          <w:hyperlink w:anchor="__RefHeading___Toc32880_699123192">
            <w:r>
              <w:rPr>
                <w:rStyle w:val="IndexLink"/>
              </w:rPr>
              <w:t>Sample Org Chart</w:t>
              <w:tab/>
              <w:t>5</w:t>
            </w:r>
          </w:hyperlink>
        </w:p>
        <w:p>
          <w:pPr>
            <w:pStyle w:val="TOC2"/>
            <w:tabs>
              <w:tab w:val="clear" w:pos="10517"/>
              <w:tab w:val="right" w:pos="5255" w:leader="dot"/>
            </w:tabs>
            <w:rPr/>
          </w:pPr>
          <w:hyperlink w:anchor="__RefHeading___Toc29398_699123192">
            <w:r>
              <w:rPr>
                <w:rStyle w:val="IndexLink"/>
              </w:rPr>
              <w:t>Psychic Powers</w:t>
              <w:tab/>
              <w:t>5</w:t>
            </w:r>
          </w:hyperlink>
        </w:p>
        <w:p>
          <w:pPr>
            <w:pStyle w:val="TOC3"/>
            <w:tabs>
              <w:tab w:val="clear" w:pos="10233"/>
              <w:tab w:val="right" w:pos="5255" w:leader="dot"/>
            </w:tabs>
            <w:rPr/>
          </w:pPr>
          <w:hyperlink w:anchor="__RefHeading___Toc32886_699123192">
            <w:r>
              <w:rPr>
                <w:rStyle w:val="IndexLink"/>
              </w:rPr>
              <w:t>School: **Sample School**</w:t>
              <w:tab/>
              <w:t>5</w:t>
            </w:r>
          </w:hyperlink>
        </w:p>
        <w:p>
          <w:pPr>
            <w:pStyle w:val="TOC2"/>
            <w:tabs>
              <w:tab w:val="clear" w:pos="10517"/>
              <w:tab w:val="right" w:pos="5255" w:leader="dot"/>
            </w:tabs>
            <w:rPr/>
          </w:pPr>
          <w:hyperlink w:anchor="__RefHeading___Toc29400_699123192">
            <w:r>
              <w:rPr>
                <w:rStyle w:val="IndexLink"/>
              </w:rPr>
              <w:t>Supreme Commander</w:t>
              <w:tab/>
              <w:t>6</w:t>
            </w:r>
          </w:hyperlink>
        </w:p>
        <w:p>
          <w:pPr>
            <w:pStyle w:val="TOC3"/>
            <w:tabs>
              <w:tab w:val="clear" w:pos="10233"/>
              <w:tab w:val="right" w:pos="5255" w:leader="dot"/>
            </w:tabs>
            <w:rPr/>
          </w:pPr>
          <w:hyperlink w:anchor="__RefHeading___Toc32888_699123192">
            <w:r>
              <w:rPr>
                <w:rStyle w:val="IndexLink"/>
              </w:rPr>
              <w:t>Commander Traits</w:t>
              <w:tab/>
              <w:t>6</w:t>
            </w:r>
          </w:hyperlink>
        </w:p>
        <w:p>
          <w:pPr>
            <w:pStyle w:val="TOC2"/>
            <w:tabs>
              <w:tab w:val="clear" w:pos="10517"/>
              <w:tab w:val="right" w:pos="5255" w:leader="dot"/>
            </w:tabs>
            <w:rPr/>
          </w:pPr>
          <w:hyperlink w:anchor="__RefHeading___Toc29402_699123192">
            <w:r>
              <w:rPr>
                <w:rStyle w:val="IndexLink"/>
              </w:rPr>
              <w:t>Unique Wargear</w:t>
              <w:tab/>
              <w:t>6</w:t>
            </w:r>
          </w:hyperlink>
        </w:p>
        <w:p>
          <w:pPr>
            <w:pStyle w:val="TOC3"/>
            <w:tabs>
              <w:tab w:val="clear" w:pos="10233"/>
              <w:tab w:val="right" w:pos="5255" w:leader="dot"/>
            </w:tabs>
            <w:rPr/>
          </w:pPr>
          <w:hyperlink w:anchor="__RefHeading___Toc39628_699123192">
            <w:r>
              <w:rPr>
                <w:rStyle w:val="IndexLink"/>
              </w:rPr>
              <w:t>**Sample Wargear with Statblock Title**</w:t>
              <w:tab/>
              <w:t>6</w:t>
            </w:r>
          </w:hyperlink>
        </w:p>
        <w:p>
          <w:pPr>
            <w:pStyle w:val="TOC3"/>
            <w:tabs>
              <w:tab w:val="clear" w:pos="10233"/>
              <w:tab w:val="right" w:pos="5255" w:leader="dot"/>
            </w:tabs>
            <w:rPr/>
          </w:pPr>
          <w:hyperlink w:anchor="__RefHeading___Toc39630_699123192">
            <w:r>
              <w:rPr>
                <w:rStyle w:val="IndexLink"/>
                <w:i w:val="false"/>
                <w:iCs w:val="false"/>
              </w:rPr>
              <w:t xml:space="preserve"> </w:t>
            </w:r>
            <w:r>
              <w:rPr>
                <w:rStyle w:val="IndexLink"/>
              </w:rPr>
              <w:t>**Sample Wargear Title**</w:t>
              <w:tab/>
              <w:t>6</w:t>
            </w:r>
          </w:hyperlink>
        </w:p>
        <w:p>
          <w:pPr>
            <w:pStyle w:val="TOC3"/>
            <w:tabs>
              <w:tab w:val="clear" w:pos="10233"/>
              <w:tab w:val="right" w:pos="5255" w:leader="dot"/>
            </w:tabs>
            <w:rPr/>
          </w:pPr>
          <w:hyperlink w:anchor="__RefHeading___Toc39632_699123192">
            <w:r>
              <w:rPr>
                <w:rStyle w:val="IndexLink"/>
              </w:rPr>
              <w:t>**Sample Wargear with Ability Title**</w:t>
              <w:tab/>
              <w:t>6</w:t>
            </w:r>
          </w:hyperlink>
        </w:p>
        <w:p>
          <w:pPr>
            <w:pStyle w:val="TOC2"/>
            <w:tabs>
              <w:tab w:val="clear" w:pos="10517"/>
              <w:tab w:val="right" w:pos="5255" w:leader="dot"/>
            </w:tabs>
            <w:rPr/>
          </w:pPr>
          <w:hyperlink w:anchor="__RefHeading___Toc29404_699123192">
            <w:r>
              <w:rPr>
                <w:rStyle w:val="IndexLink"/>
              </w:rPr>
              <w:t>Strategic Gambits</w:t>
              <w:tab/>
              <w:t>7</w:t>
            </w:r>
          </w:hyperlink>
        </w:p>
        <w:p>
          <w:pPr>
            <w:pStyle w:val="TOC3"/>
            <w:tabs>
              <w:tab w:val="clear" w:pos="10233"/>
              <w:tab w:val="right" w:pos="5255" w:leader="dot"/>
            </w:tabs>
            <w:rPr/>
          </w:pPr>
          <w:hyperlink w:anchor="__RefHeading___Toc32886_699123192_Copy_1">
            <w:r>
              <w:rPr>
                <w:rStyle w:val="IndexLink"/>
              </w:rPr>
              <w:t>Key</w:t>
              <w:tab/>
              <w:t>7</w:t>
            </w:r>
          </w:hyperlink>
        </w:p>
        <w:p>
          <w:pPr>
            <w:pStyle w:val="TOC1"/>
            <w:tabs>
              <w:tab w:val="clear" w:pos="10800"/>
              <w:tab w:val="right" w:pos="5255" w:leader="dot"/>
            </w:tabs>
            <w:rPr/>
          </w:pPr>
          <w:hyperlink w:anchor="__RefHeading___Toc29406_699123192">
            <w:r>
              <w:rPr>
                <w:rStyle w:val="IndexLink"/>
              </w:rPr>
              <w:t>Statsheets</w:t>
              <w:tab/>
              <w:t>7</w:t>
            </w:r>
          </w:hyperlink>
        </w:p>
        <w:p>
          <w:pPr>
            <w:pStyle w:val="TOC2"/>
            <w:tabs>
              <w:tab w:val="clear" w:pos="10517"/>
              <w:tab w:val="right" w:pos="5255" w:leader="dot"/>
            </w:tabs>
            <w:rPr/>
          </w:pPr>
          <w:hyperlink w:anchor="__RefHeading___Toc29408_699123192">
            <w:r>
              <w:rPr>
                <w:rStyle w:val="IndexLink"/>
              </w:rPr>
              <w:t>Command</w:t>
              <w:tab/>
              <w:t>7</w:t>
            </w:r>
          </w:hyperlink>
        </w:p>
        <w:p>
          <w:pPr>
            <w:pStyle w:val="TOC3"/>
            <w:tabs>
              <w:tab w:val="clear" w:pos="10233"/>
              <w:tab w:val="right" w:pos="5255" w:leader="dot"/>
            </w:tabs>
            <w:rPr/>
          </w:pPr>
          <w:hyperlink w:anchor="__RefHeading___Toc39650_699123192">
            <w:r>
              <w:rPr>
                <w:rStyle w:val="IndexLink"/>
              </w:rPr>
              <w:t>**Single Model Unit **</w:t>
              <w:tab/>
              <w:t>8</w:t>
            </w:r>
          </w:hyperlink>
        </w:p>
        <w:p>
          <w:pPr>
            <w:pStyle w:val="TOC3"/>
            <w:tabs>
              <w:tab w:val="clear" w:pos="10233"/>
              <w:tab w:val="right" w:pos="5255" w:leader="dot"/>
            </w:tabs>
            <w:rPr/>
          </w:pPr>
          <w:hyperlink w:anchor="__RefHeading___Toc39654_699123192">
            <w:r>
              <w:rPr>
                <w:rStyle w:val="IndexLink"/>
              </w:rPr>
              <w:t>**Vehicle or Monster**</w:t>
              <w:tab/>
              <w:t>8</w:t>
            </w:r>
          </w:hyperlink>
        </w:p>
        <w:p>
          <w:pPr>
            <w:pStyle w:val="TOC2"/>
            <w:tabs>
              <w:tab w:val="clear" w:pos="10517"/>
              <w:tab w:val="right" w:pos="5255" w:leader="dot"/>
            </w:tabs>
            <w:rPr/>
          </w:pPr>
          <w:hyperlink w:anchor="__RefHeading___Toc29410_699123192">
            <w:r>
              <w:rPr>
                <w:rStyle w:val="IndexLink"/>
              </w:rPr>
              <w:t>Core</w:t>
              <w:tab/>
              <w:t>9</w:t>
            </w:r>
          </w:hyperlink>
        </w:p>
        <w:p>
          <w:pPr>
            <w:pStyle w:val="TOC3"/>
            <w:tabs>
              <w:tab w:val="clear" w:pos="10233"/>
              <w:tab w:val="right" w:pos="5255" w:leader="dot"/>
            </w:tabs>
            <w:rPr/>
          </w:pPr>
          <w:hyperlink w:anchor="__RefHeading___Toc39662_699123192">
            <w:r>
              <w:rPr>
                <w:rStyle w:val="IndexLink"/>
              </w:rPr>
              <w:t>**Squad**</w:t>
              <w:tab/>
              <w:t>9</w:t>
            </w:r>
          </w:hyperlink>
        </w:p>
        <w:p>
          <w:pPr>
            <w:pStyle w:val="TOC2"/>
            <w:tabs>
              <w:tab w:val="clear" w:pos="10517"/>
              <w:tab w:val="right" w:pos="5255" w:leader="dot"/>
            </w:tabs>
            <w:rPr/>
          </w:pPr>
          <w:hyperlink w:anchor="__RefHeading___Toc29412_699123192">
            <w:r>
              <w:rPr>
                <w:rStyle w:val="IndexLink"/>
              </w:rPr>
              <w:t>Specialist</w:t>
              <w:tab/>
              <w:t>9</w:t>
            </w:r>
          </w:hyperlink>
        </w:p>
        <w:p>
          <w:pPr>
            <w:pStyle w:val="TOC2"/>
            <w:tabs>
              <w:tab w:val="clear" w:pos="10517"/>
              <w:tab w:val="right" w:pos="5255" w:leader="dot"/>
            </w:tabs>
            <w:rPr/>
          </w:pPr>
          <w:hyperlink w:anchor="__RefHeading___Toc29414_699123192">
            <w:r>
              <w:rPr>
                <w:rStyle w:val="IndexLink"/>
              </w:rPr>
              <w:t>Vanguard</w:t>
              <w:tab/>
              <w:t>9</w:t>
            </w:r>
          </w:hyperlink>
        </w:p>
        <w:p>
          <w:pPr>
            <w:pStyle w:val="TOC2"/>
            <w:tabs>
              <w:tab w:val="clear" w:pos="10517"/>
              <w:tab w:val="right" w:pos="5255" w:leader="dot"/>
            </w:tabs>
            <w:rPr/>
          </w:pPr>
          <w:hyperlink w:anchor="__RefHeading___Toc29416_699123192">
            <w:r>
              <w:rPr>
                <w:rStyle w:val="IndexLink"/>
              </w:rPr>
              <w:t>Fire Support</w:t>
              <w:tab/>
              <w:t>9</w:t>
            </w:r>
          </w:hyperlink>
        </w:p>
        <w:p>
          <w:pPr>
            <w:pStyle w:val="TOC2"/>
            <w:tabs>
              <w:tab w:val="clear" w:pos="10517"/>
              <w:tab w:val="right" w:pos="5255" w:leader="dot"/>
            </w:tabs>
            <w:rPr/>
          </w:pPr>
          <w:hyperlink w:anchor="__RefHeading___Toc29418_699123192">
            <w:r>
              <w:rPr>
                <w:rStyle w:val="IndexLink"/>
              </w:rPr>
              <w:t>Transport</w:t>
              <w:tab/>
              <w:t>9</w:t>
            </w:r>
          </w:hyperlink>
        </w:p>
        <w:p>
          <w:pPr>
            <w:pStyle w:val="TOC2"/>
            <w:tabs>
              <w:tab w:val="clear" w:pos="10517"/>
              <w:tab w:val="right" w:pos="5255" w:leader="dot"/>
            </w:tabs>
            <w:rPr/>
          </w:pPr>
          <w:hyperlink w:anchor="__RefHeading___Toc29420_699123192">
            <w:r>
              <w:rPr>
                <w:rStyle w:val="IndexLink"/>
              </w:rPr>
              <w:t>Super Heavy</w:t>
              <w:tab/>
              <w:t>10</w:t>
            </w:r>
          </w:hyperlink>
        </w:p>
        <w:p>
          <w:pPr>
            <w:pStyle w:val="TOC2"/>
            <w:tabs>
              <w:tab w:val="clear" w:pos="10517"/>
              <w:tab w:val="right" w:pos="5255" w:leader="dot"/>
            </w:tabs>
            <w:rPr/>
          </w:pPr>
          <w:hyperlink w:anchor="__RefHeading___Toc29422_699123192">
            <w:r>
              <w:rPr>
                <w:rStyle w:val="IndexLink"/>
              </w:rPr>
              <w:t>Aircraft</w:t>
              <w:tab/>
              <w:t>10</w:t>
            </w:r>
          </w:hyperlink>
        </w:p>
        <w:p>
          <w:pPr>
            <w:pStyle w:val="TOC1"/>
            <w:tabs>
              <w:tab w:val="clear" w:pos="10800"/>
              <w:tab w:val="right" w:pos="5255" w:leader="dot"/>
            </w:tabs>
            <w:rPr/>
          </w:pPr>
          <w:hyperlink w:anchor="__RefHeading___Toc29424_699123192">
            <w:r>
              <w:rPr>
                <w:rStyle w:val="IndexLink"/>
              </w:rPr>
              <w:t>Reference</w:t>
              <w:tab/>
              <w:t>10</w:t>
            </w:r>
          </w:hyperlink>
        </w:p>
        <w:p>
          <w:pPr>
            <w:pStyle w:val="TOC2"/>
            <w:tabs>
              <w:tab w:val="clear" w:pos="10517"/>
              <w:tab w:val="right" w:pos="5255" w:leader="dot"/>
            </w:tabs>
            <w:rPr/>
          </w:pPr>
          <w:hyperlink w:anchor="__RefHeading___Toc39714_699123192">
            <w:r>
              <w:rPr>
                <w:rStyle w:val="IndexLink"/>
              </w:rPr>
              <w:t>Ranged Weapons</w:t>
              <w:tab/>
              <w:t>10</w:t>
            </w:r>
          </w:hyperlink>
        </w:p>
        <w:p>
          <w:pPr>
            <w:pStyle w:val="TOC2"/>
            <w:tabs>
              <w:tab w:val="clear" w:pos="10517"/>
              <w:tab w:val="right" w:pos="5255" w:leader="dot"/>
            </w:tabs>
            <w:rPr/>
          </w:pPr>
          <w:hyperlink w:anchor="__RefHeading___Toc39716_699123192">
            <w:r>
              <w:rPr>
                <w:rStyle w:val="IndexLink"/>
              </w:rPr>
              <w:t>CQB Weapons</w:t>
              <w:tab/>
              <w:t>10</w:t>
            </w:r>
          </w:hyperlink>
          <w:r>
            <w:rPr>
              <w:rStyle w:val="IndexLink"/>
            </w:rPr>
            <w:fldChar w:fldCharType="end"/>
          </w:r>
        </w:p>
      </w:sdtContent>
    </w:sdt>
    <w:p>
      <w:pPr>
        <w:pStyle w:val="Heading1"/>
        <w:widowControl/>
        <w:numPr>
          <w:ilvl w:val="0"/>
          <w:numId w:val="0"/>
        </w:numPr>
        <w:suppressAutoHyphens w:val="true"/>
        <w:overflowPunct w:val="true"/>
        <w:ind w:hanging="0" w:start="0"/>
        <w:jc w:val="start"/>
        <w:rPr>
          <w:rFonts w:ascii="Liberation Serif" w:hAnsi="Liberation Serif"/>
        </w:rPr>
      </w:pPr>
      <w:r>
        <w:rPr>
          <w:rFonts w:ascii="Liberation Serif" w:hAnsi="Liberation Serif"/>
        </w:rPr>
      </w:r>
      <w:r>
        <w:br w:type="page"/>
      </w:r>
    </w:p>
    <w:p>
      <w:pPr>
        <w:pStyle w:val="Heading1"/>
        <w:numPr>
          <w:ilvl w:val="0"/>
          <w:numId w:val="0"/>
        </w:numPr>
        <w:ind w:hanging="0" w:start="0"/>
        <w:rPr>
          <w:rFonts w:ascii="Liberation Serif" w:hAnsi="Liberation Serif"/>
        </w:rPr>
      </w:pPr>
      <w:bookmarkStart w:id="0" w:name="__RefHeading___Toc11375_699123192"/>
      <w:bookmarkEnd w:id="0"/>
      <w:r>
        <w:rPr>
          <w:rFonts w:ascii="Liberation Serif" w:hAnsi="Liberation Serif"/>
        </w:rPr>
        <w:t>Licence</w:t>
      </w:r>
    </w:p>
    <w:p>
      <w:pPr>
        <w:pStyle w:val="BodyText"/>
        <w:ind w:hanging="0" w:start="0"/>
        <w:rPr>
          <w:rFonts w:ascii="Liberation Serif" w:hAnsi="Liberation Serif"/>
        </w:rPr>
      </w:pPr>
      <w:r>
        <w:rPr/>
      </w:r>
    </w:p>
    <w:p>
      <w:pPr>
        <w:pStyle w:val="BodyText"/>
        <w:ind w:hanging="0" w:start="0"/>
        <w:rPr>
          <w:rFonts w:ascii="Liberation Serif" w:hAnsi="Liberation Serif"/>
        </w:rPr>
      </w:pPr>
      <w:r>
        <w:rPr/>
        <w:t xml:space="preserve">This Work is licensed under Creative Commons Attribution 4.0 International License. </w:t>
      </w:r>
    </w:p>
    <w:p>
      <w:pPr>
        <w:pStyle w:val="BodyText"/>
        <w:ind w:hanging="0" w:start="0"/>
        <w:rPr>
          <w:rFonts w:ascii="Liberation Serif" w:hAnsi="Liberation Serif"/>
        </w:rPr>
      </w:pPr>
      <w:r>
        <w:rPr/>
        <w:t>CC-BY-SA V4.0.</w:t>
      </w:r>
    </w:p>
    <w:p>
      <w:pPr>
        <w:pStyle w:val="BodyText"/>
        <w:ind w:hanging="0" w:start="0"/>
        <w:rPr>
          <w:rFonts w:ascii="Liberation Serif" w:hAnsi="Liberation Serif"/>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rFonts w:ascii="Liberation Serif" w:hAnsi="Liberation Serif"/>
        </w:rPr>
      </w:pPr>
      <w:r>
        <w:rPr/>
      </w:r>
    </w:p>
    <w:p>
      <w:pPr>
        <w:pStyle w:val="BodyText"/>
        <w:ind w:hanging="0" w:start="0"/>
        <w:rPr>
          <w:rFonts w:ascii="Liberation Serif" w:hAnsi="Liberation Serif"/>
        </w:rPr>
      </w:pPr>
      <w:r>
        <w:rPr/>
        <w:t>This License entitles you to;</w:t>
      </w:r>
    </w:p>
    <w:p>
      <w:pPr>
        <w:pStyle w:val="BodyText"/>
        <w:numPr>
          <w:ilvl w:val="0"/>
          <w:numId w:val="7"/>
        </w:numPr>
        <w:rPr>
          <w:rFonts w:ascii="Liberation Serif" w:hAnsi="Liberation Serif"/>
        </w:rPr>
      </w:pPr>
      <w:r>
        <w:rPr>
          <w:b/>
          <w:bCs/>
        </w:rPr>
        <w:t>Share -</w:t>
      </w:r>
      <w:r>
        <w:rPr/>
        <w:t xml:space="preserve"> copy and redistribute the material in any medium or format for any purpose, even commercially.</w:t>
      </w:r>
    </w:p>
    <w:p>
      <w:pPr>
        <w:pStyle w:val="BodyText"/>
        <w:numPr>
          <w:ilvl w:val="0"/>
          <w:numId w:val="7"/>
        </w:numPr>
        <w:rPr>
          <w:rFonts w:ascii="Liberation Serif" w:hAnsi="Liberation Serif"/>
        </w:rPr>
      </w:pPr>
      <w:r>
        <w:rPr>
          <w:b/>
          <w:bCs/>
        </w:rPr>
        <w:t>Adapt</w:t>
      </w:r>
      <w:r>
        <w:rPr/>
        <w:t xml:space="preserve"> - remix, transform, and build upon the material for any purpose, even commercially.</w:t>
      </w:r>
    </w:p>
    <w:p>
      <w:pPr>
        <w:pStyle w:val="BodyText"/>
        <w:rPr>
          <w:rFonts w:ascii="Liberation Serif" w:hAnsi="Liberation Serif"/>
        </w:rPr>
      </w:pPr>
      <w:r>
        <w:rPr/>
      </w:r>
    </w:p>
    <w:p>
      <w:pPr>
        <w:pStyle w:val="BodyText"/>
        <w:rPr>
          <w:rFonts w:ascii="Liberation Serif" w:hAnsi="Liberation Serif"/>
        </w:rPr>
      </w:pPr>
      <w:r>
        <w:rPr/>
        <w:t>Under the following terms;</w:t>
      </w:r>
    </w:p>
    <w:p>
      <w:pPr>
        <w:pStyle w:val="BodyText"/>
        <w:numPr>
          <w:ilvl w:val="0"/>
          <w:numId w:val="8"/>
        </w:numPr>
        <w:rPr>
          <w:rFonts w:ascii="Liberation Serif" w:hAnsi="Liberation Serif"/>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rFonts w:ascii="Liberation Serif" w:hAnsi="Liberation Serif"/>
        </w:rPr>
      </w:pPr>
      <w:r>
        <w:rPr/>
        <w:t>You must provide the name of the creator and attribution parties, a copyright notice, a license notice, a disclaimer notice, and a link to the material.</w:t>
      </w:r>
    </w:p>
    <w:p>
      <w:pPr>
        <w:pStyle w:val="BodyText"/>
        <w:numPr>
          <w:ilvl w:val="0"/>
          <w:numId w:val="8"/>
        </w:numPr>
        <w:rPr>
          <w:rFonts w:ascii="Liberation Serif" w:hAnsi="Liberation Serif"/>
        </w:rPr>
      </w:pPr>
      <w:r>
        <w:rPr>
          <w:b/>
          <w:bCs/>
        </w:rPr>
        <w:t>ShareAlike</w:t>
      </w:r>
      <w:r>
        <w:rPr/>
        <w:t xml:space="preserve"> - If you remix, transform, or build upon the material, you must distribute your contributions under the same license as the original.</w:t>
      </w:r>
    </w:p>
    <w:p>
      <w:pPr>
        <w:pStyle w:val="BodyText"/>
        <w:numPr>
          <w:ilvl w:val="0"/>
          <w:numId w:val="0"/>
        </w:numPr>
        <w:ind w:hanging="0" w:start="720"/>
        <w:rPr>
          <w:rFonts w:ascii="Liberation Serif" w:hAnsi="Liberation Serif"/>
        </w:rPr>
      </w:pPr>
      <w:r>
        <w:rPr/>
      </w:r>
      <w:r>
        <w:br w:type="page"/>
      </w:r>
    </w:p>
    <w:p>
      <w:pPr>
        <w:pStyle w:val="Heading1"/>
        <w:numPr>
          <w:ilvl w:val="0"/>
          <w:numId w:val="0"/>
        </w:numPr>
        <w:ind w:hanging="0" w:start="0"/>
        <w:rPr>
          <w:rFonts w:ascii="Liberation Serif" w:hAnsi="Liberation Serif"/>
        </w:rPr>
      </w:pPr>
      <w:bookmarkStart w:id="1" w:name="__RefHeading___Toc29382_699123192"/>
      <w:bookmarkEnd w:id="1"/>
      <w:r>
        <w:rPr>
          <w:rFonts w:ascii="Liberation Serif" w:hAnsi="Liberation Serif"/>
        </w:rPr>
        <w:t>Keywords</w:t>
      </w:r>
    </w:p>
    <w:p>
      <w:pPr>
        <w:pStyle w:val="BodyText"/>
        <w:rPr>
          <w:rFonts w:ascii="Liberation Serif" w:hAnsi="Liberation Serif"/>
        </w:rPr>
      </w:pPr>
      <w:r>
        <w:rPr/>
        <w:t xml:space="preserve">The </w:t>
      </w:r>
      <w:r>
        <w:rPr>
          <w:b/>
          <w:bCs/>
        </w:rPr>
        <w:t>[</w:t>
      </w:r>
      <w:r>
        <w:rPr>
          <w:b/>
          <w:bCs/>
        </w:rPr>
        <w:t>**Army Type**</w:t>
      </w:r>
      <w:r>
        <w:rPr>
          <w:b/>
          <w:bCs/>
        </w:rPr>
        <w:t>]</w:t>
      </w:r>
      <w:r>
        <w:rPr/>
        <w:t xml:space="preserve"> keyword appears on all statsheets in this army book as a placeholder for the Specific name of the </w:t>
      </w:r>
      <w:r>
        <w:rPr/>
        <w:t>**Army Type**</w:t>
      </w:r>
      <w:r>
        <w:rPr/>
        <w:t xml:space="preserve"> the player has chosen for the Army. When a regiment is chosen for your Army replace this Keyword with the name of the </w:t>
      </w:r>
      <w:r>
        <w:rPr/>
        <w:t>**Army Type**</w:t>
      </w:r>
      <w:r>
        <w:rPr/>
        <w:t>.</w:t>
      </w:r>
    </w:p>
    <w:p>
      <w:pPr>
        <w:pStyle w:val="BodyText"/>
        <w:rPr>
          <w:rFonts w:ascii="Liberation Serif" w:hAnsi="Liberation Serif"/>
        </w:rPr>
      </w:pPr>
      <w:r>
        <w:rPr/>
      </w:r>
    </w:p>
    <w:p>
      <w:pPr>
        <w:pStyle w:val="BodyText"/>
        <w:rPr>
          <w:rFonts w:ascii="Liberation Serif" w:hAnsi="Liberation Serif"/>
        </w:rPr>
      </w:pPr>
      <w:r>
        <w:rPr/>
        <w:t>**keywords that pertain to your army as a whole go here**</w:t>
      </w:r>
    </w:p>
    <w:p>
      <w:pPr>
        <w:pStyle w:val="BodyText"/>
        <w:rPr>
          <w:rFonts w:ascii="Liberation Serif" w:hAnsi="Liberation Serif"/>
        </w:rPr>
      </w:pPr>
      <w:r>
        <w:rPr/>
      </w:r>
    </w:p>
    <w:p>
      <w:pPr>
        <w:pStyle w:val="Heading1"/>
        <w:numPr>
          <w:ilvl w:val="0"/>
          <w:numId w:val="2"/>
        </w:numPr>
        <w:rPr>
          <w:rFonts w:ascii="Liberation Serif" w:hAnsi="Liberation Serif"/>
        </w:rPr>
      </w:pPr>
      <w:bookmarkStart w:id="2" w:name="__RefHeading___Toc29384_699123192"/>
      <w:bookmarkEnd w:id="2"/>
      <w:r>
        <w:rPr>
          <w:rFonts w:ascii="Liberation Serif" w:hAnsi="Liberation Serif"/>
        </w:rPr>
        <w:t>Faction Special Rules</w:t>
      </w:r>
    </w:p>
    <w:p>
      <w:pPr>
        <w:pStyle w:val="BodyText"/>
        <w:rPr>
          <w:rFonts w:ascii="Liberation Serif" w:hAnsi="Liberation Serif"/>
        </w:rPr>
      </w:pPr>
      <w:r>
        <w:rPr/>
        <w:t>**Special rules that pertain to your army as a whole go here**</w:t>
      </w:r>
    </w:p>
    <w:p>
      <w:pPr>
        <w:pStyle w:val="BodyText"/>
        <w:rPr>
          <w:rFonts w:ascii="Liberation Serif" w:hAnsi="Liberation Serif"/>
        </w:rPr>
      </w:pPr>
      <w:r>
        <w:rPr/>
      </w:r>
    </w:p>
    <w:p>
      <w:pPr>
        <w:pStyle w:val="Heading2"/>
        <w:numPr>
          <w:ilvl w:val="1"/>
          <w:numId w:val="2"/>
        </w:numPr>
        <w:rPr>
          <w:i w:val="false"/>
          <w:i w:val="false"/>
          <w:iCs w:val="false"/>
        </w:rPr>
      </w:pPr>
      <w:r>
        <w:rPr>
          <w:rFonts w:ascii="Liberation Serif" w:hAnsi="Liberation Serif"/>
        </w:rPr>
      </w:r>
    </w:p>
    <w:p>
      <w:pPr>
        <w:pStyle w:val="Heading1"/>
        <w:numPr>
          <w:ilvl w:val="0"/>
          <w:numId w:val="2"/>
        </w:numPr>
        <w:jc w:val="center"/>
        <w:rPr>
          <w:b/>
          <w:bCs/>
          <w:i w:val="false"/>
          <w:i w:val="false"/>
          <w:iCs w:val="false"/>
        </w:rPr>
      </w:pPr>
      <w:bookmarkStart w:id="3" w:name="__RefHeading___Toc29392_699123192"/>
      <w:bookmarkEnd w:id="3"/>
      <w:r>
        <w:rPr>
          <w:rFonts w:ascii="Liberation Serif" w:hAnsi="Liberation Serif"/>
        </w:rPr>
        <w:t>Forming your Army</w:t>
      </w:r>
    </w:p>
    <w:p>
      <w:pPr>
        <w:pStyle w:val="Heading2"/>
        <w:numPr>
          <w:ilvl w:val="1"/>
          <w:numId w:val="2"/>
        </w:numPr>
        <w:jc w:val="center"/>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rFonts w:ascii="Liberation Serif" w:hAnsi="Liberation Serif"/>
        </w:rPr>
      </w:pPr>
      <w:bookmarkStart w:id="4" w:name="__RefHeading___Toc29394_699123192"/>
      <w:bookmarkEnd w:id="4"/>
      <w:r>
        <w:rPr>
          <w:rFonts w:ascii="Liberation Serif" w:hAnsi="Liberation Serif"/>
        </w:rPr>
        <w:t xml:space="preserve">**Title of your factions </w:t>
      </w:r>
      <w:r>
        <w:rPr>
          <w:rFonts w:ascii="Liberation Serif" w:hAnsi="Liberation Serif"/>
        </w:rPr>
        <w:t>army types (Regement, Chapter, Clade, Craftworld etc.)**</w:t>
      </w:r>
    </w:p>
    <w:p>
      <w:pPr>
        <w:pStyle w:val="BodyText"/>
        <w:jc w:val="start"/>
        <w:rPr>
          <w:rFonts w:ascii="Liberation Serif" w:hAnsi="Liberation Serif"/>
        </w:rPr>
      </w:pPr>
      <w:r>
        <w:rPr>
          <w:b w:val="false"/>
          <w:bCs w:val="false"/>
          <w:i w:val="false"/>
          <w:iCs w:val="false"/>
        </w:rPr>
        <w:t xml:space="preserve">**Description of the section, their characteristics, how your system of </w:t>
      </w:r>
      <w:r>
        <w:rPr>
          <w:b w:val="false"/>
          <w:bCs w:val="false"/>
          <w:i w:val="false"/>
          <w:iCs w:val="false"/>
        </w:rPr>
        <w:t>army characteristics works, limitations etc.**</w:t>
      </w:r>
    </w:p>
    <w:p>
      <w:pPr>
        <w:pStyle w:val="BodyText"/>
        <w:jc w:val="start"/>
        <w:rPr>
          <w:b w:val="false"/>
          <w:bCs w:val="false"/>
          <w:i w:val="false"/>
          <w:i w:val="false"/>
          <w:iCs w:val="false"/>
        </w:rPr>
      </w:pPr>
      <w:r>
        <w:rPr/>
      </w:r>
    </w:p>
    <w:tbl>
      <w:tblPr>
        <w:tblW w:w="5000" w:type="pct"/>
        <w:jc w:val="start"/>
        <w:tblInd w:w="-65" w:type="dxa"/>
        <w:tblLayout w:type="fixed"/>
        <w:tblCellMar>
          <w:top w:w="55" w:type="dxa"/>
          <w:start w:w="55" w:type="dxa"/>
          <w:bottom w:w="55" w:type="dxa"/>
          <w:end w:w="55" w:type="dxa"/>
        </w:tblCellMar>
      </w:tblPr>
      <w:tblGrid>
        <w:gridCol w:w="2700"/>
        <w:gridCol w:w="2700"/>
        <w:gridCol w:w="2700"/>
        <w:gridCol w:w="2700"/>
      </w:tblGrid>
      <w:tr>
        <w:trPr/>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**Sample army trait</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 xml:space="preserve">Groups go in </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These boxes**</w:t>
            </w:r>
          </w:p>
        </w:tc>
        <w:tc>
          <w:tcPr>
            <w:tcW w:w="2700" w:type="dxa"/>
            <w:tcBorders>
              <w:top w:val="single" w:sz="4" w:space="0" w:color="000000"/>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8"/>
                <w:szCs w:val="28"/>
              </w:rPr>
            </w:pPr>
            <w:r>
              <w:rPr>
                <w:b/>
                <w:bCs/>
                <w:sz w:val="28"/>
                <w:szCs w:val="28"/>
              </w:rPr>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r>
    </w:tbl>
    <w:p>
      <w:pPr>
        <w:pStyle w:val="Heading2"/>
        <w:numPr>
          <w:ilvl w:val="0"/>
          <w:numId w:val="0"/>
        </w:numPr>
        <w:ind w:hanging="0" w:start="0" w:end="0"/>
        <w:jc w:val="start"/>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BodyText"/>
        <w:ind w:hanging="0" w:start="0" w:end="0"/>
        <w:jc w:val="start"/>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rPr>
          <w:rFonts w:ascii="Liberation Serif" w:hAnsi="Liberation Serif"/>
        </w:rPr>
      </w:pPr>
      <w:bookmarkStart w:id="5" w:name="__RefHeading___Toc29396_699123192"/>
      <w:bookmarkEnd w:id="5"/>
      <w:r>
        <w:rPr>
          <w:rFonts w:ascii="Liberation Serif" w:hAnsi="Liberation Serif"/>
        </w:rPr>
        <w:t>Army Organization Charts</w:t>
      </w:r>
    </w:p>
    <w:p>
      <w:pPr>
        <w:pStyle w:val="BodyText"/>
        <w:ind w:hanging="0" w:start="0" w:end="0"/>
        <w:jc w:val="start"/>
        <w:rPr>
          <w:rFonts w:ascii="Liberation Serif" w:hAnsi="Liberation Serif"/>
        </w:rPr>
      </w:pPr>
      <w:r>
        <w:rPr/>
        <w:t xml:space="preserve">In addition to the Army Organization Charts detailed in the main rule book the </w:t>
      </w:r>
      <w:r>
        <w:rPr/>
        <w:t>**Faction**</w:t>
      </w:r>
      <w:r>
        <w:rPr/>
        <w:t xml:space="preserve"> can form their army with the following special Army Organization Charts.</w:t>
      </w:r>
    </w:p>
    <w:p>
      <w:pPr>
        <w:pStyle w:val="BodyText"/>
        <w:ind w:hanging="0" w:start="0" w:end="0"/>
        <w:jc w:val="start"/>
        <w:rPr>
          <w:rFonts w:ascii="Liberation Serif" w:hAnsi="Liberation Serif"/>
        </w:rPr>
      </w:pPr>
      <w:r>
        <w:rPr/>
      </w:r>
    </w:p>
    <w:tbl>
      <w:tblPr>
        <w:tblW w:w="5000" w:type="pct"/>
        <w:jc w:val="start"/>
        <w:tblInd w:w="-65" w:type="dxa"/>
        <w:tblLayout w:type="fixed"/>
        <w:tblCellMar>
          <w:top w:w="55" w:type="dxa"/>
          <w:start w:w="55" w:type="dxa"/>
          <w:bottom w:w="55" w:type="dxa"/>
          <w:end w:w="55" w:type="dxa"/>
        </w:tblCellMar>
      </w:tblPr>
      <w:tblGrid>
        <w:gridCol w:w="1800"/>
        <w:gridCol w:w="5400"/>
        <w:gridCol w:w="987"/>
        <w:gridCol w:w="812"/>
        <w:gridCol w:w="990"/>
        <w:gridCol w:w="811"/>
      </w:tblGrid>
      <w:tr>
        <w:trPr/>
        <w:tc>
          <w:tcPr>
            <w:tcW w:w="7200" w:type="dxa"/>
            <w:gridSpan w:val="2"/>
            <w:tcBorders>
              <w:top w:val="single" w:sz="4" w:space="0" w:color="000000"/>
              <w:start w:val="single" w:sz="4" w:space="0" w:color="000000"/>
              <w:bottom w:val="single" w:sz="4" w:space="0" w:color="000000"/>
            </w:tcBorders>
            <w:shd w:fill="000000" w:val="clear"/>
          </w:tcPr>
          <w:p>
            <w:pPr>
              <w:pStyle w:val="Heading3"/>
              <w:numPr>
                <w:ilvl w:val="2"/>
                <w:numId w:val="2"/>
              </w:numPr>
              <w:spacing w:before="140" w:after="120"/>
              <w:ind w:hanging="0" w:start="0"/>
              <w:rPr>
                <w:rFonts w:ascii="Liberation Serif" w:hAnsi="Liberation Serif"/>
              </w:rPr>
            </w:pPr>
            <w:bookmarkStart w:id="6" w:name="__RefHeading___Toc32880_699123192"/>
            <w:bookmarkEnd w:id="6"/>
            <w:r>
              <w:rPr>
                <w:rFonts w:ascii="Liberation Serif" w:hAnsi="Liberation Serif"/>
              </w:rPr>
              <w:t>Sample Org Chart</w:t>
            </w:r>
          </w:p>
        </w:tc>
        <w:tc>
          <w:tcPr>
            <w:tcW w:w="3600" w:type="dxa"/>
            <w:gridSpan w:val="4"/>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jc w:val="end"/>
              <w:rPr>
                <w:rFonts w:ascii="Liberation Serif" w:hAnsi="Liberation Serif"/>
                <w:sz w:val="24"/>
                <w:szCs w:val="24"/>
              </w:rPr>
            </w:pPr>
            <w:r>
              <w:rPr>
                <w:sz w:val="24"/>
                <w:szCs w:val="24"/>
              </w:rPr>
              <w:t xml:space="preserve">Strategic Cost: </w:t>
            </w:r>
            <w:r>
              <w:rPr>
                <w:sz w:val="24"/>
                <w:szCs w:val="24"/>
              </w:rPr>
              <w:t>##</w:t>
            </w:r>
          </w:p>
        </w:tc>
      </w:tr>
      <w:tr>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Special Rules:</w:t>
            </w:r>
          </w:p>
          <w:p>
            <w:pPr>
              <w:pStyle w:val="TableContents"/>
              <w:widowControl w:val="false"/>
              <w:rPr>
                <w:rFonts w:ascii="Liberation Serif" w:hAnsi="Liberation Serif"/>
                <w:b/>
                <w:bCs/>
                <w:sz w:val="24"/>
                <w:szCs w:val="24"/>
              </w:rPr>
            </w:pPr>
            <w:r>
              <w:rPr>
                <w:b/>
                <w:bCs/>
                <w:sz w:val="24"/>
                <w:szCs w:val="24"/>
              </w:rPr>
            </w:r>
          </w:p>
        </w:tc>
        <w:tc>
          <w:tcPr>
            <w:tcW w:w="5400" w:type="dxa"/>
            <w:tcBorders>
              <w:start w:val="single" w:sz="4" w:space="0" w:color="000000"/>
              <w:bottom w:val="single" w:sz="4" w:space="0" w:color="000000"/>
            </w:tcBorders>
          </w:tcPr>
          <w:p>
            <w:pPr>
              <w:pStyle w:val="TableContents"/>
              <w:widowControl w:val="false"/>
              <w:numPr>
                <w:ilvl w:val="0"/>
                <w:numId w:val="4"/>
              </w:numPr>
              <w:rPr>
                <w:rFonts w:ascii="Liberation Serif" w:hAnsi="Liberation Serif"/>
                <w:sz w:val="24"/>
                <w:szCs w:val="24"/>
              </w:rPr>
            </w:pPr>
            <w:r>
              <w:rPr>
                <w:sz w:val="24"/>
                <w:szCs w:val="24"/>
              </w:rPr>
              <w:t>Sample rule 1</w:t>
            </w:r>
          </w:p>
          <w:p>
            <w:pPr>
              <w:pStyle w:val="TableContents"/>
              <w:widowControl w:val="false"/>
              <w:numPr>
                <w:ilvl w:val="0"/>
                <w:numId w:val="4"/>
              </w:numPr>
              <w:rPr>
                <w:rFonts w:ascii="Liberation Serif" w:hAnsi="Liberation Serif"/>
                <w:sz w:val="24"/>
                <w:szCs w:val="24"/>
              </w:rPr>
            </w:pPr>
            <w:r>
              <w:rPr>
                <w:sz w:val="24"/>
                <w:szCs w:val="24"/>
              </w:rPr>
              <w:t>Sample rule 2</w:t>
            </w:r>
          </w:p>
          <w:p>
            <w:pPr>
              <w:pStyle w:val="TableContents"/>
              <w:widowControl w:val="false"/>
              <w:numPr>
                <w:ilvl w:val="0"/>
                <w:numId w:val="4"/>
              </w:numPr>
              <w:rPr>
                <w:rFonts w:ascii="Liberation Serif" w:hAnsi="Liberation Serif"/>
                <w:sz w:val="24"/>
                <w:szCs w:val="24"/>
              </w:rPr>
            </w:pPr>
            <w:r>
              <w:rPr>
                <w:sz w:val="24"/>
                <w:szCs w:val="24"/>
              </w:rPr>
              <w:t>Sample rule 3</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Command</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Core</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Specialist</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Vanguard</w:t>
            </w:r>
          </w:p>
          <w:p>
            <w:pPr>
              <w:pStyle w:val="TableContents"/>
              <w:widowControl w:val="false"/>
              <w:jc w:val="center"/>
              <w:rPr>
                <w:rFonts w:ascii="Liberation Serif" w:hAnsi="Liberation Serif"/>
                <w:sz w:val="16"/>
                <w:szCs w:val="16"/>
              </w:rPr>
            </w:pPr>
            <w:r>
              <w:rPr>
                <w:sz w:val="16"/>
                <w:szCs w:val="16"/>
              </w:rPr>
              <w:t>#-#</w:t>
            </w:r>
          </w:p>
        </w:tc>
      </w:tr>
      <w:tr>
        <w:trPr>
          <w:trHeight w:val="179" w:hRule="atLeast"/>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Supreme Command Bonus:</w:t>
            </w:r>
          </w:p>
        </w:tc>
        <w:tc>
          <w:tcPr>
            <w:tcW w:w="5400" w:type="dxa"/>
            <w:tcBorders>
              <w:start w:val="single" w:sz="4" w:space="0" w:color="000000"/>
              <w:bottom w:val="single" w:sz="4" w:space="0" w:color="000000"/>
            </w:tcBorders>
          </w:tcPr>
          <w:p>
            <w:pPr>
              <w:pStyle w:val="TableContents"/>
              <w:widowControl w:val="false"/>
              <w:numPr>
                <w:ilvl w:val="0"/>
                <w:numId w:val="5"/>
              </w:numPr>
              <w:rPr>
                <w:rFonts w:ascii="Liberation Serif" w:hAnsi="Liberation Serif"/>
                <w:sz w:val="24"/>
                <w:szCs w:val="24"/>
              </w:rPr>
            </w:pPr>
            <w:r>
              <w:rPr>
                <w:sz w:val="24"/>
                <w:szCs w:val="24"/>
              </w:rPr>
              <w:t>Sample bonus 1</w:t>
            </w:r>
          </w:p>
          <w:p>
            <w:pPr>
              <w:pStyle w:val="TableContents"/>
              <w:widowControl w:val="false"/>
              <w:numPr>
                <w:ilvl w:val="0"/>
                <w:numId w:val="5"/>
              </w:numPr>
              <w:rPr>
                <w:rFonts w:ascii="Liberation Serif" w:hAnsi="Liberation Serif"/>
                <w:sz w:val="24"/>
                <w:szCs w:val="24"/>
              </w:rPr>
            </w:pPr>
            <w:r>
              <w:rPr>
                <w:sz w:val="24"/>
                <w:szCs w:val="24"/>
              </w:rPr>
              <w:t>Sample bonus 2</w:t>
            </w:r>
          </w:p>
          <w:p>
            <w:pPr>
              <w:pStyle w:val="TableContents"/>
              <w:widowControl w:val="false"/>
              <w:numPr>
                <w:ilvl w:val="0"/>
                <w:numId w:val="5"/>
              </w:numPr>
              <w:rPr>
                <w:rFonts w:ascii="Liberation Serif" w:hAnsi="Liberation Serif"/>
                <w:sz w:val="24"/>
                <w:szCs w:val="24"/>
              </w:rPr>
            </w:pPr>
            <w:r>
              <w:rPr>
                <w:sz w:val="24"/>
                <w:szCs w:val="24"/>
              </w:rPr>
              <w:t>Sample Bonus 3</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Fire Support</w:t>
            </w:r>
          </w:p>
          <w:p>
            <w:pPr>
              <w:pStyle w:val="TableContents"/>
              <w:widowControl w:val="false"/>
              <w:jc w:val="center"/>
              <w:rPr>
                <w:rFonts w:ascii="Liberation Serif" w:hAnsi="Liberation Serif"/>
                <w:sz w:val="16"/>
                <w:szCs w:val="16"/>
              </w:rPr>
            </w:pPr>
            <w:r>
              <w:rPr>
                <w:sz w:val="16"/>
                <w:szCs w:val="16"/>
              </w:rPr>
              <w:t>#-#</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Transport</w:t>
            </w:r>
          </w:p>
          <w:p>
            <w:pPr>
              <w:pStyle w:val="TableContents"/>
              <w:widowControl w:val="false"/>
              <w:jc w:val="center"/>
              <w:rPr>
                <w:rFonts w:ascii="Liberation Serif" w:hAnsi="Liberation Serif"/>
                <w:sz w:val="16"/>
                <w:szCs w:val="16"/>
              </w:rPr>
            </w:pPr>
            <w:r>
              <w:rPr>
                <w:sz w:val="16"/>
                <w:szCs w:val="16"/>
              </w:rPr>
              <w:t>#-#</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Super Heavy</w:t>
            </w:r>
          </w:p>
          <w:p>
            <w:pPr>
              <w:pStyle w:val="TableContents"/>
              <w:widowControl w:val="false"/>
              <w:jc w:val="center"/>
              <w:rPr>
                <w:rFonts w:ascii="Liberation Serif" w:hAnsi="Liberation Serif"/>
                <w:sz w:val="16"/>
                <w:szCs w:val="16"/>
              </w:rPr>
            </w:pPr>
            <w:r>
              <w:rPr>
                <w:sz w:val="16"/>
                <w:szCs w:val="16"/>
              </w:rPr>
              <w:t>#-#</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Aircraft</w:t>
            </w:r>
          </w:p>
          <w:p>
            <w:pPr>
              <w:pStyle w:val="TableContents"/>
              <w:widowControl w:val="false"/>
              <w:jc w:val="center"/>
              <w:rPr>
                <w:rFonts w:ascii="Liberation Serif" w:hAnsi="Liberation Serif"/>
                <w:sz w:val="16"/>
                <w:szCs w:val="16"/>
              </w:rPr>
            </w:pPr>
            <w:r>
              <w:rPr>
                <w:sz w:val="16"/>
                <w:szCs w:val="16"/>
              </w:rPr>
              <w:t>#-#</w:t>
            </w:r>
          </w:p>
        </w:tc>
      </w:tr>
    </w:tbl>
    <w:p>
      <w:pPr>
        <w:pStyle w:val="BodyText"/>
        <w:spacing w:before="0" w:after="0"/>
        <w:ind w:hanging="0" w:start="0" w:end="0"/>
        <w:jc w:val="start"/>
        <w:rPr>
          <w:rFonts w:ascii="Liberation Serif" w:hAnsi="Liberation Serif"/>
        </w:rPr>
      </w:pPr>
      <w:r>
        <w:rPr/>
      </w:r>
    </w:p>
    <w:p>
      <w:pPr>
        <w:pStyle w:val="BodyText"/>
        <w:spacing w:before="0" w:after="0"/>
        <w:ind w:hanging="0" w:start="0" w:end="0"/>
        <w:jc w:val="start"/>
        <w:rPr>
          <w:rFonts w:ascii="Liberation Serif" w:hAnsi="Liberation Serif"/>
        </w:rPr>
      </w:pPr>
      <w:r>
        <w:rPr/>
      </w:r>
    </w:p>
    <w:p>
      <w:pPr>
        <w:pStyle w:val="Heading2"/>
        <w:numPr>
          <w:ilvl w:val="1"/>
          <w:numId w:val="2"/>
        </w:numPr>
        <w:jc w:val="center"/>
        <w:rPr>
          <w:rFonts w:ascii="Liberation Serif" w:hAnsi="Liberation Serif"/>
        </w:rPr>
      </w:pPr>
      <w:bookmarkStart w:id="7" w:name="__RefHeading___Toc29398_699123192"/>
      <w:bookmarkEnd w:id="7"/>
      <w:r>
        <w:rPr>
          <w:rFonts w:ascii="Liberation Serif" w:hAnsi="Liberation Serif"/>
        </w:rPr>
        <w:t>Psychic Powers</w:t>
      </w:r>
    </w:p>
    <w:p>
      <w:pPr>
        <w:pStyle w:val="Normal"/>
        <w:widowControl w:val="false"/>
        <w:bidi w:val="0"/>
        <w:spacing w:lineRule="auto" w:line="240" w:before="57" w:after="57"/>
        <w:ind w:hanging="0" w:start="0" w:end="0"/>
        <w:jc w:val="start"/>
        <w:rPr>
          <w:rFonts w:ascii="Liberation Serif" w:hAnsi="Liberation Serif" w:eastAsia="Calibri" w:cs="Arial"/>
          <w:b w:val="false"/>
          <w:bCs w:val="false"/>
          <w:i w:val="false"/>
          <w:i w:val="false"/>
          <w:iCs w:val="false"/>
          <w:kern w:val="0"/>
          <w:sz w:val="24"/>
          <w:szCs w:val="24"/>
          <w:lang w:eastAsia="en-US" w:bidi="ar-SA"/>
        </w:rPr>
      </w:pPr>
      <w:r>
        <w:rPr>
          <w:rFonts w:eastAsia="Calibri" w:cs="Arial"/>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tbl>
      <w:tblPr>
        <w:tblW w:w="9863" w:type="dxa"/>
        <w:jc w:val="start"/>
        <w:tblInd w:w="-65" w:type="dxa"/>
        <w:tblLayout w:type="fixed"/>
        <w:tblCellMar>
          <w:top w:w="55" w:type="dxa"/>
          <w:start w:w="55" w:type="dxa"/>
          <w:bottom w:w="55" w:type="dxa"/>
          <w:end w:w="55" w:type="dxa"/>
        </w:tblCellMar>
      </w:tblPr>
      <w:tblGrid>
        <w:gridCol w:w="1170"/>
        <w:gridCol w:w="7110"/>
        <w:gridCol w:w="1583"/>
      </w:tblGrid>
      <w:tr>
        <w:trPr>
          <w:trHeight w:val="360" w:hRule="atLeast"/>
        </w:trPr>
        <w:tc>
          <w:tcPr>
            <w:tcW w:w="9863" w:type="dxa"/>
            <w:gridSpan w:val="3"/>
            <w:tcBorders>
              <w:top w:val="single" w:sz="4" w:space="0" w:color="000000"/>
              <w:start w:val="single" w:sz="4" w:space="0" w:color="000000"/>
              <w:bottom w:val="single" w:sz="4" w:space="0" w:color="000000"/>
              <w:end w:val="single" w:sz="4" w:space="0" w:color="000000"/>
            </w:tcBorders>
            <w:shd w:fill="000000" w:val="clear"/>
            <w:vAlign w:val="center"/>
          </w:tcPr>
          <w:p>
            <w:pPr>
              <w:pStyle w:val="Heading3"/>
              <w:numPr>
                <w:ilvl w:val="2"/>
                <w:numId w:val="2"/>
              </w:numPr>
              <w:spacing w:before="140" w:after="120"/>
              <w:ind w:hanging="0" w:start="0"/>
              <w:jc w:val="start"/>
              <w:rPr>
                <w:rFonts w:ascii="Liberation Serif" w:hAnsi="Liberation Serif"/>
              </w:rPr>
            </w:pPr>
            <w:bookmarkStart w:id="8" w:name="__RefHeading___Toc32886_699123192"/>
            <w:bookmarkEnd w:id="8"/>
            <w:r>
              <w:rPr>
                <w:rFonts w:ascii="Liberation Serif" w:hAnsi="Liberation Serif"/>
                <w:b/>
                <w:bCs/>
              </w:rPr>
              <w:t xml:space="preserve">School: </w:t>
            </w:r>
            <w:r>
              <w:rPr>
                <w:rFonts w:ascii="Liberation Serif" w:hAnsi="Liberation Serif"/>
                <w:b/>
                <w:bCs/>
              </w:rPr>
              <w:t>**Sample School**</w:t>
            </w:r>
          </w:p>
        </w:tc>
      </w:tr>
      <w:tr>
        <w:trPr/>
        <w:tc>
          <w:tcPr>
            <w:tcW w:w="1170" w:type="dxa"/>
            <w:tcBorders>
              <w:start w:val="single" w:sz="4" w:space="0" w:color="000000"/>
              <w:bottom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D6 /</w:t>
            </w:r>
          </w:p>
          <w:p>
            <w:pPr>
              <w:pStyle w:val="TableContents"/>
              <w:widowControl w:val="false"/>
              <w:jc w:val="center"/>
              <w:rPr>
                <w:rFonts w:ascii="Liberation Serif" w:hAnsi="Liberation Serif"/>
                <w:b/>
                <w:bCs/>
                <w:sz w:val="24"/>
                <w:szCs w:val="24"/>
              </w:rPr>
            </w:pPr>
            <w:r>
              <w:rPr>
                <w:b/>
                <w:bCs/>
                <w:sz w:val="24"/>
                <w:szCs w:val="24"/>
              </w:rPr>
              <w:t>Power Number</w:t>
            </w:r>
          </w:p>
        </w:tc>
        <w:tc>
          <w:tcPr>
            <w:tcW w:w="7110" w:type="dxa"/>
            <w:tcBorders>
              <w:start w:val="single" w:sz="4" w:space="0" w:color="000000"/>
              <w:bottom w:val="single" w:sz="4" w:space="0" w:color="000000"/>
            </w:tcBorders>
            <w:shd w:fill="D0CECE" w:val="clear"/>
          </w:tcPr>
          <w:p>
            <w:pPr>
              <w:pStyle w:val="TableContents"/>
              <w:widowControl w:val="false"/>
              <w:rPr>
                <w:rFonts w:ascii="Liberation Serif" w:hAnsi="Liberation Serif"/>
                <w:b/>
                <w:bCs/>
                <w:sz w:val="24"/>
                <w:szCs w:val="24"/>
              </w:rPr>
            </w:pPr>
            <w:r>
              <w:rPr>
                <w:b/>
                <w:bCs/>
                <w:sz w:val="24"/>
                <w:szCs w:val="24"/>
              </w:rPr>
              <w:t>Psychic Power</w:t>
            </w:r>
          </w:p>
        </w:tc>
        <w:tc>
          <w:tcPr>
            <w:tcW w:w="1583" w:type="dxa"/>
            <w:tcBorders>
              <w:start w:val="single" w:sz="4" w:space="0" w:color="000000"/>
              <w:bottom w:val="single" w:sz="4" w:space="0" w:color="000000"/>
              <w:end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Incarnating Number</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1</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2</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3</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4</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5</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6</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bl>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Heading2"/>
        <w:numPr>
          <w:ilvl w:val="1"/>
          <w:numId w:val="2"/>
        </w:numPr>
        <w:jc w:val="center"/>
        <w:rPr>
          <w:rFonts w:ascii="Liberation Serif" w:hAnsi="Liberation Serif"/>
        </w:rPr>
      </w:pPr>
      <w:bookmarkStart w:id="9" w:name="__RefHeading___Toc29400_699123192"/>
      <w:bookmarkEnd w:id="9"/>
      <w:r>
        <w:rPr>
          <w:rFonts w:ascii="Liberation Serif" w:hAnsi="Liberation Serif"/>
        </w:rPr>
        <w:t>Supreme Commander</w:t>
      </w:r>
    </w:p>
    <w:p>
      <w:pPr>
        <w:pStyle w:val="BodyText"/>
        <w:jc w:val="start"/>
        <w:rPr>
          <w:rFonts w:ascii="Liberation Serif" w:hAnsi="Liberation Serif"/>
        </w:rPr>
      </w:pPr>
      <w:r>
        <w:rPr/>
        <w:t>When forming your army you must select a single CHARACTER model from your [</w:t>
      </w:r>
      <w:r>
        <w:rPr/>
        <w:t>**ARMY TYPE**</w:t>
      </w:r>
      <w:r>
        <w:rPr/>
        <w:t>] to lead your army, this model must then be given a Commander Trait from the following list. You may also include a Sub Commander in your army for 1 Strategic Point this must be a CHARACTER model from your [</w:t>
      </w:r>
      <w:r>
        <w:rPr/>
        <w:t>**ARMY TYPE**</w:t>
      </w:r>
      <w:r>
        <w:rPr/>
        <w:t xml:space="preserve">] and they also gain a Commander Trait. </w:t>
      </w:r>
    </w:p>
    <w:p>
      <w:pPr>
        <w:pStyle w:val="BodyText"/>
        <w:jc w:val="start"/>
        <w:rPr>
          <w:rFonts w:ascii="Liberation Serif" w:hAnsi="Liberation Serif"/>
        </w:rPr>
      </w:pPr>
      <w:r>
        <w:rPr/>
        <w:t>No commander Trait can be given to more than 1 model per army and no army can have more than 2 models with Commander Traits.</w:t>
      </w:r>
    </w:p>
    <w:tbl>
      <w:tblPr>
        <w:tblW w:w="5000" w:type="pct"/>
        <w:jc w:val="start"/>
        <w:tblInd w:w="-65" w:type="dxa"/>
        <w:tblLayout w:type="fixed"/>
        <w:tblCellMar>
          <w:top w:w="55" w:type="dxa"/>
          <w:start w:w="55" w:type="dxa"/>
          <w:bottom w:w="55" w:type="dxa"/>
          <w:end w:w="55" w:type="dxa"/>
        </w:tblCellMar>
      </w:tblPr>
      <w:tblGrid>
        <w:gridCol w:w="5310"/>
        <w:gridCol w:w="5490"/>
      </w:tblGrid>
      <w:tr>
        <w:trPr/>
        <w:tc>
          <w:tcPr>
            <w:tcW w:w="10800" w:type="dxa"/>
            <w:gridSpan w:val="2"/>
            <w:tcBorders>
              <w:top w:val="single" w:sz="4" w:space="0" w:color="000000"/>
              <w:start w:val="single" w:sz="4" w:space="0" w:color="000000"/>
              <w:bottom w:val="single" w:sz="4" w:space="0" w:color="000000"/>
              <w:end w:val="single" w:sz="4" w:space="0" w:color="000000"/>
            </w:tcBorders>
            <w:shd w:fill="000000" w:val="clear"/>
          </w:tcPr>
          <w:p>
            <w:pPr>
              <w:pStyle w:val="Heading3"/>
              <w:numPr>
                <w:ilvl w:val="2"/>
                <w:numId w:val="2"/>
              </w:numPr>
              <w:spacing w:before="140" w:after="120"/>
              <w:ind w:hanging="0" w:start="0"/>
              <w:jc w:val="center"/>
              <w:rPr>
                <w:rFonts w:ascii="Liberation Serif" w:hAnsi="Liberation Serif"/>
              </w:rPr>
            </w:pPr>
            <w:bookmarkStart w:id="10" w:name="__RefHeading___Toc32888_699123192"/>
            <w:bookmarkEnd w:id="10"/>
            <w:r>
              <w:rPr>
                <w:rFonts w:ascii="Liberation Serif" w:hAnsi="Liberation Serif"/>
              </w:rPr>
              <w:t>Commander Traits</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r>
    </w:tbl>
    <w:p>
      <w:pPr>
        <w:pStyle w:val="BodyText"/>
        <w:widowControl w:val="false"/>
        <w:bidi w:val="0"/>
        <w:spacing w:lineRule="auto" w:line="240" w:before="57" w:after="57"/>
        <w:ind w:hanging="0" w:start="0" w:end="0"/>
        <w:jc w:val="start"/>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jc w:val="center"/>
        <w:rPr>
          <w:rFonts w:ascii="Liberation Serif" w:hAnsi="Liberation Serif"/>
        </w:rPr>
      </w:pPr>
      <w:bookmarkStart w:id="11" w:name="__RefHeading___Toc29402_699123192"/>
      <w:bookmarkEnd w:id="11"/>
      <w:r>
        <w:rPr>
          <w:rFonts w:ascii="Liberation Serif" w:hAnsi="Liberation Serif"/>
        </w:rPr>
        <w:t>Unique Wargear</w:t>
      </w:r>
    </w:p>
    <w:p>
      <w:pPr>
        <w:pStyle w:val="BodyText"/>
        <w:jc w:val="start"/>
        <w:rPr>
          <w:rFonts w:ascii="Liberation Serif" w:hAnsi="Liberation Serif"/>
        </w:rPr>
      </w:pPr>
      <w:r>
        <w:rPr/>
        <w:t xml:space="preserve">The </w:t>
      </w:r>
      <w:r>
        <w:rPr/>
        <w:t>**Faction name**</w:t>
      </w:r>
      <w:r>
        <w:rPr/>
        <w:t xml:space="preserve"> has many unique and experimental items within its armories </w:t>
      </w:r>
      <w:r>
        <w:rPr/>
        <w:t>**fluffy description **</w:t>
      </w:r>
    </w:p>
    <w:p>
      <w:pPr>
        <w:pStyle w:val="BodyText"/>
        <w:jc w:val="start"/>
        <w:rPr>
          <w:rFonts w:ascii="Liberation Serif" w:hAnsi="Liberation Serif"/>
        </w:rPr>
      </w:pPr>
      <w:r>
        <w:rPr/>
        <w:t xml:space="preserve">Your Army may include 1 item of Unique Wargear for free, this wargear may only be equipped by CHARACTER models. You may also pay 1 Strategic Point for an extra item or 3 Strategic Points for 2 extra Items. </w:t>
      </w:r>
    </w:p>
    <w:p>
      <w:pPr>
        <w:pStyle w:val="BodyText"/>
        <w:jc w:val="start"/>
        <w:rPr>
          <w:rFonts w:ascii="Liberation Serif" w:hAnsi="Liberation Serif"/>
        </w:rPr>
      </w:pPr>
      <w:r>
        <w:rPr/>
        <w:t>Your army can never include more than 3 items of Unique Wargear and a single model or unit can only carry 1 item per battle.</w:t>
      </w:r>
    </w:p>
    <w:p>
      <w:pPr>
        <w:pStyle w:val="BodyText"/>
        <w:jc w:val="start"/>
        <w:rPr>
          <w:rFonts w:ascii="Liberation Serif" w:hAnsi="Liberation Serif"/>
        </w:rPr>
      </w:pPr>
      <w:r>
        <w:rPr/>
      </w:r>
    </w:p>
    <w:p>
      <w:pPr>
        <w:pStyle w:val="Heading3"/>
        <w:numPr>
          <w:ilvl w:val="2"/>
          <w:numId w:val="2"/>
        </w:numPr>
        <w:ind w:hanging="0" w:start="0"/>
        <w:rPr>
          <w:rFonts w:ascii="Liberation Serif" w:hAnsi="Liberation Serif"/>
        </w:rPr>
      </w:pPr>
      <w:bookmarkStart w:id="12" w:name="__RefHeading___Toc39628_699123192"/>
      <w:bookmarkEnd w:id="12"/>
      <w:r>
        <w:rPr>
          <w:rFonts w:ascii="Liberation Serif" w:hAnsi="Liberation Serif"/>
        </w:rPr>
        <w:t>**Sample Wargear with Statblock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tbl>
      <w:tblPr>
        <w:tblW w:w="5000" w:type="pct"/>
        <w:jc w:val="start"/>
        <w:tblInd w:w="-122" w:type="dxa"/>
        <w:tblLayout w:type="fixed"/>
        <w:tblCellMar>
          <w:top w:w="0" w:type="dxa"/>
          <w:start w:w="108" w:type="dxa"/>
          <w:bottom w:w="0" w:type="dxa"/>
          <w:end w:w="108" w:type="dxa"/>
        </w:tblCellMar>
      </w:tblPr>
      <w:tblGrid>
        <w:gridCol w:w="1890"/>
        <w:gridCol w:w="825"/>
        <w:gridCol w:w="990"/>
        <w:gridCol w:w="450"/>
        <w:gridCol w:w="450"/>
        <w:gridCol w:w="360"/>
        <w:gridCol w:w="5835"/>
      </w:tblGrid>
      <w:tr>
        <w:trPr>
          <w:cantSplit w:val="true"/>
        </w:trPr>
        <w:tc>
          <w:tcPr>
            <w:tcW w:w="189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9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36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3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53" w:hRule="atLeast"/>
          <w:cantSplit w:val="true"/>
        </w:trPr>
        <w:tc>
          <w:tcPr>
            <w:tcW w:w="189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**Name**</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90"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3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Heading3"/>
        <w:numPr>
          <w:ilvl w:val="2"/>
          <w:numId w:val="2"/>
        </w:numPr>
        <w:ind w:hanging="0" w:start="0"/>
        <w:rPr>
          <w:b/>
          <w:bCs/>
          <w:i w:val="false"/>
          <w:i w:val="false"/>
          <w:iCs w:val="false"/>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3" w:name="__RefHeading___Toc39630_699123192"/>
      <w:bookmarkEnd w:id="13"/>
      <w:r>
        <w:rPr>
          <w:rFonts w:ascii="Liberation Serif" w:hAnsi="Liberation Serif"/>
          <w:b/>
          <w:bCs/>
          <w:i w:val="false"/>
          <w:iCs w:val="false"/>
          <w:sz w:val="16"/>
          <w:szCs w:val="16"/>
        </w:rPr>
        <w:t xml:space="preserve"> </w:t>
      </w:r>
      <w:r>
        <w:rPr>
          <w:rFonts w:ascii="Liberation Serif" w:hAnsi="Liberation Serif"/>
        </w:rPr>
        <w:t>**Sample Wargear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p>
      <w:pPr>
        <w:pStyle w:val="Heading3"/>
        <w:numPr>
          <w:ilvl w:val="2"/>
          <w:numId w:val="2"/>
        </w:numPr>
        <w:ind w:hanging="0" w:start="0"/>
        <w:rPr>
          <w:rFonts w:ascii="Liberation Serif" w:hAnsi="Liberation Serif"/>
          <w:sz w:val="14"/>
          <w:szCs w:val="14"/>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4" w:name="__RefHeading___Toc39632_699123192"/>
      <w:bookmarkEnd w:id="14"/>
      <w:r>
        <w:rPr>
          <w:rFonts w:ascii="Liberation Serif" w:hAnsi="Liberation Serif"/>
        </w:rPr>
        <w:t xml:space="preserve">**Sample Wargear with </w:t>
      </w:r>
      <w:r>
        <w:rPr>
          <w:rFonts w:ascii="Liberation Serif" w:hAnsi="Liberation Serif"/>
        </w:rPr>
        <w:t>Ability</w:t>
      </w:r>
      <w:r>
        <w:rPr>
          <w:rFonts w:ascii="Liberation Serif" w:hAnsi="Liberation Serif"/>
        </w:rPr>
        <w:t xml:space="preserve">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ind w:hanging="0" w:start="0" w:end="0"/>
              <w:jc w:val="start"/>
              <w:rPr>
                <w:rFonts w:ascii="Liberation Serif" w:hAnsi="Liberation Serif"/>
                <w:b/>
                <w:bCs/>
                <w:i w:val="false"/>
                <w:i w:val="false"/>
                <w:iCs w:val="false"/>
                <w:sz w:val="20"/>
                <w:szCs w:val="20"/>
              </w:rPr>
            </w:pPr>
            <w:r>
              <w:rPr>
                <w:b/>
                <w:bCs/>
                <w:i w:val="false"/>
                <w:iCs w:val="false"/>
                <w:sz w:val="20"/>
                <w:szCs w:val="20"/>
              </w:rPr>
              <w:t>**Sample Ability Title**</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**Sample Ability rule text**</w:t>
            </w:r>
          </w:p>
        </w:tc>
      </w:tr>
    </w:tbl>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p>
      <w:pPr>
        <w:pStyle w:val="Heading2"/>
        <w:numPr>
          <w:ilvl w:val="1"/>
          <w:numId w:val="2"/>
        </w:numPr>
        <w:spacing w:before="0" w:after="120"/>
        <w:jc w:val="center"/>
        <w:rPr>
          <w:rFonts w:ascii="Liberation Serif" w:hAnsi="Liberation Serif"/>
        </w:rPr>
      </w:pPr>
      <w:bookmarkStart w:id="15" w:name="__RefHeading___Toc29404_699123192"/>
      <w:bookmarkEnd w:id="15"/>
      <w:r>
        <w:rPr>
          <w:rFonts w:ascii="Liberation Serif" w:hAnsi="Liberation Serif"/>
        </w:rPr>
        <w:t>Strategic Gambits</w:t>
      </w:r>
    </w:p>
    <w:p>
      <w:pPr>
        <w:pStyle w:val="BodyText"/>
        <w:jc w:val="start"/>
        <w:rPr>
          <w:rFonts w:ascii="Liberation Serif" w:hAnsi="Liberation Serif"/>
        </w:rPr>
      </w:pPr>
      <w:r>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3832" w:type="dxa"/>
        <w:jc w:val="start"/>
        <w:tblInd w:w="-65" w:type="dxa"/>
        <w:tblLayout w:type="fixed"/>
        <w:tblCellMar>
          <w:top w:w="55" w:type="dxa"/>
          <w:start w:w="55" w:type="dxa"/>
          <w:bottom w:w="55" w:type="dxa"/>
          <w:end w:w="55" w:type="dxa"/>
        </w:tblCellMar>
      </w:tblPr>
      <w:tblGrid>
        <w:gridCol w:w="864"/>
        <w:gridCol w:w="989"/>
        <w:gridCol w:w="1979"/>
      </w:tblGrid>
      <w:tr>
        <w:trPr>
          <w:trHeight w:val="360" w:hRule="atLeast"/>
        </w:trPr>
        <w:tc>
          <w:tcPr>
            <w:tcW w:w="3832" w:type="dxa"/>
            <w:gridSpan w:val="3"/>
            <w:tcBorders>
              <w:top w:val="single" w:sz="4" w:space="0" w:color="000000"/>
              <w:start w:val="single" w:sz="4" w:space="0" w:color="000000"/>
              <w:bottom w:val="single" w:sz="4" w:space="0" w:color="000000"/>
              <w:end w:val="single" w:sz="4" w:space="0" w:color="000000"/>
            </w:tcBorders>
            <w:shd w:fill="000000" w:val="clear"/>
            <w:vAlign w:val="center"/>
          </w:tcPr>
          <w:p>
            <w:pPr>
              <w:pStyle w:val="Heading3"/>
              <w:numPr>
                <w:ilvl w:val="2"/>
                <w:numId w:val="2"/>
              </w:numPr>
              <w:spacing w:before="140" w:after="120"/>
              <w:ind w:hanging="0" w:start="0"/>
              <w:jc w:val="start"/>
              <w:rPr>
                <w:rFonts w:ascii="Liberation Serif" w:hAnsi="Liberation Serif"/>
                <w:sz w:val="18"/>
                <w:szCs w:val="18"/>
              </w:rPr>
            </w:pPr>
            <w:bookmarkStart w:id="16" w:name="__RefHeading___Toc32886_699123192_Copy_1"/>
            <w:bookmarkEnd w:id="16"/>
            <w:r>
              <w:rPr>
                <w:rFonts w:ascii="Liberation Serif" w:hAnsi="Liberation Serif"/>
                <w:b/>
                <w:bCs/>
                <w:sz w:val="18"/>
                <w:szCs w:val="18"/>
              </w:rPr>
              <w:t>K</w:t>
            </w:r>
            <w:r>
              <w:rPr>
                <w:rFonts w:ascii="Liberation Serif" w:hAnsi="Liberation Serif"/>
                <w:b/>
                <w:bCs/>
                <w:sz w:val="18"/>
                <w:szCs w:val="18"/>
              </w:rPr>
              <w:t>ey</w:t>
            </w:r>
          </w:p>
        </w:tc>
      </w:tr>
      <w:tr>
        <w:trPr/>
        <w:tc>
          <w:tcPr>
            <w:tcW w:w="864" w:type="dxa"/>
            <w:tcBorders>
              <w:start w:val="single" w:sz="4" w:space="0" w:color="000000"/>
              <w:bottom w:val="single" w:sz="4" w:space="0" w:color="000000"/>
            </w:tcBorders>
            <w:shd w:fill="D0CECE" w:val="clear"/>
          </w:tcPr>
          <w:p>
            <w:pPr>
              <w:pStyle w:val="TableContents"/>
              <w:widowControl w:val="false"/>
              <w:jc w:val="center"/>
              <w:rPr>
                <w:rFonts w:ascii="Liberation Serif" w:hAnsi="Liberation Serif"/>
                <w:b/>
                <w:bCs/>
                <w:sz w:val="16"/>
                <w:szCs w:val="16"/>
              </w:rPr>
            </w:pPr>
            <w:r>
              <w:rPr>
                <w:b/>
                <w:bCs/>
                <w:sz w:val="16"/>
                <w:szCs w:val="16"/>
              </w:rPr>
              <w:t>Hex code</w:t>
            </w:r>
          </w:p>
        </w:tc>
        <w:tc>
          <w:tcPr>
            <w:tcW w:w="989" w:type="dxa"/>
            <w:tcBorders>
              <w:start w:val="single" w:sz="4" w:space="0" w:color="000000"/>
              <w:bottom w:val="single" w:sz="4" w:space="0" w:color="000000"/>
            </w:tcBorders>
            <w:shd w:fill="D0CECE" w:val="clear"/>
          </w:tcPr>
          <w:p>
            <w:pPr>
              <w:pStyle w:val="TableContents"/>
              <w:widowControl w:val="false"/>
              <w:rPr>
                <w:rFonts w:ascii="Liberation Serif" w:hAnsi="Liberation Serif"/>
                <w:b/>
                <w:bCs/>
                <w:sz w:val="16"/>
                <w:szCs w:val="16"/>
              </w:rPr>
            </w:pPr>
            <w:r>
              <w:rPr>
                <w:b/>
                <w:bCs/>
                <w:sz w:val="16"/>
                <w:szCs w:val="16"/>
              </w:rPr>
              <w:t>Color Name</w:t>
            </w:r>
          </w:p>
        </w:tc>
        <w:tc>
          <w:tcPr>
            <w:tcW w:w="1979" w:type="dxa"/>
            <w:tcBorders>
              <w:start w:val="single" w:sz="4" w:space="0" w:color="000000"/>
              <w:bottom w:val="single" w:sz="4" w:space="0" w:color="000000"/>
              <w:end w:val="single" w:sz="4" w:space="0" w:color="000000"/>
            </w:tcBorders>
            <w:shd w:fill="D0CECE" w:val="clear"/>
          </w:tcPr>
          <w:p>
            <w:pPr>
              <w:pStyle w:val="TableContents"/>
              <w:widowControl w:val="false"/>
              <w:jc w:val="center"/>
              <w:rPr>
                <w:rFonts w:ascii="Liberation Serif" w:hAnsi="Liberation Serif"/>
                <w:b/>
                <w:bCs/>
                <w:sz w:val="16"/>
                <w:szCs w:val="16"/>
              </w:rPr>
            </w:pPr>
            <w:r>
              <w:rPr>
                <w:b/>
                <w:bCs/>
                <w:sz w:val="16"/>
                <w:szCs w:val="16"/>
              </w:rPr>
              <w:t>Phase</w:t>
            </w:r>
          </w:p>
        </w:tc>
      </w:tr>
      <w:tr>
        <w:trPr/>
        <w:tc>
          <w:tcPr>
            <w:tcW w:w="864" w:type="dxa"/>
            <w:tcBorders>
              <w:start w:val="single" w:sz="4" w:space="0" w:color="000000"/>
              <w:bottom w:val="single" w:sz="4" w:space="0" w:color="000000"/>
            </w:tcBorders>
            <w:shd w:fill="999999" w:val="clear"/>
          </w:tcPr>
          <w:p>
            <w:pPr>
              <w:pStyle w:val="TableContents"/>
              <w:widowControl w:val="false"/>
              <w:jc w:val="center"/>
              <w:rPr>
                <w:rFonts w:ascii="Liberation Serif" w:hAnsi="Liberation Serif"/>
                <w:b/>
                <w:bCs/>
                <w:color w:val="000000"/>
                <w:sz w:val="16"/>
                <w:szCs w:val="16"/>
              </w:rPr>
            </w:pPr>
            <w:r>
              <w:rPr>
                <w:b/>
                <w:bCs/>
                <w:color w:val="000000"/>
                <w:sz w:val="16"/>
                <w:szCs w:val="16"/>
              </w:rPr>
              <w:t>999999</w:t>
            </w:r>
          </w:p>
        </w:tc>
        <w:tc>
          <w:tcPr>
            <w:tcW w:w="989" w:type="dxa"/>
            <w:tcBorders>
              <w:start w:val="single" w:sz="4" w:space="0" w:color="000000"/>
              <w:bottom w:val="single" w:sz="4" w:space="0" w:color="000000"/>
            </w:tcBorders>
            <w:shd w:fill="999999"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Grey</w:t>
            </w:r>
          </w:p>
        </w:tc>
        <w:tc>
          <w:tcPr>
            <w:tcW w:w="1979" w:type="dxa"/>
            <w:tcBorders>
              <w:start w:val="single" w:sz="4" w:space="0" w:color="000000"/>
              <w:bottom w:val="single" w:sz="4" w:space="0" w:color="000000"/>
              <w:end w:val="single" w:sz="4" w:space="0" w:color="000000"/>
            </w:tcBorders>
            <w:shd w:fill="999999"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Any Phase</w:t>
            </w:r>
          </w:p>
        </w:tc>
      </w:tr>
      <w:tr>
        <w:trPr/>
        <w:tc>
          <w:tcPr>
            <w:tcW w:w="864" w:type="dxa"/>
            <w:tcBorders>
              <w:start w:val="single" w:sz="4" w:space="0" w:color="000000"/>
              <w:bottom w:val="single" w:sz="4" w:space="0" w:color="000000"/>
            </w:tcBorders>
            <w:shd w:fill="FF0000" w:val="clear"/>
          </w:tcPr>
          <w:p>
            <w:pPr>
              <w:pStyle w:val="TableContents"/>
              <w:widowControl w:val="false"/>
              <w:jc w:val="center"/>
              <w:rPr>
                <w:rFonts w:ascii="Liberation Serif" w:hAnsi="Liberation Serif"/>
                <w:b/>
                <w:bCs/>
                <w:color w:val="000000"/>
                <w:sz w:val="16"/>
                <w:szCs w:val="16"/>
              </w:rPr>
            </w:pPr>
            <w:r>
              <w:rPr>
                <w:b/>
                <w:bCs/>
                <w:color w:val="000000"/>
                <w:sz w:val="16"/>
                <w:szCs w:val="16"/>
              </w:rPr>
              <w:t>ff0000</w:t>
            </w:r>
          </w:p>
        </w:tc>
        <w:tc>
          <w:tcPr>
            <w:tcW w:w="989" w:type="dxa"/>
            <w:tcBorders>
              <w:start w:val="single" w:sz="4" w:space="0" w:color="000000"/>
              <w:bottom w:val="single" w:sz="4" w:space="0" w:color="000000"/>
            </w:tcBorders>
            <w:shd w:fill="FF0000"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Red</w:t>
            </w:r>
          </w:p>
        </w:tc>
        <w:tc>
          <w:tcPr>
            <w:tcW w:w="1979" w:type="dxa"/>
            <w:tcBorders>
              <w:start w:val="single" w:sz="4" w:space="0" w:color="000000"/>
              <w:bottom w:val="single" w:sz="4" w:space="0" w:color="000000"/>
              <w:end w:val="single" w:sz="4" w:space="0" w:color="000000"/>
            </w:tcBorders>
            <w:shd w:fill="FF0000"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During Deployment</w:t>
            </w:r>
          </w:p>
        </w:tc>
      </w:tr>
      <w:tr>
        <w:trPr>
          <w:trHeight w:val="365" w:hRule="atLeast"/>
        </w:trPr>
        <w:tc>
          <w:tcPr>
            <w:tcW w:w="864" w:type="dxa"/>
            <w:tcBorders>
              <w:start w:val="single" w:sz="4" w:space="0" w:color="000000"/>
              <w:bottom w:val="single" w:sz="4" w:space="0" w:color="000000"/>
            </w:tcBorders>
            <w:shd w:fill="FF8000" w:val="clear"/>
          </w:tcPr>
          <w:p>
            <w:pPr>
              <w:pStyle w:val="TableContents"/>
              <w:widowControl w:val="false"/>
              <w:jc w:val="center"/>
              <w:rPr>
                <w:rFonts w:ascii="Liberation Serif" w:hAnsi="Liberation Serif"/>
                <w:b/>
                <w:bCs/>
                <w:color w:val="000000"/>
                <w:sz w:val="16"/>
                <w:szCs w:val="16"/>
              </w:rPr>
            </w:pPr>
            <w:r>
              <w:rPr>
                <w:b/>
                <w:bCs/>
                <w:color w:val="000000"/>
                <w:sz w:val="16"/>
                <w:szCs w:val="16"/>
              </w:rPr>
              <w:t>ff8000</w:t>
            </w:r>
          </w:p>
        </w:tc>
        <w:tc>
          <w:tcPr>
            <w:tcW w:w="989" w:type="dxa"/>
            <w:tcBorders>
              <w:start w:val="single" w:sz="4" w:space="0" w:color="000000"/>
              <w:bottom w:val="single" w:sz="4" w:space="0" w:color="000000"/>
            </w:tcBorders>
            <w:shd w:fill="FF8000"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orange</w:t>
            </w:r>
          </w:p>
        </w:tc>
        <w:tc>
          <w:tcPr>
            <w:tcW w:w="1979" w:type="dxa"/>
            <w:tcBorders>
              <w:start w:val="single" w:sz="4" w:space="0" w:color="000000"/>
              <w:bottom w:val="single" w:sz="4" w:space="0" w:color="000000"/>
              <w:end w:val="single" w:sz="4" w:space="0" w:color="000000"/>
            </w:tcBorders>
            <w:shd w:fill="FF8000"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Strategic Phase</w:t>
            </w:r>
          </w:p>
        </w:tc>
      </w:tr>
      <w:tr>
        <w:trPr/>
        <w:tc>
          <w:tcPr>
            <w:tcW w:w="864" w:type="dxa"/>
            <w:tcBorders>
              <w:start w:val="single" w:sz="4" w:space="0" w:color="000000"/>
              <w:bottom w:val="single" w:sz="4" w:space="0" w:color="000000"/>
            </w:tcBorders>
            <w:shd w:fill="FFFF00" w:val="clear"/>
          </w:tcPr>
          <w:p>
            <w:pPr>
              <w:pStyle w:val="TableContents"/>
              <w:widowControl w:val="false"/>
              <w:jc w:val="center"/>
              <w:rPr>
                <w:rFonts w:ascii="Liberation Serif" w:hAnsi="Liberation Serif"/>
                <w:b/>
                <w:bCs/>
                <w:sz w:val="16"/>
                <w:szCs w:val="16"/>
              </w:rPr>
            </w:pPr>
            <w:r>
              <w:rPr>
                <w:b/>
                <w:bCs/>
                <w:sz w:val="16"/>
                <w:szCs w:val="16"/>
              </w:rPr>
              <w:t>ffff00</w:t>
            </w:r>
          </w:p>
        </w:tc>
        <w:tc>
          <w:tcPr>
            <w:tcW w:w="989" w:type="dxa"/>
            <w:tcBorders>
              <w:start w:val="single" w:sz="4" w:space="0" w:color="000000"/>
              <w:bottom w:val="single" w:sz="4" w:space="0" w:color="000000"/>
            </w:tcBorders>
            <w:shd w:fill="FFFF00" w:val="clear"/>
          </w:tcPr>
          <w:p>
            <w:pPr>
              <w:pStyle w:val="TableContents"/>
              <w:widowControl w:val="false"/>
              <w:rPr>
                <w:rFonts w:ascii="Liberation Serif" w:hAnsi="Liberation Serif"/>
                <w:b w:val="false"/>
                <w:bCs w:val="false"/>
                <w:sz w:val="16"/>
                <w:szCs w:val="16"/>
              </w:rPr>
            </w:pPr>
            <w:r>
              <w:rPr>
                <w:b w:val="false"/>
                <w:bCs w:val="false"/>
                <w:sz w:val="16"/>
                <w:szCs w:val="16"/>
              </w:rPr>
              <w:t>Yellow</w:t>
            </w:r>
          </w:p>
        </w:tc>
        <w:tc>
          <w:tcPr>
            <w:tcW w:w="1979" w:type="dxa"/>
            <w:tcBorders>
              <w:start w:val="single" w:sz="4" w:space="0" w:color="000000"/>
              <w:bottom w:val="single" w:sz="4" w:space="0" w:color="000000"/>
              <w:end w:val="single" w:sz="4" w:space="0" w:color="000000"/>
            </w:tcBorders>
            <w:shd w:fill="FFFF00" w:val="clear"/>
          </w:tcPr>
          <w:p>
            <w:pPr>
              <w:pStyle w:val="TableContents"/>
              <w:widowControl w:val="false"/>
              <w:jc w:val="center"/>
              <w:rPr>
                <w:rFonts w:ascii="Liberation Serif" w:hAnsi="Liberation Serif"/>
                <w:b w:val="false"/>
                <w:bCs w:val="false"/>
                <w:sz w:val="16"/>
                <w:szCs w:val="16"/>
              </w:rPr>
            </w:pPr>
            <w:r>
              <w:rPr>
                <w:b w:val="false"/>
                <w:bCs w:val="false"/>
                <w:sz w:val="16"/>
                <w:szCs w:val="16"/>
              </w:rPr>
              <w:t>Movement Phase</w:t>
            </w:r>
          </w:p>
        </w:tc>
      </w:tr>
      <w:tr>
        <w:trPr/>
        <w:tc>
          <w:tcPr>
            <w:tcW w:w="864" w:type="dxa"/>
            <w:tcBorders>
              <w:start w:val="single" w:sz="4" w:space="0" w:color="000000"/>
              <w:bottom w:val="single" w:sz="4" w:space="0" w:color="000000"/>
            </w:tcBorders>
            <w:shd w:fill="92FF00" w:val="clear"/>
          </w:tcPr>
          <w:p>
            <w:pPr>
              <w:pStyle w:val="TableContents"/>
              <w:widowControl w:val="false"/>
              <w:jc w:val="center"/>
              <w:rPr>
                <w:rFonts w:ascii="Liberation Serif" w:hAnsi="Liberation Serif"/>
                <w:b/>
                <w:bCs/>
                <w:sz w:val="16"/>
                <w:szCs w:val="16"/>
              </w:rPr>
            </w:pPr>
            <w:r>
              <w:rPr>
                <w:b/>
                <w:bCs/>
                <w:sz w:val="16"/>
                <w:szCs w:val="16"/>
              </w:rPr>
              <w:t>92ff00</w:t>
            </w:r>
          </w:p>
        </w:tc>
        <w:tc>
          <w:tcPr>
            <w:tcW w:w="989" w:type="dxa"/>
            <w:tcBorders>
              <w:start w:val="single" w:sz="4" w:space="0" w:color="000000"/>
              <w:bottom w:val="single" w:sz="4" w:space="0" w:color="000000"/>
            </w:tcBorders>
            <w:shd w:fill="92FF00" w:val="clear"/>
          </w:tcPr>
          <w:p>
            <w:pPr>
              <w:pStyle w:val="TableContents"/>
              <w:widowControl w:val="false"/>
              <w:rPr>
                <w:rFonts w:ascii="Liberation Serif" w:hAnsi="Liberation Serif"/>
                <w:b w:val="false"/>
                <w:bCs w:val="false"/>
                <w:sz w:val="16"/>
                <w:szCs w:val="16"/>
              </w:rPr>
            </w:pPr>
            <w:r>
              <w:rPr>
                <w:b w:val="false"/>
                <w:bCs w:val="false"/>
                <w:sz w:val="16"/>
                <w:szCs w:val="16"/>
              </w:rPr>
              <w:t>Light Green</w:t>
            </w:r>
          </w:p>
        </w:tc>
        <w:tc>
          <w:tcPr>
            <w:tcW w:w="1979" w:type="dxa"/>
            <w:tcBorders>
              <w:start w:val="single" w:sz="4" w:space="0" w:color="000000"/>
              <w:bottom w:val="single" w:sz="4" w:space="0" w:color="000000"/>
              <w:end w:val="single" w:sz="4" w:space="0" w:color="000000"/>
            </w:tcBorders>
            <w:shd w:fill="92FF00" w:val="clear"/>
          </w:tcPr>
          <w:p>
            <w:pPr>
              <w:pStyle w:val="TableContents"/>
              <w:widowControl w:val="false"/>
              <w:jc w:val="center"/>
              <w:rPr>
                <w:rFonts w:ascii="Liberation Serif" w:hAnsi="Liberation Serif"/>
                <w:b w:val="false"/>
                <w:bCs w:val="false"/>
                <w:sz w:val="16"/>
                <w:szCs w:val="16"/>
              </w:rPr>
            </w:pPr>
            <w:r>
              <w:rPr>
                <w:b w:val="false"/>
                <w:bCs w:val="false"/>
                <w:sz w:val="16"/>
                <w:szCs w:val="16"/>
              </w:rPr>
              <w:t>Reinforcement Phase</w:t>
            </w:r>
          </w:p>
        </w:tc>
      </w:tr>
      <w:tr>
        <w:trPr/>
        <w:tc>
          <w:tcPr>
            <w:tcW w:w="864" w:type="dxa"/>
            <w:tcBorders>
              <w:start w:val="single" w:sz="4" w:space="0" w:color="000000"/>
              <w:bottom w:val="single" w:sz="4" w:space="0" w:color="000000"/>
            </w:tcBorders>
            <w:shd w:fill="00A933" w:val="clear"/>
          </w:tcPr>
          <w:p>
            <w:pPr>
              <w:pStyle w:val="TableContents"/>
              <w:widowControl w:val="false"/>
              <w:jc w:val="center"/>
              <w:rPr>
                <w:rFonts w:ascii="Liberation Serif" w:hAnsi="Liberation Serif"/>
                <w:b/>
                <w:bCs/>
                <w:color w:val="000000"/>
                <w:sz w:val="16"/>
                <w:szCs w:val="16"/>
              </w:rPr>
            </w:pPr>
            <w:r>
              <w:rPr>
                <w:b/>
                <w:bCs/>
                <w:color w:val="000000"/>
                <w:sz w:val="16"/>
                <w:szCs w:val="16"/>
              </w:rPr>
              <w:t>00a933</w:t>
            </w:r>
          </w:p>
        </w:tc>
        <w:tc>
          <w:tcPr>
            <w:tcW w:w="989" w:type="dxa"/>
            <w:tcBorders>
              <w:start w:val="single" w:sz="4" w:space="0" w:color="000000"/>
              <w:bottom w:val="single" w:sz="4" w:space="0" w:color="000000"/>
            </w:tcBorders>
            <w:shd w:fill="00A933"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Dark Green</w:t>
            </w:r>
          </w:p>
        </w:tc>
        <w:tc>
          <w:tcPr>
            <w:tcW w:w="1979" w:type="dxa"/>
            <w:tcBorders>
              <w:start w:val="single" w:sz="4" w:space="0" w:color="000000"/>
              <w:bottom w:val="single" w:sz="4" w:space="0" w:color="000000"/>
              <w:end w:val="single" w:sz="4" w:space="0" w:color="000000"/>
            </w:tcBorders>
            <w:shd w:fill="00A933"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Psychic Phase</w:t>
            </w:r>
          </w:p>
        </w:tc>
      </w:tr>
      <w:tr>
        <w:trPr/>
        <w:tc>
          <w:tcPr>
            <w:tcW w:w="864" w:type="dxa"/>
            <w:tcBorders>
              <w:start w:val="single" w:sz="4" w:space="0" w:color="000000"/>
              <w:bottom w:val="single" w:sz="4" w:space="0" w:color="000000"/>
            </w:tcBorders>
            <w:shd w:fill="00FFCB" w:val="clear"/>
          </w:tcPr>
          <w:p>
            <w:pPr>
              <w:pStyle w:val="TableContents"/>
              <w:widowControl w:val="false"/>
              <w:jc w:val="center"/>
              <w:rPr>
                <w:rFonts w:ascii="Liberation Serif" w:hAnsi="Liberation Serif"/>
                <w:b/>
                <w:bCs/>
                <w:sz w:val="16"/>
                <w:szCs w:val="16"/>
              </w:rPr>
            </w:pPr>
            <w:r>
              <w:rPr>
                <w:b/>
                <w:bCs/>
                <w:sz w:val="16"/>
                <w:szCs w:val="16"/>
              </w:rPr>
              <w:t>00ffcb</w:t>
            </w:r>
          </w:p>
        </w:tc>
        <w:tc>
          <w:tcPr>
            <w:tcW w:w="989" w:type="dxa"/>
            <w:tcBorders>
              <w:start w:val="single" w:sz="4" w:space="0" w:color="000000"/>
              <w:bottom w:val="single" w:sz="4" w:space="0" w:color="000000"/>
            </w:tcBorders>
            <w:shd w:fill="00FFCB" w:val="clear"/>
          </w:tcPr>
          <w:p>
            <w:pPr>
              <w:pStyle w:val="TableContents"/>
              <w:widowControl w:val="false"/>
              <w:rPr>
                <w:rFonts w:ascii="Liberation Serif" w:hAnsi="Liberation Serif"/>
                <w:b w:val="false"/>
                <w:bCs w:val="false"/>
                <w:sz w:val="16"/>
                <w:szCs w:val="16"/>
              </w:rPr>
            </w:pPr>
            <w:r>
              <w:rPr>
                <w:b w:val="false"/>
                <w:bCs w:val="false"/>
                <w:sz w:val="16"/>
                <w:szCs w:val="16"/>
              </w:rPr>
              <w:t>teal</w:t>
            </w:r>
          </w:p>
        </w:tc>
        <w:tc>
          <w:tcPr>
            <w:tcW w:w="1979" w:type="dxa"/>
            <w:tcBorders>
              <w:start w:val="single" w:sz="4" w:space="0" w:color="000000"/>
              <w:bottom w:val="single" w:sz="4" w:space="0" w:color="000000"/>
              <w:end w:val="single" w:sz="4" w:space="0" w:color="000000"/>
            </w:tcBorders>
            <w:shd w:fill="00FFCB" w:val="clear"/>
          </w:tcPr>
          <w:p>
            <w:pPr>
              <w:pStyle w:val="TableContents"/>
              <w:widowControl w:val="false"/>
              <w:jc w:val="center"/>
              <w:rPr>
                <w:rFonts w:ascii="Liberation Serif" w:hAnsi="Liberation Serif"/>
                <w:b w:val="false"/>
                <w:bCs w:val="false"/>
                <w:sz w:val="16"/>
                <w:szCs w:val="16"/>
              </w:rPr>
            </w:pPr>
            <w:r>
              <w:rPr>
                <w:b w:val="false"/>
                <w:bCs w:val="false"/>
                <w:sz w:val="16"/>
                <w:szCs w:val="16"/>
              </w:rPr>
              <w:t>Shooting Phase</w:t>
            </w:r>
          </w:p>
        </w:tc>
      </w:tr>
      <w:tr>
        <w:trPr/>
        <w:tc>
          <w:tcPr>
            <w:tcW w:w="864" w:type="dxa"/>
            <w:tcBorders>
              <w:start w:val="single" w:sz="4" w:space="0" w:color="000000"/>
              <w:bottom w:val="single" w:sz="4" w:space="0" w:color="000000"/>
            </w:tcBorders>
            <w:shd w:fill="2A6099" w:val="clear"/>
          </w:tcPr>
          <w:p>
            <w:pPr>
              <w:pStyle w:val="TableContents"/>
              <w:widowControl w:val="false"/>
              <w:jc w:val="center"/>
              <w:rPr>
                <w:rFonts w:ascii="Liberation Serif" w:hAnsi="Liberation Serif"/>
                <w:b/>
                <w:bCs/>
                <w:sz w:val="16"/>
                <w:szCs w:val="16"/>
              </w:rPr>
            </w:pPr>
            <w:r>
              <w:rPr>
                <w:b/>
                <w:bCs/>
                <w:sz w:val="16"/>
                <w:szCs w:val="16"/>
              </w:rPr>
              <w:t>2a6099</w:t>
            </w:r>
          </w:p>
        </w:tc>
        <w:tc>
          <w:tcPr>
            <w:tcW w:w="989" w:type="dxa"/>
            <w:tcBorders>
              <w:start w:val="single" w:sz="4" w:space="0" w:color="000000"/>
              <w:bottom w:val="single" w:sz="4" w:space="0" w:color="000000"/>
            </w:tcBorders>
            <w:shd w:fill="2A6099" w:val="clear"/>
          </w:tcPr>
          <w:p>
            <w:pPr>
              <w:pStyle w:val="TableContents"/>
              <w:widowControl w:val="false"/>
              <w:rPr>
                <w:rFonts w:ascii="Liberation Serif" w:hAnsi="Liberation Serif"/>
                <w:b w:val="false"/>
                <w:bCs w:val="false"/>
                <w:sz w:val="16"/>
                <w:szCs w:val="16"/>
              </w:rPr>
            </w:pPr>
            <w:r>
              <w:rPr>
                <w:b w:val="false"/>
                <w:bCs w:val="false"/>
                <w:sz w:val="16"/>
                <w:szCs w:val="16"/>
              </w:rPr>
              <w:t>Mid Blue</w:t>
            </w:r>
          </w:p>
        </w:tc>
        <w:tc>
          <w:tcPr>
            <w:tcW w:w="1979" w:type="dxa"/>
            <w:tcBorders>
              <w:start w:val="single" w:sz="4" w:space="0" w:color="000000"/>
              <w:bottom w:val="single" w:sz="4" w:space="0" w:color="000000"/>
              <w:end w:val="single" w:sz="4" w:space="0" w:color="000000"/>
            </w:tcBorders>
            <w:shd w:fill="2A6099" w:val="clear"/>
          </w:tcPr>
          <w:p>
            <w:pPr>
              <w:pStyle w:val="TableContents"/>
              <w:widowControl w:val="false"/>
              <w:jc w:val="center"/>
              <w:rPr>
                <w:rFonts w:ascii="Liberation Serif" w:hAnsi="Liberation Serif"/>
                <w:b w:val="false"/>
                <w:bCs w:val="false"/>
                <w:sz w:val="16"/>
                <w:szCs w:val="16"/>
              </w:rPr>
            </w:pPr>
            <w:r>
              <w:rPr>
                <w:b w:val="false"/>
                <w:bCs w:val="false"/>
                <w:sz w:val="16"/>
                <w:szCs w:val="16"/>
              </w:rPr>
              <w:t>Charge Phase</w:t>
            </w:r>
          </w:p>
        </w:tc>
      </w:tr>
      <w:tr>
        <w:trPr/>
        <w:tc>
          <w:tcPr>
            <w:tcW w:w="864" w:type="dxa"/>
            <w:tcBorders>
              <w:start w:val="single" w:sz="4" w:space="0" w:color="000000"/>
              <w:bottom w:val="single" w:sz="4" w:space="0" w:color="000000"/>
            </w:tcBorders>
            <w:shd w:fill="1A3A5D" w:val="clear"/>
          </w:tcPr>
          <w:p>
            <w:pPr>
              <w:pStyle w:val="TableContents"/>
              <w:widowControl w:val="false"/>
              <w:jc w:val="center"/>
              <w:rPr>
                <w:rFonts w:ascii="Liberation Serif" w:hAnsi="Liberation Serif"/>
                <w:b/>
                <w:bCs/>
                <w:sz w:val="16"/>
                <w:szCs w:val="16"/>
              </w:rPr>
            </w:pPr>
            <w:r>
              <w:rPr>
                <w:b/>
                <w:bCs/>
                <w:sz w:val="16"/>
                <w:szCs w:val="16"/>
              </w:rPr>
              <w:t>1a3a5d</w:t>
            </w:r>
          </w:p>
        </w:tc>
        <w:tc>
          <w:tcPr>
            <w:tcW w:w="989" w:type="dxa"/>
            <w:tcBorders>
              <w:start w:val="single" w:sz="4" w:space="0" w:color="000000"/>
              <w:bottom w:val="single" w:sz="4" w:space="0" w:color="000000"/>
            </w:tcBorders>
            <w:shd w:fill="1A3A5D" w:val="clear"/>
          </w:tcPr>
          <w:p>
            <w:pPr>
              <w:pStyle w:val="TableContents"/>
              <w:widowControl w:val="false"/>
              <w:rPr>
                <w:rFonts w:ascii="Liberation Serif" w:hAnsi="Liberation Serif"/>
                <w:b w:val="false"/>
                <w:bCs w:val="false"/>
                <w:sz w:val="16"/>
                <w:szCs w:val="16"/>
              </w:rPr>
            </w:pPr>
            <w:r>
              <w:rPr>
                <w:b w:val="false"/>
                <w:bCs w:val="false"/>
                <w:sz w:val="16"/>
                <w:szCs w:val="16"/>
              </w:rPr>
              <w:t>Dark Blue</w:t>
            </w:r>
          </w:p>
        </w:tc>
        <w:tc>
          <w:tcPr>
            <w:tcW w:w="1979" w:type="dxa"/>
            <w:tcBorders>
              <w:start w:val="single" w:sz="4" w:space="0" w:color="000000"/>
              <w:bottom w:val="single" w:sz="4" w:space="0" w:color="000000"/>
              <w:end w:val="single" w:sz="4" w:space="0" w:color="000000"/>
            </w:tcBorders>
            <w:shd w:fill="1A3A5D" w:val="clear"/>
          </w:tcPr>
          <w:p>
            <w:pPr>
              <w:pStyle w:val="TableContents"/>
              <w:widowControl w:val="false"/>
              <w:jc w:val="center"/>
              <w:rPr>
                <w:rFonts w:ascii="Liberation Serif" w:hAnsi="Liberation Serif"/>
                <w:b w:val="false"/>
                <w:bCs w:val="false"/>
                <w:sz w:val="16"/>
                <w:szCs w:val="16"/>
              </w:rPr>
            </w:pPr>
            <w:r>
              <w:rPr>
                <w:b w:val="false"/>
                <w:bCs w:val="false"/>
                <w:sz w:val="16"/>
                <w:szCs w:val="16"/>
              </w:rPr>
              <w:t>CQB Phase</w:t>
            </w:r>
          </w:p>
        </w:tc>
      </w:tr>
      <w:tr>
        <w:trPr/>
        <w:tc>
          <w:tcPr>
            <w:tcW w:w="864" w:type="dxa"/>
            <w:tcBorders>
              <w:start w:val="single" w:sz="4" w:space="0" w:color="000000"/>
              <w:bottom w:val="single" w:sz="4" w:space="0" w:color="000000"/>
            </w:tcBorders>
            <w:shd w:fill="800080" w:val="clear"/>
          </w:tcPr>
          <w:p>
            <w:pPr>
              <w:pStyle w:val="TableContents"/>
              <w:widowControl w:val="false"/>
              <w:jc w:val="center"/>
              <w:rPr>
                <w:rFonts w:ascii="Liberation Serif" w:hAnsi="Liberation Serif"/>
                <w:b/>
                <w:bCs/>
                <w:sz w:val="16"/>
                <w:szCs w:val="16"/>
              </w:rPr>
            </w:pPr>
            <w:r>
              <w:rPr>
                <w:b/>
                <w:bCs/>
                <w:sz w:val="16"/>
                <w:szCs w:val="16"/>
              </w:rPr>
              <w:t>800080</w:t>
            </w:r>
          </w:p>
        </w:tc>
        <w:tc>
          <w:tcPr>
            <w:tcW w:w="989" w:type="dxa"/>
            <w:tcBorders>
              <w:start w:val="single" w:sz="4" w:space="0" w:color="000000"/>
              <w:bottom w:val="single" w:sz="4" w:space="0" w:color="000000"/>
            </w:tcBorders>
            <w:shd w:fill="800080" w:val="clear"/>
          </w:tcPr>
          <w:p>
            <w:pPr>
              <w:pStyle w:val="TableContents"/>
              <w:widowControl w:val="false"/>
              <w:rPr>
                <w:rFonts w:ascii="Liberation Serif" w:hAnsi="Liberation Serif"/>
                <w:b w:val="false"/>
                <w:bCs w:val="false"/>
                <w:sz w:val="16"/>
                <w:szCs w:val="16"/>
              </w:rPr>
            </w:pPr>
            <w:r>
              <w:rPr>
                <w:b w:val="false"/>
                <w:bCs w:val="false"/>
                <w:sz w:val="16"/>
                <w:szCs w:val="16"/>
              </w:rPr>
              <w:t>Purple</w:t>
            </w:r>
          </w:p>
        </w:tc>
        <w:tc>
          <w:tcPr>
            <w:tcW w:w="1979" w:type="dxa"/>
            <w:tcBorders>
              <w:start w:val="single" w:sz="4" w:space="0" w:color="000000"/>
              <w:bottom w:val="single" w:sz="4" w:space="0" w:color="000000"/>
              <w:end w:val="single" w:sz="4" w:space="0" w:color="000000"/>
            </w:tcBorders>
            <w:shd w:fill="800080" w:val="clear"/>
          </w:tcPr>
          <w:p>
            <w:pPr>
              <w:pStyle w:val="TableContents"/>
              <w:widowControl w:val="false"/>
              <w:jc w:val="center"/>
              <w:rPr>
                <w:rFonts w:ascii="Liberation Serif" w:hAnsi="Liberation Serif"/>
                <w:b w:val="false"/>
                <w:bCs w:val="false"/>
                <w:sz w:val="16"/>
                <w:szCs w:val="16"/>
              </w:rPr>
            </w:pPr>
            <w:r>
              <w:rPr>
                <w:b w:val="false"/>
                <w:bCs w:val="false"/>
                <w:sz w:val="16"/>
                <w:szCs w:val="16"/>
              </w:rPr>
              <w:t>Attrition Phase</w:t>
            </w:r>
          </w:p>
        </w:tc>
      </w:tr>
    </w:tbl>
    <w:p>
      <w:pPr>
        <w:pStyle w:val="Normal"/>
        <w:jc w:val="start"/>
        <w:rPr>
          <w:rFonts w:ascii="Liberation Serif" w:hAnsi="Liberation Serif"/>
        </w:rPr>
      </w:pPr>
      <w:r>
        <w:rPr/>
      </w:r>
    </w:p>
    <w:p>
      <w:pPr>
        <w:pStyle w:val="BodyText"/>
        <w:jc w:val="start"/>
        <w:rPr>
          <w:rFonts w:ascii="Liberation Serif" w:hAnsi="Liberation Serif"/>
        </w:rPr>
      </w:pPr>
      <w:r>
        <w:rPr/>
      </w:r>
    </w:p>
    <w:tbl>
      <w:tblPr>
        <w:tblW w:w="5000" w:type="pct"/>
        <w:jc w:val="start"/>
        <w:tblInd w:w="-55" w:type="dxa"/>
        <w:tblLayout w:type="fixed"/>
        <w:tblCellMar>
          <w:top w:w="55" w:type="dxa"/>
          <w:start w:w="55" w:type="dxa"/>
          <w:bottom w:w="55" w:type="dxa"/>
          <w:end w:w="55" w:type="dxa"/>
        </w:tblCellMar>
      </w:tblPr>
      <w:tblGrid>
        <w:gridCol w:w="5400"/>
        <w:gridCol w:w="5400"/>
      </w:tblGrid>
      <w:tr>
        <w:trPr/>
        <w:tc>
          <w:tcPr>
            <w:tcW w:w="5400" w:type="dxa"/>
            <w:vMerge w:val="restart"/>
            <w:tcBorders/>
          </w:tcPr>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999999" w:val="clear"/>
                </w:tcPr>
                <w:p>
                  <w:pPr>
                    <w:pStyle w:val="TableContents"/>
                    <w:widowControl w:val="false"/>
                    <w:rPr>
                      <w:rFonts w:ascii="Liberation Serif" w:hAnsi="Liberation Serif"/>
                      <w:b/>
                      <w:bCs/>
                      <w:sz w:val="18"/>
                      <w:szCs w:val="18"/>
                    </w:rPr>
                  </w:pPr>
                  <w:r>
                    <w:rPr>
                      <w:b/>
                      <w:bCs/>
                      <w:sz w:val="18"/>
                      <w:szCs w:val="18"/>
                    </w:rPr>
                    <w:t>Strategic Re-roll</w:t>
                  </w:r>
                </w:p>
              </w:tc>
              <w:tc>
                <w:tcPr>
                  <w:tcW w:w="2520" w:type="dxa"/>
                  <w:tcBorders>
                    <w:top w:val="single" w:sz="4" w:space="0" w:color="000000"/>
                    <w:end w:val="single" w:sz="4" w:space="0" w:color="000000"/>
                  </w:tcBorders>
                  <w:shd w:fill="999999" w:val="clear"/>
                </w:tcPr>
                <w:p>
                  <w:pPr>
                    <w:pStyle w:val="Normal"/>
                    <w:widowControl w:val="false"/>
                    <w:jc w:val="end"/>
                    <w:rPr>
                      <w:rFonts w:ascii="Liberation Serif" w:hAnsi="Liberation Serif"/>
                      <w:b/>
                      <w:bCs/>
                      <w:sz w:val="18"/>
                      <w:szCs w:val="18"/>
                    </w:rPr>
                  </w:pPr>
                  <w:r>
                    <w:rPr>
                      <w:b/>
                      <w:bCs/>
                      <w:sz w:val="18"/>
                      <w:szCs w:val="18"/>
                    </w:rPr>
                    <w:t>1SP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Any Phase</w:t>
                  </w:r>
                </w:p>
              </w:tc>
            </w:tr>
            <w:tr>
              <w:trPr/>
              <w:tc>
                <w:tcPr>
                  <w:tcW w:w="4860" w:type="dxa"/>
                  <w:gridSpan w:val="2"/>
                  <w:tcBorders>
                    <w:start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rFonts w:ascii="Liberation Serif" w:hAnsi="Liberation Serif"/>
                      <w:sz w:val="16"/>
                      <w:szCs w:val="16"/>
                    </w:rPr>
                  </w:pPr>
                  <w:r>
                    <w:rPr>
                      <w:sz w:val="16"/>
                      <w:szCs w:val="16"/>
                    </w:rPr>
                    <w:t>This Gambit can be used multiple times per phase but for each subsequent use in a phase the cost increases by 1SP.</w:t>
                  </w:r>
                </w:p>
              </w:tc>
            </w:tr>
            <w:tr>
              <w:trPr/>
              <w:tc>
                <w:tcPr>
                  <w:tcW w:w="2340" w:type="dxa"/>
                  <w:tcBorders>
                    <w:start w:val="single" w:sz="2" w:space="0" w:color="000000"/>
                    <w:bottom w:val="single" w:sz="4" w:space="0" w:color="000000"/>
                  </w:tcBorders>
                </w:tcPr>
                <w:p>
                  <w:pPr>
                    <w:pStyle w:val="TableContents"/>
                    <w:widowControl w:val="false"/>
                    <w:numPr>
                      <w:ilvl w:val="0"/>
                      <w:numId w:val="6"/>
                    </w:numPr>
                    <w:rPr>
                      <w:rFonts w:ascii="Liberation Serif" w:hAnsi="Liberation Serif"/>
                      <w:sz w:val="16"/>
                      <w:szCs w:val="16"/>
                    </w:rPr>
                  </w:pPr>
                  <w:r>
                    <w:rPr>
                      <w:sz w:val="16"/>
                      <w:szCs w:val="16"/>
                    </w:rPr>
                    <w:t>maneuver move</w:t>
                  </w:r>
                </w:p>
                <w:p>
                  <w:pPr>
                    <w:pStyle w:val="TableContents"/>
                    <w:widowControl w:val="false"/>
                    <w:numPr>
                      <w:ilvl w:val="0"/>
                      <w:numId w:val="6"/>
                    </w:numPr>
                    <w:rPr>
                      <w:rFonts w:ascii="Liberation Serif" w:hAnsi="Liberation Serif"/>
                      <w:sz w:val="16"/>
                      <w:szCs w:val="16"/>
                    </w:rPr>
                  </w:pPr>
                  <w:r>
                    <w:rPr>
                      <w:sz w:val="16"/>
                      <w:szCs w:val="16"/>
                    </w:rPr>
                    <w:t>Incarnation</w:t>
                  </w:r>
                </w:p>
                <w:p>
                  <w:pPr>
                    <w:pStyle w:val="TableContents"/>
                    <w:widowControl w:val="false"/>
                    <w:numPr>
                      <w:ilvl w:val="0"/>
                      <w:numId w:val="6"/>
                    </w:numPr>
                    <w:rPr>
                      <w:rFonts w:ascii="Liberation Serif" w:hAnsi="Liberation Serif"/>
                      <w:sz w:val="16"/>
                      <w:szCs w:val="16"/>
                    </w:rPr>
                  </w:pPr>
                  <w:r>
                    <w:rPr>
                      <w:sz w:val="16"/>
                      <w:szCs w:val="16"/>
                    </w:rPr>
                    <w:t>Amount of shots</w:t>
                  </w:r>
                </w:p>
                <w:p>
                  <w:pPr>
                    <w:pStyle w:val="TableContents"/>
                    <w:widowControl w:val="false"/>
                    <w:numPr>
                      <w:ilvl w:val="0"/>
                      <w:numId w:val="6"/>
                    </w:numPr>
                    <w:rPr>
                      <w:rFonts w:ascii="Liberation Serif" w:hAnsi="Liberation Serif"/>
                      <w:sz w:val="16"/>
                      <w:szCs w:val="16"/>
                    </w:rPr>
                  </w:pPr>
                  <w:r>
                    <w:rPr>
                      <w:sz w:val="16"/>
                      <w:szCs w:val="16"/>
                    </w:rPr>
                    <w:t>To hit</w:t>
                  </w:r>
                </w:p>
              </w:tc>
              <w:tc>
                <w:tcPr>
                  <w:tcW w:w="2520" w:type="dxa"/>
                  <w:tcBorders>
                    <w:bottom w:val="single" w:sz="4" w:space="0" w:color="000000"/>
                    <w:end w:val="single" w:sz="2" w:space="0" w:color="000000"/>
                  </w:tcBorders>
                </w:tcPr>
                <w:p>
                  <w:pPr>
                    <w:pStyle w:val="TableContents"/>
                    <w:widowControl w:val="false"/>
                    <w:numPr>
                      <w:ilvl w:val="0"/>
                      <w:numId w:val="6"/>
                    </w:numPr>
                    <w:rPr>
                      <w:rFonts w:ascii="Liberation Serif" w:hAnsi="Liberation Serif"/>
                      <w:sz w:val="16"/>
                      <w:szCs w:val="16"/>
                    </w:rPr>
                  </w:pPr>
                  <w:r>
                    <w:rPr>
                      <w:sz w:val="16"/>
                      <w:szCs w:val="16"/>
                    </w:rPr>
                    <w:t>Armour Save</w:t>
                  </w:r>
                </w:p>
                <w:p>
                  <w:pPr>
                    <w:pStyle w:val="TableContents"/>
                    <w:widowControl w:val="false"/>
                    <w:numPr>
                      <w:ilvl w:val="0"/>
                      <w:numId w:val="6"/>
                    </w:numPr>
                    <w:rPr>
                      <w:rFonts w:ascii="Liberation Serif" w:hAnsi="Liberation Serif"/>
                      <w:sz w:val="16"/>
                      <w:szCs w:val="16"/>
                    </w:rPr>
                  </w:pPr>
                  <w:r>
                    <w:rPr>
                      <w:sz w:val="16"/>
                      <w:szCs w:val="16"/>
                    </w:rPr>
                    <w:t>To wound</w:t>
                  </w:r>
                </w:p>
                <w:p>
                  <w:pPr>
                    <w:pStyle w:val="TableContents"/>
                    <w:widowControl w:val="false"/>
                    <w:numPr>
                      <w:ilvl w:val="0"/>
                      <w:numId w:val="6"/>
                    </w:numPr>
                    <w:rPr>
                      <w:rFonts w:ascii="Liberation Serif" w:hAnsi="Liberation Serif"/>
                      <w:sz w:val="16"/>
                      <w:szCs w:val="16"/>
                    </w:rPr>
                  </w:pPr>
                  <w:r>
                    <w:rPr>
                      <w:sz w:val="16"/>
                      <w:szCs w:val="16"/>
                    </w:rPr>
                    <w:t>Charge</w:t>
                  </w:r>
                </w:p>
                <w:p>
                  <w:pPr>
                    <w:pStyle w:val="TableContents"/>
                    <w:widowControl w:val="false"/>
                    <w:numPr>
                      <w:ilvl w:val="0"/>
                      <w:numId w:val="6"/>
                    </w:numPr>
                    <w:rPr>
                      <w:rFonts w:ascii="Liberation Serif" w:hAnsi="Liberation Serif"/>
                      <w:sz w:val="16"/>
                      <w:szCs w:val="16"/>
                    </w:rPr>
                  </w:pPr>
                  <w:r>
                    <w:rPr>
                      <w:sz w:val="16"/>
                      <w:szCs w:val="16"/>
                    </w:rPr>
                    <w:t>Leadership Test</w:t>
                  </w:r>
                </w:p>
              </w:tc>
            </w:tr>
          </w:tbl>
          <w:p>
            <w:pPr>
              <w:pStyle w:val="Normal"/>
              <w:widowControl w:val="false"/>
              <w:rPr>
                <w:rFonts w:ascii="Liberation Serif" w:hAnsi="Liberation Serif"/>
              </w:rPr>
            </w:pPr>
            <w:r>
              <w:rPr/>
            </w:r>
          </w:p>
        </w:tc>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8000" w:val="clear"/>
                </w:tcPr>
                <w:p>
                  <w:pPr>
                    <w:pStyle w:val="TableContents"/>
                    <w:widowControl w:val="false"/>
                    <w:rPr>
                      <w:rFonts w:ascii="Liberation Serif" w:hAnsi="Liberation Serif"/>
                      <w:b/>
                      <w:bCs/>
                      <w:color w:val="FFFFFF"/>
                      <w:sz w:val="18"/>
                      <w:szCs w:val="18"/>
                    </w:rPr>
                  </w:pPr>
                  <w:r>
                    <w:rPr>
                      <w:b/>
                      <w:bCs/>
                      <w:color w:val="FFFFFF"/>
                      <w:sz w:val="18"/>
                      <w:szCs w:val="18"/>
                    </w:rPr>
                    <w:t>**Sample SG Title**</w:t>
                  </w:r>
                </w:p>
              </w:tc>
              <w:tc>
                <w:tcPr>
                  <w:tcW w:w="2430" w:type="dxa"/>
                  <w:tcBorders>
                    <w:top w:val="single" w:sz="4" w:space="0" w:color="000000"/>
                    <w:end w:val="single" w:sz="4" w:space="0" w:color="000000"/>
                  </w:tcBorders>
                  <w:shd w:fill="FF80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r>
        <w:trPr/>
        <w:tc>
          <w:tcPr>
            <w:tcW w:w="5400" w:type="dxa"/>
            <w:vMerge w:val="continue"/>
            <w:tcBorders/>
          </w:tcPr>
          <w:p>
            <w:pPr>
              <w:pStyle w:val="Normal"/>
              <w:rPr/>
            </w:pPr>
            <w:r>
              <w:rPr/>
            </w:r>
          </w:p>
        </w:tc>
        <w:tc>
          <w:tcPr>
            <w:tcW w:w="5400" w:type="dxa"/>
            <w:vMerge w:val="restart"/>
            <w:tcBorders/>
          </w:tcPr>
          <w:p>
            <w:pPr>
              <w:pStyle w:val="TableContents"/>
              <w:widowControl w:val="false"/>
              <w:rPr>
                <w:rFonts w:ascii="Liberation Serif" w:hAnsi="Liberation Serif"/>
                <w:b/>
                <w:bCs/>
                <w:sz w:val="18"/>
                <w:szCs w:val="18"/>
              </w:rPr>
            </w:pPr>
            <w:r>
              <w:rPr>
                <w:b/>
                <w:bCs/>
                <w:sz w:val="18"/>
                <w:szCs w:val="18"/>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color w:val="000000"/>
                      <w:sz w:val="18"/>
                      <w:szCs w:val="18"/>
                    </w:rPr>
                  </w:pPr>
                  <w:r>
                    <w:rPr>
                      <w:b/>
                      <w:bCs/>
                      <w:color w:val="000000"/>
                      <w:sz w:val="18"/>
                      <w:szCs w:val="18"/>
                    </w:rPr>
                    <w:t>**Sample SG Title**</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r>
        <w:trPr>
          <w:trHeight w:val="453" w:hRule="atLeast"/>
        </w:trPr>
        <w:tc>
          <w:tcPr>
            <w:tcW w:w="5400" w:type="dxa"/>
            <w:vMerge w:val="restart"/>
            <w:tcBorders/>
          </w:tcPr>
          <w:p>
            <w:pPr>
              <w:pStyle w:val="TableContents"/>
              <w:widowControl w:val="false"/>
              <w:rPr>
                <w:rFonts w:ascii="Liberation Serif" w:hAnsi="Liberation Serif"/>
              </w:rPr>
            </w:pPr>
            <w:r>
              <w:rPr/>
            </w:r>
          </w:p>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FF0000" w:val="clear"/>
                </w:tcPr>
                <w:p>
                  <w:pPr>
                    <w:pStyle w:val="TableContents"/>
                    <w:widowControl w:val="false"/>
                    <w:rPr>
                      <w:rFonts w:ascii="Liberation Serif" w:hAnsi="Liberation Serif"/>
                      <w:b/>
                      <w:bCs/>
                      <w:color w:val="FFFFFF"/>
                      <w:sz w:val="18"/>
                      <w:szCs w:val="18"/>
                    </w:rPr>
                  </w:pPr>
                  <w:r>
                    <w:rPr>
                      <w:b/>
                      <w:bCs/>
                      <w:color w:val="FFFFFF"/>
                      <w:sz w:val="18"/>
                      <w:szCs w:val="18"/>
                    </w:rPr>
                    <w:t>**Sample SG Title**</w:t>
                  </w:r>
                </w:p>
              </w:tc>
              <w:tc>
                <w:tcPr>
                  <w:tcW w:w="2520" w:type="dxa"/>
                  <w:tcBorders>
                    <w:top w:val="single" w:sz="4" w:space="0" w:color="000000"/>
                    <w:end w:val="single" w:sz="4" w:space="0" w:color="000000"/>
                  </w:tcBorders>
                  <w:shd w:fill="FF0000" w:val="clear"/>
                </w:tcPr>
                <w:p>
                  <w:pPr>
                    <w:pStyle w:val="Normal"/>
                    <w:widowControl w:val="false"/>
                    <w:jc w:val="end"/>
                    <w:rPr>
                      <w:rFonts w:ascii="Liberation Serif" w:hAnsi="Liberation Serif"/>
                      <w:b/>
                      <w:bCs/>
                      <w:color w:val="FFFFFF"/>
                      <w:sz w:val="18"/>
                      <w:szCs w:val="18"/>
                    </w:rPr>
                  </w:pPr>
                  <w:r>
                    <w:rPr>
                      <w:b/>
                      <w:bCs/>
                      <w:color w:val="FFFFFF"/>
                      <w:sz w:val="18"/>
                      <w:szCs w:val="18"/>
                    </w:rPr>
                    <w:t>#</w:t>
                  </w:r>
                  <w:r>
                    <w:rPr>
                      <w:b/>
                      <w:bCs/>
                      <w:color w:val="FFFFFF"/>
                      <w:sz w:val="18"/>
                      <w:szCs w:val="18"/>
                    </w:rPr>
                    <w:t>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86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c>
          <w:tcPr>
            <w:tcW w:w="5400" w:type="dxa"/>
            <w:vMerge w:val="continue"/>
            <w:tcBorders/>
          </w:tcPr>
          <w:p>
            <w:pPr>
              <w:pStyle w:val="Normal"/>
              <w:rPr/>
            </w:pPr>
            <w:r>
              <w:rPr/>
            </w:r>
          </w:p>
        </w:tc>
      </w:tr>
      <w:tr>
        <w:trPr>
          <w:trHeight w:val="453" w:hRule="atLeast"/>
        </w:trPr>
        <w:tc>
          <w:tcPr>
            <w:tcW w:w="5400" w:type="dxa"/>
            <w:vMerge w:val="continue"/>
            <w:tcBorders/>
          </w:tcPr>
          <w:p>
            <w:pPr>
              <w:pStyle w:val="Normal"/>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color w:val="000000"/>
                      <w:sz w:val="18"/>
                      <w:szCs w:val="18"/>
                    </w:rPr>
                  </w:pPr>
                  <w:r>
                    <w:rPr>
                      <w:b/>
                      <w:bCs/>
                      <w:color w:val="000000"/>
                      <w:sz w:val="18"/>
                      <w:szCs w:val="18"/>
                    </w:rPr>
                    <w:t>**Sample SG Title**</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rHeight w:val="273" w:hRule="atLeast"/>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bl>
    <w:p>
      <w:pPr>
        <w:pStyle w:val="BodyText"/>
        <w:rPr>
          <w:rFonts w:ascii="Liberation Serif" w:hAnsi="Liberation Serif"/>
        </w:rPr>
      </w:pPr>
      <w:r>
        <w:rPr/>
      </w:r>
    </w:p>
    <w:p>
      <w:pPr>
        <w:pStyle w:val="Heading2"/>
        <w:numPr>
          <w:ilvl w:val="1"/>
          <w:numId w:val="2"/>
        </w:numPr>
        <w:jc w:val="start"/>
        <w:rPr>
          <w:i w:val="false"/>
          <w:i w:val="false"/>
          <w:iCs w:val="false"/>
        </w:rPr>
      </w:pPr>
      <w:r>
        <w:rPr>
          <w:rFonts w:ascii="Liberation Serif" w:hAnsi="Liberation Serif"/>
          <w:sz w:val="24"/>
          <w:szCs w:val="24"/>
        </w:rPr>
      </w:r>
    </w:p>
    <w:p>
      <w:pPr>
        <w:pStyle w:val="Heading1"/>
        <w:numPr>
          <w:ilvl w:val="0"/>
          <w:numId w:val="2"/>
        </w:numPr>
        <w:jc w:val="center"/>
        <w:rPr/>
      </w:pPr>
      <w:bookmarkStart w:id="17" w:name="__RefHeading___Toc29406_699123192"/>
      <w:bookmarkEnd w:id="17"/>
      <w:r>
        <w:rPr/>
        <w:t>Statsheets</w:t>
      </w:r>
    </w:p>
    <w:p>
      <w:pPr>
        <w:pStyle w:val="BodyText"/>
        <w:jc w:val="center"/>
        <w:rPr>
          <w:rFonts w:ascii="Liberation Serif" w:hAnsi="Liberation Serif"/>
          <w:i w:val="false"/>
          <w:i w:val="false"/>
          <w:iCs w:val="false"/>
        </w:rPr>
      </w:pPr>
      <w:r>
        <w:rPr>
          <w:i w:val="false"/>
          <w:iCs w:val="false"/>
        </w:rPr>
      </w:r>
    </w:p>
    <w:p>
      <w:pPr>
        <w:pStyle w:val="Heading2"/>
        <w:numPr>
          <w:ilvl w:val="1"/>
          <w:numId w:val="2"/>
        </w:numPr>
        <w:rPr/>
      </w:pPr>
      <w:bookmarkStart w:id="18" w:name="__RefHeading___Toc29408_699123192"/>
      <w:bookmarkEnd w:id="18"/>
      <w:r>
        <w:rPr/>
        <w:t>Command</w:t>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60"/>
        <w:gridCol w:w="447"/>
        <w:gridCol w:w="83"/>
        <w:gridCol w:w="546"/>
        <w:gridCol w:w="357"/>
        <w:gridCol w:w="448"/>
        <w:gridCol w:w="458"/>
        <w:gridCol w:w="723"/>
        <w:gridCol w:w="85"/>
        <w:gridCol w:w="468"/>
        <w:gridCol w:w="450"/>
        <w:gridCol w:w="360"/>
        <w:gridCol w:w="72"/>
        <w:gridCol w:w="273"/>
        <w:gridCol w:w="362"/>
        <w:gridCol w:w="358"/>
        <w:gridCol w:w="452"/>
        <w:gridCol w:w="898"/>
        <w:gridCol w:w="2700"/>
      </w:tblGrid>
      <w:tr>
        <w:trPr>
          <w:trHeight w:val="547" w:hRule="atLeast"/>
        </w:trPr>
        <w:tc>
          <w:tcPr>
            <w:tcW w:w="126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39"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Heading3"/>
              <w:numPr>
                <w:ilvl w:val="2"/>
                <w:numId w:val="2"/>
              </w:numPr>
              <w:spacing w:before="140" w:after="120"/>
              <w:ind w:hanging="0" w:start="0"/>
              <w:rPr/>
            </w:pPr>
            <w:bookmarkStart w:id="19" w:name="__RefHeading___Toc39650_699123192"/>
            <w:bookmarkEnd w:id="19"/>
            <w:r>
              <w:rPr/>
              <w:t>**</w:t>
            </w:r>
            <w:r>
              <w:rPr/>
              <w:t xml:space="preserve">Single </w:t>
            </w:r>
            <w:r>
              <w:rPr/>
              <w:t>M</w:t>
            </w:r>
            <w:r>
              <w:rPr/>
              <w:t xml:space="preserve">odel </w:t>
            </w:r>
            <w:r>
              <w:rPr/>
              <w:t>U</w:t>
            </w:r>
            <w:r>
              <w:rPr/>
              <w:t>nit</w:t>
            </w:r>
            <w:r>
              <w:rPr/>
              <w:t xml:space="preserve"> **</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**Description and Equipment of Unit**</w:t>
            </w:r>
          </w:p>
        </w:tc>
      </w:tr>
      <w:tr>
        <w:trPr/>
        <w:tc>
          <w:tcPr>
            <w:tcW w:w="1260"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33"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45"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60"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 in unit**</w:t>
            </w:r>
          </w:p>
        </w:tc>
        <w:tc>
          <w:tcPr>
            <w:tcW w:w="143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**Name**</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45"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6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3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Type </w:t>
            </w:r>
            <w:r>
              <w:rPr>
                <w:rFonts w:eastAsia="Calibri" w:cs="Arial"/>
                <w:bCs/>
                <w:kern w:val="0"/>
                <w:sz w:val="16"/>
                <w:szCs w:val="16"/>
                <w:lang w:eastAsia="en-US" w:bidi="ar-SA"/>
              </w:rPr>
              <w:t>#</w:t>
            </w:r>
            <w:r>
              <w:rPr>
                <w:rFonts w:eastAsia="Calibri" w:cs="Arial"/>
                <w:bCs/>
                <w:kern w:val="0"/>
                <w:sz w:val="16"/>
                <w:szCs w:val="16"/>
                <w:lang w:eastAsia="en-US" w:bidi="ar-SA"/>
              </w:rPr>
              <w:t xml:space="preserve"> </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260"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0" w:type="dxa"/>
            <w:gridSpan w:val="18"/>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260"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0" w:type="dxa"/>
            <w:gridSpan w:val="18"/>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Optional section for psychic powers below, delete as required.</w:t>
            </w:r>
          </w:p>
        </w:tc>
      </w:tr>
      <w:tr>
        <w:trPr/>
        <w:tc>
          <w:tcPr>
            <w:tcW w:w="1260"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540" w:type="dxa"/>
            <w:gridSpan w:val="18"/>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707"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270"/>
        <w:gridCol w:w="83"/>
        <w:gridCol w:w="546"/>
        <w:gridCol w:w="469"/>
        <w:gridCol w:w="430"/>
        <w:gridCol w:w="290"/>
        <w:gridCol w:w="720"/>
        <w:gridCol w:w="162"/>
        <w:gridCol w:w="378"/>
        <w:gridCol w:w="162"/>
        <w:gridCol w:w="288"/>
        <w:gridCol w:w="164"/>
        <w:gridCol w:w="196"/>
        <w:gridCol w:w="360"/>
        <w:gridCol w:w="612"/>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182" w:type="dxa"/>
            <w:gridSpan w:val="7"/>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75"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20" w:name="__RefHeading___Toc39654_699123192"/>
            <w:bookmarkEnd w:id="20"/>
            <w:r>
              <w:rPr/>
              <w:t>**</w:t>
            </w:r>
            <w:r>
              <w:rPr/>
              <w:t>Vehicle</w:t>
            </w:r>
            <w:r>
              <w:rPr/>
              <w:t xml:space="preserve"> </w:t>
            </w:r>
            <w:r>
              <w:rPr/>
              <w:t>or Monster</w:t>
            </w:r>
            <w:r>
              <w:rPr/>
              <w:t>**</w:t>
            </w:r>
          </w:p>
        </w:tc>
      </w:tr>
      <w:tr>
        <w:trPr>
          <w:trHeight w:val="547" w:hRule="atLeast"/>
        </w:trPr>
        <w:tc>
          <w:tcPr>
            <w:tcW w:w="10800" w:type="dxa"/>
            <w:gridSpan w:val="21"/>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**Description and Equipment of Unit**</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62" w:type="dxa"/>
            <w:gridSpan w:val="5"/>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72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4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1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 in unit**</w:t>
            </w:r>
          </w:p>
        </w:tc>
        <w:tc>
          <w:tcPr>
            <w:tcW w:w="1462"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**Name**</w:t>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56"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845"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**Weapon Name**</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w:t>
            </w:r>
            <w:r>
              <w:rPr>
                <w:rFonts w:eastAsia="Calibri" w:cs="Arial"/>
                <w:bCs/>
                <w:kern w:val="0"/>
                <w:sz w:val="16"/>
                <w:szCs w:val="16"/>
                <w:lang w:eastAsia="en-US" w:bidi="ar-SA"/>
              </w:rPr>
              <w:t>Shot Profile</w:t>
            </w:r>
            <w:r>
              <w:rPr>
                <w:rFonts w:eastAsia="Calibri" w:cs="Arial"/>
                <w:bCs/>
                <w:kern w:val="0"/>
                <w:sz w:val="16"/>
                <w:szCs w:val="16"/>
                <w:lang w:eastAsia="en-US" w:bidi="ar-SA"/>
              </w:rPr>
              <w:t>**</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w:t>
            </w:r>
            <w:r>
              <w:rPr>
                <w:rFonts w:eastAsia="Calibri" w:cs="Arial"/>
                <w:bCs/>
                <w:kern w:val="0"/>
                <w:sz w:val="16"/>
                <w:szCs w:val="16"/>
                <w:lang w:eastAsia="en-US" w:bidi="ar-SA"/>
              </w:rPr>
              <w:t xml:space="preserve"> </w:t>
            </w: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w:t>
            </w:r>
            <w:r>
              <w:rPr>
                <w:rFonts w:eastAsia="Calibri" w:cs="Arial"/>
                <w:bCs/>
                <w:kern w:val="0"/>
                <w:sz w:val="16"/>
                <w:szCs w:val="16"/>
                <w:lang w:eastAsia="en-US" w:bidi="ar-SA"/>
              </w:rPr>
              <w:t>Shot Profile</w:t>
            </w:r>
            <w:r>
              <w:rPr>
                <w:rFonts w:eastAsia="Calibri" w:cs="Arial"/>
                <w:bCs/>
                <w:kern w:val="0"/>
                <w:sz w:val="16"/>
                <w:szCs w:val="16"/>
                <w:lang w:eastAsia="en-US" w:bidi="ar-SA"/>
              </w:rPr>
              <w:t>**</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w:t>
            </w:r>
            <w:r>
              <w:rPr>
                <w:rFonts w:eastAsia="Calibri" w:cs="Arial"/>
                <w:bCs/>
                <w:kern w:val="0"/>
                <w:sz w:val="16"/>
                <w:szCs w:val="16"/>
                <w:lang w:eastAsia="en-US" w:bidi="ar-SA"/>
              </w:rPr>
              <w:t xml:space="preserve"> </w:t>
            </w: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9"/>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9"/>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val="false"/>
                <w:bCs w:val="false"/>
                <w:kern w:val="0"/>
                <w:sz w:val="16"/>
                <w:szCs w:val="16"/>
                <w:lang w:eastAsia="en-US" w:bidi="ar-SA"/>
              </w:rPr>
              <w:t>O</w:t>
            </w:r>
            <w:r>
              <w:rPr>
                <w:rFonts w:eastAsia="Calibri" w:cs="Arial"/>
                <w:b w:val="false"/>
                <w:bCs w:val="false"/>
                <w:kern w:val="0"/>
                <w:sz w:val="16"/>
                <w:szCs w:val="16"/>
                <w:lang w:eastAsia="en-US" w:bidi="ar-SA"/>
              </w:rPr>
              <w:t>ptional sections for psychic powers or transport capacity below, delete as required.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gridSpan w:val="19"/>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9"/>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 xml:space="preserve">This model may transport up to </w:t>
            </w:r>
            <w:r>
              <w:rPr>
                <w:sz w:val="16"/>
                <w:szCs w:val="16"/>
              </w:rPr>
              <w:t>#</w:t>
            </w:r>
            <w:r>
              <w:rPr>
                <w:sz w:val="16"/>
                <w:szCs w:val="16"/>
              </w:rPr>
              <w:t xml:space="preserve"> &lt;</w:t>
            </w:r>
            <w:r>
              <w:rPr>
                <w:sz w:val="16"/>
                <w:szCs w:val="16"/>
              </w:rPr>
              <w:t>Types of model by Keyword&gt;</w:t>
            </w:r>
            <w:r>
              <w:rPr>
                <w:sz w:val="16"/>
                <w:szCs w:val="16"/>
              </w:rPr>
              <w:t xml:space="preserve"> models. Each &lt;</w:t>
            </w:r>
            <w:r>
              <w:rPr>
                <w:sz w:val="16"/>
                <w:szCs w:val="16"/>
              </w:rPr>
              <w:t>big model you can also transport&gt;</w:t>
            </w:r>
            <w:r>
              <w:rPr>
                <w:sz w:val="16"/>
                <w:szCs w:val="16"/>
              </w:rPr>
              <w:t xml:space="preserve"> model takes up the space of </w:t>
            </w:r>
            <w:r>
              <w:rPr>
                <w:sz w:val="16"/>
                <w:szCs w:val="16"/>
              </w:rPr>
              <w:t>#</w:t>
            </w:r>
            <w:r>
              <w:rPr>
                <w:sz w:val="16"/>
                <w:szCs w:val="16"/>
              </w:rPr>
              <w:t xml:space="preserve"> other models.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Heading2"/>
        <w:numPr>
          <w:ilvl w:val="0"/>
          <w:numId w:val="0"/>
        </w:numPr>
        <w:ind w:hanging="0" w:start="0"/>
        <w:rPr/>
      </w:pPr>
      <w:r>
        <w:rPr/>
      </w:r>
    </w:p>
    <w:p>
      <w:pPr>
        <w:pStyle w:val="Normal"/>
        <w:numPr>
          <w:ilvl w:val="0"/>
          <w:numId w:val="0"/>
        </w:numPr>
        <w:ind w:hanging="0" w:start="0"/>
        <w:rPr/>
      </w:pPr>
      <w:r>
        <w:rPr/>
      </w:r>
    </w:p>
    <w:tbl>
      <w:tblPr>
        <w:tblW w:w="5000" w:type="pct"/>
        <w:jc w:val="start"/>
        <w:tblInd w:w="-108" w:type="dxa"/>
        <w:tblLayout w:type="fixed"/>
        <w:tblCellMar>
          <w:top w:w="0" w:type="dxa"/>
          <w:start w:w="108" w:type="dxa"/>
          <w:bottom w:w="0" w:type="dxa"/>
          <w:end w:w="108" w:type="dxa"/>
        </w:tblCellMar>
      </w:tblPr>
      <w:tblGrid>
        <w:gridCol w:w="897"/>
        <w:gridCol w:w="360"/>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7"/>
            <w:tcBorders>
              <w:top w:val="single" w:sz="4" w:space="0" w:color="000000"/>
              <w:end w:val="single" w:sz="4" w:space="0" w:color="000000"/>
            </w:tcBorders>
            <w:shd w:fill="000000"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21" w:name="__RefHeading___Toc39662_699123192"/>
            <w:bookmarkEnd w:id="21"/>
            <w:r>
              <w:rPr/>
              <w:t>**</w:t>
            </w:r>
            <w:r>
              <w:rPr/>
              <w:t>Squad</w:t>
            </w:r>
            <w:r>
              <w:rPr/>
              <w:t>**</w:t>
            </w:r>
          </w:p>
        </w:tc>
      </w:tr>
      <w:tr>
        <w:trPr>
          <w:trHeight w:val="547" w:hRule="atLeast"/>
        </w:trPr>
        <w:tc>
          <w:tcPr>
            <w:tcW w:w="10800" w:type="dxa"/>
            <w:gridSpan w:val="22"/>
            <w:tcBorders>
              <w:end w:val="single" w:sz="4" w:space="0" w:color="000000"/>
            </w:tcBorders>
            <w:vAlign w:val="cente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 xml:space="preserve">This Unit contains </w:t>
            </w:r>
            <w:r>
              <w:rPr>
                <w:rFonts w:eastAsia="Calibri" w:cs="Arial"/>
                <w:b w:val="false"/>
                <w:bCs w:val="false"/>
                <w:color w:val="000000"/>
                <w:kern w:val="0"/>
                <w:sz w:val="18"/>
                <w:szCs w:val="18"/>
                <w:lang w:eastAsia="en-US" w:bidi="ar-SA"/>
              </w:rPr>
              <w:t># model and # models</w:t>
            </w:r>
            <w:r>
              <w:rPr>
                <w:rFonts w:eastAsia="Calibri" w:cs="Arial"/>
                <w:b w:val="false"/>
                <w:bCs w:val="false"/>
                <w:color w:val="000000"/>
                <w:kern w:val="0"/>
                <w:sz w:val="18"/>
                <w:szCs w:val="18"/>
                <w:lang w:eastAsia="en-US" w:bidi="ar-SA"/>
              </w:rPr>
              <w:t>.</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Model Equipment</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Model Equipment</w:t>
            </w:r>
          </w:p>
        </w:tc>
      </w:tr>
      <w:tr>
        <w:trPr/>
        <w:tc>
          <w:tcPr>
            <w:tcW w:w="897" w:type="dxa"/>
            <w:tcBorders/>
            <w:shd w:fill="AEAAAA"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gridSpan w:val="5"/>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w:t>
            </w:r>
          </w:p>
        </w:tc>
        <w:tc>
          <w:tcPr>
            <w:tcW w:w="1796" w:type="dxa"/>
            <w:gridSpan w:val="5"/>
            <w:tcBorders/>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Models</w:t>
            </w:r>
          </w:p>
        </w:tc>
        <w:tc>
          <w:tcPr>
            <w:tcW w:w="906"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/model</w:t>
            </w:r>
          </w:p>
        </w:tc>
        <w:tc>
          <w:tcPr>
            <w:tcW w:w="646"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27"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2"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w:t>
            </w:r>
          </w:p>
        </w:tc>
        <w:tc>
          <w:tcPr>
            <w:tcW w:w="1796" w:type="dxa"/>
            <w:gridSpan w:val="5"/>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Model</w:t>
            </w:r>
          </w:p>
        </w:tc>
        <w:tc>
          <w:tcPr>
            <w:tcW w:w="906"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27"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2"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2"/>
              </w:numPr>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546" w:type="dxa"/>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6" w:type="dxa"/>
            <w:gridSpan w:val="3"/>
            <w:tcBorders/>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51"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7"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257" w:type="dxa"/>
            <w:gridSpan w:val="2"/>
            <w:tcBorders>
              <w:top w:val="single" w:sz="2" w:space="0" w:color="000000"/>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20"/>
            <w:tcBorders>
              <w:top w:val="single" w:sz="2" w:space="0" w:color="000000"/>
            </w:tcBorders>
            <w:shd w:fill="D0CECE" w:val="clear"/>
          </w:tcPr>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257" w:type="dxa"/>
            <w:gridSpan w:val="2"/>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0"/>
            <w:tcBorders/>
            <w:shd w:fill="D0CECE" w:val="clear"/>
          </w:tcPr>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Optional section for psychic powers below, delete as required.</w:t>
            </w:r>
          </w:p>
        </w:tc>
      </w:tr>
      <w:tr>
        <w:trPr/>
        <w:tc>
          <w:tcPr>
            <w:tcW w:w="1257" w:type="dxa"/>
            <w:gridSpan w:val="2"/>
            <w:tcBorders>
              <w:top w:val="single" w:sz="2" w:space="0" w:color="000000"/>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543" w:type="dxa"/>
            <w:gridSpan w:val="20"/>
            <w:tcBorders>
              <w:top w:val="single" w:sz="2" w:space="0" w:color="000000"/>
            </w:tcBorders>
            <w:shd w:fill="D0CECE" w:val="clear"/>
          </w:tcPr>
          <w:p>
            <w:pPr>
              <w:pStyle w:val="Normal"/>
              <w:widowControl w:val="false"/>
              <w:numPr>
                <w:ilvl w:val="0"/>
                <w:numId w:val="2"/>
              </w:numPr>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707" w:type="dxa"/>
            <w:gridSpan w:val="3"/>
            <w:tcBorders>
              <w:top w:val="single" w:sz="2" w:space="0" w:color="000000"/>
            </w:tcBorders>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9"/>
            <w:tcBorders>
              <w:top w:val="single" w:sz="2"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707" w:type="dxa"/>
            <w:gridSpan w:val="3"/>
            <w:tcBorders>
              <w:bottom w:val="single" w:sz="4"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9"/>
            <w:tcBorders>
              <w:bottom w:val="single" w:sz="4"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Normal"/>
        <w:numPr>
          <w:ilvl w:val="0"/>
          <w:numId w:val="2"/>
        </w:numPr>
        <w:bidi w:val="0"/>
        <w:jc w:val="start"/>
        <w:rPr>
          <w:rFonts w:ascii="Liberation Serif" w:hAnsi="Liberation Serif"/>
        </w:rPr>
      </w:pPr>
      <w:r>
        <w:rPr/>
      </w:r>
    </w:p>
    <w:p>
      <w:pPr>
        <w:pStyle w:val="Heading2"/>
        <w:numPr>
          <w:ilvl w:val="1"/>
          <w:numId w:val="2"/>
        </w:numPr>
        <w:rPr/>
      </w:pPr>
      <w:r>
        <w:rPr/>
      </w:r>
    </w:p>
    <w:p>
      <w:pPr>
        <w:pStyle w:val="Heading2"/>
        <w:numPr>
          <w:ilvl w:val="1"/>
          <w:numId w:val="2"/>
        </w:numPr>
        <w:rPr/>
      </w:pPr>
      <w:bookmarkStart w:id="22" w:name="__RefHeading___Toc29410_699123192"/>
      <w:bookmarkEnd w:id="22"/>
      <w:r>
        <w:rPr/>
        <w:t>Core</w:t>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Heading2"/>
        <w:numPr>
          <w:ilvl w:val="1"/>
          <w:numId w:val="2"/>
        </w:numPr>
        <w:rPr/>
      </w:pPr>
      <w:bookmarkStart w:id="23" w:name="__RefHeading___Toc29412_699123192"/>
      <w:bookmarkEnd w:id="23"/>
      <w:r>
        <w:rPr/>
        <w:t>Specialist</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2"/>
        </w:numPr>
        <w:rPr/>
      </w:pPr>
      <w:bookmarkStart w:id="24" w:name="__RefHeading___Toc29414_699123192"/>
      <w:bookmarkEnd w:id="24"/>
      <w:r>
        <w:rPr/>
        <w:t>Vanguard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5" w:name="__RefHeading___Toc29416_699123192"/>
      <w:bookmarkEnd w:id="25"/>
      <w:r>
        <w:rPr/>
        <w:t>Fire Support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6" w:name="__RefHeading___Toc29418_699123192"/>
      <w:bookmarkEnd w:id="26"/>
      <w:r>
        <w:rPr/>
        <w:t>Transport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7" w:name="__RefHeading___Toc29420_699123192"/>
      <w:bookmarkEnd w:id="27"/>
      <w:r>
        <w:rPr/>
        <w:t>Super Heavy</w:t>
      </w:r>
    </w:p>
    <w:p>
      <w:pPr>
        <w:pStyle w:val="Heading2"/>
        <w:numPr>
          <w:ilvl w:val="0"/>
          <w:numId w:val="0"/>
        </w:numPr>
        <w:rPr/>
      </w:pPr>
      <w:r>
        <w:rPr/>
      </w:r>
    </w:p>
    <w:p>
      <w:pPr>
        <w:pStyle w:val="BodyText"/>
        <w:rPr/>
      </w:pPr>
      <w:r>
        <w:rPr/>
      </w:r>
    </w:p>
    <w:p>
      <w:pPr>
        <w:pStyle w:val="BodyText"/>
        <w:rPr/>
      </w:pPr>
      <w:r>
        <w:rPr/>
      </w:r>
    </w:p>
    <w:p>
      <w:pPr>
        <w:pStyle w:val="BodyText"/>
        <w:rPr/>
      </w:pPr>
      <w:r>
        <w:rPr/>
      </w:r>
    </w:p>
    <w:p>
      <w:pPr>
        <w:pStyle w:val="BodyText"/>
        <w:rPr/>
      </w:pPr>
      <w:r>
        <w:rPr/>
      </w:r>
    </w:p>
    <w:p>
      <w:pPr>
        <w:pStyle w:val="Heading2"/>
        <w:numPr>
          <w:ilvl w:val="1"/>
          <w:numId w:val="2"/>
        </w:numPr>
        <w:rPr/>
      </w:pPr>
      <w:bookmarkStart w:id="28" w:name="__RefHeading___Toc29422_699123192"/>
      <w:bookmarkEnd w:id="28"/>
      <w:r>
        <w:rPr/>
        <w:t>Aircraft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1"/>
        <w:numPr>
          <w:ilvl w:val="0"/>
          <w:numId w:val="2"/>
        </w:numPr>
        <w:jc w:val="center"/>
        <w:rPr/>
      </w:pPr>
      <w:bookmarkStart w:id="29" w:name="__RefHeading___Toc29424_699123192"/>
      <w:bookmarkEnd w:id="29"/>
      <w:r>
        <w:rPr/>
        <w:t>Reference</w:t>
      </w:r>
    </w:p>
    <w:p>
      <w:pPr>
        <w:pStyle w:val="BodyText"/>
        <w:spacing w:before="0" w:after="140"/>
        <w:jc w:val="start"/>
        <w:rPr>
          <w:rFonts w:ascii="Liberation Serif" w:hAnsi="Liberation Serif"/>
        </w:rPr>
      </w:pPr>
      <w:r>
        <w:rPr/>
      </w:r>
    </w:p>
    <w:p>
      <w:pPr>
        <w:pStyle w:val="Heading2"/>
        <w:numPr>
          <w:ilvl w:val="1"/>
          <w:numId w:val="2"/>
        </w:numPr>
        <w:ind w:hanging="0" w:start="0"/>
        <w:rPr/>
      </w:pPr>
      <w:bookmarkStart w:id="30" w:name="__RefHeading___Toc39714_699123192"/>
      <w:bookmarkEnd w:id="30"/>
      <w:r>
        <w:rPr/>
        <w:t>Ranged Weapons</w:t>
      </w:r>
    </w:p>
    <w:tbl>
      <w:tblPr>
        <w:tblW w:w="5000" w:type="pct"/>
        <w:jc w:val="start"/>
        <w:tblInd w:w="-122" w:type="dxa"/>
        <w:tblLayout w:type="fixed"/>
        <w:tblCellMar>
          <w:top w:w="0" w:type="dxa"/>
          <w:start w:w="108" w:type="dxa"/>
          <w:bottom w:w="0" w:type="dxa"/>
          <w:end w:w="108" w:type="dxa"/>
        </w:tblCellMar>
      </w:tblPr>
      <w:tblGrid>
        <w:gridCol w:w="2085"/>
        <w:gridCol w:w="900"/>
        <w:gridCol w:w="1080"/>
        <w:gridCol w:w="540"/>
        <w:gridCol w:w="450"/>
        <w:gridCol w:w="540"/>
        <w:gridCol w:w="5205"/>
      </w:tblGrid>
      <w:tr>
        <w:trPr>
          <w:cantSplit w:val="true"/>
        </w:trPr>
        <w:tc>
          <w:tcPr>
            <w:tcW w:w="208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9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20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85"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90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08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205"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208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90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080" w:type="dxa"/>
            <w:tcBorders>
              <w:bottom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54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4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205" w:type="dxa"/>
            <w:tcBorders>
              <w:bottom w:val="single" w:sz="6" w:space="0" w:color="000000"/>
              <w:end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Normal"/>
        <w:rPr>
          <w:rFonts w:ascii="Liberation Serif" w:hAnsi="Liberation Serif"/>
          <w:sz w:val="24"/>
          <w:szCs w:val="24"/>
        </w:rPr>
      </w:pPr>
      <w:r>
        <w:rPr>
          <w:sz w:val="24"/>
          <w:szCs w:val="24"/>
        </w:rPr>
        <w:t xml:space="preserve"> </w:t>
      </w:r>
    </w:p>
    <w:p>
      <w:pPr>
        <w:pStyle w:val="Heading2"/>
        <w:numPr>
          <w:ilvl w:val="1"/>
          <w:numId w:val="2"/>
        </w:numPr>
        <w:ind w:hanging="0" w:start="0"/>
        <w:rPr/>
      </w:pPr>
      <w:bookmarkStart w:id="31" w:name="__RefHeading___Toc39716_699123192"/>
      <w:bookmarkEnd w:id="31"/>
      <w:r>
        <w:rPr/>
        <w:t>CQB Weapons</w:t>
      </w:r>
    </w:p>
    <w:tbl>
      <w:tblPr>
        <w:tblW w:w="10798" w:type="dxa"/>
        <w:jc w:val="start"/>
        <w:tblInd w:w="-122" w:type="dxa"/>
        <w:tblLayout w:type="fixed"/>
        <w:tblCellMar>
          <w:top w:w="0" w:type="dxa"/>
          <w:start w:w="108" w:type="dxa"/>
          <w:bottom w:w="0" w:type="dxa"/>
          <w:end w:w="108" w:type="dxa"/>
        </w:tblCellMar>
      </w:tblPr>
      <w:tblGrid>
        <w:gridCol w:w="1905"/>
        <w:gridCol w:w="883"/>
        <w:gridCol w:w="1264"/>
        <w:gridCol w:w="448"/>
        <w:gridCol w:w="542"/>
        <w:gridCol w:w="448"/>
        <w:gridCol w:w="5308"/>
      </w:tblGrid>
      <w:tr>
        <w:trPr>
          <w:tblHeader w:val="true"/>
          <w:cantSplit w:val="true"/>
        </w:trPr>
        <w:tc>
          <w:tcPr>
            <w:tcW w:w="190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83"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4"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2"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308"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 w:hRule="atLeast"/>
          <w:cantSplit w:val="true"/>
        </w:trPr>
        <w:tc>
          <w:tcPr>
            <w:tcW w:w="1905" w:type="dxa"/>
            <w:tcBorders>
              <w:start w:val="single" w:sz="6" w:space="0" w:color="000000"/>
            </w:tcBorders>
            <w:shd w:fill="FFFFFF"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883"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4" w:type="dxa"/>
            <w:tcBorders/>
            <w:shd w:fill="FFFFFF"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48"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2"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308" w:type="dxa"/>
            <w:tcBorders>
              <w:end w:val="single" w:sz="6" w:space="0" w:color="000000"/>
            </w:tcBorders>
            <w:shd w:fill="FFFFFF"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190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883"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4" w:type="dxa"/>
            <w:tcBorders>
              <w:bottom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48"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2"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308" w:type="dxa"/>
            <w:tcBorders>
              <w:bottom w:val="single" w:sz="6" w:space="0" w:color="000000"/>
              <w:end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BodyText"/>
        <w:spacing w:before="0" w:after="140"/>
        <w:rPr>
          <w:rFonts w:ascii="Liberation Serif" w:hAnsi="Liberation Serif"/>
        </w:rPr>
      </w:pPr>
      <w:r>
        <w:rPr/>
      </w:r>
    </w:p>
    <w:sectPr>
      <w:footerReference w:type="default" r:id="rId3"/>
      <w:type w:val="nextPage"/>
      <w:pgSz w:w="12240" w:h="15840"/>
      <w:pgMar w:left="720" w:right="720" w:gutter="0" w:header="0" w:top="720" w:footer="720" w:bottom="146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start"/>
      <w:rPr>
        <w:b w:val="false"/>
        <w:bCs w:val="false"/>
      </w:rPr>
    </w:pPr>
    <w:bookmarkStart w:id="32" w:name="PageNumWizard_FOOTER_Default_Page_Style2"/>
    <w:r>
      <w:rPr>
        <w:b w:val="false"/>
        <w:bCs w:val="false"/>
      </w:rPr>
      <w:fldChar w:fldCharType="begin"/>
    </w:r>
    <w:r>
      <w:rPr>
        <w:b w:val="false"/>
        <w:bCs w:val="false"/>
      </w:rPr>
      <w:instrText xml:space="preserve"> PAGE </w:instrText>
    </w:r>
    <w:r>
      <w:rPr>
        <w:b w:val="false"/>
        <w:bCs w:val="false"/>
      </w:rPr>
      <w:fldChar w:fldCharType="separate"/>
    </w:r>
    <w:r>
      <w:rPr>
        <w:b w:val="false"/>
        <w:bCs w:val="false"/>
      </w:rPr>
      <w:t>11</w:t>
    </w:r>
    <w:r>
      <w:rPr>
        <w:b w:val="false"/>
        <w:bCs w:val="false"/>
      </w:rPr>
      <w:fldChar w:fldCharType="end"/>
    </w:r>
    <w:bookmarkEnd w:id="32"/>
    <w:r>
      <w:rPr>
        <w:b w:val="false"/>
        <w:bCs w:val="false"/>
      </w:rPr>
      <w:t xml:space="preserve"> </w:t>
    </w:r>
    <w:r>
      <w:rPr>
        <w:b w:val="false"/>
        <w:bCs w:val="false"/>
      </w:rPr>
      <w:t xml:space="preserve">of </w:t>
    </w:r>
    <w:r>
      <w:rPr>
        <w:b w:val="false"/>
        <w:bCs w:val="false"/>
      </w:rPr>
      <w:fldChar w:fldCharType="begin"/>
    </w:r>
    <w:r>
      <w:rPr>
        <w:b w:val="false"/>
        <w:bCs w:val="false"/>
      </w:rPr>
      <w:instrText xml:space="preserve"> NUMPAGES </w:instrText>
    </w:r>
    <w:r>
      <w:rPr>
        <w:b w:val="false"/>
        <w:bCs w:val="false"/>
      </w:rPr>
      <w:fldChar w:fldCharType="separate"/>
    </w:r>
    <w:r>
      <w:rPr>
        <w:b w:val="false"/>
        <w:bCs w:val="false"/>
      </w:rPr>
      <w:t>11</w:t>
    </w:r>
    <w:r>
      <w:rPr>
        <w:b w:val="false"/>
        <w:bCs w:val="fals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sz w:val="20"/>
        <w:b w:val="false"/>
      </w:rPr>
    </w:lvl>
    <w:lvl w:ilvl="2">
      <w:start w:val="1"/>
      <w:numFmt w:val="none"/>
      <w:suff w:val="nothing"/>
      <w:lvlText w:val="%3"/>
      <w:lvlJc w:val="start"/>
      <w:pPr>
        <w:tabs>
          <w:tab w:val="num" w:pos="0"/>
        </w:tabs>
        <w:ind w:start="0" w:hanging="0"/>
      </w:pPr>
      <w:rPr>
        <w:sz w:val="24"/>
        <w:b w:val="false"/>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183"/>
  <w:defaultTabStop w:val="709"/>
  <w:autoHyphenation w:val="true"/>
  <w:hyphenationZone w:val="36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Liberation Serif" w:hAnsi="Liberation Serif"/>
      <w:b/>
      <w:bCs/>
      <w:sz w:val="36"/>
      <w:szCs w:val="36"/>
    </w:rPr>
  </w:style>
  <w:style w:type="paragraph" w:styleId="Heading2">
    <w:name w:val="heading 2"/>
    <w:basedOn w:val="Heading"/>
    <w:next w:val="BodyText"/>
    <w:qFormat/>
    <w:pPr>
      <w:numPr>
        <w:ilvl w:val="1"/>
        <w:numId w:val="2"/>
      </w:numPr>
      <w:spacing w:before="200" w:after="120"/>
      <w:outlineLvl w:val="1"/>
    </w:pPr>
    <w:rPr>
      <w:rFonts w:ascii="Liberation Serif" w:hAnsi="Liberation Serif"/>
      <w:b/>
      <w:bCs/>
      <w:sz w:val="32"/>
      <w:szCs w:val="32"/>
    </w:rPr>
  </w:style>
  <w:style w:type="paragraph" w:styleId="Heading3">
    <w:name w:val="heading 3"/>
    <w:basedOn w:val="Heading"/>
    <w:next w:val="BodyText"/>
    <w:qFormat/>
    <w:pPr>
      <w:numPr>
        <w:ilvl w:val="2"/>
        <w:numId w:val="2"/>
      </w:numPr>
      <w:spacing w:before="140" w:after="120"/>
      <w:outlineLvl w:val="2"/>
    </w:pPr>
    <w:rPr>
      <w:rFonts w:ascii="Liberation Serif" w:hAnsi="Liberation Serif"/>
      <w:b/>
      <w:bCs/>
      <w:sz w:val="32"/>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start="720" w:end="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jc w:val="center"/>
    </w:pPr>
    <w:rPr>
      <w:b/>
      <w:bCs/>
      <w:sz w:val="48"/>
      <w:szCs w:val="32"/>
    </w:rPr>
  </w:style>
  <w:style w:type="paragraph" w:styleId="TOC1">
    <w:name w:val="toc 1"/>
    <w:basedOn w:val="Index"/>
    <w:pPr>
      <w:tabs>
        <w:tab w:val="clear" w:pos="709"/>
        <w:tab w:val="right" w:pos="10800" w:leader="dot"/>
      </w:tabs>
      <w:ind w:hanging="0" w:start="0"/>
    </w:pPr>
    <w:rPr/>
  </w:style>
  <w:style w:type="paragraph" w:styleId="TOC2">
    <w:name w:val="toc 2"/>
    <w:basedOn w:val="Index"/>
    <w:pPr>
      <w:tabs>
        <w:tab w:val="clear" w:pos="709"/>
        <w:tab w:val="right" w:pos="10517" w:leader="dot"/>
      </w:tabs>
      <w:ind w:hanging="0" w:start="283"/>
    </w:pPr>
    <w:rPr/>
  </w:style>
  <w:style w:type="paragraph" w:styleId="TOC4">
    <w:name w:val="toc 4"/>
    <w:basedOn w:val="Index"/>
    <w:pPr>
      <w:tabs>
        <w:tab w:val="clear" w:pos="709"/>
        <w:tab w:val="right" w:pos="9950" w:leader="dot"/>
      </w:tabs>
      <w:ind w:hanging="0" w:start="850"/>
    </w:pPr>
    <w:rPr/>
  </w:style>
  <w:style w:type="paragraph" w:styleId="TOC3">
    <w:name w:val="toc 3"/>
    <w:basedOn w:val="Index"/>
    <w:pPr>
      <w:tabs>
        <w:tab w:val="clear" w:pos="709"/>
        <w:tab w:val="right" w:pos="10233" w:leader="dot"/>
      </w:tabs>
      <w:ind w:hanging="0" w:start="567"/>
    </w:pPr>
    <w:rPr/>
  </w:style>
  <w:style w:type="paragraph" w:styleId="HeaderandFooter">
    <w:name w:val="Header and Footer"/>
    <w:basedOn w:val="Normal"/>
    <w:qFormat/>
    <w:pPr>
      <w:suppressLineNumbers/>
      <w:tabs>
        <w:tab w:val="clear" w:pos="709"/>
        <w:tab w:val="center" w:pos="5400" w:leader="none"/>
        <w:tab w:val="right" w:pos="1080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12272</TotalTime>
  <Application>LibreOffice/24.8.4.2$Windows_X86_64 LibreOffice_project/bb3cfa12c7b1bf994ecc5649a80400d06cd71002</Application>
  <AppVersion>15.0000</AppVersion>
  <Pages>11</Pages>
  <Words>1872</Words>
  <Characters>9066</Characters>
  <CharactersWithSpaces>10422</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2025-02-18T18:09:12Z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