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5A" w:rsidRDefault="00435918" w:rsidP="00435918">
      <w:pPr>
        <w:pStyle w:val="1"/>
        <w:jc w:val="center"/>
      </w:pPr>
      <w:r>
        <w:rPr>
          <w:rFonts w:hint="eastAsia"/>
        </w:rPr>
        <w:t>高级纹理</w:t>
      </w:r>
    </w:p>
    <w:p w:rsidR="00435918" w:rsidRPr="00435918" w:rsidRDefault="00435918" w:rsidP="00435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菲尼尔反射</w:t>
      </w:r>
    </w:p>
    <w:p w:rsidR="00435918" w:rsidRDefault="00435918" w:rsidP="00435918">
      <w:r>
        <w:rPr>
          <w:noProof/>
        </w:rPr>
        <w:drawing>
          <wp:inline distT="0" distB="0" distL="0" distR="0" wp14:anchorId="7A40D0B2" wp14:editId="7A60E197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18" w:rsidRDefault="00435918" w:rsidP="00435918">
      <w:r>
        <w:rPr>
          <w:noProof/>
        </w:rPr>
        <w:drawing>
          <wp:inline distT="0" distB="0" distL="0" distR="0" wp14:anchorId="3DB01A69" wp14:editId="6C178929">
            <wp:extent cx="5274310" cy="805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18" w:rsidRDefault="00435918" w:rsidP="00435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根据反射方向采样CubeMap纹理</w:t>
      </w:r>
    </w:p>
    <w:p w:rsidR="00435918" w:rsidRDefault="00435918" w:rsidP="004359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29CD25" wp14:editId="0D931711">
            <wp:extent cx="5274310" cy="2821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56" w:rsidRDefault="00E71B56" w:rsidP="00E71B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RenderTexture</w:t>
      </w:r>
    </w:p>
    <w:p w:rsidR="00E71B56" w:rsidRDefault="00E71B56" w:rsidP="00E71B56">
      <w:pPr>
        <w:pStyle w:val="a3"/>
        <w:ind w:left="360" w:firstLineChars="0" w:firstLine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一个RenderTexture</w:t>
      </w:r>
      <w:r>
        <w:t xml:space="preserve"> </w:t>
      </w:r>
      <w:r>
        <w:rPr>
          <w:rFonts w:hint="eastAsia"/>
        </w:rPr>
        <w:t>挂载到副摄像机上，在Material上引用该RenderTexture，并对该RenderTexture进行采样和图像操作</w:t>
      </w:r>
    </w:p>
    <w:p w:rsidR="005871B6" w:rsidRDefault="005871B6" w:rsidP="005871B6">
      <w:pPr>
        <w:pStyle w:val="a3"/>
        <w:numPr>
          <w:ilvl w:val="0"/>
          <w:numId w:val="1"/>
        </w:numPr>
        <w:ind w:firstLineChars="0"/>
      </w:pPr>
      <w:r w:rsidRPr="005871B6">
        <w:t>ComputeScreenPos和ComputeGrabScreenPos</w:t>
      </w:r>
      <w:r>
        <w:rPr>
          <w:rFonts w:hint="eastAsia"/>
        </w:rPr>
        <w:t>的区别</w:t>
      </w:r>
    </w:p>
    <w:p w:rsidR="005871B6" w:rsidRDefault="005871B6" w:rsidP="005871B6">
      <w:pPr>
        <w:pStyle w:val="a3"/>
        <w:ind w:left="360" w:firstLineChars="0" w:firstLine="0"/>
      </w:pPr>
      <w:hyperlink r:id="rId8" w:history="1">
        <w:r w:rsidRPr="006E1C43">
          <w:rPr>
            <w:rStyle w:val="a4"/>
          </w:rPr>
          <w:t>https://baddogzz.github.io/2020/01/02/GrabUV-Bug/</w:t>
        </w:r>
      </w:hyperlink>
    </w:p>
    <w:p w:rsidR="002F1F4A" w:rsidRDefault="002F1F4A" w:rsidP="005871B6">
      <w:pPr>
        <w:pStyle w:val="a3"/>
        <w:ind w:left="360" w:firstLineChars="0" w:firstLine="0"/>
      </w:pPr>
      <w:r>
        <w:rPr>
          <w:rFonts w:hint="eastAsia"/>
        </w:rPr>
        <w:t>从效率上来讲RenderTexture的效率往往高于GrabPass，尤其在移动设备上。使用渲染纹理可以自定义渲染纹理的大小。尽管这种方法需要把整个场景再渲染一遍</w:t>
      </w:r>
      <w:r w:rsidR="0055297D">
        <w:rPr>
          <w:rFonts w:hint="eastAsia"/>
        </w:rPr>
        <w:t>。但我们可以通过调整摄像机渲染蹭来减少二次渲染时的场景大小。而使用GrabPass获取到的图像分辨率是和显示屏幕一致的，这以为着在高分辨的设备上可能会产生严重的带宽影响。而移动设备上，GrabPass虽然不会重新渲染场景，但是它往往需要CPU直接读取后备</w:t>
      </w:r>
      <w:r w:rsidR="0055297D">
        <w:rPr>
          <w:rFonts w:hint="eastAsia"/>
        </w:rPr>
        <w:lastRenderedPageBreak/>
        <w:t>缓冲（back</w:t>
      </w:r>
      <w:r w:rsidR="0055297D">
        <w:t xml:space="preserve"> </w:t>
      </w:r>
      <w:r w:rsidR="0055297D">
        <w:rPr>
          <w:rFonts w:hint="eastAsia"/>
        </w:rPr>
        <w:t>buff）中的数据，破坏了CPU和GPU之间的并行性，这是比较耗时的，甚至一些移动设备上这时不支持的。</w:t>
      </w:r>
      <w:bookmarkStart w:id="0" w:name="_GoBack"/>
      <w:bookmarkEnd w:id="0"/>
    </w:p>
    <w:p w:rsidR="005871B6" w:rsidRPr="00435918" w:rsidRDefault="005871B6" w:rsidP="005871B6">
      <w:pPr>
        <w:pStyle w:val="a3"/>
        <w:ind w:left="360" w:firstLineChars="0" w:firstLine="0"/>
        <w:rPr>
          <w:rFonts w:hint="eastAsia"/>
        </w:rPr>
      </w:pPr>
    </w:p>
    <w:sectPr w:rsidR="005871B6" w:rsidRPr="0043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7B91"/>
    <w:multiLevelType w:val="hybridMultilevel"/>
    <w:tmpl w:val="3C02A40C"/>
    <w:lvl w:ilvl="0" w:tplc="7CEA7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B7"/>
    <w:rsid w:val="002F1F4A"/>
    <w:rsid w:val="00435918"/>
    <w:rsid w:val="004512B7"/>
    <w:rsid w:val="0055297D"/>
    <w:rsid w:val="005871B6"/>
    <w:rsid w:val="00E71B56"/>
    <w:rsid w:val="00E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D106"/>
  <w15:chartTrackingRefBased/>
  <w15:docId w15:val="{853F4E50-452E-482E-AAF8-64F858AF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5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359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3591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871B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8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dogzz.github.io/2020/01/02/GrabUV-Bu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2022-01-30T14:05:00Z</dcterms:created>
  <dcterms:modified xsi:type="dcterms:W3CDTF">2022-02-01T07:09:00Z</dcterms:modified>
</cp:coreProperties>
</file>