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80"/>
        <w:jc w:val="center"/>
      </w:pPr>
      <w:r>
        <w:rPr>
          <w:rFonts w:ascii="Arial" w:cs="Arial" w:eastAsia="Arial" w:hAnsi="Arial"/>
          <w:b/>
          <w:bCs/>
          <w:color w:val="1F3864"/>
          <w:sz w:val="40"/>
          <w:szCs w:val="40"/>
        </w:rPr>
        <w:t xml:space="preserve">HamBooking · TFG DAM</w:t>
      </w:r>
    </w:p>
    <w:p>
      <w:pPr>
        <w:spacing w:before="0" w:after="60"/>
        <w:jc w:val="center"/>
      </w:pPr>
      <w:r>
        <w:rPr>
          <w:rFonts w:ascii="Arial" w:cs="Arial" w:eastAsia="Arial" w:hAnsi="Arial"/>
          <w:color w:val="2E75B6"/>
          <w:sz w:val="26"/>
          <w:szCs w:val="26"/>
        </w:rPr>
        <w:t xml:space="preserve">FASE 3: Capa de Repositorios — Cierre de Issues</w:t>
      </w:r>
    </w:p>
    <w:p>
      <w:pPr>
        <w:spacing w:before="0" w:after="300"/>
        <w:jc w:val="center"/>
      </w:pPr>
      <w:r>
        <w:rPr>
          <w:rFonts w:ascii="Arial" w:cs="Arial" w:eastAsia="Arial" w:hAnsi="Arial"/>
          <w:color w:val="888888"/>
          <w:sz w:val="20"/>
          <w:szCs w:val="20"/>
        </w:rPr>
        <w:t xml:space="preserve">01 de marzo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2"/>
                <w:szCs w:val="22"/>
              </w:rPr>
              <w:t xml:space="preserve">Issues cerradas</w:t>
            </w:r>
          </w:p>
        </w:tc>
        <w:tc>
          <w:tcPr>
            <w:tcW w:type="dxa" w:w="4513"/>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2"/>
                <w:szCs w:val="22"/>
              </w:rPr>
              <w:t xml:space="preserve">Tests totales</w:t>
            </w:r>
          </w:p>
        </w:tc>
      </w:tr>
      <w:tr>
        <w:tc>
          <w:tcPr>
            <w:tcW w:type="dxa" w:w="4513"/>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tcPr>
          <w:p>
            <w:r>
              <w:rPr>
                <w:rFonts w:ascii="Arial" w:cs="Arial" w:eastAsia="Arial" w:hAnsi="Arial"/>
                <w:b/>
                <w:bCs/>
                <w:color w:val="1E7E34"/>
                <w:sz w:val="28"/>
                <w:szCs w:val="28"/>
              </w:rPr>
              <w:t xml:space="preserve">#11 · #12 · #13 · #14a · #14b</w:t>
            </w:r>
          </w:p>
        </w:tc>
        <w:tc>
          <w:tcPr>
            <w:tcW w:type="dxa" w:w="4513"/>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tcPr>
          <w:p>
            <w:r>
              <w:rPr>
                <w:rFonts w:ascii="Arial" w:cs="Arial" w:eastAsia="Arial" w:hAnsi="Arial"/>
                <w:b/>
                <w:bCs/>
                <w:color w:val="1E7E34"/>
                <w:sz w:val="28"/>
                <w:szCs w:val="28"/>
              </w:rPr>
              <w:t xml:space="preserve">109 / 109  ✅</w:t>
            </w:r>
          </w:p>
        </w:tc>
      </w:tr>
    </w:tbl>
    <w:p>
      <w:r>
        <w:br w:type="page"/>
      </w:r>
    </w:p>
    <w:p>
      <w:pPr>
        <w:pStyle w:val="Heading1"/>
        <w:spacing w:before="280" w:after="140"/>
      </w:pPr>
      <w:r>
        <w:rPr>
          <w:rFonts w:ascii="Arial" w:cs="Arial" w:eastAsia="Arial" w:hAnsi="Arial"/>
          <w:b/>
          <w:bCs/>
          <w:color w:val="1F3864"/>
          <w:sz w:val="32"/>
          <w:szCs w:val="32"/>
        </w:rPr>
        <w:t xml:space="preserve">1.  Resumen de la Fase 3</w:t>
      </w:r>
    </w:p>
    <w:p>
      <w:pPr>
        <w:spacing w:before="60" w:after="60"/>
      </w:pPr>
      <w:r>
        <w:rPr>
          <w:rFonts w:ascii="Arial" w:cs="Arial" w:eastAsia="Arial" w:hAnsi="Arial"/>
          <w:sz w:val="22"/>
          <w:szCs w:val="22"/>
        </w:rPr>
        <w:t xml:space="preserve">La Fase 3 implementa la capa de repositorios del backend. Se han creado cinco interfaces que extienden JpaRepository, cubriendo todas las entidades del dominio. En total, 31 metodos custom derivados por convencion de nombres, 3 metodos @Query con JPQL, y 109 tests unitarios con Mockito que pasan al 100%.</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200"/>
        <w:gridCol w:w="1426"/>
        <w:gridCol w:w="1900"/>
      </w:tblGrid>
      <w:tr>
        <w:tc>
          <w:tcPr>
            <w:tcW w:type="dxa" w:w="15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Repository</w:t>
            </w:r>
          </w:p>
        </w:tc>
        <w:tc>
          <w:tcPr>
            <w:tcW w:type="dxa" w:w="30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Entidad</w:t>
            </w:r>
          </w:p>
        </w:tc>
        <w:tc>
          <w:tcPr>
            <w:tcW w:type="dxa" w:w="12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Metodos</w:t>
            </w:r>
          </w:p>
        </w:tc>
        <w:tc>
          <w:tcPr>
            <w:tcW w:type="dxa" w:w="1426"/>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Tests</w:t>
            </w:r>
          </w:p>
        </w:tc>
        <w:tc>
          <w:tcPr>
            <w:tcW w:type="dxa" w:w="19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Issue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UserRepository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User — auth, clientes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7</w:t>
            </w:r>
          </w:p>
        </w:tc>
        <w:tc>
          <w:tcPr>
            <w:tcW w:type="dxa" w:w="1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18 / 18</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#11</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CarverRepository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Carver — perfil cortador</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6</w:t>
            </w:r>
          </w:p>
        </w:tc>
        <w:tc>
          <w:tcPr>
            <w:tcW w:type="dxa" w:w="14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22 / 22</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#12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ServiceRepository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Service — catalogo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6</w:t>
            </w:r>
          </w:p>
        </w:tc>
        <w:tc>
          <w:tcPr>
            <w:tcW w:type="dxa" w:w="1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21 / 21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#13</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ReservationRepository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Reservation — core negocio</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7 + 2 Q</w:t>
            </w:r>
          </w:p>
        </w:tc>
        <w:tc>
          <w:tcPr>
            <w:tcW w:type="dxa" w:w="14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30 / 30</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#14a</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NotificationRepository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Notification — auditoria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5 + 1 Q</w:t>
            </w:r>
          </w:p>
        </w:tc>
        <w:tc>
          <w:tcPr>
            <w:tcW w:type="dxa" w:w="1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18 / 18</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#14b</w:t>
            </w:r>
          </w:p>
        </w:tc>
      </w:tr>
      <w:tr>
        <w:tc>
          <w:tcPr>
            <w:tcW w:type="dxa" w:w="15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20"/>
                <w:szCs w:val="20"/>
              </w:rPr>
              <w:t xml:space="preserve">TOTAL</w:t>
            </w:r>
          </w:p>
        </w:tc>
        <w:tc>
          <w:tcPr>
            <w:tcW w:type="dxa" w:w="3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20"/>
                <w:szCs w:val="20"/>
              </w:rPr>
              <w:t xml:space="preserve"/>
            </w:r>
          </w:p>
        </w:tc>
        <w:tc>
          <w:tcPr>
            <w:tcW w:type="dxa" w:w="1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20"/>
                <w:szCs w:val="20"/>
              </w:rPr>
              <w:t xml:space="preserve">31 + 3 Q</w:t>
            </w:r>
          </w:p>
        </w:tc>
        <w:tc>
          <w:tcPr>
            <w:tcW w:type="dxa" w:w="1426"/>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20"/>
                <w:szCs w:val="20"/>
              </w:rPr>
              <w:t xml:space="preserve">109 / 109</w:t>
            </w:r>
          </w:p>
        </w:tc>
        <w:tc>
          <w:tcPr>
            <w:tcW w:type="dxa" w:w="19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20"/>
                <w:szCs w:val="20"/>
              </w:rPr>
              <w:t xml:space="preserve">#11-14</w:t>
            </w:r>
          </w:p>
        </w:tc>
      </w:tr>
    </w:tbl>
    <w:p>
      <w:pPr>
        <w:spacing w:before="80" w:after="80"/>
      </w:pPr>
      <w:r>
        <w:t xml:space="preserve"/>
      </w:r>
    </w:p>
    <w:p>
      <w:pPr>
        <w:spacing w:before="60" w:after="60"/>
      </w:pPr>
      <w:r>
        <w:rPr>
          <w:rFonts w:ascii="Arial" w:cs="Arial" w:eastAsia="Arial" w:hAnsi="Arial"/>
          <w:b/>
          <w:bCs/>
          <w:sz w:val="22"/>
          <w:szCs w:val="22"/>
        </w:rPr>
        <w:t xml:space="preserve">Nota sobre compatibilidad Spring Boot 4.x:</w:t>
      </w:r>
    </w:p>
    <w:p>
      <w:pPr>
        <w:spacing w:before="60" w:after="60"/>
      </w:pPr>
      <w:r>
        <w:rPr>
          <w:rFonts w:ascii="Arial" w:cs="Arial" w:eastAsia="Arial" w:hAnsi="Arial"/>
          <w:sz w:val="22"/>
          <w:szCs w:val="22"/>
        </w:rPr>
        <w:t xml:space="preserve">Se uso Mockito puro en lugar de @DataJpaTest porque Spring Boot 4.0 reorganizo los modulos internos de test y el paquete org.springframework.boot.test.autoconfigure.orm.jpa se movio a spring-boot-starter-data-jpa-test (nuevo artefacto). Para evitar fricciones con el ecosistema de test aun en adaptacion, se adopto Mockito, que ademas produce tests mas rapidos y sin dependencia de H2 ni contexto Spring.</w:t>
      </w:r>
    </w:p>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2.  Cierre de Issues</w:t>
      </w:r>
    </w:p>
    <w:p>
      <w:pPr>
        <w:pStyle w:val="Heading2"/>
        <w:spacing w:before="200" w:after="100"/>
      </w:pPr>
      <w:r>
        <w:rPr>
          <w:rFonts w:ascii="Arial" w:cs="Arial" w:eastAsia="Arial" w:hAnsi="Arial"/>
          <w:b/>
          <w:bCs/>
          <w:color w:val="2E75B6"/>
          <w:sz w:val="26"/>
          <w:szCs w:val="26"/>
        </w:rPr>
        <w:t xml:space="preserve">Issue #11 — UserRepository</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r>
              <w:rPr>
                <w:rFonts w:ascii="Arial" w:cs="Arial" w:eastAsia="Arial" w:hAnsi="Arial"/>
                <w:b/>
                <w:bCs/>
                <w:color w:val="FFFFFF"/>
                <w:sz w:val="24"/>
                <w:szCs w:val="24"/>
              </w:rPr>
              <w:t xml:space="preserve">Issue #11  —  </w:t>
            </w:r>
            <w:r>
              <w:rPr>
                <w:rFonts w:ascii="Arial" w:cs="Arial" w:eastAsia="Arial" w:hAnsi="Arial"/>
                <w:color w:val="FFFFFF"/>
                <w:sz w:val="24"/>
                <w:szCs w:val="24"/>
              </w:rPr>
              <w:t xml:space="preserve">UserRepository con metodos custom</w:t>
            </w:r>
          </w:p>
        </w:tc>
      </w:tr>
      <w:tr>
        <w:tc>
          <w:tcPr>
            <w:tcW w:type="dxa" w:w="4513"/>
            <w:tcBorders>
              <w:top w:val="single" w:color="CCCCCC" w:sz="1"/>
              <w:left w:val="single" w:color="CCCCCC" w:sz="1"/>
              <w:bottom w:val="single" w:color="CCCCCC" w:sz="1"/>
              <w:right w:val="single" w:color="CCCCCC" w:sz="1"/>
            </w:tcBorders>
            <w:shd w:fill="F5F5F5" w:val="clear"/>
            <w:tcMar>
              <w:top w:type="dxa" w:w="60"/>
              <w:left w:type="dxa" w:w="110"/>
              <w:bottom w:type="dxa" w:w="60"/>
              <w:right w:type="dxa" w:w="110"/>
            </w:tcMar>
          </w:tcPr>
          <w:p>
            <w:r>
              <w:rPr>
                <w:rFonts w:ascii="Arial" w:cs="Arial" w:eastAsia="Arial" w:hAnsi="Arial"/>
                <w:sz w:val="19"/>
                <w:szCs w:val="19"/>
              </w:rPr>
              <w:t xml:space="preserve">Label: backend · repository · priority-high</w:t>
            </w:r>
          </w:p>
        </w:tc>
        <w:tc>
          <w:tcPr>
            <w:tcW w:type="dxa" w:w="4513"/>
            <w:tcBorders>
              <w:top w:val="single" w:color="CCCCCC" w:sz="1"/>
              <w:left w:val="single" w:color="CCCCCC" w:sz="1"/>
              <w:bottom w:val="single" w:color="CCCCCC" w:sz="1"/>
              <w:right w:val="single" w:color="CCCCCC" w:sz="1"/>
            </w:tcBorders>
            <w:shd w:fill="F5F5F5" w:val="clear"/>
            <w:tcMar>
              <w:top w:type="dxa" w:w="60"/>
              <w:left w:type="dxa" w:w="110"/>
              <w:bottom w:type="dxa" w:w="60"/>
              <w:right w:type="dxa" w:w="110"/>
            </w:tcMar>
          </w:tcPr>
          <w:p>
            <w:r>
              <w:rPr>
                <w:rFonts w:ascii="Arial" w:cs="Arial" w:eastAsia="Arial" w:hAnsi="Arial"/>
                <w:sz w:val="19"/>
                <w:szCs w:val="19"/>
              </w:rPr>
              <w:t xml:space="preserve">Estimacion: 1 h   |   Estado: COMPLETADO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21"/>
                <w:szCs w:val="21"/>
              </w:rPr>
              <w:t xml:space="preserve">Tareas realizadas</w:t>
            </w:r>
          </w:p>
          <w:p>
            <w:pPr>
              <w:pStyle w:val="ListParagraph"/>
              <w:numPr>
                <w:ilvl w:val="0"/>
                <w:numId w:val="2"/>
              </w:numPr>
              <w:spacing w:before="28" w:after="28"/>
            </w:pPr>
            <w:r>
              <w:rPr>
                <w:rFonts w:ascii="Arial" w:cs="Arial" w:eastAsia="Arial" w:hAnsi="Arial"/>
                <w:sz w:val="20"/>
                <w:szCs w:val="20"/>
              </w:rPr>
              <w:t xml:space="preserve">Interface UserRepository extends JpaRepository&lt;User, Long&gt;</w:t>
            </w:r>
          </w:p>
          <w:p>
            <w:pPr>
              <w:pStyle w:val="ListParagraph"/>
              <w:numPr>
                <w:ilvl w:val="0"/>
                <w:numId w:val="2"/>
              </w:numPr>
              <w:spacing w:before="28" w:after="28"/>
            </w:pPr>
            <w:r>
              <w:rPr>
                <w:rFonts w:ascii="Arial" w:cs="Arial" w:eastAsia="Arial" w:hAnsi="Arial"/>
                <w:sz w:val="20"/>
                <w:szCs w:val="20"/>
              </w:rPr>
              <w:t xml:space="preserve">findByEmail(String) devuelve Optional&lt;User&gt;</w:t>
            </w:r>
          </w:p>
          <w:p>
            <w:pPr>
              <w:pStyle w:val="ListParagraph"/>
              <w:numPr>
                <w:ilvl w:val="0"/>
                <w:numId w:val="2"/>
              </w:numPr>
              <w:spacing w:before="28" w:after="28"/>
            </w:pPr>
            <w:r>
              <w:rPr>
                <w:rFonts w:ascii="Arial" w:cs="Arial" w:eastAsia="Arial" w:hAnsi="Arial"/>
                <w:sz w:val="20"/>
                <w:szCs w:val="20"/>
              </w:rPr>
              <w:t xml:space="preserve">findByEmailAndIsActiveTrue(String) para login seguro</w:t>
            </w:r>
          </w:p>
          <w:p>
            <w:pPr>
              <w:pStyle w:val="ListParagraph"/>
              <w:numPr>
                <w:ilvl w:val="0"/>
                <w:numId w:val="2"/>
              </w:numPr>
              <w:spacing w:before="28" w:after="28"/>
            </w:pPr>
            <w:r>
              <w:rPr>
                <w:rFonts w:ascii="Arial" w:cs="Arial" w:eastAsia="Arial" w:hAnsi="Arial"/>
                <w:sz w:val="20"/>
                <w:szCs w:val="20"/>
              </w:rPr>
              <w:t xml:space="preserve">findByDni(String) para validacion de duplicados</w:t>
            </w:r>
          </w:p>
          <w:p>
            <w:pPr>
              <w:pStyle w:val="ListParagraph"/>
              <w:numPr>
                <w:ilvl w:val="0"/>
                <w:numId w:val="2"/>
              </w:numPr>
              <w:spacing w:before="28" w:after="28"/>
            </w:pPr>
            <w:r>
              <w:rPr>
                <w:rFonts w:ascii="Arial" w:cs="Arial" w:eastAsia="Arial" w:hAnsi="Arial"/>
                <w:sz w:val="20"/>
                <w:szCs w:val="20"/>
              </w:rPr>
              <w:t xml:space="preserve">findByRole(Role) lista usuarios por rol</w:t>
            </w:r>
          </w:p>
          <w:p>
            <w:pPr>
              <w:pStyle w:val="ListParagraph"/>
              <w:numPr>
                <w:ilvl w:val="0"/>
                <w:numId w:val="2"/>
              </w:numPr>
              <w:spacing w:before="28" w:after="28"/>
            </w:pPr>
            <w:r>
              <w:rPr>
                <w:rFonts w:ascii="Arial" w:cs="Arial" w:eastAsia="Arial" w:hAnsi="Arial"/>
                <w:sz w:val="20"/>
                <w:szCs w:val="20"/>
              </w:rPr>
              <w:t xml:space="preserve">findByRoleAndIsActiveTrue(Role) filtra panel de admin</w:t>
            </w:r>
          </w:p>
          <w:p>
            <w:pPr>
              <w:pStyle w:val="ListParagraph"/>
              <w:numPr>
                <w:ilvl w:val="0"/>
                <w:numId w:val="2"/>
              </w:numPr>
              <w:spacing w:before="28" w:after="28"/>
            </w:pPr>
            <w:r>
              <w:rPr>
                <w:rFonts w:ascii="Arial" w:cs="Arial" w:eastAsia="Arial" w:hAnsi="Arial"/>
                <w:sz w:val="20"/>
                <w:szCs w:val="20"/>
              </w:rPr>
              <w:t xml:space="preserve">existsByEmail(String) validacion eficiente de registro</w:t>
            </w:r>
          </w:p>
          <w:p>
            <w:pPr>
              <w:pStyle w:val="ListParagraph"/>
              <w:numPr>
                <w:ilvl w:val="0"/>
                <w:numId w:val="2"/>
              </w:numPr>
              <w:spacing w:before="28" w:after="28"/>
            </w:pPr>
            <w:r>
              <w:rPr>
                <w:rFonts w:ascii="Arial" w:cs="Arial" w:eastAsia="Arial" w:hAnsi="Arial"/>
                <w:sz w:val="20"/>
                <w:szCs w:val="20"/>
              </w:rPr>
              <w:t xml:space="preserve">existsByDni(String) unicidad de DNI</w:t>
            </w:r>
          </w:p>
          <w:p>
            <w:pPr>
              <w:pStyle w:val="ListParagraph"/>
              <w:numPr>
                <w:ilvl w:val="0"/>
                <w:numId w:val="2"/>
              </w:numPr>
              <w:spacing w:before="28" w:after="28"/>
            </w:pPr>
            <w:r>
              <w:rPr>
                <w:rFonts w:ascii="Arial" w:cs="Arial" w:eastAsia="Arial" w:hAnsi="Arial"/>
                <w:sz w:val="20"/>
                <w:szCs w:val="20"/>
              </w:rPr>
              <w:t xml:space="preserve">Test: UserRepositoryTest.java — 18 casos con Mockito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21"/>
                <w:szCs w:val="21"/>
              </w:rPr>
              <w:t xml:space="preserve">Criterios de aceptacion</w:t>
            </w:r>
          </w:p>
          <w:p>
            <w:pPr>
              <w:spacing w:before="28" w:after="28"/>
            </w:pPr>
            <w:r>
              <w:rPr>
                <w:rFonts w:ascii="Arial" w:cs="Arial" w:eastAsia="Arial" w:hAnsi="Arial"/>
                <w:sz w:val="20"/>
                <w:szCs w:val="20"/>
              </w:rPr>
              <w:t xml:space="preserve">✓  Interface compila sin errores en Spring Boot 4.0.2</w:t>
            </w:r>
          </w:p>
          <w:p>
            <w:pPr>
              <w:spacing w:before="28" w:after="28"/>
            </w:pPr>
            <w:r>
              <w:rPr>
                <w:rFonts w:ascii="Arial" w:cs="Arial" w:eastAsia="Arial" w:hAnsi="Arial"/>
                <w:sz w:val="20"/>
                <w:szCs w:val="20"/>
              </w:rPr>
              <w:t xml:space="preserve">✓  Optional&lt;&gt; usado en busquedas por campo unico</w:t>
            </w:r>
          </w:p>
          <w:p>
            <w:pPr>
              <w:spacing w:before="28" w:after="28"/>
            </w:pPr>
            <w:r>
              <w:rPr>
                <w:rFonts w:ascii="Arial" w:cs="Arial" w:eastAsia="Arial" w:hAnsi="Arial"/>
                <w:sz w:val="20"/>
                <w:szCs w:val="20"/>
              </w:rPr>
              <w:t xml:space="preserve">✓  existsBy() genera COUNT eficiente vs findBy()</w:t>
            </w:r>
          </w:p>
          <w:p>
            <w:pPr>
              <w:spacing w:before="28" w:after="28"/>
            </w:pPr>
            <w:r>
              <w:rPr>
                <w:rFonts w:ascii="Arial" w:cs="Arial" w:eastAsia="Arial" w:hAnsi="Arial"/>
                <w:sz w:val="20"/>
                <w:szCs w:val="20"/>
              </w:rPr>
              <w:t xml:space="preserve">✓  findByEmailAndIsActiveTrue bloquea login de inactivos</w:t>
            </w:r>
          </w:p>
          <w:p>
            <w:pPr>
              <w:spacing w:before="28" w:after="28"/>
            </w:pPr>
            <w:r>
              <w:rPr>
                <w:rFonts w:ascii="Arial" w:cs="Arial" w:eastAsia="Arial" w:hAnsi="Arial"/>
                <w:sz w:val="20"/>
                <w:szCs w:val="20"/>
              </w:rPr>
              <w:t xml:space="preserve">✓  18/18 tests pasan</w:t>
            </w:r>
          </w:p>
        </w:tc>
      </w:tr>
      <w:tr>
        <w:tc>
          <w:tcPr>
            <w:gridSpan w:val="2"/>
            <w:tcBorders>
              <w:top w:val="single" w:color="CCCCCC" w:sz="1"/>
              <w:left w:val="single" w:color="CCCCCC" w:sz="1"/>
              <w:bottom w:val="single" w:color="CCCCCC" w:sz="1"/>
              <w:right w:val="single" w:color="CCCCCC" w:sz="1"/>
            </w:tcBorders>
            <w:shd w:fill="1a1a1a" w:val="clear"/>
            <w:tcMar>
              <w:top w:type="dxa" w:w="80"/>
              <w:left w:type="dxa" w:w="150"/>
              <w:bottom w:type="dxa" w:w="80"/>
              <w:right w:type="dxa" w:w="150"/>
            </w:tcMar>
          </w:tcPr>
          <w:p>
            <w:r>
              <w:rPr>
                <w:rFonts w:ascii="Courier New" w:cs="Courier New" w:eastAsia="Courier New" w:hAnsi="Courier New"/>
                <w:b/>
                <w:bCs/>
                <w:color w:val="88CC88"/>
                <w:sz w:val="18"/>
                <w:szCs w:val="18"/>
              </w:rPr>
              <w:t xml:space="preserve">$ git commit</w:t>
            </w:r>
          </w:p>
          <w:p>
            <w:r>
              <w:rPr>
                <w:rFonts w:ascii="Courier New" w:cs="Courier New" w:eastAsia="Courier New" w:hAnsi="Courier New"/>
                <w:color w:val="CCFFCC"/>
                <w:sz w:val="17"/>
                <w:szCs w:val="17"/>
              </w:rPr>
              <w:t xml:space="preserve">feat(repository): implement UserRepository - closes #11</w:t>
            </w:r>
          </w:p>
          <w:p>
            <w:r>
              <w:rPr>
                <w:rFonts w:ascii="Courier New" w:cs="Courier New" w:eastAsia="Courier New" w:hAnsi="Courier New"/>
                <w:color w:val="CCFFCC"/>
                <w:sz w:val="17"/>
                <w:szCs w:val="17"/>
              </w:rPr>
              <w:t xml:space="preserve"/>
            </w:r>
          </w:p>
          <w:p>
            <w:r>
              <w:rPr>
                <w:rFonts w:ascii="Courier New" w:cs="Courier New" w:eastAsia="Courier New" w:hAnsi="Courier New"/>
                <w:color w:val="CCFFCC"/>
                <w:sz w:val="17"/>
                <w:szCs w:val="17"/>
              </w:rPr>
              <w:t xml:space="preserve">- 7 custom query methods for User entity</w:t>
            </w:r>
          </w:p>
          <w:p>
            <w:r>
              <w:rPr>
                <w:rFonts w:ascii="Courier New" w:cs="Courier New" w:eastAsia="Courier New" w:hAnsi="Courier New"/>
                <w:color w:val="CCFFCC"/>
                <w:sz w:val="17"/>
                <w:szCs w:val="17"/>
              </w:rPr>
              <w:t xml:space="preserve">- Optional&lt;&gt; for nullable single results</w:t>
            </w:r>
          </w:p>
          <w:p>
            <w:r>
              <w:rPr>
                <w:rFonts w:ascii="Courier New" w:cs="Courier New" w:eastAsia="Courier New" w:hAnsi="Courier New"/>
                <w:color w:val="CCFFCC"/>
                <w:sz w:val="17"/>
                <w:szCs w:val="17"/>
              </w:rPr>
              <w:t xml:space="preserve">- existsBy() for efficient registration validation</w:t>
            </w:r>
          </w:p>
          <w:p>
            <w:r>
              <w:rPr>
                <w:rFonts w:ascii="Courier New" w:cs="Courier New" w:eastAsia="Courier New" w:hAnsi="Courier New"/>
                <w:color w:val="CCFFCC"/>
                <w:sz w:val="17"/>
                <w:szCs w:val="17"/>
              </w:rPr>
              <w:t xml:space="preserve">- 18 unit tests with Mockito</w:t>
            </w:r>
          </w:p>
        </w:tc>
      </w:tr>
    </w:tbl>
    <w:p>
      <w:pPr>
        <w:spacing w:before="80" w:after="80"/>
      </w:pPr>
      <w:r>
        <w:t xml:space="preserve"/>
      </w:r>
    </w:p>
    <w:p>
      <w:r>
        <w:br w:type="page"/>
      </w:r>
    </w:p>
    <w:p>
      <w:pPr>
        <w:pStyle w:val="Heading2"/>
        <w:spacing w:before="200" w:after="100"/>
      </w:pPr>
      <w:r>
        <w:rPr>
          <w:rFonts w:ascii="Arial" w:cs="Arial" w:eastAsia="Arial" w:hAnsi="Arial"/>
          <w:b/>
          <w:bCs/>
          <w:color w:val="2E75B6"/>
          <w:sz w:val="26"/>
          <w:szCs w:val="26"/>
        </w:rPr>
        <w:t xml:space="preserve">Issue #12 — CarverRepository</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r>
              <w:rPr>
                <w:rFonts w:ascii="Arial" w:cs="Arial" w:eastAsia="Arial" w:hAnsi="Arial"/>
                <w:b/>
                <w:bCs/>
                <w:color w:val="FFFFFF"/>
                <w:sz w:val="24"/>
                <w:szCs w:val="24"/>
              </w:rPr>
              <w:t xml:space="preserve">Issue #12  —  </w:t>
            </w:r>
            <w:r>
              <w:rPr>
                <w:rFonts w:ascii="Arial" w:cs="Arial" w:eastAsia="Arial" w:hAnsi="Arial"/>
                <w:color w:val="FFFFFF"/>
                <w:sz w:val="24"/>
                <w:szCs w:val="24"/>
              </w:rPr>
              <w:t xml:space="preserve">CarverRepository — perfil de cortador</w:t>
            </w:r>
          </w:p>
        </w:tc>
      </w:tr>
      <w:tr>
        <w:tc>
          <w:tcPr>
            <w:tcW w:type="dxa" w:w="4513"/>
            <w:tcBorders>
              <w:top w:val="single" w:color="CCCCCC" w:sz="1"/>
              <w:left w:val="single" w:color="CCCCCC" w:sz="1"/>
              <w:bottom w:val="single" w:color="CCCCCC" w:sz="1"/>
              <w:right w:val="single" w:color="CCCCCC" w:sz="1"/>
            </w:tcBorders>
            <w:shd w:fill="F5F5F5" w:val="clear"/>
            <w:tcMar>
              <w:top w:type="dxa" w:w="60"/>
              <w:left w:type="dxa" w:w="110"/>
              <w:bottom w:type="dxa" w:w="60"/>
              <w:right w:type="dxa" w:w="110"/>
            </w:tcMar>
          </w:tcPr>
          <w:p>
            <w:r>
              <w:rPr>
                <w:rFonts w:ascii="Arial" w:cs="Arial" w:eastAsia="Arial" w:hAnsi="Arial"/>
                <w:sz w:val="19"/>
                <w:szCs w:val="19"/>
              </w:rPr>
              <w:t xml:space="preserve">Label: backend · repository · priority-high</w:t>
            </w:r>
          </w:p>
        </w:tc>
        <w:tc>
          <w:tcPr>
            <w:tcW w:type="dxa" w:w="4513"/>
            <w:tcBorders>
              <w:top w:val="single" w:color="CCCCCC" w:sz="1"/>
              <w:left w:val="single" w:color="CCCCCC" w:sz="1"/>
              <w:bottom w:val="single" w:color="CCCCCC" w:sz="1"/>
              <w:right w:val="single" w:color="CCCCCC" w:sz="1"/>
            </w:tcBorders>
            <w:shd w:fill="F5F5F5" w:val="clear"/>
            <w:tcMar>
              <w:top w:type="dxa" w:w="60"/>
              <w:left w:type="dxa" w:w="110"/>
              <w:bottom w:type="dxa" w:w="60"/>
              <w:right w:type="dxa" w:w="110"/>
            </w:tcMar>
          </w:tcPr>
          <w:p>
            <w:r>
              <w:rPr>
                <w:rFonts w:ascii="Arial" w:cs="Arial" w:eastAsia="Arial" w:hAnsi="Arial"/>
                <w:sz w:val="19"/>
                <w:szCs w:val="19"/>
              </w:rPr>
              <w:t xml:space="preserve">Estimacion: 1 h   |   Estado: COMPLETADO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21"/>
                <w:szCs w:val="21"/>
              </w:rPr>
              <w:t xml:space="preserve">Tareas realizadas</w:t>
            </w:r>
          </w:p>
          <w:p>
            <w:pPr>
              <w:pStyle w:val="ListParagraph"/>
              <w:numPr>
                <w:ilvl w:val="0"/>
                <w:numId w:val="2"/>
              </w:numPr>
              <w:spacing w:before="28" w:after="28"/>
            </w:pPr>
            <w:r>
              <w:rPr>
                <w:rFonts w:ascii="Arial" w:cs="Arial" w:eastAsia="Arial" w:hAnsi="Arial"/>
                <w:sz w:val="20"/>
                <w:szCs w:val="20"/>
              </w:rPr>
              <w:t xml:space="preserve">Interface CarverRepository extends JpaRepository&lt;Carver, Long&gt;</w:t>
            </w:r>
          </w:p>
          <w:p>
            <w:pPr>
              <w:pStyle w:val="ListParagraph"/>
              <w:numPr>
                <w:ilvl w:val="0"/>
                <w:numId w:val="2"/>
              </w:numPr>
              <w:spacing w:before="28" w:after="28"/>
            </w:pPr>
            <w:r>
              <w:rPr>
                <w:rFonts w:ascii="Arial" w:cs="Arial" w:eastAsia="Arial" w:hAnsi="Arial"/>
                <w:sz w:val="20"/>
                <w:szCs w:val="20"/>
              </w:rPr>
              <w:t xml:space="preserve">findByUser(User) — filtra por entidad (WHERE user_id = ?)</w:t>
            </w:r>
          </w:p>
          <w:p>
            <w:pPr>
              <w:pStyle w:val="ListParagraph"/>
              <w:numPr>
                <w:ilvl w:val="0"/>
                <w:numId w:val="2"/>
              </w:numPr>
              <w:spacing w:before="28" w:after="28"/>
            </w:pPr>
            <w:r>
              <w:rPr>
                <w:rFonts w:ascii="Arial" w:cs="Arial" w:eastAsia="Arial" w:hAnsi="Arial"/>
                <w:sz w:val="20"/>
                <w:szCs w:val="20"/>
              </w:rPr>
              <w:t xml:space="preserve">existsByUser(User) — valida unicidad antes de crear Carver</w:t>
            </w:r>
          </w:p>
          <w:p>
            <w:pPr>
              <w:pStyle w:val="ListParagraph"/>
              <w:numPr>
                <w:ilvl w:val="0"/>
                <w:numId w:val="2"/>
              </w:numPr>
              <w:spacing w:before="28" w:after="28"/>
            </w:pPr>
            <w:r>
              <w:rPr>
                <w:rFonts w:ascii="Arial" w:cs="Arial" w:eastAsia="Arial" w:hAnsi="Arial"/>
                <w:sz w:val="20"/>
                <w:szCs w:val="20"/>
              </w:rPr>
              <w:t xml:space="preserve">findByIsActiveTrue() — selector de cortador en reservas</w:t>
            </w:r>
          </w:p>
          <w:p>
            <w:pPr>
              <w:pStyle w:val="ListParagraph"/>
              <w:numPr>
                <w:ilvl w:val="0"/>
                <w:numId w:val="2"/>
              </w:numPr>
              <w:spacing w:before="28" w:after="28"/>
            </w:pPr>
            <w:r>
              <w:rPr>
                <w:rFonts w:ascii="Arial" w:cs="Arial" w:eastAsia="Arial" w:hAnsi="Arial"/>
                <w:sz w:val="20"/>
                <w:szCs w:val="20"/>
              </w:rPr>
              <w:t xml:space="preserve">findByIsActive(Boolean) — panel admin con filtro activo/inactivo</w:t>
            </w:r>
          </w:p>
          <w:p>
            <w:pPr>
              <w:pStyle w:val="ListParagraph"/>
              <w:numPr>
                <w:ilvl w:val="0"/>
                <w:numId w:val="2"/>
              </w:numPr>
              <w:spacing w:before="28" w:after="28"/>
            </w:pPr>
            <w:r>
              <w:rPr>
                <w:rFonts w:ascii="Arial" w:cs="Arial" w:eastAsia="Arial" w:hAnsi="Arial"/>
                <w:sz w:val="20"/>
                <w:szCs w:val="20"/>
              </w:rPr>
              <w:t xml:space="preserve">findBySpecialty(String) — filtro por tipo de corte</w:t>
            </w:r>
          </w:p>
          <w:p>
            <w:pPr>
              <w:pStyle w:val="ListParagraph"/>
              <w:numPr>
                <w:ilvl w:val="0"/>
                <w:numId w:val="2"/>
              </w:numPr>
              <w:spacing w:before="28" w:after="28"/>
            </w:pPr>
            <w:r>
              <w:rPr>
                <w:rFonts w:ascii="Arial" w:cs="Arial" w:eastAsia="Arial" w:hAnsi="Arial"/>
                <w:sz w:val="20"/>
                <w:szCs w:val="20"/>
              </w:rPr>
              <w:t xml:space="preserve">findBySpecialtyAndIsActiveTrue(String) — filtro combinado</w:t>
            </w:r>
          </w:p>
          <w:p>
            <w:pPr>
              <w:pStyle w:val="ListParagraph"/>
              <w:numPr>
                <w:ilvl w:val="0"/>
                <w:numId w:val="2"/>
              </w:numPr>
              <w:spacing w:before="28" w:after="28"/>
            </w:pPr>
            <w:r>
              <w:rPr>
                <w:rFonts w:ascii="Arial" w:cs="Arial" w:eastAsia="Arial" w:hAnsi="Arial"/>
                <w:sz w:val="20"/>
                <w:szCs w:val="20"/>
              </w:rPr>
              <w:t xml:space="preserve">Test: CarverRepositoryTest.java — 22 casos con Mockito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21"/>
                <w:szCs w:val="21"/>
              </w:rPr>
              <w:t xml:space="preserve">Criterios de aceptacion</w:t>
            </w:r>
          </w:p>
          <w:p>
            <w:pPr>
              <w:spacing w:before="28" w:after="28"/>
            </w:pPr>
            <w:r>
              <w:rPr>
                <w:rFonts w:ascii="Arial" w:cs="Arial" w:eastAsia="Arial" w:hAnsi="Arial"/>
                <w:sz w:val="20"/>
                <w:szCs w:val="20"/>
              </w:rPr>
              <w:t xml:space="preserve">✓  findByUser genera WHERE user_id = ? (relacion OneToOne)</w:t>
            </w:r>
          </w:p>
          <w:p>
            <w:pPr>
              <w:spacing w:before="28" w:after="28"/>
            </w:pPr>
            <w:r>
              <w:rPr>
                <w:rFonts w:ascii="Arial" w:cs="Arial" w:eastAsia="Arial" w:hAnsi="Arial"/>
                <w:sz w:val="20"/>
                <w:szCs w:val="20"/>
              </w:rPr>
              <w:t xml:space="preserve">✓  existsByUser valida regla de negocio: 1 Carver por User</w:t>
            </w:r>
          </w:p>
          <w:p>
            <w:pPr>
              <w:spacing w:before="28" w:after="28"/>
            </w:pPr>
            <w:r>
              <w:rPr>
                <w:rFonts w:ascii="Arial" w:cs="Arial" w:eastAsia="Arial" w:hAnsi="Arial"/>
                <w:sz w:val="20"/>
                <w:szCs w:val="20"/>
              </w:rPr>
              <w:t xml:space="preserve">✓  findByIsActiveTrue para selector de reserva (solo disponibles)</w:t>
            </w:r>
          </w:p>
          <w:p>
            <w:pPr>
              <w:spacing w:before="28" w:after="28"/>
            </w:pPr>
            <w:r>
              <w:rPr>
                <w:rFonts w:ascii="Arial" w:cs="Arial" w:eastAsia="Arial" w:hAnsi="Arial"/>
                <w:sz w:val="20"/>
                <w:szCs w:val="20"/>
              </w:rPr>
              <w:t xml:space="preserve">✓  Filtro especialidad + activo para reservas por tipo de corte</w:t>
            </w:r>
          </w:p>
          <w:p>
            <w:pPr>
              <w:spacing w:before="28" w:after="28"/>
            </w:pPr>
            <w:r>
              <w:rPr>
                <w:rFonts w:ascii="Arial" w:cs="Arial" w:eastAsia="Arial" w:hAnsi="Arial"/>
                <w:sz w:val="20"/>
                <w:szCs w:val="20"/>
              </w:rPr>
              <w:t xml:space="preserve">✓  22/22 tests pasan</w:t>
            </w:r>
          </w:p>
        </w:tc>
      </w:tr>
      <w:tr>
        <w:tc>
          <w:tcPr>
            <w:gridSpan w:val="2"/>
            <w:tcBorders>
              <w:top w:val="single" w:color="CCCCCC" w:sz="1"/>
              <w:left w:val="single" w:color="CCCCCC" w:sz="1"/>
              <w:bottom w:val="single" w:color="CCCCCC" w:sz="1"/>
              <w:right w:val="single" w:color="CCCCCC" w:sz="1"/>
            </w:tcBorders>
            <w:shd w:fill="1a1a1a" w:val="clear"/>
            <w:tcMar>
              <w:top w:type="dxa" w:w="80"/>
              <w:left w:type="dxa" w:w="150"/>
              <w:bottom w:type="dxa" w:w="80"/>
              <w:right w:type="dxa" w:w="150"/>
            </w:tcMar>
          </w:tcPr>
          <w:p>
            <w:r>
              <w:rPr>
                <w:rFonts w:ascii="Courier New" w:cs="Courier New" w:eastAsia="Courier New" w:hAnsi="Courier New"/>
                <w:b/>
                <w:bCs/>
                <w:color w:val="88CC88"/>
                <w:sz w:val="18"/>
                <w:szCs w:val="18"/>
              </w:rPr>
              <w:t xml:space="preserve">$ git commit</w:t>
            </w:r>
          </w:p>
          <w:p>
            <w:r>
              <w:rPr>
                <w:rFonts w:ascii="Courier New" w:cs="Courier New" w:eastAsia="Courier New" w:hAnsi="Courier New"/>
                <w:color w:val="CCFFCC"/>
                <w:sz w:val="17"/>
                <w:szCs w:val="17"/>
              </w:rPr>
              <w:t xml:space="preserve">feat(repository): implement CarverRepository - closes #12</w:t>
            </w:r>
          </w:p>
          <w:p>
            <w:r>
              <w:rPr>
                <w:rFonts w:ascii="Courier New" w:cs="Courier New" w:eastAsia="Courier New" w:hAnsi="Courier New"/>
                <w:color w:val="CCFFCC"/>
                <w:sz w:val="17"/>
                <w:szCs w:val="17"/>
              </w:rPr>
              <w:t xml:space="preserve"/>
            </w:r>
          </w:p>
          <w:p>
            <w:r>
              <w:rPr>
                <w:rFonts w:ascii="Courier New" w:cs="Courier New" w:eastAsia="Courier New" w:hAnsi="Courier New"/>
                <w:color w:val="CCFFCC"/>
                <w:sz w:val="17"/>
                <w:szCs w:val="17"/>
              </w:rPr>
              <w:t xml:space="preserve">- Entity-based queries (findByUser, existsByUser)</w:t>
            </w:r>
          </w:p>
          <w:p>
            <w:r>
              <w:rPr>
                <w:rFonts w:ascii="Courier New" w:cs="Courier New" w:eastAsia="Courier New" w:hAnsi="Courier New"/>
                <w:color w:val="CCFFCC"/>
                <w:sz w:val="17"/>
                <w:szCs w:val="17"/>
              </w:rPr>
              <w:t xml:space="preserve">- Active status filtering for reservation selector</w:t>
            </w:r>
          </w:p>
          <w:p>
            <w:r>
              <w:rPr>
                <w:rFonts w:ascii="Courier New" w:cs="Courier New" w:eastAsia="Courier New" w:hAnsi="Courier New"/>
                <w:color w:val="CCFFCC"/>
                <w:sz w:val="17"/>
                <w:szCs w:val="17"/>
              </w:rPr>
              <w:t xml:space="preserve">- Specialty filters for service type matching</w:t>
            </w:r>
          </w:p>
          <w:p>
            <w:r>
              <w:rPr>
                <w:rFonts w:ascii="Courier New" w:cs="Courier New" w:eastAsia="Courier New" w:hAnsi="Courier New"/>
                <w:color w:val="CCFFCC"/>
                <w:sz w:val="17"/>
                <w:szCs w:val="17"/>
              </w:rPr>
              <w:t xml:space="preserve">- 22 unit tests with Mockito</w:t>
            </w:r>
          </w:p>
        </w:tc>
      </w:tr>
    </w:tbl>
    <w:p>
      <w:pPr>
        <w:spacing w:before="80" w:after="80"/>
      </w:pPr>
      <w:r>
        <w:t xml:space="preserve"/>
      </w:r>
    </w:p>
    <w:p>
      <w:r>
        <w:br w:type="page"/>
      </w:r>
    </w:p>
    <w:p>
      <w:pPr>
        <w:pStyle w:val="Heading2"/>
        <w:spacing w:before="200" w:after="100"/>
      </w:pPr>
      <w:r>
        <w:rPr>
          <w:rFonts w:ascii="Arial" w:cs="Arial" w:eastAsia="Arial" w:hAnsi="Arial"/>
          <w:b/>
          <w:bCs/>
          <w:color w:val="2E75B6"/>
          <w:sz w:val="26"/>
          <w:szCs w:val="26"/>
        </w:rPr>
        <w:t xml:space="preserve">Issue #13 — ServiceRepository</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r>
              <w:rPr>
                <w:rFonts w:ascii="Arial" w:cs="Arial" w:eastAsia="Arial" w:hAnsi="Arial"/>
                <w:b/>
                <w:bCs/>
                <w:color w:val="FFFFFF"/>
                <w:sz w:val="24"/>
                <w:szCs w:val="24"/>
              </w:rPr>
              <w:t xml:space="preserve">Issue #13  —  </w:t>
            </w:r>
            <w:r>
              <w:rPr>
                <w:rFonts w:ascii="Arial" w:cs="Arial" w:eastAsia="Arial" w:hAnsi="Arial"/>
                <w:color w:val="FFFFFF"/>
                <w:sz w:val="24"/>
                <w:szCs w:val="24"/>
              </w:rPr>
              <w:t xml:space="preserve">ServiceRepository — catalogo de servicios</w:t>
            </w:r>
          </w:p>
        </w:tc>
      </w:tr>
      <w:tr>
        <w:tc>
          <w:tcPr>
            <w:tcW w:type="dxa" w:w="4513"/>
            <w:tcBorders>
              <w:top w:val="single" w:color="CCCCCC" w:sz="1"/>
              <w:left w:val="single" w:color="CCCCCC" w:sz="1"/>
              <w:bottom w:val="single" w:color="CCCCCC" w:sz="1"/>
              <w:right w:val="single" w:color="CCCCCC" w:sz="1"/>
            </w:tcBorders>
            <w:shd w:fill="F5F5F5" w:val="clear"/>
            <w:tcMar>
              <w:top w:type="dxa" w:w="60"/>
              <w:left w:type="dxa" w:w="110"/>
              <w:bottom w:type="dxa" w:w="60"/>
              <w:right w:type="dxa" w:w="110"/>
            </w:tcMar>
          </w:tcPr>
          <w:p>
            <w:r>
              <w:rPr>
                <w:rFonts w:ascii="Arial" w:cs="Arial" w:eastAsia="Arial" w:hAnsi="Arial"/>
                <w:sz w:val="19"/>
                <w:szCs w:val="19"/>
              </w:rPr>
              <w:t xml:space="preserve">Label: backend · repository · priority-medium</w:t>
            </w:r>
          </w:p>
        </w:tc>
        <w:tc>
          <w:tcPr>
            <w:tcW w:type="dxa" w:w="4513"/>
            <w:tcBorders>
              <w:top w:val="single" w:color="CCCCCC" w:sz="1"/>
              <w:left w:val="single" w:color="CCCCCC" w:sz="1"/>
              <w:bottom w:val="single" w:color="CCCCCC" w:sz="1"/>
              <w:right w:val="single" w:color="CCCCCC" w:sz="1"/>
            </w:tcBorders>
            <w:shd w:fill="F5F5F5" w:val="clear"/>
            <w:tcMar>
              <w:top w:type="dxa" w:w="60"/>
              <w:left w:type="dxa" w:w="110"/>
              <w:bottom w:type="dxa" w:w="60"/>
              <w:right w:type="dxa" w:w="110"/>
            </w:tcMar>
          </w:tcPr>
          <w:p>
            <w:r>
              <w:rPr>
                <w:rFonts w:ascii="Arial" w:cs="Arial" w:eastAsia="Arial" w:hAnsi="Arial"/>
                <w:sz w:val="19"/>
                <w:szCs w:val="19"/>
              </w:rPr>
              <w:t xml:space="preserve">Estimacion: 1 h   |   Estado: COMPLETADO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21"/>
                <w:szCs w:val="21"/>
              </w:rPr>
              <w:t xml:space="preserve">Tareas realizadas</w:t>
            </w:r>
          </w:p>
          <w:p>
            <w:pPr>
              <w:pStyle w:val="ListParagraph"/>
              <w:numPr>
                <w:ilvl w:val="0"/>
                <w:numId w:val="2"/>
              </w:numPr>
              <w:spacing w:before="28" w:after="28"/>
            </w:pPr>
            <w:r>
              <w:rPr>
                <w:rFonts w:ascii="Arial" w:cs="Arial" w:eastAsia="Arial" w:hAnsi="Arial"/>
                <w:sz w:val="20"/>
                <w:szCs w:val="20"/>
              </w:rPr>
              <w:t xml:space="preserve">Interface ServiceRepository extends JpaRepository&lt;Service, Long&gt;</w:t>
            </w:r>
          </w:p>
          <w:p>
            <w:pPr>
              <w:pStyle w:val="ListParagraph"/>
              <w:numPr>
                <w:ilvl w:val="0"/>
                <w:numId w:val="2"/>
              </w:numPr>
              <w:spacing w:before="28" w:after="28"/>
            </w:pPr>
            <w:r>
              <w:rPr>
                <w:rFonts w:ascii="Arial" w:cs="Arial" w:eastAsia="Arial" w:hAnsi="Arial"/>
                <w:sz w:val="20"/>
                <w:szCs w:val="20"/>
              </w:rPr>
              <w:t xml:space="preserve">findByName(String) — busca servicio por nombre (UNIQUE)</w:t>
            </w:r>
          </w:p>
          <w:p>
            <w:pPr>
              <w:pStyle w:val="ListParagraph"/>
              <w:numPr>
                <w:ilvl w:val="0"/>
                <w:numId w:val="2"/>
              </w:numPr>
              <w:spacing w:before="28" w:after="28"/>
            </w:pPr>
            <w:r>
              <w:rPr>
                <w:rFonts w:ascii="Arial" w:cs="Arial" w:eastAsia="Arial" w:hAnsi="Arial"/>
                <w:sz w:val="20"/>
                <w:szCs w:val="20"/>
              </w:rPr>
              <w:t xml:space="preserve">existsByName(String) — valida duplicados antes de INSERT</w:t>
            </w:r>
          </w:p>
          <w:p>
            <w:pPr>
              <w:pStyle w:val="ListParagraph"/>
              <w:numPr>
                <w:ilvl w:val="0"/>
                <w:numId w:val="2"/>
              </w:numPr>
              <w:spacing w:before="28" w:after="28"/>
            </w:pPr>
            <w:r>
              <w:rPr>
                <w:rFonts w:ascii="Arial" w:cs="Arial" w:eastAsia="Arial" w:hAnsi="Arial"/>
                <w:sz w:val="20"/>
                <w:szCs w:val="20"/>
              </w:rPr>
              <w:t xml:space="preserve">findByIsActiveTrue() — catalogo en formulario de reserva</w:t>
            </w:r>
          </w:p>
          <w:p>
            <w:pPr>
              <w:pStyle w:val="ListParagraph"/>
              <w:numPr>
                <w:ilvl w:val="0"/>
                <w:numId w:val="2"/>
              </w:numPr>
              <w:spacing w:before="28" w:after="28"/>
            </w:pPr>
            <w:r>
              <w:rPr>
                <w:rFonts w:ascii="Arial" w:cs="Arial" w:eastAsia="Arial" w:hAnsi="Arial"/>
                <w:sz w:val="20"/>
                <w:szCs w:val="20"/>
              </w:rPr>
              <w:t xml:space="preserve">findByIsActive(Boolean) — panel admin activos/inactivos</w:t>
            </w:r>
          </w:p>
          <w:p>
            <w:pPr>
              <w:pStyle w:val="ListParagraph"/>
              <w:numPr>
                <w:ilvl w:val="0"/>
                <w:numId w:val="2"/>
              </w:numPr>
              <w:spacing w:before="28" w:after="28"/>
            </w:pPr>
            <w:r>
              <w:rPr>
                <w:rFonts w:ascii="Arial" w:cs="Arial" w:eastAsia="Arial" w:hAnsi="Arial"/>
                <w:sz w:val="20"/>
                <w:szCs w:val="20"/>
              </w:rPr>
              <w:t xml:space="preserve">findByBasePriceLessThanEqual(BigDecimal) — filtro presupuesto</w:t>
            </w:r>
          </w:p>
          <w:p>
            <w:pPr>
              <w:pStyle w:val="ListParagraph"/>
              <w:numPr>
                <w:ilvl w:val="0"/>
                <w:numId w:val="2"/>
              </w:numPr>
              <w:spacing w:before="28" w:after="28"/>
            </w:pPr>
            <w:r>
              <w:rPr>
                <w:rFonts w:ascii="Arial" w:cs="Arial" w:eastAsia="Arial" w:hAnsi="Arial"/>
                <w:sz w:val="20"/>
                <w:szCs w:val="20"/>
              </w:rPr>
              <w:t xml:space="preserve">findByBasePriceLessThanEqualAndIsActiveTrue(BigDecimal) — combinado</w:t>
            </w:r>
          </w:p>
          <w:p>
            <w:pPr>
              <w:pStyle w:val="ListParagraph"/>
              <w:numPr>
                <w:ilvl w:val="0"/>
                <w:numId w:val="2"/>
              </w:numPr>
              <w:spacing w:before="28" w:after="28"/>
            </w:pPr>
            <w:r>
              <w:rPr>
                <w:rFonts w:ascii="Arial" w:cs="Arial" w:eastAsia="Arial" w:hAnsi="Arial"/>
                <w:sz w:val="20"/>
                <w:szCs w:val="20"/>
              </w:rPr>
              <w:t xml:space="preserve">Test: ServiceRepositoryTest.java — 21 casos con Mockito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21"/>
                <w:szCs w:val="21"/>
              </w:rPr>
              <w:t xml:space="preserve">Criterios de aceptacion</w:t>
            </w:r>
          </w:p>
          <w:p>
            <w:pPr>
              <w:spacing w:before="28" w:after="28"/>
            </w:pPr>
            <w:r>
              <w:rPr>
                <w:rFonts w:ascii="Arial" w:cs="Arial" w:eastAsia="Arial" w:hAnsi="Arial"/>
                <w:sz w:val="20"/>
                <w:szCs w:val="20"/>
              </w:rPr>
              <w:t xml:space="preserve">✓  LessThanEqual genera WHERE base_price &lt;= ? (inclusivo)</w:t>
            </w:r>
          </w:p>
          <w:p>
            <w:pPr>
              <w:spacing w:before="28" w:after="28"/>
            </w:pPr>
            <w:r>
              <w:rPr>
                <w:rFonts w:ascii="Arial" w:cs="Arial" w:eastAsia="Arial" w:hAnsi="Arial"/>
                <w:sz w:val="20"/>
                <w:szCs w:val="20"/>
              </w:rPr>
              <w:t xml:space="preserve">✓  BigDecimal usado correctamente para precision monetaria</w:t>
            </w:r>
          </w:p>
          <w:p>
            <w:pPr>
              <w:spacing w:before="28" w:after="28"/>
            </w:pPr>
            <w:r>
              <w:rPr>
                <w:rFonts w:ascii="Arial" w:cs="Arial" w:eastAsia="Arial" w:hAnsi="Arial"/>
                <w:sz w:val="20"/>
                <w:szCs w:val="20"/>
              </w:rPr>
              <w:t xml:space="preserve">✓  existsByName mas eficiente que findByName para validaciones</w:t>
            </w:r>
          </w:p>
          <w:p>
            <w:pPr>
              <w:spacing w:before="28" w:after="28"/>
            </w:pPr>
            <w:r>
              <w:rPr>
                <w:rFonts w:ascii="Arial" w:cs="Arial" w:eastAsia="Arial" w:hAnsi="Arial"/>
                <w:sz w:val="20"/>
                <w:szCs w:val="20"/>
              </w:rPr>
              <w:t xml:space="preserve">✓  Filtro precio + activo para selector de reserva</w:t>
            </w:r>
          </w:p>
          <w:p>
            <w:pPr>
              <w:spacing w:before="28" w:after="28"/>
            </w:pPr>
            <w:r>
              <w:rPr>
                <w:rFonts w:ascii="Arial" w:cs="Arial" w:eastAsia="Arial" w:hAnsi="Arial"/>
                <w:sz w:val="20"/>
                <w:szCs w:val="20"/>
              </w:rPr>
              <w:t xml:space="preserve">✓  21/21 tests pasan incluyendo caso limite precio exacto</w:t>
            </w:r>
          </w:p>
        </w:tc>
      </w:tr>
      <w:tr>
        <w:tc>
          <w:tcPr>
            <w:gridSpan w:val="2"/>
            <w:tcBorders>
              <w:top w:val="single" w:color="CCCCCC" w:sz="1"/>
              <w:left w:val="single" w:color="CCCCCC" w:sz="1"/>
              <w:bottom w:val="single" w:color="CCCCCC" w:sz="1"/>
              <w:right w:val="single" w:color="CCCCCC" w:sz="1"/>
            </w:tcBorders>
            <w:shd w:fill="1a1a1a" w:val="clear"/>
            <w:tcMar>
              <w:top w:type="dxa" w:w="80"/>
              <w:left w:type="dxa" w:w="150"/>
              <w:bottom w:type="dxa" w:w="80"/>
              <w:right w:type="dxa" w:w="150"/>
            </w:tcMar>
          </w:tcPr>
          <w:p>
            <w:r>
              <w:rPr>
                <w:rFonts w:ascii="Courier New" w:cs="Courier New" w:eastAsia="Courier New" w:hAnsi="Courier New"/>
                <w:b/>
                <w:bCs/>
                <w:color w:val="88CC88"/>
                <w:sz w:val="18"/>
                <w:szCs w:val="18"/>
              </w:rPr>
              <w:t xml:space="preserve">$ git commit</w:t>
            </w:r>
          </w:p>
          <w:p>
            <w:r>
              <w:rPr>
                <w:rFonts w:ascii="Courier New" w:cs="Courier New" w:eastAsia="Courier New" w:hAnsi="Courier New"/>
                <w:color w:val="CCFFCC"/>
                <w:sz w:val="17"/>
                <w:szCs w:val="17"/>
              </w:rPr>
              <w:t xml:space="preserve">feat(repository): implement ServiceRepository - closes #13</w:t>
            </w:r>
          </w:p>
          <w:p>
            <w:r>
              <w:rPr>
                <w:rFonts w:ascii="Courier New" w:cs="Courier New" w:eastAsia="Courier New" w:hAnsi="Courier New"/>
                <w:color w:val="CCFFCC"/>
                <w:sz w:val="17"/>
                <w:szCs w:val="17"/>
              </w:rPr>
              <w:t xml:space="preserve"/>
            </w:r>
          </w:p>
          <w:p>
            <w:r>
              <w:rPr>
                <w:rFonts w:ascii="Courier New" w:cs="Courier New" w:eastAsia="Courier New" w:hAnsi="Courier New"/>
                <w:color w:val="CCFFCC"/>
                <w:sz w:val="17"/>
                <w:szCs w:val="17"/>
              </w:rPr>
              <w:t xml:space="preserve">- Name uniqueness validation with existsByName</w:t>
            </w:r>
          </w:p>
          <w:p>
            <w:r>
              <w:rPr>
                <w:rFonts w:ascii="Courier New" w:cs="Courier New" w:eastAsia="Courier New" w:hAnsi="Courier New"/>
                <w:color w:val="CCFFCC"/>
                <w:sz w:val="17"/>
                <w:szCs w:val="17"/>
              </w:rPr>
              <w:t xml:space="preserve">- LessThanEqual suffix for budget-based filtering</w:t>
            </w:r>
          </w:p>
          <w:p>
            <w:r>
              <w:rPr>
                <w:rFonts w:ascii="Courier New" w:cs="Courier New" w:eastAsia="Courier New" w:hAnsi="Courier New"/>
                <w:color w:val="CCFFCC"/>
                <w:sz w:val="17"/>
                <w:szCs w:val="17"/>
              </w:rPr>
              <w:t xml:space="preserve">- Combined price + active status filter</w:t>
            </w:r>
          </w:p>
          <w:p>
            <w:r>
              <w:rPr>
                <w:rFonts w:ascii="Courier New" w:cs="Courier New" w:eastAsia="Courier New" w:hAnsi="Courier New"/>
                <w:color w:val="CCFFCC"/>
                <w:sz w:val="17"/>
                <w:szCs w:val="17"/>
              </w:rPr>
              <w:t xml:space="preserve">- 21 unit tests with Mockito</w:t>
            </w:r>
          </w:p>
        </w:tc>
      </w:tr>
    </w:tbl>
    <w:p>
      <w:pPr>
        <w:spacing w:before="80" w:after="80"/>
      </w:pPr>
      <w:r>
        <w:t xml:space="preserve"/>
      </w:r>
    </w:p>
    <w:p>
      <w:r>
        <w:br w:type="page"/>
      </w:r>
    </w:p>
    <w:p>
      <w:pPr>
        <w:pStyle w:val="Heading2"/>
        <w:spacing w:before="200" w:after="100"/>
      </w:pPr>
      <w:r>
        <w:rPr>
          <w:rFonts w:ascii="Arial" w:cs="Arial" w:eastAsia="Arial" w:hAnsi="Arial"/>
          <w:b/>
          <w:bCs/>
          <w:color w:val="2E75B6"/>
          <w:sz w:val="26"/>
          <w:szCs w:val="26"/>
        </w:rPr>
        <w:t xml:space="preserve">Issue #14a — ReservationRepository</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r>
              <w:rPr>
                <w:rFonts w:ascii="Arial" w:cs="Arial" w:eastAsia="Arial" w:hAnsi="Arial"/>
                <w:b/>
                <w:bCs/>
                <w:color w:val="FFFFFF"/>
                <w:sz w:val="24"/>
                <w:szCs w:val="24"/>
              </w:rPr>
              <w:t xml:space="preserve">Issue #14a  —  </w:t>
            </w:r>
            <w:r>
              <w:rPr>
                <w:rFonts w:ascii="Arial" w:cs="Arial" w:eastAsia="Arial" w:hAnsi="Arial"/>
                <w:color w:val="FFFFFF"/>
                <w:sz w:val="24"/>
                <w:szCs w:val="24"/>
              </w:rPr>
              <w:t xml:space="preserve">ReservationRepository — logica de negocio critica</w:t>
            </w:r>
          </w:p>
        </w:tc>
      </w:tr>
      <w:tr>
        <w:tc>
          <w:tcPr>
            <w:tcW w:type="dxa" w:w="4513"/>
            <w:tcBorders>
              <w:top w:val="single" w:color="CCCCCC" w:sz="1"/>
              <w:left w:val="single" w:color="CCCCCC" w:sz="1"/>
              <w:bottom w:val="single" w:color="CCCCCC" w:sz="1"/>
              <w:right w:val="single" w:color="CCCCCC" w:sz="1"/>
            </w:tcBorders>
            <w:shd w:fill="F5F5F5" w:val="clear"/>
            <w:tcMar>
              <w:top w:type="dxa" w:w="60"/>
              <w:left w:type="dxa" w:w="110"/>
              <w:bottom w:type="dxa" w:w="60"/>
              <w:right w:type="dxa" w:w="110"/>
            </w:tcMar>
          </w:tcPr>
          <w:p>
            <w:r>
              <w:rPr>
                <w:rFonts w:ascii="Arial" w:cs="Arial" w:eastAsia="Arial" w:hAnsi="Arial"/>
                <w:sz w:val="19"/>
                <w:szCs w:val="19"/>
              </w:rPr>
              <w:t xml:space="preserve">Label: backend · repository · priority-critical</w:t>
            </w:r>
          </w:p>
        </w:tc>
        <w:tc>
          <w:tcPr>
            <w:tcW w:type="dxa" w:w="4513"/>
            <w:tcBorders>
              <w:top w:val="single" w:color="CCCCCC" w:sz="1"/>
              <w:left w:val="single" w:color="CCCCCC" w:sz="1"/>
              <w:bottom w:val="single" w:color="CCCCCC" w:sz="1"/>
              <w:right w:val="single" w:color="CCCCCC" w:sz="1"/>
            </w:tcBorders>
            <w:shd w:fill="F5F5F5" w:val="clear"/>
            <w:tcMar>
              <w:top w:type="dxa" w:w="60"/>
              <w:left w:type="dxa" w:w="110"/>
              <w:bottom w:type="dxa" w:w="60"/>
              <w:right w:type="dxa" w:w="110"/>
            </w:tcMar>
          </w:tcPr>
          <w:p>
            <w:r>
              <w:rPr>
                <w:rFonts w:ascii="Arial" w:cs="Arial" w:eastAsia="Arial" w:hAnsi="Arial"/>
                <w:sz w:val="19"/>
                <w:szCs w:val="19"/>
              </w:rPr>
              <w:t xml:space="preserve">Estimacion: 1.5 h   |   Estado: COMPLETADO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21"/>
                <w:szCs w:val="21"/>
              </w:rPr>
              <w:t xml:space="preserve">Tareas realizadas</w:t>
            </w:r>
          </w:p>
          <w:p>
            <w:pPr>
              <w:pStyle w:val="ListParagraph"/>
              <w:numPr>
                <w:ilvl w:val="0"/>
                <w:numId w:val="2"/>
              </w:numPr>
              <w:spacing w:before="28" w:after="28"/>
            </w:pPr>
            <w:r>
              <w:rPr>
                <w:rFonts w:ascii="Arial" w:cs="Arial" w:eastAsia="Arial" w:hAnsi="Arial"/>
                <w:sz w:val="20"/>
                <w:szCs w:val="20"/>
              </w:rPr>
              <w:t xml:space="preserve">findByClient(User) — historial completo del cliente</w:t>
            </w:r>
          </w:p>
          <w:p>
            <w:pPr>
              <w:pStyle w:val="ListParagraph"/>
              <w:numPr>
                <w:ilvl w:val="0"/>
                <w:numId w:val="2"/>
              </w:numPr>
              <w:spacing w:before="28" w:after="28"/>
            </w:pPr>
            <w:r>
              <w:rPr>
                <w:rFonts w:ascii="Arial" w:cs="Arial" w:eastAsia="Arial" w:hAnsi="Arial"/>
                <w:sz w:val="20"/>
                <w:szCs w:val="20"/>
              </w:rPr>
              <w:t xml:space="preserve">findByClientAndStatus(User, Status) — reservas proximas</w:t>
            </w:r>
          </w:p>
          <w:p>
            <w:pPr>
              <w:pStyle w:val="ListParagraph"/>
              <w:numPr>
                <w:ilvl w:val="0"/>
                <w:numId w:val="2"/>
              </w:numPr>
              <w:spacing w:before="28" w:after="28"/>
            </w:pPr>
            <w:r>
              <w:rPr>
                <w:rFonts w:ascii="Arial" w:cs="Arial" w:eastAsia="Arial" w:hAnsi="Arial"/>
                <w:sz w:val="20"/>
                <w:szCs w:val="20"/>
              </w:rPr>
              <w:t xml:space="preserve">findByCarver(Carver) — agenda completa del cortador</w:t>
            </w:r>
          </w:p>
          <w:p>
            <w:pPr>
              <w:pStyle w:val="ListParagraph"/>
              <w:numPr>
                <w:ilvl w:val="0"/>
                <w:numId w:val="2"/>
              </w:numPr>
              <w:spacing w:before="28" w:after="28"/>
            </w:pPr>
            <w:r>
              <w:rPr>
                <w:rFonts w:ascii="Arial" w:cs="Arial" w:eastAsia="Arial" w:hAnsi="Arial"/>
                <w:sz w:val="20"/>
                <w:szCs w:val="20"/>
              </w:rPr>
              <w:t xml:space="preserve">findByCarverAndReservationDateAndStatusIn(Carver, LocalDate, List&lt;Status&gt;)</w:t>
            </w:r>
          </w:p>
          <w:p>
            <w:pPr>
              <w:pStyle w:val="ListParagraph"/>
              <w:numPr>
                <w:ilvl w:val="0"/>
                <w:numId w:val="2"/>
              </w:numPr>
              <w:spacing w:before="28" w:after="28"/>
            </w:pPr>
            <w:r>
              <w:rPr>
                <w:rFonts w:ascii="Arial" w:cs="Arial" w:eastAsia="Arial" w:hAnsi="Arial"/>
                <w:sz w:val="20"/>
                <w:szCs w:val="20"/>
              </w:rPr>
              <w:t xml:space="preserve">findByReservationDateAndStatus(LocalDate, Status) — vista diaria</w:t>
            </w:r>
          </w:p>
          <w:p>
            <w:pPr>
              <w:pStyle w:val="ListParagraph"/>
              <w:numPr>
                <w:ilvl w:val="0"/>
                <w:numId w:val="2"/>
              </w:numPr>
              <w:spacing w:before="28" w:after="28"/>
            </w:pPr>
            <w:r>
              <w:rPr>
                <w:rFonts w:ascii="Arial" w:cs="Arial" w:eastAsia="Arial" w:hAnsi="Arial"/>
                <w:sz w:val="20"/>
                <w:szCs w:val="20"/>
              </w:rPr>
              <w:t xml:space="preserve">findByReservationDateBetweenAndStatus — vista semanal/informes</w:t>
            </w:r>
          </w:p>
          <w:p>
            <w:pPr>
              <w:pStyle w:val="ListParagraph"/>
              <w:numPr>
                <w:ilvl w:val="0"/>
                <w:numId w:val="2"/>
              </w:numPr>
              <w:spacing w:before="28" w:after="28"/>
            </w:pPr>
            <w:r>
              <w:rPr>
                <w:rFonts w:ascii="Arial" w:cs="Arial" w:eastAsia="Arial" w:hAnsi="Arial"/>
                <w:sz w:val="20"/>
                <w:szCs w:val="20"/>
              </w:rPr>
              <w:t xml:space="preserve">@Query countActiveReservationsByClientAndDate — limite 2/dia</w:t>
            </w:r>
          </w:p>
          <w:p>
            <w:pPr>
              <w:pStyle w:val="ListParagraph"/>
              <w:numPr>
                <w:ilvl w:val="0"/>
                <w:numId w:val="2"/>
              </w:numPr>
              <w:spacing w:before="28" w:after="28"/>
            </w:pPr>
            <w:r>
              <w:rPr>
                <w:rFonts w:ascii="Arial" w:cs="Arial" w:eastAsia="Arial" w:hAnsi="Arial"/>
                <w:sz w:val="20"/>
                <w:szCs w:val="20"/>
              </w:rPr>
              <w:t xml:space="preserve">@Query sumActiveMinutesByCarverAndDate — limite 360 min/dia</w:t>
            </w:r>
          </w:p>
          <w:p>
            <w:pPr>
              <w:pStyle w:val="ListParagraph"/>
              <w:numPr>
                <w:ilvl w:val="0"/>
                <w:numId w:val="2"/>
              </w:numPr>
              <w:spacing w:before="28" w:after="28"/>
            </w:pPr>
            <w:r>
              <w:rPr>
                <w:rFonts w:ascii="Arial" w:cs="Arial" w:eastAsia="Arial" w:hAnsi="Arial"/>
                <w:sz w:val="20"/>
                <w:szCs w:val="20"/>
              </w:rPr>
              <w:t xml:space="preserve">Test: ReservationRepositoryTest.java — 30 casos con Mockito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21"/>
                <w:szCs w:val="21"/>
              </w:rPr>
              <w:t xml:space="preserve">Criterios de aceptacion</w:t>
            </w:r>
          </w:p>
          <w:p>
            <w:pPr>
              <w:spacing w:before="28" w:after="28"/>
            </w:pPr>
            <w:r>
              <w:rPr>
                <w:rFonts w:ascii="Arial" w:cs="Arial" w:eastAsia="Arial" w:hAnsi="Arial"/>
                <w:sz w:val="20"/>
                <w:szCs w:val="20"/>
              </w:rPr>
              <w:t xml:space="preserve">✓  StatusIn genera WHERE status IN (PENDING, CONFIRMED)</w:t>
            </w:r>
          </w:p>
          <w:p>
            <w:pPr>
              <w:spacing w:before="28" w:after="28"/>
            </w:pPr>
            <w:r>
              <w:rPr>
                <w:rFonts w:ascii="Arial" w:cs="Arial" w:eastAsia="Arial" w:hAnsi="Arial"/>
                <w:sz w:val="20"/>
                <w:szCs w:val="20"/>
              </w:rPr>
              <w:t xml:space="preserve">✓  CANCELLED y COMPLETED no bloquean el calendario</w:t>
            </w:r>
          </w:p>
          <w:p>
            <w:pPr>
              <w:spacing w:before="28" w:after="28"/>
            </w:pPr>
            <w:r>
              <w:rPr>
                <w:rFonts w:ascii="Arial" w:cs="Arial" w:eastAsia="Arial" w:hAnsi="Arial"/>
                <w:sz w:val="20"/>
                <w:szCs w:val="20"/>
              </w:rPr>
              <w:t xml:space="preserve">✓  @Query count valida limite de 2 reservas/dia por cliente</w:t>
            </w:r>
          </w:p>
          <w:p>
            <w:pPr>
              <w:spacing w:before="28" w:after="28"/>
            </w:pPr>
            <w:r>
              <w:rPr>
                <w:rFonts w:ascii="Arial" w:cs="Arial" w:eastAsia="Arial" w:hAnsi="Arial"/>
                <w:sz w:val="20"/>
                <w:szCs w:val="20"/>
              </w:rPr>
              <w:t xml:space="preserve">✓  @Query sum valida limite de 6h (360 min) por cortador/dia</w:t>
            </w:r>
          </w:p>
          <w:p>
            <w:pPr>
              <w:spacing w:before="28" w:after="28"/>
            </w:pPr>
            <w:r>
              <w:rPr>
                <w:rFonts w:ascii="Arial" w:cs="Arial" w:eastAsia="Arial" w:hAnsi="Arial"/>
                <w:sz w:val="20"/>
                <w:szCs w:val="20"/>
              </w:rPr>
              <w:t xml:space="preserve">✓  COALESCE en SUM evita NullPointerException en Service layer</w:t>
            </w:r>
          </w:p>
          <w:p>
            <w:pPr>
              <w:spacing w:before="28" w:after="28"/>
            </w:pPr>
            <w:r>
              <w:rPr>
                <w:rFonts w:ascii="Arial" w:cs="Arial" w:eastAsia="Arial" w:hAnsi="Arial"/>
                <w:sz w:val="20"/>
                <w:szCs w:val="20"/>
              </w:rPr>
              <w:t xml:space="preserve">✓  30/30 tests cubren valores limite de negocio (0,1,2 / 0,240,360)</w:t>
            </w:r>
          </w:p>
        </w:tc>
      </w:tr>
      <w:tr>
        <w:tc>
          <w:tcPr>
            <w:gridSpan w:val="2"/>
            <w:tcBorders>
              <w:top w:val="single" w:color="CCCCCC" w:sz="1"/>
              <w:left w:val="single" w:color="CCCCCC" w:sz="1"/>
              <w:bottom w:val="single" w:color="CCCCCC" w:sz="1"/>
              <w:right w:val="single" w:color="CCCCCC" w:sz="1"/>
            </w:tcBorders>
            <w:shd w:fill="1a1a1a" w:val="clear"/>
            <w:tcMar>
              <w:top w:type="dxa" w:w="80"/>
              <w:left w:type="dxa" w:w="150"/>
              <w:bottom w:type="dxa" w:w="80"/>
              <w:right w:type="dxa" w:w="150"/>
            </w:tcMar>
          </w:tcPr>
          <w:p>
            <w:r>
              <w:rPr>
                <w:rFonts w:ascii="Courier New" w:cs="Courier New" w:eastAsia="Courier New" w:hAnsi="Courier New"/>
                <w:b/>
                <w:bCs/>
                <w:color w:val="88CC88"/>
                <w:sz w:val="18"/>
                <w:szCs w:val="18"/>
              </w:rPr>
              <w:t xml:space="preserve">$ git commit</w:t>
            </w:r>
          </w:p>
          <w:p>
            <w:r>
              <w:rPr>
                <w:rFonts w:ascii="Courier New" w:cs="Courier New" w:eastAsia="Courier New" w:hAnsi="Courier New"/>
                <w:color w:val="CCFFCC"/>
                <w:sz w:val="17"/>
                <w:szCs w:val="17"/>
              </w:rPr>
              <w:t xml:space="preserve">feat(repository): implement ReservationRepository - closes #14a</w:t>
            </w:r>
          </w:p>
          <w:p>
            <w:r>
              <w:rPr>
                <w:rFonts w:ascii="Courier New" w:cs="Courier New" w:eastAsia="Courier New" w:hAnsi="Courier New"/>
                <w:color w:val="CCFFCC"/>
                <w:sz w:val="17"/>
                <w:szCs w:val="17"/>
              </w:rPr>
              <w:t xml:space="preserve"/>
            </w:r>
          </w:p>
          <w:p>
            <w:r>
              <w:rPr>
                <w:rFonts w:ascii="Courier New" w:cs="Courier New" w:eastAsia="Courier New" w:hAnsi="Courier New"/>
                <w:color w:val="CCFFCC"/>
                <w:sz w:val="17"/>
                <w:szCs w:val="17"/>
              </w:rPr>
              <w:t xml:space="preserve">- StatusIn for overlap detection in calendar</w:t>
            </w:r>
          </w:p>
          <w:p>
            <w:r>
              <w:rPr>
                <w:rFonts w:ascii="Courier New" w:cs="Courier New" w:eastAsia="Courier New" w:hAnsi="Courier New"/>
                <w:color w:val="CCFFCC"/>
                <w:sz w:val="17"/>
                <w:szCs w:val="17"/>
              </w:rPr>
              <w:t xml:space="preserve">- @Query count: client daily limit (max 2)</w:t>
            </w:r>
          </w:p>
          <w:p>
            <w:r>
              <w:rPr>
                <w:rFonts w:ascii="Courier New" w:cs="Courier New" w:eastAsia="Courier New" w:hAnsi="Courier New"/>
                <w:color w:val="CCFFCC"/>
                <w:sz w:val="17"/>
                <w:szCs w:val="17"/>
              </w:rPr>
              <w:t xml:space="preserve">- @Query sum: carver workload limit (max 360 min)</w:t>
            </w:r>
          </w:p>
          <w:p>
            <w:r>
              <w:rPr>
                <w:rFonts w:ascii="Courier New" w:cs="Courier New" w:eastAsia="Courier New" w:hAnsi="Courier New"/>
                <w:color w:val="CCFFCC"/>
                <w:sz w:val="17"/>
                <w:szCs w:val="17"/>
              </w:rPr>
              <w:t xml:space="preserve">- COALESCE prevents null in SUM aggregate</w:t>
            </w:r>
          </w:p>
          <w:p>
            <w:r>
              <w:rPr>
                <w:rFonts w:ascii="Courier New" w:cs="Courier New" w:eastAsia="Courier New" w:hAnsi="Courier New"/>
                <w:color w:val="CCFFCC"/>
                <w:sz w:val="17"/>
                <w:szCs w:val="17"/>
              </w:rPr>
              <w:t xml:space="preserve">- 30 unit tests covering all business edge cases</w:t>
            </w:r>
          </w:p>
        </w:tc>
      </w:tr>
    </w:tbl>
    <w:p>
      <w:pPr>
        <w:spacing w:before="80" w:after="80"/>
      </w:pPr>
      <w:r>
        <w:t xml:space="preserve"/>
      </w:r>
    </w:p>
    <w:p>
      <w:pPr>
        <w:pStyle w:val="Heading2"/>
        <w:spacing w:before="200" w:after="100"/>
      </w:pPr>
      <w:r>
        <w:rPr>
          <w:rFonts w:ascii="Arial" w:cs="Arial" w:eastAsia="Arial" w:hAnsi="Arial"/>
          <w:b/>
          <w:bCs/>
          <w:color w:val="2E75B6"/>
          <w:sz w:val="26"/>
          <w:szCs w:val="26"/>
        </w:rPr>
        <w:t xml:space="preserve">Issue #14b — NotificationRepository</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r>
              <w:rPr>
                <w:rFonts w:ascii="Arial" w:cs="Arial" w:eastAsia="Arial" w:hAnsi="Arial"/>
                <w:b/>
                <w:bCs/>
                <w:color w:val="FFFFFF"/>
                <w:sz w:val="24"/>
                <w:szCs w:val="24"/>
              </w:rPr>
              <w:t xml:space="preserve">Issue #14b  —  </w:t>
            </w:r>
            <w:r>
              <w:rPr>
                <w:rFonts w:ascii="Arial" w:cs="Arial" w:eastAsia="Arial" w:hAnsi="Arial"/>
                <w:color w:val="FFFFFF"/>
                <w:sz w:val="24"/>
                <w:szCs w:val="24"/>
              </w:rPr>
              <w:t xml:space="preserve">NotificationRepository — auditoria de comunicaciones</w:t>
            </w:r>
          </w:p>
        </w:tc>
      </w:tr>
      <w:tr>
        <w:tc>
          <w:tcPr>
            <w:tcW w:type="dxa" w:w="4513"/>
            <w:tcBorders>
              <w:top w:val="single" w:color="CCCCCC" w:sz="1"/>
              <w:left w:val="single" w:color="CCCCCC" w:sz="1"/>
              <w:bottom w:val="single" w:color="CCCCCC" w:sz="1"/>
              <w:right w:val="single" w:color="CCCCCC" w:sz="1"/>
            </w:tcBorders>
            <w:shd w:fill="F5F5F5" w:val="clear"/>
            <w:tcMar>
              <w:top w:type="dxa" w:w="60"/>
              <w:left w:type="dxa" w:w="110"/>
              <w:bottom w:type="dxa" w:w="60"/>
              <w:right w:type="dxa" w:w="110"/>
            </w:tcMar>
          </w:tcPr>
          <w:p>
            <w:r>
              <w:rPr>
                <w:rFonts w:ascii="Arial" w:cs="Arial" w:eastAsia="Arial" w:hAnsi="Arial"/>
                <w:sz w:val="19"/>
                <w:szCs w:val="19"/>
              </w:rPr>
              <w:t xml:space="preserve">Label: backend · repository · priority-low</w:t>
            </w:r>
          </w:p>
        </w:tc>
        <w:tc>
          <w:tcPr>
            <w:tcW w:type="dxa" w:w="4513"/>
            <w:tcBorders>
              <w:top w:val="single" w:color="CCCCCC" w:sz="1"/>
              <w:left w:val="single" w:color="CCCCCC" w:sz="1"/>
              <w:bottom w:val="single" w:color="CCCCCC" w:sz="1"/>
              <w:right w:val="single" w:color="CCCCCC" w:sz="1"/>
            </w:tcBorders>
            <w:shd w:fill="F5F5F5" w:val="clear"/>
            <w:tcMar>
              <w:top w:type="dxa" w:w="60"/>
              <w:left w:type="dxa" w:w="110"/>
              <w:bottom w:type="dxa" w:w="60"/>
              <w:right w:type="dxa" w:w="110"/>
            </w:tcMar>
          </w:tcPr>
          <w:p>
            <w:r>
              <w:rPr>
                <w:rFonts w:ascii="Arial" w:cs="Arial" w:eastAsia="Arial" w:hAnsi="Arial"/>
                <w:sz w:val="19"/>
                <w:szCs w:val="19"/>
              </w:rPr>
              <w:t xml:space="preserve">Estimacion: 0.5 h   |   Estado: COMPLETADO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21"/>
                <w:szCs w:val="21"/>
              </w:rPr>
              <w:t xml:space="preserve">Tareas realizadas</w:t>
            </w:r>
          </w:p>
          <w:p>
            <w:pPr>
              <w:pStyle w:val="ListParagraph"/>
              <w:numPr>
                <w:ilvl w:val="0"/>
                <w:numId w:val="2"/>
              </w:numPr>
              <w:spacing w:before="28" w:after="28"/>
            </w:pPr>
            <w:r>
              <w:rPr>
                <w:rFonts w:ascii="Arial" w:cs="Arial" w:eastAsia="Arial" w:hAnsi="Arial"/>
                <w:sz w:val="20"/>
                <w:szCs w:val="20"/>
              </w:rPr>
              <w:t xml:space="preserve">findByReservation(Reservation) — historial de emails por reserva</w:t>
            </w:r>
          </w:p>
          <w:p>
            <w:pPr>
              <w:pStyle w:val="ListParagraph"/>
              <w:numPr>
                <w:ilvl w:val="0"/>
                <w:numId w:val="2"/>
              </w:numPr>
              <w:spacing w:before="28" w:after="28"/>
            </w:pPr>
            <w:r>
              <w:rPr>
                <w:rFonts w:ascii="Arial" w:cs="Arial" w:eastAsia="Arial" w:hAnsi="Arial"/>
                <w:sz w:val="20"/>
                <w:szCs w:val="20"/>
              </w:rPr>
              <w:t xml:space="preserve">findByReservationAndNotificationType — filtro tipo por reserva</w:t>
            </w:r>
          </w:p>
          <w:p>
            <w:pPr>
              <w:pStyle w:val="ListParagraph"/>
              <w:numPr>
                <w:ilvl w:val="0"/>
                <w:numId w:val="2"/>
              </w:numPr>
              <w:spacing w:before="28" w:after="28"/>
            </w:pPr>
            <w:r>
              <w:rPr>
                <w:rFonts w:ascii="Arial" w:cs="Arial" w:eastAsia="Arial" w:hAnsi="Arial"/>
                <w:sz w:val="20"/>
                <w:szCs w:val="20"/>
              </w:rPr>
              <w:t xml:space="preserve">findByRecipientEmail(String) — historial por destinatario</w:t>
            </w:r>
          </w:p>
          <w:p>
            <w:pPr>
              <w:pStyle w:val="ListParagraph"/>
              <w:numPr>
                <w:ilvl w:val="0"/>
                <w:numId w:val="2"/>
              </w:numPr>
              <w:spacing w:before="28" w:after="28"/>
            </w:pPr>
            <w:r>
              <w:rPr>
                <w:rFonts w:ascii="Arial" w:cs="Arial" w:eastAsia="Arial" w:hAnsi="Arial"/>
                <w:sz w:val="20"/>
                <w:szCs w:val="20"/>
              </w:rPr>
              <w:t xml:space="preserve">findByRecipientType(RecipientType) — informes por rol</w:t>
            </w:r>
          </w:p>
          <w:p>
            <w:pPr>
              <w:pStyle w:val="ListParagraph"/>
              <w:numPr>
                <w:ilvl w:val="0"/>
                <w:numId w:val="2"/>
              </w:numPr>
              <w:spacing w:before="28" w:after="28"/>
            </w:pPr>
            <w:r>
              <w:rPr>
                <w:rFonts w:ascii="Arial" w:cs="Arial" w:eastAsia="Arial" w:hAnsi="Arial"/>
                <w:sz w:val="20"/>
                <w:szCs w:val="20"/>
              </w:rPr>
              <w:t xml:space="preserve">findByNotificationType(NotificationType) — informes globales</w:t>
            </w:r>
          </w:p>
          <w:p>
            <w:pPr>
              <w:pStyle w:val="ListParagraph"/>
              <w:numPr>
                <w:ilvl w:val="0"/>
                <w:numId w:val="2"/>
              </w:numPr>
              <w:spacing w:before="28" w:after="28"/>
            </w:pPr>
            <w:r>
              <w:rPr>
                <w:rFonts w:ascii="Arial" w:cs="Arial" w:eastAsia="Arial" w:hAnsi="Arial"/>
                <w:sz w:val="20"/>
                <w:szCs w:val="20"/>
              </w:rPr>
              <w:t xml:space="preserve">@Query countByReservation — verifica 3 notifs por evento</w:t>
            </w:r>
          </w:p>
          <w:p>
            <w:pPr>
              <w:pStyle w:val="ListParagraph"/>
              <w:numPr>
                <w:ilvl w:val="0"/>
                <w:numId w:val="2"/>
              </w:numPr>
              <w:spacing w:before="28" w:after="28"/>
            </w:pPr>
            <w:r>
              <w:rPr>
                <w:rFonts w:ascii="Arial" w:cs="Arial" w:eastAsia="Arial" w:hAnsi="Arial"/>
                <w:sz w:val="20"/>
                <w:szCs w:val="20"/>
              </w:rPr>
              <w:t xml:space="preserve">Relacion con Reservation nullable testeada explicitamente</w:t>
            </w:r>
          </w:p>
          <w:p>
            <w:pPr>
              <w:pStyle w:val="ListParagraph"/>
              <w:numPr>
                <w:ilvl w:val="0"/>
                <w:numId w:val="2"/>
              </w:numPr>
              <w:spacing w:before="28" w:after="28"/>
            </w:pPr>
            <w:r>
              <w:rPr>
                <w:rFonts w:ascii="Arial" w:cs="Arial" w:eastAsia="Arial" w:hAnsi="Arial"/>
                <w:sz w:val="20"/>
                <w:szCs w:val="20"/>
              </w:rPr>
              <w:t xml:space="preserve">Test: NotificationRepositoryTest.java — 18 casos con Mockito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21"/>
                <w:szCs w:val="21"/>
              </w:rPr>
              <w:t xml:space="preserve">Criterios de aceptacion</w:t>
            </w:r>
          </w:p>
          <w:p>
            <w:pPr>
              <w:spacing w:before="28" w:after="28"/>
            </w:pPr>
            <w:r>
              <w:rPr>
                <w:rFonts w:ascii="Arial" w:cs="Arial" w:eastAsia="Arial" w:hAnsi="Arial"/>
                <w:sz w:val="20"/>
                <w:szCs w:val="20"/>
              </w:rPr>
              <w:t xml:space="preserve">✓  findByReservation devuelve CLIENT + CARVER + ADMIN por evento</w:t>
            </w:r>
          </w:p>
          <w:p>
            <w:pPr>
              <w:spacing w:before="28" w:after="28"/>
            </w:pPr>
            <w:r>
              <w:rPr>
                <w:rFonts w:ascii="Arial" w:cs="Arial" w:eastAsia="Arial" w:hAnsi="Arial"/>
                <w:sz w:val="20"/>
                <w:szCs w:val="20"/>
              </w:rPr>
              <w:t xml:space="preserve">✓  Relation nullable: una notif puede no tener reserva asociada</w:t>
            </w:r>
          </w:p>
          <w:p>
            <w:pPr>
              <w:spacing w:before="28" w:after="28"/>
            </w:pPr>
            <w:r>
              <w:rPr>
                <w:rFonts w:ascii="Arial" w:cs="Arial" w:eastAsia="Arial" w:hAnsi="Arial"/>
                <w:sz w:val="20"/>
                <w:szCs w:val="20"/>
              </w:rPr>
              <w:t xml:space="preserve">✓  countByReservation verifica integridad post-creacion</w:t>
            </w:r>
          </w:p>
          <w:p>
            <w:pPr>
              <w:spacing w:before="28" w:after="28"/>
            </w:pPr>
            <w:r>
              <w:rPr>
                <w:rFonts w:ascii="Arial" w:cs="Arial" w:eastAsia="Arial" w:hAnsi="Arial"/>
                <w:sz w:val="20"/>
                <w:szCs w:val="20"/>
              </w:rPr>
              <w:t xml:space="preserve">✓  18/18 tests pasan incluyendo casos con reservation = null</w:t>
            </w:r>
          </w:p>
          <w:p>
            <w:pPr>
              <w:spacing w:before="28" w:after="28"/>
            </w:pPr>
            <w:r>
              <w:rPr>
                <w:rFonts w:ascii="Arial" w:cs="Arial" w:eastAsia="Arial" w:hAnsi="Arial"/>
                <w:sz w:val="20"/>
                <w:szCs w:val="20"/>
              </w:rPr>
              <w:t xml:space="preserve">✓  FASE 3 cerrada: 5/5 repositories completados</w:t>
            </w:r>
          </w:p>
        </w:tc>
      </w:tr>
      <w:tr>
        <w:tc>
          <w:tcPr>
            <w:gridSpan w:val="2"/>
            <w:tcBorders>
              <w:top w:val="single" w:color="CCCCCC" w:sz="1"/>
              <w:left w:val="single" w:color="CCCCCC" w:sz="1"/>
              <w:bottom w:val="single" w:color="CCCCCC" w:sz="1"/>
              <w:right w:val="single" w:color="CCCCCC" w:sz="1"/>
            </w:tcBorders>
            <w:shd w:fill="1a1a1a" w:val="clear"/>
            <w:tcMar>
              <w:top w:type="dxa" w:w="80"/>
              <w:left w:type="dxa" w:w="150"/>
              <w:bottom w:type="dxa" w:w="80"/>
              <w:right w:type="dxa" w:w="150"/>
            </w:tcMar>
          </w:tcPr>
          <w:p>
            <w:r>
              <w:rPr>
                <w:rFonts w:ascii="Courier New" w:cs="Courier New" w:eastAsia="Courier New" w:hAnsi="Courier New"/>
                <w:b/>
                <w:bCs/>
                <w:color w:val="88CC88"/>
                <w:sz w:val="18"/>
                <w:szCs w:val="18"/>
              </w:rPr>
              <w:t xml:space="preserve">$ git commit</w:t>
            </w:r>
          </w:p>
          <w:p>
            <w:r>
              <w:rPr>
                <w:rFonts w:ascii="Courier New" w:cs="Courier New" w:eastAsia="Courier New" w:hAnsi="Courier New"/>
                <w:color w:val="CCFFCC"/>
                <w:sz w:val="17"/>
                <w:szCs w:val="17"/>
              </w:rPr>
              <w:t xml:space="preserve">feat(repository): implement NotificationRepository - closes #14b</w:t>
            </w:r>
          </w:p>
          <w:p>
            <w:r>
              <w:rPr>
                <w:rFonts w:ascii="Courier New" w:cs="Courier New" w:eastAsia="Courier New" w:hAnsi="Courier New"/>
                <w:color w:val="CCFFCC"/>
                <w:sz w:val="17"/>
                <w:szCs w:val="17"/>
              </w:rPr>
              <w:t xml:space="preserve"/>
            </w:r>
          </w:p>
          <w:p>
            <w:r>
              <w:rPr>
                <w:rFonts w:ascii="Courier New" w:cs="Courier New" w:eastAsia="Courier New" w:hAnsi="Courier New"/>
                <w:color w:val="CCFFCC"/>
                <w:sz w:val="17"/>
                <w:szCs w:val="17"/>
              </w:rPr>
              <w:t xml:space="preserve">- Audit trail queries per reservation and recipient</w:t>
            </w:r>
          </w:p>
          <w:p>
            <w:r>
              <w:rPr>
                <w:rFonts w:ascii="Courier New" w:cs="Courier New" w:eastAsia="Courier New" w:hAnsi="Courier New"/>
                <w:color w:val="CCFFCC"/>
                <w:sz w:val="17"/>
                <w:szCs w:val="17"/>
              </w:rPr>
              <w:t xml:space="preserve">- @Query count for post-creation integrity checks</w:t>
            </w:r>
          </w:p>
          <w:p>
            <w:r>
              <w:rPr>
                <w:rFonts w:ascii="Courier New" w:cs="Courier New" w:eastAsia="Courier New" w:hAnsi="Courier New"/>
                <w:color w:val="CCFFCC"/>
                <w:sz w:val="17"/>
                <w:szCs w:val="17"/>
              </w:rPr>
              <w:t xml:space="preserve">- Nullable reservation relation explicitly tested</w:t>
            </w:r>
          </w:p>
          <w:p>
            <w:r>
              <w:rPr>
                <w:rFonts w:ascii="Courier New" w:cs="Courier New" w:eastAsia="Courier New" w:hAnsi="Courier New"/>
                <w:color w:val="CCFFCC"/>
                <w:sz w:val="17"/>
                <w:szCs w:val="17"/>
              </w:rPr>
              <w:t xml:space="preserve">- 18 unit tests with Mockito</w:t>
            </w:r>
          </w:p>
          <w:p>
            <w:r>
              <w:rPr>
                <w:rFonts w:ascii="Courier New" w:cs="Courier New" w:eastAsia="Courier New" w:hAnsi="Courier New"/>
                <w:color w:val="CCFFCC"/>
                <w:sz w:val="17"/>
                <w:szCs w:val="17"/>
              </w:rPr>
              <w:t xml:space="preserve">- PHASE 3 COMPLETE: all 5 repositories implemented</w:t>
            </w:r>
          </w:p>
        </w:tc>
      </w:tr>
    </w:tbl>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3.  Comandos Git para Cierre de Fase</w:t>
      </w:r>
    </w:p>
    <w:p>
      <w:pPr>
        <w:spacing w:before="60" w:after="60"/>
      </w:pPr>
      <w:r>
        <w:rPr>
          <w:rFonts w:ascii="Arial" w:cs="Arial" w:eastAsia="Arial" w:hAnsi="Arial"/>
          <w:sz w:val="22"/>
          <w:szCs w:val="22"/>
        </w:rPr>
        <w:t xml:space="preserve">Ejecutar en orden desde la rama feature/repositories:</w:t>
      </w:r>
    </w:p>
    <w:p>
      <w:pPr>
        <w:spacing w:before="80" w:after="80"/>
      </w:pPr>
      <w:r>
        <w:t xml:space="preserve"/>
      </w:r>
    </w:p>
    <w:p>
      <w:pPr>
        <w:spacing w:before="30" w:after="30"/>
        <w:ind w:left="360"/>
      </w:pPr>
      <w:r>
        <w:rPr>
          <w:rFonts w:ascii="Courier New" w:cs="Courier New" w:eastAsia="Courier New" w:hAnsi="Courier New"/>
          <w:sz w:val="19"/>
          <w:szCs w:val="19"/>
        </w:rPr>
        <w:t xml:space="preserve"># 1. Stage de todos los repositories y tests</w:t>
      </w:r>
    </w:p>
    <w:p>
      <w:pPr>
        <w:spacing w:before="30" w:after="30"/>
        <w:ind w:left="360"/>
      </w:pPr>
      <w:r>
        <w:rPr>
          <w:rFonts w:ascii="Courier New" w:cs="Courier New" w:eastAsia="Courier New" w:hAnsi="Courier New"/>
          <w:sz w:val="19"/>
          <w:szCs w:val="19"/>
        </w:rPr>
        <w:t xml:space="preserve">git add src/main/java/com/hambooking/backend/repository/</w:t>
      </w:r>
    </w:p>
    <w:p>
      <w:pPr>
        <w:spacing w:before="30" w:after="30"/>
        <w:ind w:left="360"/>
      </w:pPr>
      <w:r>
        <w:rPr>
          <w:rFonts w:ascii="Courier New" w:cs="Courier New" w:eastAsia="Courier New" w:hAnsi="Courier New"/>
          <w:sz w:val="19"/>
          <w:szCs w:val="19"/>
        </w:rPr>
        <w:t xml:space="preserve">git add src/test/java/com/hambooking/backend/repository/</w:t>
      </w:r>
    </w:p>
    <w:p>
      <w:pPr>
        <w:spacing w:before="80" w:after="80"/>
      </w:pPr>
      <w:r>
        <w:t xml:space="preserve"/>
      </w:r>
    </w:p>
    <w:p>
      <w:pPr>
        <w:spacing w:before="30" w:after="30"/>
        <w:ind w:left="360"/>
      </w:pPr>
      <w:r>
        <w:rPr>
          <w:rFonts w:ascii="Courier New" w:cs="Courier New" w:eastAsia="Courier New" w:hAnsi="Courier New"/>
          <w:sz w:val="19"/>
          <w:szCs w:val="19"/>
        </w:rPr>
        <w:t xml:space="preserve">git commit -m "feat(repository): implement all 5 JPA repositories - closes #11 #12 #13 #14</w:t>
      </w:r>
    </w:p>
    <w:p>
      <w:pPr>
        <w:spacing w:before="30" w:after="30"/>
        <w:ind w:left="360"/>
      </w:pPr>
      <w:r>
        <w:rPr>
          <w:rFonts w:ascii="Courier New" w:cs="Courier New" w:eastAsia="Courier New" w:hAnsi="Courier New"/>
          <w:sz w:val="19"/>
          <w:szCs w:val="19"/>
        </w:rPr>
        <w:t xml:space="preserve"/>
      </w:r>
    </w:p>
    <w:p>
      <w:pPr>
        <w:spacing w:before="30" w:after="30"/>
        <w:ind w:left="360"/>
      </w:pPr>
      <w:r>
        <w:rPr>
          <w:rFonts w:ascii="Courier New" w:cs="Courier New" w:eastAsia="Courier New" w:hAnsi="Courier New"/>
          <w:sz w:val="19"/>
          <w:szCs w:val="19"/>
        </w:rPr>
        <w:t xml:space="preserve">- UserRepository: 7 methods, auth + role queries</w:t>
      </w:r>
    </w:p>
    <w:p>
      <w:pPr>
        <w:spacing w:before="30" w:after="30"/>
        <w:ind w:left="360"/>
      </w:pPr>
      <w:r>
        <w:rPr>
          <w:rFonts w:ascii="Courier New" w:cs="Courier New" w:eastAsia="Courier New" w:hAnsi="Courier New"/>
          <w:sz w:val="19"/>
          <w:szCs w:val="19"/>
        </w:rPr>
        <w:t xml:space="preserve">- CarverRepository: 6 methods, entity relation queries</w:t>
      </w:r>
    </w:p>
    <w:p>
      <w:pPr>
        <w:spacing w:before="30" w:after="30"/>
        <w:ind w:left="360"/>
      </w:pPr>
      <w:r>
        <w:rPr>
          <w:rFonts w:ascii="Courier New" w:cs="Courier New" w:eastAsia="Courier New" w:hAnsi="Courier New"/>
          <w:sz w:val="19"/>
          <w:szCs w:val="19"/>
        </w:rPr>
        <w:t xml:space="preserve">- ServiceRepository: 6 methods, price range filtering</w:t>
      </w:r>
    </w:p>
    <w:p>
      <w:pPr>
        <w:spacing w:before="30" w:after="30"/>
        <w:ind w:left="360"/>
      </w:pPr>
      <w:r>
        <w:rPr>
          <w:rFonts w:ascii="Courier New" w:cs="Courier New" w:eastAsia="Courier New" w:hAnsi="Courier New"/>
          <w:sz w:val="19"/>
          <w:szCs w:val="19"/>
        </w:rPr>
        <w:t xml:space="preserve">- ReservationRepository: 9 methods, @Query JPQL for business rules</w:t>
      </w:r>
    </w:p>
    <w:p>
      <w:pPr>
        <w:spacing w:before="30" w:after="30"/>
        <w:ind w:left="360"/>
      </w:pPr>
      <w:r>
        <w:rPr>
          <w:rFonts w:ascii="Courier New" w:cs="Courier New" w:eastAsia="Courier New" w:hAnsi="Courier New"/>
          <w:sz w:val="19"/>
          <w:szCs w:val="19"/>
        </w:rPr>
        <w:t xml:space="preserve">- NotificationRepository: 6 methods, nullable relation</w:t>
      </w:r>
    </w:p>
    <w:p>
      <w:pPr>
        <w:spacing w:before="30" w:after="30"/>
        <w:ind w:left="360"/>
      </w:pPr>
      <w:r>
        <w:rPr>
          <w:rFonts w:ascii="Courier New" w:cs="Courier New" w:eastAsia="Courier New" w:hAnsi="Courier New"/>
          <w:sz w:val="19"/>
          <w:szCs w:val="19"/>
        </w:rPr>
        <w:t xml:space="preserve">- Total: 109/109 tests passing (Mockito, Spring Boot 4.x compatible)</w:t>
      </w:r>
    </w:p>
    <w:p>
      <w:pPr>
        <w:spacing w:before="30" w:after="30"/>
        <w:ind w:left="360"/>
      </w:pPr>
      <w:r>
        <w:rPr>
          <w:rFonts w:ascii="Courier New" w:cs="Courier New" w:eastAsia="Courier New" w:hAnsi="Courier New"/>
          <w:sz w:val="19"/>
          <w:szCs w:val="19"/>
        </w:rPr>
        <w:t xml:space="preserve">- pom.xml: spring-boot-starter-test + h2 corrected"</w:t>
      </w:r>
    </w:p>
    <w:p>
      <w:pPr>
        <w:spacing w:before="80" w:after="80"/>
      </w:pPr>
      <w:r>
        <w:t xml:space="preserve"/>
      </w:r>
    </w:p>
    <w:p>
      <w:pPr>
        <w:spacing w:before="30" w:after="30"/>
        <w:ind w:left="360"/>
      </w:pPr>
      <w:r>
        <w:rPr>
          <w:rFonts w:ascii="Courier New" w:cs="Courier New" w:eastAsia="Courier New" w:hAnsi="Courier New"/>
          <w:sz w:val="19"/>
          <w:szCs w:val="19"/>
        </w:rPr>
        <w:t xml:space="preserve"># 2. Push y merge</w:t>
      </w:r>
    </w:p>
    <w:p>
      <w:pPr>
        <w:spacing w:before="30" w:after="30"/>
        <w:ind w:left="360"/>
      </w:pPr>
      <w:r>
        <w:rPr>
          <w:rFonts w:ascii="Courier New" w:cs="Courier New" w:eastAsia="Courier New" w:hAnsi="Courier New"/>
          <w:sz w:val="19"/>
          <w:szCs w:val="19"/>
        </w:rPr>
        <w:t xml:space="preserve">git push origin feature/repositories</w:t>
      </w:r>
    </w:p>
    <w:p>
      <w:pPr>
        <w:spacing w:before="30" w:after="30"/>
        <w:ind w:left="360"/>
      </w:pPr>
      <w:r>
        <w:rPr>
          <w:rFonts w:ascii="Courier New" w:cs="Courier New" w:eastAsia="Courier New" w:hAnsi="Courier New"/>
          <w:sz w:val="19"/>
          <w:szCs w:val="19"/>
        </w:rPr>
        <w:t xml:space="preserve">git checkout develop &amp;&amp; git merge feature/repositories --no-ff</w:t>
      </w:r>
    </w:p>
    <w:p>
      <w:pPr>
        <w:spacing w:before="30" w:after="30"/>
        <w:ind w:left="360"/>
      </w:pPr>
      <w:r>
        <w:rPr>
          <w:rFonts w:ascii="Courier New" w:cs="Courier New" w:eastAsia="Courier New" w:hAnsi="Courier New"/>
          <w:sz w:val="19"/>
          <w:szCs w:val="19"/>
        </w:rPr>
        <w:t xml:space="preserve">git commit -m "merge: Fase 3 Repositories completada"</w:t>
      </w:r>
    </w:p>
    <w:p>
      <w:pPr>
        <w:spacing w:before="30" w:after="30"/>
        <w:ind w:left="360"/>
      </w:pPr>
      <w:r>
        <w:rPr>
          <w:rFonts w:ascii="Courier New" w:cs="Courier New" w:eastAsia="Courier New" w:hAnsi="Courier New"/>
          <w:sz w:val="19"/>
          <w:szCs w:val="19"/>
        </w:rPr>
        <w:t xml:space="preserve">git push origin develop</w:t>
      </w:r>
    </w:p>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4.  Checklist de Cierre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1500"/>
        <w:gridCol w:w="1526"/>
      </w:tblGrid>
      <w:tr>
        <w:tc>
          <w:tcPr>
            <w:tcW w:type="dxa" w:w="5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19"/>
                <w:szCs w:val="19"/>
              </w:rPr>
              <w:t xml:space="preserve"/>
            </w:r>
          </w:p>
        </w:tc>
        <w:tc>
          <w:tcPr>
            <w:tcW w:type="dxa" w:w="55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19"/>
                <w:szCs w:val="19"/>
              </w:rPr>
              <w:t xml:space="preserve">Criterio</w:t>
            </w:r>
          </w:p>
        </w:tc>
        <w:tc>
          <w:tcPr>
            <w:tcW w:type="dxa" w:w="15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19"/>
                <w:szCs w:val="19"/>
              </w:rPr>
              <w:t xml:space="preserve">Estado</w:t>
            </w:r>
          </w:p>
        </w:tc>
        <w:tc>
          <w:tcPr>
            <w:tcW w:type="dxa" w:w="1526"/>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19"/>
                <w:szCs w:val="19"/>
              </w:rPr>
              <w:t xml:space="preserve">Evidencia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E7E34"/>
                <w:sz w:val="20"/>
                <w:szCs w:val="20"/>
              </w:rPr>
              <w:t xml:space="preserve">✅</w:t>
            </w:r>
          </w:p>
        </w:tc>
        <w:tc>
          <w:tcPr>
            <w:tcW w:type="dxa" w:w="5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UserRepository — 7 metodos + 18 tests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E7E34"/>
                <w:sz w:val="20"/>
                <w:szCs w:val="20"/>
              </w:rPr>
              <w:t xml:space="preserve">COMPLETO</w:t>
            </w:r>
          </w:p>
        </w:tc>
        <w:tc>
          <w:tcPr>
            <w:tcW w:type="dxa" w:w="1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18/18</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E7E34"/>
                <w:sz w:val="20"/>
                <w:szCs w:val="20"/>
              </w:rPr>
              <w:t xml:space="preserve">✅</w:t>
            </w:r>
          </w:p>
        </w:tc>
        <w:tc>
          <w:tcPr>
            <w:tcW w:type="dxa" w:w="5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CarverRepository — 6 metodos + 22 tests</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E7E34"/>
                <w:sz w:val="20"/>
                <w:szCs w:val="20"/>
              </w:rPr>
              <w:t xml:space="preserve">COMPLETO</w:t>
            </w:r>
          </w:p>
        </w:tc>
        <w:tc>
          <w:tcPr>
            <w:tcW w:type="dxa" w:w="15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22/22</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E7E34"/>
                <w:sz w:val="20"/>
                <w:szCs w:val="20"/>
              </w:rPr>
              <w:t xml:space="preserve">✅</w:t>
            </w:r>
          </w:p>
        </w:tc>
        <w:tc>
          <w:tcPr>
            <w:tcW w:type="dxa" w:w="5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ServiceRepository — 6 metodos + 21 tests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E7E34"/>
                <w:sz w:val="20"/>
                <w:szCs w:val="20"/>
              </w:rPr>
              <w:t xml:space="preserve">COMPLETO</w:t>
            </w:r>
          </w:p>
        </w:tc>
        <w:tc>
          <w:tcPr>
            <w:tcW w:type="dxa" w:w="1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21/21</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E7E34"/>
                <w:sz w:val="20"/>
                <w:szCs w:val="20"/>
              </w:rPr>
              <w:t xml:space="preserve">✅</w:t>
            </w:r>
          </w:p>
        </w:tc>
        <w:tc>
          <w:tcPr>
            <w:tcW w:type="dxa" w:w="5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ReservationRepository — 9 metodos + 30 tests</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E7E34"/>
                <w:sz w:val="20"/>
                <w:szCs w:val="20"/>
              </w:rPr>
              <w:t xml:space="preserve">COMPLETO</w:t>
            </w:r>
          </w:p>
        </w:tc>
        <w:tc>
          <w:tcPr>
            <w:tcW w:type="dxa" w:w="15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30/30</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E7E34"/>
                <w:sz w:val="20"/>
                <w:szCs w:val="20"/>
              </w:rPr>
              <w:t xml:space="preserve">✅</w:t>
            </w:r>
          </w:p>
        </w:tc>
        <w:tc>
          <w:tcPr>
            <w:tcW w:type="dxa" w:w="5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NotificationRepository — 6 metodos + 18 tests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E7E34"/>
                <w:sz w:val="20"/>
                <w:szCs w:val="20"/>
              </w:rPr>
              <w:t xml:space="preserve">COMPLETO</w:t>
            </w:r>
          </w:p>
        </w:tc>
        <w:tc>
          <w:tcPr>
            <w:tcW w:type="dxa" w:w="1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18/18</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E7E34"/>
                <w:sz w:val="20"/>
                <w:szCs w:val="20"/>
              </w:rPr>
              <w:t xml:space="preserve">✅</w:t>
            </w:r>
          </w:p>
        </w:tc>
        <w:tc>
          <w:tcPr>
            <w:tcW w:type="dxa" w:w="5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109 tests pasan sin un solo fallo</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E7E34"/>
                <w:sz w:val="20"/>
                <w:szCs w:val="20"/>
              </w:rPr>
              <w:t xml:space="preserve">COMPLETO</w:t>
            </w:r>
          </w:p>
        </w:tc>
        <w:tc>
          <w:tcPr>
            <w:tcW w:type="dxa" w:w="15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0 fallos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E7E34"/>
                <w:sz w:val="20"/>
                <w:szCs w:val="20"/>
              </w:rPr>
              <w:t xml:space="preserve">✅</w:t>
            </w:r>
          </w:p>
        </w:tc>
        <w:tc>
          <w:tcPr>
            <w:tcW w:type="dxa" w:w="5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pom.xml corregido (spring-boot-starter-test)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E7E34"/>
                <w:sz w:val="20"/>
                <w:szCs w:val="20"/>
              </w:rPr>
              <w:t xml:space="preserve">COMPLETO</w:t>
            </w:r>
          </w:p>
        </w:tc>
        <w:tc>
          <w:tcPr>
            <w:tcW w:type="dxa" w:w="1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Maven OK</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E7E34"/>
                <w:sz w:val="20"/>
                <w:szCs w:val="20"/>
              </w:rPr>
              <w:t xml:space="preserve">✅</w:t>
            </w:r>
          </w:p>
        </w:tc>
        <w:tc>
          <w:tcPr>
            <w:tcW w:type="dxa" w:w="5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Compatible Spring Boot 4.0.2</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E7E34"/>
                <w:sz w:val="20"/>
                <w:szCs w:val="20"/>
              </w:rPr>
              <w:t xml:space="preserve">COMPLETO</w:t>
            </w:r>
          </w:p>
        </w:tc>
        <w:tc>
          <w:tcPr>
            <w:tcW w:type="dxa" w:w="15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Mockito 5.20</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E7E34"/>
                <w:sz w:val="20"/>
                <w:szCs w:val="20"/>
              </w:rPr>
              <w:t xml:space="preserve">✅</w:t>
            </w:r>
          </w:p>
        </w:tc>
        <w:tc>
          <w:tcPr>
            <w:tcW w:type="dxa" w:w="5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JavaDoc en todos los metodos del repo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E7E34"/>
                <w:sz w:val="20"/>
                <w:szCs w:val="20"/>
              </w:rPr>
              <w:t xml:space="preserve">COMPLETO</w:t>
            </w:r>
          </w:p>
        </w:tc>
        <w:tc>
          <w:tcPr>
            <w:tcW w:type="dxa" w:w="1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SQL explicada</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E7E34"/>
                <w:sz w:val="20"/>
                <w:szCs w:val="20"/>
              </w:rPr>
              <w:t xml:space="preserve">✅</w:t>
            </w:r>
          </w:p>
        </w:tc>
        <w:tc>
          <w:tcPr>
            <w:tcW w:type="dxa" w:w="5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Patron GIVEN/WHEN/THEN aplicado</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E7E34"/>
                <w:sz w:val="20"/>
                <w:szCs w:val="20"/>
              </w:rPr>
              <w:t xml:space="preserve">COMPLETO</w:t>
            </w:r>
          </w:p>
        </w:tc>
        <w:tc>
          <w:tcPr>
            <w:tcW w:type="dxa" w:w="15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Documentado</w:t>
            </w:r>
          </w:p>
        </w:tc>
      </w:tr>
    </w:tbl>
    <w:p>
      <w:pPr>
        <w:spacing w:before="80" w:after="80"/>
      </w:pPr>
      <w:r>
        <w:t xml:space="preserve"/>
      </w:r>
    </w:p>
    <w:p>
      <w:pPr>
        <w:spacing w:before="80" w:after="80"/>
      </w:pPr>
      <w:r>
        <w:t xml:space="preserve"/>
      </w:r>
    </w:p>
    <w:p>
      <w:pPr>
        <w:spacing w:before="60" w:after="60"/>
      </w:pPr>
      <w:r>
        <w:rPr>
          <w:rFonts w:ascii="Arial" w:cs="Arial" w:eastAsia="Arial" w:hAnsi="Arial"/>
          <w:b/>
          <w:bCs/>
          <w:color w:val="1F3864"/>
          <w:sz w:val="22"/>
          <w:szCs w:val="22"/>
        </w:rPr>
        <w:t xml:space="preserve">Proximo paso: FASE 4 — Backend Services (Issues #15-#19)</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2026-03-01T09:46:34.909Z</dcterms:created>
  <dcterms:modified xsi:type="dcterms:W3CDTF">2026-03-01T09:46:34.910Z</dcterms:modified>
</cp:coreProperties>
</file>

<file path=docProps/custom.xml><?xml version="1.0" encoding="utf-8"?>
<Properties xmlns="http://schemas.openxmlformats.org/officeDocument/2006/custom-properties" xmlns:vt="http://schemas.openxmlformats.org/officeDocument/2006/docPropsVTypes"/>
</file>