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Organisational Behaviour</w:t>
        <w:br/>
        <w:t>CRKC 5001</w:t>
      </w:r>
    </w:p>
    <w:p>
      <w:pPr>
        <w:jc w:val="center"/>
      </w:pPr>
      <w:r>
        <w:rPr>
          <w:i/>
          <w:sz w:val="28"/>
        </w:rPr>
        <w:t>Módulo completo desarrollado como base de conocimiento para herramienta de estudio en Codex</w:t>
      </w:r>
    </w:p>
    <w:p>
      <w:pPr>
        <w:jc w:val="center"/>
      </w:pPr>
      <w:r>
        <w:rPr>
          <w:sz w:val="20"/>
        </w:rPr>
        <w:t>Versión generada: 2026-06-05 23:05 UTC</w:t>
      </w:r>
    </w:p>
    <w:p/>
    <w:tbl>
      <w:tblPr>
        <w:tblStyle w:val="TableGrid"/>
        <w:tblW w:type="auto" w:w="0"/>
        <w:jc w:val="center"/>
        <w:tblLook w:firstColumn="1" w:firstRow="1" w:lastColumn="0" w:lastRow="0" w:noHBand="0" w:noVBand="1" w:val="04A0"/>
      </w:tblPr>
      <w:tblGrid>
        <w:gridCol w:w="5184"/>
        <w:gridCol w:w="5184"/>
      </w:tblGrid>
      <w:tr>
        <w:tc>
          <w:tcPr>
            <w:tcW w:type="dxa" w:w="2736"/>
            <w:vAlign w:val="top"/>
            <w:shd w:fill="D9EAF7"/>
          </w:tcPr>
          <w:p>
            <w:r/>
            <w:r>
              <w:rPr>
                <w:b/>
                <w:sz w:val="17"/>
              </w:rPr>
              <w:t>Elemento</w:t>
            </w:r>
          </w:p>
        </w:tc>
        <w:tc>
          <w:tcPr>
            <w:tcW w:type="dxa" w:w="8352"/>
            <w:vAlign w:val="top"/>
            <w:shd w:fill="D9EAF7"/>
          </w:tcPr>
          <w:p>
            <w:r/>
            <w:r>
              <w:rPr>
                <w:b/>
                <w:sz w:val="17"/>
              </w:rPr>
              <w:t>Detalle</w:t>
            </w:r>
          </w:p>
        </w:tc>
      </w:tr>
      <w:tr>
        <w:tc>
          <w:tcPr>
            <w:tcW w:type="dxa" w:w="2736"/>
            <w:vAlign w:val="top"/>
          </w:tcPr>
          <w:p>
            <w:r/>
            <w:r>
              <w:rPr>
                <w:b w:val="0"/>
                <w:sz w:val="17"/>
              </w:rPr>
              <w:t>Código del módulo</w:t>
            </w:r>
          </w:p>
        </w:tc>
        <w:tc>
          <w:tcPr>
            <w:tcW w:type="dxa" w:w="8352"/>
            <w:vAlign w:val="top"/>
          </w:tcPr>
          <w:p>
            <w:r/>
            <w:r>
              <w:rPr>
                <w:b w:val="0"/>
                <w:sz w:val="17"/>
              </w:rPr>
              <w:t>CRKC 5001</w:t>
            </w:r>
          </w:p>
        </w:tc>
      </w:tr>
      <w:tr>
        <w:tc>
          <w:tcPr>
            <w:tcW w:type="dxa" w:w="2736"/>
            <w:vAlign w:val="top"/>
          </w:tcPr>
          <w:p>
            <w:r/>
            <w:r>
              <w:rPr>
                <w:b w:val="0"/>
                <w:sz w:val="17"/>
              </w:rPr>
              <w:t>Campo</w:t>
            </w:r>
          </w:p>
        </w:tc>
        <w:tc>
          <w:tcPr>
            <w:tcW w:type="dxa" w:w="8352"/>
            <w:vAlign w:val="top"/>
          </w:tcPr>
          <w:p>
            <w:r/>
            <w:r>
              <w:rPr>
                <w:b w:val="0"/>
                <w:sz w:val="17"/>
              </w:rPr>
              <w:t>Organisational Behaviour / Comportamiento Organizacional</w:t>
            </w:r>
          </w:p>
        </w:tc>
      </w:tr>
      <w:tr>
        <w:tc>
          <w:tcPr>
            <w:tcW w:type="dxa" w:w="2736"/>
            <w:vAlign w:val="top"/>
          </w:tcPr>
          <w:p>
            <w:r/>
            <w:r>
              <w:rPr>
                <w:b w:val="0"/>
                <w:sz w:val="17"/>
              </w:rPr>
              <w:t>Duración según PPT</w:t>
            </w:r>
          </w:p>
        </w:tc>
        <w:tc>
          <w:tcPr>
            <w:tcW w:type="dxa" w:w="8352"/>
            <w:vAlign w:val="top"/>
          </w:tcPr>
          <w:p>
            <w:r/>
            <w:r>
              <w:rPr>
                <w:b w:val="0"/>
                <w:sz w:val="17"/>
              </w:rPr>
              <w:t>6 unidades en 12 semanas</w:t>
            </w:r>
          </w:p>
        </w:tc>
      </w:tr>
      <w:tr>
        <w:tc>
          <w:tcPr>
            <w:tcW w:type="dxa" w:w="2736"/>
            <w:vAlign w:val="top"/>
          </w:tcPr>
          <w:p>
            <w:r/>
            <w:r>
              <w:rPr>
                <w:b w:val="0"/>
                <w:sz w:val="17"/>
              </w:rPr>
              <w:t>Evaluación según PPT</w:t>
            </w:r>
          </w:p>
        </w:tc>
        <w:tc>
          <w:tcPr>
            <w:tcW w:type="dxa" w:w="8352"/>
            <w:vAlign w:val="top"/>
          </w:tcPr>
          <w:p>
            <w:r/>
            <w:r>
              <w:rPr>
                <w:b w:val="0"/>
                <w:sz w:val="17"/>
              </w:rPr>
              <w:t>Quiz 30%; contribuciones individuales 20%; portafolio final 50%</w:t>
            </w:r>
          </w:p>
        </w:tc>
      </w:tr>
      <w:tr>
        <w:tc>
          <w:tcPr>
            <w:tcW w:type="dxa" w:w="2736"/>
            <w:vAlign w:val="top"/>
          </w:tcPr>
          <w:p>
            <w:r/>
            <w:r>
              <w:rPr>
                <w:b w:val="0"/>
                <w:sz w:val="17"/>
              </w:rPr>
              <w:t>Uso previsto</w:t>
            </w:r>
          </w:p>
        </w:tc>
        <w:tc>
          <w:tcPr>
            <w:tcW w:type="dxa" w:w="8352"/>
            <w:vAlign w:val="top"/>
          </w:tcPr>
          <w:p>
            <w:r/>
            <w:r>
              <w:rPr>
                <w:b w:val="0"/>
                <w:sz w:val="17"/>
              </w:rPr>
              <w:t>Base de datos, documentación, sistema de estudio, quiz, flashcards y portfolio builder</w:t>
            </w:r>
          </w:p>
        </w:tc>
      </w:tr>
      <w:tr>
        <w:tc>
          <w:tcPr>
            <w:tcW w:type="dxa" w:w="2736"/>
            <w:vAlign w:val="top"/>
          </w:tcPr>
          <w:p>
            <w:r/>
            <w:r>
              <w:rPr>
                <w:b w:val="0"/>
                <w:sz w:val="17"/>
              </w:rPr>
              <w:t>Formato recomendado para Codex</w:t>
            </w:r>
          </w:p>
        </w:tc>
        <w:tc>
          <w:tcPr>
            <w:tcW w:type="dxa" w:w="8352"/>
            <w:vAlign w:val="top"/>
          </w:tcPr>
          <w:p>
            <w:r/>
            <w:r>
              <w:rPr>
                <w:b w:val="0"/>
                <w:sz w:val="17"/>
              </w:rPr>
              <w:t>DOCX para lectura humana + JSON/Markdown/CSV para ingesta estructurada</w:t>
            </w:r>
          </w:p>
        </w:tc>
      </w:tr>
    </w:tbl>
    <w:p/>
    <w:p>
      <w:r>
        <w:br w:type="page"/>
      </w:r>
    </w:p>
    <w:p>
      <w:pPr>
        <w:pStyle w:val="Heading1"/>
      </w:pPr>
      <w:r>
        <w:t>Índice operativo</w:t>
      </w:r>
    </w:p>
    <w:p>
      <w:pPr>
        <w:pStyle w:val="ListNumber"/>
      </w:pPr>
      <w:r>
        <w:t>Nota de uso, licencias y límites de ingesta</w:t>
      </w:r>
    </w:p>
    <w:p>
      <w:pPr>
        <w:pStyle w:val="ListNumber"/>
      </w:pPr>
      <w:r>
        <w:t>Estructura oficial del módulo</w:t>
      </w:r>
    </w:p>
    <w:p>
      <w:pPr>
        <w:pStyle w:val="ListNumber"/>
      </w:pPr>
      <w:r>
        <w:t>Arquitectura pedagógica y de base de datos</w:t>
      </w:r>
    </w:p>
    <w:p>
      <w:pPr>
        <w:pStyle w:val="ListNumber"/>
      </w:pPr>
      <w:r>
        <w:t>Mapa completo por unidades</w:t>
      </w:r>
    </w:p>
    <w:p>
      <w:pPr>
        <w:pStyle w:val="ListNumber"/>
      </w:pPr>
      <w:r>
        <w:t>Desarrollo profundo de Unidad 1</w:t>
      </w:r>
    </w:p>
    <w:p>
      <w:pPr>
        <w:pStyle w:val="ListNumber"/>
      </w:pPr>
      <w:r>
        <w:t>Desarrollo profundo de Unidad 2</w:t>
      </w:r>
    </w:p>
    <w:p>
      <w:pPr>
        <w:pStyle w:val="ListNumber"/>
      </w:pPr>
      <w:r>
        <w:t>Desarrollo profundo de Unidad 3</w:t>
      </w:r>
    </w:p>
    <w:p>
      <w:pPr>
        <w:pStyle w:val="ListNumber"/>
      </w:pPr>
      <w:r>
        <w:t>Desarrollo profundo de Unidad 4</w:t>
      </w:r>
    </w:p>
    <w:p>
      <w:pPr>
        <w:pStyle w:val="ListNumber"/>
      </w:pPr>
      <w:r>
        <w:t>Desarrollo profundo de Unidad 5</w:t>
      </w:r>
    </w:p>
    <w:p>
      <w:pPr>
        <w:pStyle w:val="ListNumber"/>
      </w:pPr>
      <w:r>
        <w:t>Desarrollo profundo de Unidad 6</w:t>
      </w:r>
    </w:p>
    <w:p>
      <w:pPr>
        <w:pStyle w:val="ListNumber"/>
      </w:pPr>
      <w:r>
        <w:t>Glosario estructurado</w:t>
      </w:r>
    </w:p>
    <w:p>
      <w:pPr>
        <w:pStyle w:val="ListNumber"/>
      </w:pPr>
      <w:r>
        <w:t>Preguntas, actividades y evaluación</w:t>
      </w:r>
    </w:p>
    <w:p>
      <w:pPr>
        <w:pStyle w:val="ListNumber"/>
      </w:pPr>
      <w:r>
        <w:t>Bibliografía, libros y documentación extra</w:t>
      </w:r>
    </w:p>
    <w:p>
      <w:pPr>
        <w:pStyle w:val="ListNumber"/>
      </w:pPr>
      <w:r>
        <w:t>Modelo de datos para Codex</w:t>
      </w:r>
    </w:p>
    <w:p>
      <w:pPr>
        <w:pStyle w:val="ListNumber"/>
      </w:pPr>
      <w:r>
        <w:t>Prompts y funciones sugeridas para la herramienta</w:t>
      </w:r>
    </w:p>
    <w:p>
      <w:r>
        <w:br w:type="page"/>
      </w:r>
    </w:p>
    <w:p>
      <w:pPr>
        <w:pStyle w:val="Heading1"/>
      </w:pPr>
      <w:r>
        <w:t>1. Nota de uso, licencias y límites de ingesta</w:t>
      </w:r>
    </w:p>
    <w:p>
      <w:r>
        <w:t>Este documento está diseñado para servir como base de conocimiento propia del módulo, no como copia de libros externos. Contiene síntesis, estructuras, explicaciones, actividades, preguntas, glosario y enlaces a fuentes. Para la herramienta en Codex, lo más seguro es almacenar resúmenes propios, metadatos, enlaces y referencias, evitando copiar capítulos completos o artículos protegidos por copyright.</w:t>
      </w:r>
    </w:p>
    <w:p>
      <w:r>
        <w:t>OpenStax Organizational Behavior es la fuente académica base recomendada por el módulo, pero la propia página de OpenStax indica que el libro no debe usarse para entrenamiento de modelos de lenguaje o ser ingerido en ofertas de IA generativa sin permiso. Por eso, en la base de datos conviene guardar URLs, títulos, resúmenes originales y notas de atribución, no el texto completo del libro.</w:t>
      </w:r>
    </w:p>
    <w:tbl>
      <w:tblPr>
        <w:tblStyle w:val="TableGrid"/>
        <w:tblW w:type="auto" w:w="0"/>
        <w:jc w:val="center"/>
        <w:tblLook w:firstColumn="1" w:firstRow="1" w:lastColumn="0" w:lastRow="0" w:noHBand="0" w:noVBand="1" w:val="04A0"/>
      </w:tblPr>
      <w:tblGrid>
        <w:gridCol w:w="5184"/>
        <w:gridCol w:w="5184"/>
      </w:tblGrid>
      <w:tr>
        <w:tc>
          <w:tcPr>
            <w:tcW w:type="dxa" w:w="8064"/>
            <w:vAlign w:val="top"/>
            <w:shd w:fill="D9EAF7"/>
          </w:tcPr>
          <w:p>
            <w:r/>
            <w:r>
              <w:rPr>
                <w:b/>
                <w:sz w:val="17"/>
              </w:rPr>
              <w:t>Regla</w:t>
            </w:r>
          </w:p>
        </w:tc>
        <w:tc>
          <w:tcPr>
            <w:tcW w:type="dxa" w:w="1440"/>
            <w:vAlign w:val="top"/>
            <w:shd w:fill="D9EAF7"/>
          </w:tcPr>
          <w:p>
            <w:r/>
            <w:r>
              <w:rPr>
                <w:b/>
                <w:sz w:val="17"/>
              </w:rPr>
              <w:t>Aplicación en la herramienta</w:t>
            </w:r>
          </w:p>
        </w:tc>
      </w:tr>
      <w:tr>
        <w:tc>
          <w:tcPr>
            <w:tcW w:type="dxa" w:w="8064"/>
            <w:vAlign w:val="top"/>
          </w:tcPr>
          <w:p>
            <w:r/>
            <w:r>
              <w:rPr>
                <w:b w:val="0"/>
                <w:sz w:val="17"/>
              </w:rPr>
              <w:t>No copiar capítulos completos de libros o artículos dentro de la base si la licencia no lo permite.</w:t>
            </w:r>
          </w:p>
        </w:tc>
        <w:tc>
          <w:tcPr>
            <w:tcW w:type="dxa" w:w="1440"/>
            <w:vAlign w:val="top"/>
          </w:tcPr>
          <w:p>
            <w:r/>
            <w:r>
              <w:rPr>
                <w:b w:val="0"/>
                <w:sz w:val="17"/>
              </w:rPr>
              <w:t>Sí</w:t>
            </w:r>
          </w:p>
        </w:tc>
      </w:tr>
      <w:tr>
        <w:tc>
          <w:tcPr>
            <w:tcW w:type="dxa" w:w="8064"/>
            <w:vAlign w:val="top"/>
          </w:tcPr>
          <w:p>
            <w:r/>
            <w:r>
              <w:rPr>
                <w:b w:val="0"/>
                <w:sz w:val="17"/>
              </w:rPr>
              <w:t>Guardar resúmenes propios, metadatos, enlaces y notas de uso.</w:t>
            </w:r>
          </w:p>
        </w:tc>
        <w:tc>
          <w:tcPr>
            <w:tcW w:type="dxa" w:w="1440"/>
            <w:vAlign w:val="top"/>
          </w:tcPr>
          <w:p>
            <w:r/>
            <w:r>
              <w:rPr>
                <w:b w:val="0"/>
                <w:sz w:val="17"/>
              </w:rPr>
              <w:t>Sí</w:t>
            </w:r>
          </w:p>
        </w:tc>
      </w:tr>
      <w:tr>
        <w:tc>
          <w:tcPr>
            <w:tcW w:type="dxa" w:w="8064"/>
            <w:vAlign w:val="top"/>
          </w:tcPr>
          <w:p>
            <w:r/>
            <w:r>
              <w:rPr>
                <w:b w:val="0"/>
                <w:sz w:val="17"/>
              </w:rPr>
              <w:t>Añadir source_id a cada concepto o teoría.</w:t>
            </w:r>
          </w:p>
        </w:tc>
        <w:tc>
          <w:tcPr>
            <w:tcW w:type="dxa" w:w="1440"/>
            <w:vAlign w:val="top"/>
          </w:tcPr>
          <w:p>
            <w:r/>
            <w:r>
              <w:rPr>
                <w:b w:val="0"/>
                <w:sz w:val="17"/>
              </w:rPr>
              <w:t>Sí</w:t>
            </w:r>
          </w:p>
        </w:tc>
      </w:tr>
      <w:tr>
        <w:tc>
          <w:tcPr>
            <w:tcW w:type="dxa" w:w="8064"/>
            <w:vAlign w:val="top"/>
          </w:tcPr>
          <w:p>
            <w:r/>
            <w:r>
              <w:rPr>
                <w:b w:val="0"/>
                <w:sz w:val="17"/>
              </w:rPr>
              <w:t>Separar contenido académico, casos generados y reflexiones del usuario.</w:t>
            </w:r>
          </w:p>
        </w:tc>
        <w:tc>
          <w:tcPr>
            <w:tcW w:type="dxa" w:w="1440"/>
            <w:vAlign w:val="top"/>
          </w:tcPr>
          <w:p>
            <w:r/>
            <w:r>
              <w:rPr>
                <w:b w:val="0"/>
                <w:sz w:val="17"/>
              </w:rPr>
              <w:t>Sí</w:t>
            </w:r>
          </w:p>
        </w:tc>
      </w:tr>
      <w:tr>
        <w:tc>
          <w:tcPr>
            <w:tcW w:type="dxa" w:w="8064"/>
            <w:vAlign w:val="top"/>
          </w:tcPr>
          <w:p>
            <w:r/>
            <w:r>
              <w:rPr>
                <w:b w:val="0"/>
                <w:sz w:val="17"/>
              </w:rPr>
              <w:t>Mostrar atribución visible cuando se use contenido derivado de fuentes abiertas.</w:t>
            </w:r>
          </w:p>
        </w:tc>
        <w:tc>
          <w:tcPr>
            <w:tcW w:type="dxa" w:w="1440"/>
            <w:vAlign w:val="top"/>
          </w:tcPr>
          <w:p>
            <w:r/>
            <w:r>
              <w:rPr>
                <w:b w:val="0"/>
                <w:sz w:val="17"/>
              </w:rPr>
              <w:t>Sí</w:t>
            </w:r>
          </w:p>
        </w:tc>
      </w:tr>
      <w:tr>
        <w:tc>
          <w:tcPr>
            <w:tcW w:type="dxa" w:w="8064"/>
            <w:vAlign w:val="top"/>
          </w:tcPr>
          <w:p>
            <w:r/>
            <w:r>
              <w:rPr>
                <w:b w:val="0"/>
                <w:sz w:val="17"/>
              </w:rPr>
              <w:t>Para OpenStax: usar enlaces, citas y resúmenes propios; no ingerir el libro completo en modelos generativos sin permiso.</w:t>
            </w:r>
          </w:p>
        </w:tc>
        <w:tc>
          <w:tcPr>
            <w:tcW w:type="dxa" w:w="1440"/>
            <w:vAlign w:val="top"/>
          </w:tcPr>
          <w:p>
            <w:r/>
            <w:r>
              <w:rPr>
                <w:b w:val="0"/>
                <w:sz w:val="17"/>
              </w:rPr>
              <w:t>Sí</w:t>
            </w:r>
          </w:p>
        </w:tc>
      </w:tr>
    </w:tbl>
    <w:p/>
    <w:p>
      <w:pPr>
        <w:pStyle w:val="Heading1"/>
      </w:pPr>
      <w:r>
        <w:t>2. Estructura oficial del módulo</w:t>
      </w:r>
    </w:p>
    <w:p>
      <w:r>
        <w:t>El PPT del curso define un módulo introductorio de Organisational Behaviour con 6 unidades a completarse en 12 semanas. También establece que se esperan contribuciones personales durante todo el módulo y que el estudiante debe leer el texto base y ampliar con investigación personal.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7"/>
              </w:rPr>
              <w:t>Unidad</w:t>
            </w:r>
          </w:p>
        </w:tc>
        <w:tc>
          <w:tcPr>
            <w:tcW w:type="dxa" w:w="3744"/>
            <w:vAlign w:val="top"/>
            <w:shd w:fill="D9EAF7"/>
          </w:tcPr>
          <w:p>
            <w:r/>
            <w:r>
              <w:rPr>
                <w:b/>
                <w:sz w:val="17"/>
              </w:rPr>
              <w:t>Temas oficiales</w:t>
            </w:r>
          </w:p>
        </w:tc>
        <w:tc>
          <w:tcPr>
            <w:tcW w:type="dxa" w:w="4032"/>
            <w:vAlign w:val="top"/>
            <w:shd w:fill="D9EAF7"/>
          </w:tcPr>
          <w:p>
            <w:r/>
            <w:r>
              <w:rPr>
                <w:b/>
                <w:sz w:val="17"/>
              </w:rPr>
              <w:t>Función en el aprendizaje</w:t>
            </w:r>
          </w:p>
        </w:tc>
        <w:tc>
          <w:tcPr>
            <w:tcW w:type="dxa" w:w="1872"/>
            <w:vAlign w:val="top"/>
            <w:shd w:fill="D9EAF7"/>
          </w:tcPr>
          <w:p>
            <w:r/>
            <w:r>
              <w:rPr>
                <w:b/>
                <w:sz w:val="17"/>
              </w:rPr>
              <w:t>Evaluación asociada</w:t>
            </w:r>
          </w:p>
        </w:tc>
      </w:tr>
      <w:tr>
        <w:tc>
          <w:tcPr>
            <w:tcW w:type="dxa" w:w="1296"/>
            <w:vAlign w:val="top"/>
          </w:tcPr>
          <w:p>
            <w:r/>
            <w:r>
              <w:rPr>
                <w:b w:val="0"/>
                <w:sz w:val="17"/>
              </w:rPr>
              <w:t>Unit 1</w:t>
            </w:r>
          </w:p>
        </w:tc>
        <w:tc>
          <w:tcPr>
            <w:tcW w:type="dxa" w:w="3744"/>
            <w:vAlign w:val="top"/>
          </w:tcPr>
          <w:p>
            <w:r/>
            <w:r>
              <w:rPr>
                <w:b w:val="0"/>
                <w:sz w:val="17"/>
              </w:rPr>
              <w:t>Definitions and Orientation; The Nature of Work &amp; Management</w:t>
            </w:r>
          </w:p>
        </w:tc>
        <w:tc>
          <w:tcPr>
            <w:tcW w:type="dxa" w:w="4032"/>
            <w:vAlign w:val="top"/>
          </w:tcPr>
          <w:p>
            <w:r/>
            <w:r>
              <w:rPr>
                <w:b w:val="0"/>
                <w:sz w:val="17"/>
              </w:rPr>
              <w:t>Fundamentos del campo, management y trabajo</w:t>
            </w:r>
          </w:p>
        </w:tc>
        <w:tc>
          <w:tcPr>
            <w:tcW w:type="dxa" w:w="1872"/>
            <w:vAlign w:val="top"/>
          </w:tcPr>
          <w:p>
            <w:r/>
            <w:r>
              <w:rPr>
                <w:b w:val="0"/>
                <w:sz w:val="17"/>
              </w:rPr>
              <w:t>Base general</w:t>
            </w:r>
          </w:p>
        </w:tc>
      </w:tr>
      <w:tr>
        <w:tc>
          <w:tcPr>
            <w:tcW w:type="dxa" w:w="1296"/>
            <w:vAlign w:val="top"/>
          </w:tcPr>
          <w:p>
            <w:r/>
            <w:r>
              <w:rPr>
                <w:b w:val="0"/>
                <w:sz w:val="17"/>
              </w:rPr>
              <w:t>Unit 2</w:t>
            </w:r>
          </w:p>
        </w:tc>
        <w:tc>
          <w:tcPr>
            <w:tcW w:type="dxa" w:w="3744"/>
            <w:vAlign w:val="top"/>
          </w:tcPr>
          <w:p>
            <w:r/>
            <w:r>
              <w:rPr>
                <w:b w:val="0"/>
                <w:sz w:val="17"/>
              </w:rPr>
              <w:t>The Individual and Team; The Organisation, Structure and Culture</w:t>
            </w:r>
          </w:p>
        </w:tc>
        <w:tc>
          <w:tcPr>
            <w:tcW w:type="dxa" w:w="4032"/>
            <w:vAlign w:val="top"/>
          </w:tcPr>
          <w:p>
            <w:r/>
            <w:r>
              <w:rPr>
                <w:b w:val="0"/>
                <w:sz w:val="17"/>
              </w:rPr>
              <w:t>Individuo, equipo, estructura, cultura y clima</w:t>
            </w:r>
          </w:p>
        </w:tc>
        <w:tc>
          <w:tcPr>
            <w:tcW w:type="dxa" w:w="1872"/>
            <w:vAlign w:val="top"/>
          </w:tcPr>
          <w:p>
            <w:r/>
            <w:r>
              <w:rPr>
                <w:b w:val="0"/>
                <w:sz w:val="17"/>
              </w:rPr>
              <w:t>Quiz</w:t>
            </w:r>
          </w:p>
        </w:tc>
      </w:tr>
      <w:tr>
        <w:tc>
          <w:tcPr>
            <w:tcW w:type="dxa" w:w="1296"/>
            <w:vAlign w:val="top"/>
          </w:tcPr>
          <w:p>
            <w:r/>
            <w:r>
              <w:rPr>
                <w:b w:val="0"/>
                <w:sz w:val="17"/>
              </w:rPr>
              <w:t>Unit 3</w:t>
            </w:r>
          </w:p>
        </w:tc>
        <w:tc>
          <w:tcPr>
            <w:tcW w:type="dxa" w:w="3744"/>
            <w:vAlign w:val="top"/>
          </w:tcPr>
          <w:p>
            <w:r/>
            <w:r>
              <w:rPr>
                <w:b w:val="0"/>
                <w:sz w:val="17"/>
              </w:rPr>
              <w:t>Culture and Diversity; Motivation and Performance</w:t>
            </w:r>
          </w:p>
        </w:tc>
        <w:tc>
          <w:tcPr>
            <w:tcW w:type="dxa" w:w="4032"/>
            <w:vAlign w:val="top"/>
          </w:tcPr>
          <w:p>
            <w:r/>
            <w:r>
              <w:rPr>
                <w:b w:val="0"/>
                <w:sz w:val="17"/>
              </w:rPr>
              <w:t>Cultura, diversidad, motivación y desempeño</w:t>
            </w:r>
          </w:p>
        </w:tc>
        <w:tc>
          <w:tcPr>
            <w:tcW w:type="dxa" w:w="1872"/>
            <w:vAlign w:val="top"/>
          </w:tcPr>
          <w:p>
            <w:r/>
            <w:r>
              <w:rPr>
                <w:b w:val="0"/>
                <w:sz w:val="17"/>
              </w:rPr>
              <w:t>Contribución individual</w:t>
            </w:r>
          </w:p>
        </w:tc>
      </w:tr>
      <w:tr>
        <w:tc>
          <w:tcPr>
            <w:tcW w:type="dxa" w:w="1296"/>
            <w:vAlign w:val="top"/>
          </w:tcPr>
          <w:p>
            <w:r/>
            <w:r>
              <w:rPr>
                <w:b w:val="0"/>
                <w:sz w:val="17"/>
              </w:rPr>
              <w:t>Unit 4</w:t>
            </w:r>
          </w:p>
        </w:tc>
        <w:tc>
          <w:tcPr>
            <w:tcW w:type="dxa" w:w="3744"/>
            <w:vAlign w:val="top"/>
          </w:tcPr>
          <w:p>
            <w:r/>
            <w:r>
              <w:rPr>
                <w:b w:val="0"/>
                <w:sz w:val="17"/>
              </w:rPr>
              <w:t>Perception and Decision Making; Learning and Reinforcement</w:t>
            </w:r>
          </w:p>
        </w:tc>
        <w:tc>
          <w:tcPr>
            <w:tcW w:type="dxa" w:w="4032"/>
            <w:vAlign w:val="top"/>
          </w:tcPr>
          <w:p>
            <w:r/>
            <w:r>
              <w:rPr>
                <w:b w:val="0"/>
                <w:sz w:val="17"/>
              </w:rPr>
              <w:t>Percepción, sesgos, decisión, aprendizaje y refuerzo</w:t>
            </w:r>
          </w:p>
        </w:tc>
        <w:tc>
          <w:tcPr>
            <w:tcW w:type="dxa" w:w="1872"/>
            <w:vAlign w:val="top"/>
          </w:tcPr>
          <w:p>
            <w:r/>
            <w:r>
              <w:rPr>
                <w:b w:val="0"/>
                <w:sz w:val="17"/>
              </w:rPr>
              <w:t>Contribución individual</w:t>
            </w:r>
          </w:p>
        </w:tc>
      </w:tr>
      <w:tr>
        <w:tc>
          <w:tcPr>
            <w:tcW w:type="dxa" w:w="1296"/>
            <w:vAlign w:val="top"/>
          </w:tcPr>
          <w:p>
            <w:r/>
            <w:r>
              <w:rPr>
                <w:b w:val="0"/>
                <w:sz w:val="17"/>
              </w:rPr>
              <w:t>Unit 5</w:t>
            </w:r>
          </w:p>
        </w:tc>
        <w:tc>
          <w:tcPr>
            <w:tcW w:type="dxa" w:w="3744"/>
            <w:vAlign w:val="top"/>
          </w:tcPr>
          <w:p>
            <w:r/>
            <w:r>
              <w:rPr>
                <w:b w:val="0"/>
                <w:sz w:val="17"/>
              </w:rPr>
              <w:t>Negotiation and Group Behaviour; Communication</w:t>
            </w:r>
          </w:p>
        </w:tc>
        <w:tc>
          <w:tcPr>
            <w:tcW w:type="dxa" w:w="4032"/>
            <w:vAlign w:val="top"/>
          </w:tcPr>
          <w:p>
            <w:r/>
            <w:r>
              <w:rPr>
                <w:b w:val="0"/>
                <w:sz w:val="17"/>
              </w:rPr>
              <w:t>Grupos, negociación, conflicto y comunicación</w:t>
            </w:r>
          </w:p>
        </w:tc>
        <w:tc>
          <w:tcPr>
            <w:tcW w:type="dxa" w:w="1872"/>
            <w:vAlign w:val="top"/>
          </w:tcPr>
          <w:p>
            <w:r/>
            <w:r>
              <w:rPr>
                <w:b w:val="0"/>
                <w:sz w:val="17"/>
              </w:rPr>
              <w:t>Quiz</w:t>
            </w:r>
          </w:p>
        </w:tc>
      </w:tr>
      <w:tr>
        <w:tc>
          <w:tcPr>
            <w:tcW w:type="dxa" w:w="1296"/>
            <w:vAlign w:val="top"/>
          </w:tcPr>
          <w:p>
            <w:r/>
            <w:r>
              <w:rPr>
                <w:b w:val="0"/>
                <w:sz w:val="17"/>
              </w:rPr>
              <w:t>Unit 6</w:t>
            </w:r>
          </w:p>
        </w:tc>
        <w:tc>
          <w:tcPr>
            <w:tcW w:type="dxa" w:w="3744"/>
            <w:vAlign w:val="top"/>
          </w:tcPr>
          <w:p>
            <w:r/>
            <w:r>
              <w:rPr>
                <w:b w:val="0"/>
                <w:sz w:val="17"/>
              </w:rPr>
              <w:t>Leadership &amp; HRM; Change &amp; Stress</w:t>
            </w:r>
          </w:p>
        </w:tc>
        <w:tc>
          <w:tcPr>
            <w:tcW w:type="dxa" w:w="4032"/>
            <w:vAlign w:val="top"/>
          </w:tcPr>
          <w:p>
            <w:r/>
            <w:r>
              <w:rPr>
                <w:b w:val="0"/>
                <w:sz w:val="17"/>
              </w:rPr>
              <w:t>Liderazgo, recursos humanos, cambio y estrés</w:t>
            </w:r>
          </w:p>
        </w:tc>
        <w:tc>
          <w:tcPr>
            <w:tcW w:type="dxa" w:w="1872"/>
            <w:vAlign w:val="top"/>
          </w:tcPr>
          <w:p>
            <w:r/>
            <w:r>
              <w:rPr>
                <w:b w:val="0"/>
                <w:sz w:val="17"/>
              </w:rPr>
              <w:t>Portafolio final</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top"/>
            <w:shd w:fill="D9EAF7"/>
          </w:tcPr>
          <w:p>
            <w:r/>
            <w:r>
              <w:rPr>
                <w:b/>
                <w:sz w:val="17"/>
              </w:rPr>
              <w:t>Evaluación</w:t>
            </w:r>
          </w:p>
        </w:tc>
        <w:tc>
          <w:tcPr>
            <w:tcW w:type="dxa" w:w="1152"/>
            <w:vAlign w:val="top"/>
            <w:shd w:fill="D9EAF7"/>
          </w:tcPr>
          <w:p>
            <w:r/>
            <w:r>
              <w:rPr>
                <w:b/>
                <w:sz w:val="17"/>
              </w:rPr>
              <w:t>Peso</w:t>
            </w:r>
          </w:p>
        </w:tc>
        <w:tc>
          <w:tcPr>
            <w:tcW w:type="dxa" w:w="2448"/>
            <w:vAlign w:val="top"/>
            <w:shd w:fill="D9EAF7"/>
          </w:tcPr>
          <w:p>
            <w:r/>
            <w:r>
              <w:rPr>
                <w:b/>
                <w:sz w:val="17"/>
              </w:rPr>
              <w:t>Unidades</w:t>
            </w:r>
          </w:p>
        </w:tc>
        <w:tc>
          <w:tcPr>
            <w:tcW w:type="dxa" w:w="4752"/>
            <w:vAlign w:val="top"/>
            <w:shd w:fill="D9EAF7"/>
          </w:tcPr>
          <w:p>
            <w:r/>
            <w:r>
              <w:rPr>
                <w:b/>
                <w:sz w:val="17"/>
              </w:rPr>
              <w:t>Qué debe demostrar</w:t>
            </w:r>
          </w:p>
        </w:tc>
      </w:tr>
      <w:tr>
        <w:tc>
          <w:tcPr>
            <w:tcW w:type="dxa" w:w="2448"/>
            <w:vAlign w:val="top"/>
          </w:tcPr>
          <w:p>
            <w:r/>
            <w:r>
              <w:rPr>
                <w:b w:val="0"/>
                <w:sz w:val="17"/>
              </w:rPr>
              <w:t>Quiz</w:t>
            </w:r>
          </w:p>
        </w:tc>
        <w:tc>
          <w:tcPr>
            <w:tcW w:type="dxa" w:w="1152"/>
            <w:vAlign w:val="top"/>
          </w:tcPr>
          <w:p>
            <w:r/>
            <w:r>
              <w:rPr>
                <w:b w:val="0"/>
                <w:sz w:val="17"/>
              </w:rPr>
              <w:t>30%</w:t>
            </w:r>
          </w:p>
        </w:tc>
        <w:tc>
          <w:tcPr>
            <w:tcW w:type="dxa" w:w="2448"/>
            <w:vAlign w:val="top"/>
          </w:tcPr>
          <w:p>
            <w:r/>
            <w:r>
              <w:rPr>
                <w:b w:val="0"/>
                <w:sz w:val="17"/>
              </w:rPr>
              <w:t>Units 2 &amp; 5</w:t>
            </w:r>
          </w:p>
        </w:tc>
        <w:tc>
          <w:tcPr>
            <w:tcW w:type="dxa" w:w="4752"/>
            <w:vAlign w:val="top"/>
          </w:tcPr>
          <w:p>
            <w:r/>
            <w:r>
              <w:rPr>
                <w:b w:val="0"/>
                <w:sz w:val="17"/>
              </w:rPr>
              <w:t>Dominio conceptual sobre individuo/equipo/cultura y comunicación/negociación/grupos.</w:t>
            </w:r>
          </w:p>
        </w:tc>
      </w:tr>
      <w:tr>
        <w:tc>
          <w:tcPr>
            <w:tcW w:type="dxa" w:w="2448"/>
            <w:vAlign w:val="top"/>
          </w:tcPr>
          <w:p>
            <w:r/>
            <w:r>
              <w:rPr>
                <w:b w:val="0"/>
                <w:sz w:val="17"/>
              </w:rPr>
              <w:t>Individual Contributions</w:t>
            </w:r>
          </w:p>
        </w:tc>
        <w:tc>
          <w:tcPr>
            <w:tcW w:type="dxa" w:w="1152"/>
            <w:vAlign w:val="top"/>
          </w:tcPr>
          <w:p>
            <w:r/>
            <w:r>
              <w:rPr>
                <w:b w:val="0"/>
                <w:sz w:val="17"/>
              </w:rPr>
              <w:t>20%</w:t>
            </w:r>
          </w:p>
        </w:tc>
        <w:tc>
          <w:tcPr>
            <w:tcW w:type="dxa" w:w="2448"/>
            <w:vAlign w:val="top"/>
          </w:tcPr>
          <w:p>
            <w:r/>
            <w:r>
              <w:rPr>
                <w:b w:val="0"/>
                <w:sz w:val="17"/>
              </w:rPr>
              <w:t>Units 3 &amp; 4</w:t>
            </w:r>
          </w:p>
        </w:tc>
        <w:tc>
          <w:tcPr>
            <w:tcW w:type="dxa" w:w="4752"/>
            <w:vAlign w:val="top"/>
          </w:tcPr>
          <w:p>
            <w:r/>
            <w:r>
              <w:rPr>
                <w:b w:val="0"/>
                <w:sz w:val="17"/>
              </w:rPr>
              <w:t>Reflexión crítica, aplicación, evidencia y sesgos personales.</w:t>
            </w:r>
          </w:p>
        </w:tc>
      </w:tr>
      <w:tr>
        <w:tc>
          <w:tcPr>
            <w:tcW w:type="dxa" w:w="2448"/>
            <w:vAlign w:val="top"/>
          </w:tcPr>
          <w:p>
            <w:r/>
            <w:r>
              <w:rPr>
                <w:b w:val="0"/>
                <w:sz w:val="17"/>
              </w:rPr>
              <w:t>Final Portfolio</w:t>
            </w:r>
          </w:p>
        </w:tc>
        <w:tc>
          <w:tcPr>
            <w:tcW w:type="dxa" w:w="1152"/>
            <w:vAlign w:val="top"/>
          </w:tcPr>
          <w:p>
            <w:r/>
            <w:r>
              <w:rPr>
                <w:b w:val="0"/>
                <w:sz w:val="17"/>
              </w:rPr>
              <w:t>50%</w:t>
            </w:r>
          </w:p>
        </w:tc>
        <w:tc>
          <w:tcPr>
            <w:tcW w:type="dxa" w:w="2448"/>
            <w:vAlign w:val="top"/>
          </w:tcPr>
          <w:p>
            <w:r/>
            <w:r>
              <w:rPr>
                <w:b w:val="0"/>
                <w:sz w:val="17"/>
              </w:rPr>
              <w:t>Unit 6 + contributions U3 &amp; U4</w:t>
            </w:r>
          </w:p>
        </w:tc>
        <w:tc>
          <w:tcPr>
            <w:tcW w:type="dxa" w:w="4752"/>
            <w:vAlign w:val="top"/>
          </w:tcPr>
          <w:p>
            <w:r/>
            <w:r>
              <w:rPr>
                <w:b w:val="0"/>
                <w:sz w:val="17"/>
              </w:rPr>
              <w:t>Integración de liderazgo, HRM, cambio, estrés y reflexión personal.</w:t>
            </w:r>
          </w:p>
        </w:tc>
      </w:tr>
    </w:tbl>
    <w:p/>
    <w:p>
      <w:pPr>
        <w:pStyle w:val="Heading1"/>
      </w:pPr>
      <w:r>
        <w:t>3. Arquitectura pedagógica y lógica del conocimiento</w:t>
      </w:r>
    </w:p>
    <w:p>
      <w:r>
        <w:t>La secuencia óptima del módulo es progresiva: primero se construye el lenguaje conceptual, luego se analiza al individuo, después al equipo y la cultura, más adelante los procesos mentales y sociales, y finalmente la gestión aplicada mediante liderazgo, recursos humanos, cambio y estrés.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D9EAF7"/>
          </w:tcPr>
          <w:p>
            <w:r/>
            <w:r>
              <w:rPr>
                <w:b/>
                <w:sz w:val="17"/>
              </w:rPr>
              <w:t>Fase</w:t>
            </w:r>
          </w:p>
        </w:tc>
        <w:tc>
          <w:tcPr>
            <w:tcW w:type="dxa" w:w="4752"/>
            <w:vAlign w:val="top"/>
            <w:shd w:fill="D9EAF7"/>
          </w:tcPr>
          <w:p>
            <w:r/>
            <w:r>
              <w:rPr>
                <w:b/>
                <w:sz w:val="17"/>
              </w:rPr>
              <w:t>Pregunta dominante</w:t>
            </w:r>
          </w:p>
        </w:tc>
        <w:tc>
          <w:tcPr>
            <w:tcW w:type="dxa" w:w="2160"/>
            <w:vAlign w:val="top"/>
            <w:shd w:fill="D9EAF7"/>
          </w:tcPr>
          <w:p>
            <w:r/>
            <w:r>
              <w:rPr>
                <w:b/>
                <w:sz w:val="17"/>
              </w:rPr>
              <w:t>Unidades</w:t>
            </w:r>
          </w:p>
        </w:tc>
      </w:tr>
      <w:tr>
        <w:tc>
          <w:tcPr>
            <w:tcW w:type="dxa" w:w="2592"/>
            <w:vAlign w:val="top"/>
          </w:tcPr>
          <w:p>
            <w:r/>
            <w:r>
              <w:rPr>
                <w:b w:val="0"/>
                <w:sz w:val="17"/>
              </w:rPr>
              <w:t>Fundamentos</w:t>
            </w:r>
          </w:p>
        </w:tc>
        <w:tc>
          <w:tcPr>
            <w:tcW w:type="dxa" w:w="4752"/>
            <w:vAlign w:val="top"/>
          </w:tcPr>
          <w:p>
            <w:r/>
            <w:r>
              <w:rPr>
                <w:b w:val="0"/>
                <w:sz w:val="17"/>
              </w:rPr>
              <w:t>¿Qué es OB y por qué importa?</w:t>
            </w:r>
          </w:p>
        </w:tc>
        <w:tc>
          <w:tcPr>
            <w:tcW w:type="dxa" w:w="2160"/>
            <w:vAlign w:val="top"/>
          </w:tcPr>
          <w:p>
            <w:r/>
            <w:r>
              <w:rPr>
                <w:b w:val="0"/>
                <w:sz w:val="17"/>
              </w:rPr>
              <w:t>U1</w:t>
            </w:r>
          </w:p>
        </w:tc>
      </w:tr>
      <w:tr>
        <w:tc>
          <w:tcPr>
            <w:tcW w:type="dxa" w:w="2592"/>
            <w:vAlign w:val="top"/>
          </w:tcPr>
          <w:p>
            <w:r/>
            <w:r>
              <w:rPr>
                <w:b w:val="0"/>
                <w:sz w:val="17"/>
              </w:rPr>
              <w:t>Individuo y equipo</w:t>
            </w:r>
          </w:p>
        </w:tc>
        <w:tc>
          <w:tcPr>
            <w:tcW w:type="dxa" w:w="4752"/>
            <w:vAlign w:val="top"/>
          </w:tcPr>
          <w:p>
            <w:r/>
            <w:r>
              <w:rPr>
                <w:b w:val="0"/>
                <w:sz w:val="17"/>
              </w:rPr>
              <w:t>¿Cómo se comportan personas y grupos?</w:t>
            </w:r>
          </w:p>
        </w:tc>
        <w:tc>
          <w:tcPr>
            <w:tcW w:type="dxa" w:w="2160"/>
            <w:vAlign w:val="top"/>
          </w:tcPr>
          <w:p>
            <w:r/>
            <w:r>
              <w:rPr>
                <w:b w:val="0"/>
                <w:sz w:val="17"/>
              </w:rPr>
              <w:t>U2</w:t>
            </w:r>
          </w:p>
        </w:tc>
      </w:tr>
      <w:tr>
        <w:tc>
          <w:tcPr>
            <w:tcW w:type="dxa" w:w="2592"/>
            <w:vAlign w:val="top"/>
          </w:tcPr>
          <w:p>
            <w:r/>
            <w:r>
              <w:rPr>
                <w:b w:val="0"/>
                <w:sz w:val="17"/>
              </w:rPr>
              <w:t>Cultura y desempeño</w:t>
            </w:r>
          </w:p>
        </w:tc>
        <w:tc>
          <w:tcPr>
            <w:tcW w:type="dxa" w:w="4752"/>
            <w:vAlign w:val="top"/>
          </w:tcPr>
          <w:p>
            <w:r/>
            <w:r>
              <w:rPr>
                <w:b w:val="0"/>
                <w:sz w:val="17"/>
              </w:rPr>
              <w:t>¿Qué impulsa resultados humanos?</w:t>
            </w:r>
          </w:p>
        </w:tc>
        <w:tc>
          <w:tcPr>
            <w:tcW w:type="dxa" w:w="2160"/>
            <w:vAlign w:val="top"/>
          </w:tcPr>
          <w:p>
            <w:r/>
            <w:r>
              <w:rPr>
                <w:b w:val="0"/>
                <w:sz w:val="17"/>
              </w:rPr>
              <w:t>U3</w:t>
            </w:r>
          </w:p>
        </w:tc>
      </w:tr>
      <w:tr>
        <w:tc>
          <w:tcPr>
            <w:tcW w:type="dxa" w:w="2592"/>
            <w:vAlign w:val="top"/>
          </w:tcPr>
          <w:p>
            <w:r/>
            <w:r>
              <w:rPr>
                <w:b w:val="0"/>
                <w:sz w:val="17"/>
              </w:rPr>
              <w:t>Procesos cognitivos</w:t>
            </w:r>
          </w:p>
        </w:tc>
        <w:tc>
          <w:tcPr>
            <w:tcW w:type="dxa" w:w="4752"/>
            <w:vAlign w:val="top"/>
          </w:tcPr>
          <w:p>
            <w:r/>
            <w:r>
              <w:rPr>
                <w:b w:val="0"/>
                <w:sz w:val="17"/>
              </w:rPr>
              <w:t>¿Cómo percibimos, decidimos y aprendemos?</w:t>
            </w:r>
          </w:p>
        </w:tc>
        <w:tc>
          <w:tcPr>
            <w:tcW w:type="dxa" w:w="2160"/>
            <w:vAlign w:val="top"/>
          </w:tcPr>
          <w:p>
            <w:r/>
            <w:r>
              <w:rPr>
                <w:b w:val="0"/>
                <w:sz w:val="17"/>
              </w:rPr>
              <w:t>U4</w:t>
            </w:r>
          </w:p>
        </w:tc>
      </w:tr>
      <w:tr>
        <w:tc>
          <w:tcPr>
            <w:tcW w:type="dxa" w:w="2592"/>
            <w:vAlign w:val="top"/>
          </w:tcPr>
          <w:p>
            <w:r/>
            <w:r>
              <w:rPr>
                <w:b w:val="0"/>
                <w:sz w:val="17"/>
              </w:rPr>
              <w:t>Interacción social</w:t>
            </w:r>
          </w:p>
        </w:tc>
        <w:tc>
          <w:tcPr>
            <w:tcW w:type="dxa" w:w="4752"/>
            <w:vAlign w:val="top"/>
          </w:tcPr>
          <w:p>
            <w:r/>
            <w:r>
              <w:rPr>
                <w:b w:val="0"/>
                <w:sz w:val="17"/>
              </w:rPr>
              <w:t>¿Cómo negociamos y comunicamos?</w:t>
            </w:r>
          </w:p>
        </w:tc>
        <w:tc>
          <w:tcPr>
            <w:tcW w:type="dxa" w:w="2160"/>
            <w:vAlign w:val="top"/>
          </w:tcPr>
          <w:p>
            <w:r/>
            <w:r>
              <w:rPr>
                <w:b w:val="0"/>
                <w:sz w:val="17"/>
              </w:rPr>
              <w:t>U5</w:t>
            </w:r>
          </w:p>
        </w:tc>
      </w:tr>
      <w:tr>
        <w:tc>
          <w:tcPr>
            <w:tcW w:type="dxa" w:w="2592"/>
            <w:vAlign w:val="top"/>
          </w:tcPr>
          <w:p>
            <w:r/>
            <w:r>
              <w:rPr>
                <w:b w:val="0"/>
                <w:sz w:val="17"/>
              </w:rPr>
              <w:t>Gestión aplicada</w:t>
            </w:r>
          </w:p>
        </w:tc>
        <w:tc>
          <w:tcPr>
            <w:tcW w:type="dxa" w:w="4752"/>
            <w:vAlign w:val="top"/>
          </w:tcPr>
          <w:p>
            <w:r/>
            <w:r>
              <w:rPr>
                <w:b w:val="0"/>
                <w:sz w:val="17"/>
              </w:rPr>
              <w:t>¿Cómo liderar, cambiar y sostener bienestar?</w:t>
            </w:r>
          </w:p>
        </w:tc>
        <w:tc>
          <w:tcPr>
            <w:tcW w:type="dxa" w:w="2160"/>
            <w:vAlign w:val="top"/>
          </w:tcPr>
          <w:p>
            <w:r/>
            <w:r>
              <w:rPr>
                <w:b w:val="0"/>
                <w:sz w:val="17"/>
              </w:rPr>
              <w:t>U6</w:t>
            </w:r>
          </w:p>
        </w:tc>
      </w:tr>
    </w:tbl>
    <w:p/>
    <w:p>
      <w:pPr>
        <w:pStyle w:val="Heading2"/>
      </w:pPr>
      <w:r>
        <w:t>Principio didáctico para cada tema</w:t>
      </w:r>
    </w:p>
    <w:tbl>
      <w:tblPr>
        <w:tblStyle w:val="TableGrid"/>
        <w:tblW w:type="auto" w:w="0"/>
        <w:jc w:val="center"/>
        <w:tblLook w:firstColumn="1" w:firstRow="1" w:lastColumn="0" w:lastRow="0" w:noHBand="0" w:noVBand="1" w:val="04A0"/>
      </w:tblPr>
      <w:tblGrid>
        <w:gridCol w:w="5184"/>
        <w:gridCol w:w="5184"/>
      </w:tblGrid>
      <w:tr>
        <w:tc>
          <w:tcPr>
            <w:tcW w:type="dxa" w:w="2016"/>
            <w:vAlign w:val="top"/>
            <w:shd w:fill="D9EAF7"/>
          </w:tcPr>
          <w:p>
            <w:r/>
            <w:r>
              <w:rPr>
                <w:b/>
                <w:sz w:val="17"/>
              </w:rPr>
              <w:t>Paso</w:t>
            </w:r>
          </w:p>
        </w:tc>
        <w:tc>
          <w:tcPr>
            <w:tcW w:type="dxa" w:w="8208"/>
            <w:vAlign w:val="top"/>
            <w:shd w:fill="D9EAF7"/>
          </w:tcPr>
          <w:p>
            <w:r/>
            <w:r>
              <w:rPr>
                <w:b/>
                <w:sz w:val="17"/>
              </w:rPr>
              <w:t>Descripción</w:t>
            </w:r>
          </w:p>
        </w:tc>
      </w:tr>
      <w:tr>
        <w:tc>
          <w:tcPr>
            <w:tcW w:type="dxa" w:w="2016"/>
            <w:vAlign w:val="top"/>
          </w:tcPr>
          <w:p>
            <w:r/>
            <w:r>
              <w:rPr>
                <w:b w:val="0"/>
                <w:sz w:val="17"/>
              </w:rPr>
              <w:t>1. Concepto</w:t>
            </w:r>
          </w:p>
        </w:tc>
        <w:tc>
          <w:tcPr>
            <w:tcW w:type="dxa" w:w="8208"/>
            <w:vAlign w:val="top"/>
          </w:tcPr>
          <w:p>
            <w:r/>
            <w:r>
              <w:rPr>
                <w:b w:val="0"/>
                <w:sz w:val="17"/>
              </w:rPr>
              <w:t>Definir con claridad.</w:t>
            </w:r>
          </w:p>
        </w:tc>
      </w:tr>
      <w:tr>
        <w:tc>
          <w:tcPr>
            <w:tcW w:type="dxa" w:w="2016"/>
            <w:vAlign w:val="top"/>
          </w:tcPr>
          <w:p>
            <w:r/>
            <w:r>
              <w:rPr>
                <w:b w:val="0"/>
                <w:sz w:val="17"/>
              </w:rPr>
              <w:t>2. Teoría</w:t>
            </w:r>
          </w:p>
        </w:tc>
        <w:tc>
          <w:tcPr>
            <w:tcW w:type="dxa" w:w="8208"/>
            <w:vAlign w:val="top"/>
          </w:tcPr>
          <w:p>
            <w:r/>
            <w:r>
              <w:rPr>
                <w:b w:val="0"/>
                <w:sz w:val="17"/>
              </w:rPr>
              <w:t>Asociar autor, modelo y explicación.</w:t>
            </w:r>
          </w:p>
        </w:tc>
      </w:tr>
      <w:tr>
        <w:tc>
          <w:tcPr>
            <w:tcW w:type="dxa" w:w="2016"/>
            <w:vAlign w:val="top"/>
          </w:tcPr>
          <w:p>
            <w:r/>
            <w:r>
              <w:rPr>
                <w:b w:val="0"/>
                <w:sz w:val="17"/>
              </w:rPr>
              <w:t>3. Ejemplo</w:t>
            </w:r>
          </w:p>
        </w:tc>
        <w:tc>
          <w:tcPr>
            <w:tcW w:type="dxa" w:w="8208"/>
            <w:vAlign w:val="top"/>
          </w:tcPr>
          <w:p>
            <w:r/>
            <w:r>
              <w:rPr>
                <w:b w:val="0"/>
                <w:sz w:val="17"/>
              </w:rPr>
              <w:t>Aplicar a organización real.</w:t>
            </w:r>
          </w:p>
        </w:tc>
      </w:tr>
      <w:tr>
        <w:tc>
          <w:tcPr>
            <w:tcW w:type="dxa" w:w="2016"/>
            <w:vAlign w:val="top"/>
          </w:tcPr>
          <w:p>
            <w:r/>
            <w:r>
              <w:rPr>
                <w:b w:val="0"/>
                <w:sz w:val="17"/>
              </w:rPr>
              <w:t>4. Diagnóstico</w:t>
            </w:r>
          </w:p>
        </w:tc>
        <w:tc>
          <w:tcPr>
            <w:tcW w:type="dxa" w:w="8208"/>
            <w:vAlign w:val="top"/>
          </w:tcPr>
          <w:p>
            <w:r/>
            <w:r>
              <w:rPr>
                <w:b w:val="0"/>
                <w:sz w:val="17"/>
              </w:rPr>
              <w:t>Identificar problema, causa y consecuencia.</w:t>
            </w:r>
          </w:p>
        </w:tc>
      </w:tr>
      <w:tr>
        <w:tc>
          <w:tcPr>
            <w:tcW w:type="dxa" w:w="2016"/>
            <w:vAlign w:val="top"/>
          </w:tcPr>
          <w:p>
            <w:r/>
            <w:r>
              <w:rPr>
                <w:b w:val="0"/>
                <w:sz w:val="17"/>
              </w:rPr>
              <w:t>5. Intervención</w:t>
            </w:r>
          </w:p>
        </w:tc>
        <w:tc>
          <w:tcPr>
            <w:tcW w:type="dxa" w:w="8208"/>
            <w:vAlign w:val="top"/>
          </w:tcPr>
          <w:p>
            <w:r/>
            <w:r>
              <w:rPr>
                <w:b w:val="0"/>
                <w:sz w:val="17"/>
              </w:rPr>
              <w:t>Proponer acción gerencial.</w:t>
            </w:r>
          </w:p>
        </w:tc>
      </w:tr>
      <w:tr>
        <w:tc>
          <w:tcPr>
            <w:tcW w:type="dxa" w:w="2016"/>
            <w:vAlign w:val="top"/>
          </w:tcPr>
          <w:p>
            <w:r/>
            <w:r>
              <w:rPr>
                <w:b w:val="0"/>
                <w:sz w:val="17"/>
              </w:rPr>
              <w:t>6. Evidencia</w:t>
            </w:r>
          </w:p>
        </w:tc>
        <w:tc>
          <w:tcPr>
            <w:tcW w:type="dxa" w:w="8208"/>
            <w:vAlign w:val="top"/>
          </w:tcPr>
          <w:p>
            <w:r/>
            <w:r>
              <w:rPr>
                <w:b w:val="0"/>
                <w:sz w:val="17"/>
              </w:rPr>
              <w:t>Vincular con fuente académica o dato.</w:t>
            </w:r>
          </w:p>
        </w:tc>
      </w:tr>
      <w:tr>
        <w:tc>
          <w:tcPr>
            <w:tcW w:type="dxa" w:w="2016"/>
            <w:vAlign w:val="top"/>
          </w:tcPr>
          <w:p>
            <w:r/>
            <w:r>
              <w:rPr>
                <w:b w:val="0"/>
                <w:sz w:val="17"/>
              </w:rPr>
              <w:t>7. Reflexión</w:t>
            </w:r>
          </w:p>
        </w:tc>
        <w:tc>
          <w:tcPr>
            <w:tcW w:type="dxa" w:w="8208"/>
            <w:vAlign w:val="top"/>
          </w:tcPr>
          <w:p>
            <w:r/>
            <w:r>
              <w:rPr>
                <w:b w:val="0"/>
                <w:sz w:val="17"/>
              </w:rPr>
              <w:t>Conectar con sesgos, experiencia o aprendizaje personal.</w:t>
            </w:r>
          </w:p>
        </w:tc>
      </w:tr>
    </w:tbl>
    <w:p/>
    <w:p>
      <w:r>
        <w:br w:type="page"/>
      </w:r>
    </w:p>
    <w:p>
      <w:pPr>
        <w:pStyle w:val="Heading1"/>
      </w:pPr>
      <w:r>
        <w:t>U1 - Definitions and Orientation; The Nature of Work &amp; Management</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b/>
                <w:sz w:val="17"/>
              </w:rPr>
              <w:t>Campo</w:t>
            </w:r>
          </w:p>
        </w:tc>
        <w:tc>
          <w:tcPr>
            <w:tcW w:type="dxa" w:w="8352"/>
            <w:vAlign w:val="top"/>
            <w:shd w:fill="D9EAF7"/>
          </w:tcPr>
          <w:p>
            <w:r/>
            <w:r>
              <w:rPr>
                <w:b/>
                <w:sz w:val="17"/>
              </w:rPr>
              <w:t>Contenido</w:t>
            </w:r>
          </w:p>
        </w:tc>
      </w:tr>
      <w:tr>
        <w:tc>
          <w:tcPr>
            <w:tcW w:type="dxa" w:w="2592"/>
            <w:vAlign w:val="top"/>
          </w:tcPr>
          <w:p>
            <w:r/>
            <w:r>
              <w:rPr>
                <w:b w:val="0"/>
                <w:sz w:val="17"/>
              </w:rPr>
              <w:t>Semanas</w:t>
            </w:r>
          </w:p>
        </w:tc>
        <w:tc>
          <w:tcPr>
            <w:tcW w:type="dxa" w:w="8352"/>
            <w:vAlign w:val="top"/>
          </w:tcPr>
          <w:p>
            <w:r/>
            <w:r>
              <w:rPr>
                <w:b w:val="0"/>
                <w:sz w:val="17"/>
              </w:rPr>
              <w:t>1-2</w:t>
            </w:r>
          </w:p>
        </w:tc>
      </w:tr>
      <w:tr>
        <w:tc>
          <w:tcPr>
            <w:tcW w:type="dxa" w:w="2592"/>
            <w:vAlign w:val="top"/>
          </w:tcPr>
          <w:p>
            <w:r/>
            <w:r>
              <w:rPr>
                <w:b w:val="0"/>
                <w:sz w:val="17"/>
              </w:rPr>
              <w:t>Pregunta central</w:t>
            </w:r>
          </w:p>
        </w:tc>
        <w:tc>
          <w:tcPr>
            <w:tcW w:type="dxa" w:w="8352"/>
            <w:vAlign w:val="top"/>
          </w:tcPr>
          <w:p>
            <w:r/>
            <w:r>
              <w:rPr>
                <w:b w:val="0"/>
                <w:sz w:val="17"/>
              </w:rPr>
              <w:t>¿Qué es el comportamiento organizacional y por qué importa para la gestión y la sostenibilidad?</w:t>
            </w:r>
          </w:p>
        </w:tc>
      </w:tr>
      <w:tr>
        <w:tc>
          <w:tcPr>
            <w:tcW w:type="dxa" w:w="2592"/>
            <w:vAlign w:val="top"/>
          </w:tcPr>
          <w:p>
            <w:r/>
            <w:r>
              <w:rPr>
                <w:b w:val="0"/>
                <w:sz w:val="17"/>
              </w:rPr>
              <w:t>Propósito</w:t>
            </w:r>
          </w:p>
        </w:tc>
        <w:tc>
          <w:tcPr>
            <w:tcW w:type="dxa" w:w="8352"/>
            <w:vAlign w:val="top"/>
          </w:tcPr>
          <w:p>
            <w:r/>
            <w:r>
              <w:rPr>
                <w:b w:val="0"/>
                <w:sz w:val="17"/>
              </w:rPr>
              <w:t>Construir el lenguaje base del curso y comprender la organización como sistema humano, social, técnico y estratégico.</w:t>
            </w:r>
          </w:p>
        </w:tc>
      </w:tr>
      <w:tr>
        <w:tc>
          <w:tcPr>
            <w:tcW w:type="dxa" w:w="2592"/>
            <w:vAlign w:val="top"/>
          </w:tcPr>
          <w:p>
            <w:r/>
            <w:r>
              <w:rPr>
                <w:b w:val="0"/>
                <w:sz w:val="17"/>
              </w:rPr>
              <w:t>Conexión con evaluación</w:t>
            </w:r>
          </w:p>
        </w:tc>
        <w:tc>
          <w:tcPr>
            <w:tcW w:type="dxa" w:w="8352"/>
            <w:vAlign w:val="top"/>
          </w:tcPr>
          <w:p>
            <w:r/>
            <w:r>
              <w:rPr>
                <w:b w:val="0"/>
                <w:sz w:val="17"/>
              </w:rPr>
              <w:t>Base conceptual para todo el módulo y para la introducción del portafolio final.</w:t>
            </w:r>
          </w:p>
        </w:tc>
      </w:tr>
    </w:tbl>
    <w:p/>
    <w:p>
      <w:pPr>
        <w:pStyle w:val="Heading2"/>
      </w:pPr>
      <w:r>
        <w:t>Resultados de aprendizaje</w:t>
      </w:r>
    </w:p>
    <w:p>
      <w:pPr>
        <w:pStyle w:val="ListBullet"/>
      </w:pPr>
      <w:r>
        <w:t>Definir comportamiento organizacional y ubicarlo dentro de management.</w:t>
      </w:r>
    </w:p>
    <w:p>
      <w:pPr>
        <w:pStyle w:val="ListBullet"/>
      </w:pPr>
      <w:r>
        <w:t>Diferenciar niveles de análisis: individuo, equipo y organización.</w:t>
      </w:r>
    </w:p>
    <w:p>
      <w:pPr>
        <w:pStyle w:val="ListBullet"/>
      </w:pPr>
      <w:r>
        <w:t>Explicar la naturaleza del trabajo y el rol del gerente.</w:t>
      </w:r>
    </w:p>
    <w:p>
      <w:pPr>
        <w:pStyle w:val="ListBullet"/>
      </w:pPr>
      <w:r>
        <w:t>Conectar OB con desempeño, sostenibilidad, ética y bienestar.</w:t>
      </w:r>
    </w:p>
    <w:p>
      <w:pPr>
        <w:pStyle w:val="ListBullet"/>
      </w:pPr>
      <w:r>
        <w:t>Identificar problemas organizacionales desde una mirada conductual.</w:t>
      </w:r>
    </w:p>
    <w:p>
      <w:pPr>
        <w:pStyle w:val="Heading2"/>
      </w:pPr>
      <w:r>
        <w:t>Contenido profundo</w:t>
      </w:r>
    </w:p>
    <w:p>
      <w:pPr>
        <w:pStyle w:val="Heading3"/>
      </w:pPr>
      <w:r>
        <w:t>Definición profunda</w:t>
      </w:r>
    </w:p>
    <w:p>
      <w:r>
        <w:t>El comportamiento organizacional estudia cómo las personas piensan, sienten, deciden, aprenden, se comunican y actúan dentro de organizaciones. El campo integra psicología, sociología, antropología, economía, management y ciencia política para explicar conducta individual, dinámica grupal y procesos organizacionales. Su valor práctico es que permite diagnosticar problemas humanos y diseñar intervenciones gerenciales basadas en evidencia.</w:t>
      </w:r>
    </w:p>
    <w:p>
      <w:pPr>
        <w:pStyle w:val="Heading3"/>
      </w:pPr>
      <w:r>
        <w:t>Naturaleza del trabajo</w:t>
      </w:r>
    </w:p>
    <w:p>
      <w:r>
        <w:t>El trabajo no es solo una actividad económica; también es una fuente de identidad, aprendizaje, relaciones, estatus, autonomía, propósito y estrés. Una organización sostenible debe diseñar el trabajo de manera que combine eficiencia con satisfacción, desarrollo y sentido.</w:t>
      </w:r>
    </w:p>
    <w:p>
      <w:pPr>
        <w:pStyle w:val="Heading3"/>
      </w:pPr>
      <w:r>
        <w:t>Management y people skills</w:t>
      </w:r>
    </w:p>
    <w:p>
      <w:r>
        <w:t>La gestión requiere planificar, organizar, coordinar y controlar, pero también motivar, comunicar, decidir, liderar, resolver conflictos y desarrollar personas. Un manager técnicamente competente puede fallar si no entiende conducta humana.</w:t>
      </w:r>
    </w:p>
    <w:p>
      <w:pPr>
        <w:pStyle w:val="Heading3"/>
      </w:pPr>
      <w:r>
        <w:t>Niveles de análisis</w:t>
      </w:r>
    </w:p>
    <w:p>
      <w:r>
        <w:t>El nivel micro estudia individuo; el nivel meso estudia grupos y equipos; el nivel macro estudia estructura, cultura, HRM y cambio. La fortaleza del módulo está en conectar estos niveles en un diagnóstico integral.</w:t>
      </w:r>
    </w:p>
    <w:p>
      <w:pPr>
        <w:pStyle w:val="Heading3"/>
      </w:pPr>
      <w:r>
        <w:t>Sostenibilidad organizacional</w:t>
      </w:r>
    </w:p>
    <w:p>
      <w:r>
        <w:t>La sostenibilidad organizacional no se limita a finanzas. Incluye continuidad del talento, bienestar, aprendizaje, adaptabilidad, inclusión, ética, resiliencia y capacidad de cambio. OB permite explicar por qué una organización puede tener estrategia correcta pero fracasar por cultura, liderazgo o conducta.</w:t>
      </w:r>
    </w:p>
    <w:p>
      <w:pPr>
        <w:pStyle w:val="Heading2"/>
      </w:pPr>
      <w:r>
        <w:t>Conceptos clave para base de datos</w:t>
      </w:r>
    </w:p>
    <w:tbl>
      <w:tblPr>
        <w:tblStyle w:val="TableGrid"/>
        <w:tblW w:type="auto" w:w="0"/>
        <w:jc w:val="center"/>
        <w:tblLook w:firstColumn="1" w:firstRow="1" w:lastColumn="0" w:lastRow="0" w:noHBand="0" w:noVBand="1" w:val="04A0"/>
      </w:tblPr>
      <w:tblGrid>
        <w:gridCol w:w="5184"/>
        <w:gridCol w:w="5184"/>
      </w:tblGrid>
      <w:tr>
        <w:tc>
          <w:tcPr>
            <w:tcW w:type="dxa" w:w="4032"/>
            <w:vAlign w:val="top"/>
            <w:shd w:fill="D9EAF7"/>
          </w:tcPr>
          <w:p>
            <w:r/>
            <w:r>
              <w:rPr>
                <w:b/>
                <w:sz w:val="17"/>
              </w:rPr>
              <w:t>Concepto</w:t>
            </w:r>
          </w:p>
        </w:tc>
        <w:tc>
          <w:tcPr>
            <w:tcW w:type="dxa" w:w="6048"/>
            <w:vAlign w:val="top"/>
            <w:shd w:fill="D9EAF7"/>
          </w:tcPr>
          <w:p>
            <w:r/>
            <w:r>
              <w:rPr>
                <w:b/>
                <w:sz w:val="17"/>
              </w:rPr>
              <w:t>Uso recomendado</w:t>
            </w:r>
          </w:p>
        </w:tc>
      </w:tr>
      <w:tr>
        <w:tc>
          <w:tcPr>
            <w:tcW w:type="dxa" w:w="4032"/>
            <w:vAlign w:val="top"/>
          </w:tcPr>
          <w:p>
            <w:r/>
            <w:r>
              <w:rPr>
                <w:b w:val="0"/>
                <w:sz w:val="17"/>
              </w:rPr>
              <w:t>Organisational Behaviour</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management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work</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organisation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micro OB</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meso OB</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macro OB</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sustainability</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productivity</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people skills</w:t>
            </w:r>
          </w:p>
        </w:tc>
        <w:tc>
          <w:tcPr>
            <w:tcW w:type="dxa" w:w="6048"/>
            <w:vAlign w:val="top"/>
          </w:tcPr>
          <w:p>
            <w:r/>
            <w:r>
              <w:rPr>
                <w:b w:val="0"/>
                <w:sz w:val="17"/>
              </w:rPr>
              <w:t>Crear tarjeta, definición, ejemplo, pregunta y enlace a unidad.</w:t>
            </w:r>
          </w:p>
        </w:tc>
      </w:tr>
    </w:tbl>
    <w:p/>
    <w:p>
      <w:pPr>
        <w:pStyle w:val="Heading2"/>
      </w:pPr>
      <w:r>
        <w:t>Autores, teorías y modelos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r/>
            <w:r>
              <w:rPr>
                <w:b/>
                <w:sz w:val="17"/>
              </w:rPr>
              <w:t>Autor / enfoque</w:t>
            </w:r>
          </w:p>
        </w:tc>
        <w:tc>
          <w:tcPr>
            <w:tcW w:type="dxa" w:w="3168"/>
            <w:vAlign w:val="top"/>
            <w:shd w:fill="D9EAF7"/>
          </w:tcPr>
          <w:p>
            <w:r/>
            <w:r>
              <w:rPr>
                <w:b/>
                <w:sz w:val="17"/>
              </w:rPr>
              <w:t>Teoría / modelo</w:t>
            </w:r>
          </w:p>
        </w:tc>
        <w:tc>
          <w:tcPr>
            <w:tcW w:type="dxa" w:w="4752"/>
            <w:vAlign w:val="top"/>
            <w:shd w:fill="D9EAF7"/>
          </w:tcPr>
          <w:p>
            <w:r/>
            <w:r>
              <w:rPr>
                <w:b/>
                <w:sz w:val="17"/>
              </w:rPr>
              <w:t>Aplicación en el módulo</w:t>
            </w:r>
          </w:p>
        </w:tc>
      </w:tr>
      <w:tr>
        <w:tc>
          <w:tcPr>
            <w:tcW w:type="dxa" w:w="2448"/>
            <w:vAlign w:val="top"/>
          </w:tcPr>
          <w:p>
            <w:r/>
            <w:r>
              <w:rPr>
                <w:b w:val="0"/>
                <w:sz w:val="17"/>
              </w:rPr>
              <w:t>Taylor</w:t>
            </w:r>
          </w:p>
        </w:tc>
        <w:tc>
          <w:tcPr>
            <w:tcW w:type="dxa" w:w="3168"/>
            <w:vAlign w:val="top"/>
          </w:tcPr>
          <w:p>
            <w:r/>
            <w:r>
              <w:rPr>
                <w:b w:val="0"/>
                <w:sz w:val="17"/>
              </w:rPr>
              <w:t>Scientific Management</w:t>
            </w:r>
          </w:p>
        </w:tc>
        <w:tc>
          <w:tcPr>
            <w:tcW w:type="dxa" w:w="4752"/>
            <w:vAlign w:val="top"/>
          </w:tcPr>
          <w:p>
            <w:r/>
            <w:r>
              <w:rPr>
                <w:b w:val="0"/>
                <w:sz w:val="17"/>
              </w:rPr>
              <w:t>Sirve para entender la búsqueda de eficiencia y control del trabajo; útil como contraste frente a enfoques humanos.</w:t>
            </w:r>
          </w:p>
        </w:tc>
      </w:tr>
      <w:tr>
        <w:tc>
          <w:tcPr>
            <w:tcW w:type="dxa" w:w="2448"/>
            <w:vAlign w:val="top"/>
          </w:tcPr>
          <w:p>
            <w:r/>
            <w:r>
              <w:rPr>
                <w:b w:val="0"/>
                <w:sz w:val="17"/>
              </w:rPr>
              <w:t>Mayo</w:t>
            </w:r>
          </w:p>
        </w:tc>
        <w:tc>
          <w:tcPr>
            <w:tcW w:type="dxa" w:w="3168"/>
            <w:vAlign w:val="top"/>
          </w:tcPr>
          <w:p>
            <w:r/>
            <w:r>
              <w:rPr>
                <w:b w:val="0"/>
                <w:sz w:val="17"/>
              </w:rPr>
              <w:t>Human Relations Movement</w:t>
            </w:r>
          </w:p>
        </w:tc>
        <w:tc>
          <w:tcPr>
            <w:tcW w:type="dxa" w:w="4752"/>
            <w:vAlign w:val="top"/>
          </w:tcPr>
          <w:p>
            <w:r/>
            <w:r>
              <w:rPr>
                <w:b w:val="0"/>
                <w:sz w:val="17"/>
              </w:rPr>
              <w:t>Muestra la importancia de factores sociales, atención, pertenencia y relaciones en el desempeño.</w:t>
            </w:r>
          </w:p>
        </w:tc>
      </w:tr>
      <w:tr>
        <w:tc>
          <w:tcPr>
            <w:tcW w:type="dxa" w:w="2448"/>
            <w:vAlign w:val="top"/>
          </w:tcPr>
          <w:p>
            <w:r/>
            <w:r>
              <w:rPr>
                <w:b w:val="0"/>
                <w:sz w:val="17"/>
              </w:rPr>
              <w:t>Mintzberg</w:t>
            </w:r>
          </w:p>
        </w:tc>
        <w:tc>
          <w:tcPr>
            <w:tcW w:type="dxa" w:w="3168"/>
            <w:vAlign w:val="top"/>
          </w:tcPr>
          <w:p>
            <w:r/>
            <w:r>
              <w:rPr>
                <w:b w:val="0"/>
                <w:sz w:val="17"/>
              </w:rPr>
              <w:t>Managerial Roles</w:t>
            </w:r>
          </w:p>
        </w:tc>
        <w:tc>
          <w:tcPr>
            <w:tcW w:type="dxa" w:w="4752"/>
            <w:vAlign w:val="top"/>
          </w:tcPr>
          <w:p>
            <w:r/>
            <w:r>
              <w:rPr>
                <w:b w:val="0"/>
                <w:sz w:val="17"/>
              </w:rPr>
              <w:t>Explica roles interpersonales, informacionales y decisionales del gerente.</w:t>
            </w:r>
          </w:p>
        </w:tc>
      </w:tr>
      <w:tr>
        <w:tc>
          <w:tcPr>
            <w:tcW w:type="dxa" w:w="2448"/>
            <w:vAlign w:val="top"/>
          </w:tcPr>
          <w:p>
            <w:r/>
            <w:r>
              <w:rPr>
                <w:b w:val="0"/>
                <w:sz w:val="17"/>
              </w:rPr>
              <w:t>Drucker</w:t>
            </w:r>
          </w:p>
        </w:tc>
        <w:tc>
          <w:tcPr>
            <w:tcW w:type="dxa" w:w="3168"/>
            <w:vAlign w:val="top"/>
          </w:tcPr>
          <w:p>
            <w:r/>
            <w:r>
              <w:rPr>
                <w:b w:val="0"/>
                <w:sz w:val="17"/>
              </w:rPr>
              <w:t>Management by Objectives</w:t>
            </w:r>
          </w:p>
        </w:tc>
        <w:tc>
          <w:tcPr>
            <w:tcW w:type="dxa" w:w="4752"/>
            <w:vAlign w:val="top"/>
          </w:tcPr>
          <w:p>
            <w:r/>
            <w:r>
              <w:rPr>
                <w:b w:val="0"/>
                <w:sz w:val="17"/>
              </w:rPr>
              <w:t>Relaciona objetivos, responsabilidad y desempeño organizacional.</w:t>
            </w:r>
          </w:p>
        </w:tc>
      </w:tr>
      <w:tr>
        <w:tc>
          <w:tcPr>
            <w:tcW w:type="dxa" w:w="2448"/>
            <w:vAlign w:val="top"/>
          </w:tcPr>
          <w:p>
            <w:r/>
            <w:r>
              <w:rPr>
                <w:b w:val="0"/>
                <w:sz w:val="17"/>
              </w:rPr>
              <w:t>Hackman &amp; Oldham</w:t>
            </w:r>
          </w:p>
        </w:tc>
        <w:tc>
          <w:tcPr>
            <w:tcW w:type="dxa" w:w="3168"/>
            <w:vAlign w:val="top"/>
          </w:tcPr>
          <w:p>
            <w:r/>
            <w:r>
              <w:rPr>
                <w:b w:val="0"/>
                <w:sz w:val="17"/>
              </w:rPr>
              <w:t>Job Characteristics Model</w:t>
            </w:r>
          </w:p>
        </w:tc>
        <w:tc>
          <w:tcPr>
            <w:tcW w:type="dxa" w:w="4752"/>
            <w:vAlign w:val="top"/>
          </w:tcPr>
          <w:p>
            <w:r/>
            <w:r>
              <w:rPr>
                <w:b w:val="0"/>
                <w:sz w:val="17"/>
              </w:rPr>
              <w:t>Diseño del trabajo mediante variedad, identidad, significado, autonomía y retroalimentación.</w:t>
            </w:r>
          </w:p>
        </w:tc>
      </w:tr>
    </w:tbl>
    <w:p/>
    <w:p>
      <w:pPr>
        <w:pStyle w:val="Heading2"/>
      </w:pPr>
      <w:r>
        <w:t>Caso aplicado</w:t>
      </w:r>
    </w:p>
    <w:p>
      <w:r>
        <w:t>Una empresa puede invertir en tecnología, pero si los equipos no confían entre sí, los líderes comunican mal y las recompensas castigan la colaboración, el desempeño caerá. Este caso muestra que la gestión necesita comprender la conducta humana además de recursos técnicos.</w:t>
      </w:r>
    </w:p>
    <w:p>
      <w:pPr>
        <w:pStyle w:val="Heading2"/>
      </w:pPr>
      <w:r>
        <w:t>Actividades de aprendizaje</w:t>
      </w:r>
    </w:p>
    <w:p>
      <w:pPr>
        <w:pStyle w:val="ListBullet"/>
      </w:pPr>
      <w:r>
        <w:t>Elige una organización real y detecta 5 problemas de comportamiento organizacional.</w:t>
      </w:r>
    </w:p>
    <w:p>
      <w:pPr>
        <w:pStyle w:val="ListBullet"/>
      </w:pPr>
      <w:r>
        <w:t>Mapa conceptual: persona -&gt; equipo -&gt; cultura -&gt; liderazgo -&gt; desempeño.</w:t>
      </w:r>
    </w:p>
    <w:p>
      <w:pPr>
        <w:pStyle w:val="ListBullet"/>
      </w:pPr>
      <w:r>
        <w:t>Debate: ¿la gestión falla más por problemas técnicos o por problemas humanos?</w:t>
      </w:r>
    </w:p>
    <w:p>
      <w:pPr>
        <w:pStyle w:val="Heading2"/>
      </w:pPr>
      <w:r>
        <w:t>Implementación sugerida en Codex</w:t>
      </w:r>
    </w:p>
    <w:p>
      <w:r>
        <w:t>Crear un módulo "intro" con explicación por niveles, tarjetas de concepto, autoevaluación y un formulario para que el usuario registre una organización de referencia que usará durante todo el curso.</w:t>
      </w:r>
    </w:p>
    <w:p>
      <w:pPr>
        <w:pStyle w:val="Heading2"/>
      </w:pPr>
      <w:r>
        <w:t>Links base para esta unidad</w:t>
      </w:r>
    </w:p>
    <w:p>
      <w:pPr>
        <w:pStyle w:val="ListBullet"/>
      </w:pPr>
      <w:hyperlink r:id="rId11">
        <w:r>
          <w:rPr>
            <w:color w:val="0563C1"/>
            <w:u w:val="single"/>
          </w:rPr>
          <w:t>https://openstax.org/books/organizational-behavior/pages/1-introduction</w:t>
        </w:r>
      </w:hyperlink>
    </w:p>
    <w:p>
      <w:pPr>
        <w:pStyle w:val="ListBullet"/>
      </w:pPr>
      <w:hyperlink r:id="rId12">
        <w:r>
          <w:rPr>
            <w:color w:val="0563C1"/>
            <w:u w:val="single"/>
          </w:rPr>
          <w:t>https://openstax.org/books/organizational-behavior/pages/1-1-the-nature-of-work</w:t>
        </w:r>
      </w:hyperlink>
    </w:p>
    <w:p>
      <w:pPr>
        <w:pStyle w:val="ListBullet"/>
      </w:pPr>
      <w:hyperlink r:id="rId13">
        <w:r>
          <w:rPr>
            <w:color w:val="0563C1"/>
            <w:u w:val="single"/>
          </w:rPr>
          <w:t>https://openstax.org/books/organizational-behavior/pages/1-3-the-nature-of-management</w:t>
        </w:r>
      </w:hyperlink>
    </w:p>
    <w:p>
      <w:pPr>
        <w:pStyle w:val="ListBullet"/>
      </w:pPr>
      <w:hyperlink r:id="rId14">
        <w:r>
          <w:rPr>
            <w:color w:val="0563C1"/>
            <w:u w:val="single"/>
          </w:rPr>
          <w:t>https://openstax.org/books/organizational-behavior/pages/1-4-a-model-of-organizational-behavior-and-management</w:t>
        </w:r>
      </w:hyperlink>
    </w:p>
    <w:p>
      <w:r>
        <w:br w:type="page"/>
      </w:r>
    </w:p>
    <w:p>
      <w:pPr>
        <w:pStyle w:val="Heading1"/>
      </w:pPr>
      <w:r>
        <w:t>U2 - The Individual and Team; The Organisation, Structure and Culture</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b/>
                <w:sz w:val="17"/>
              </w:rPr>
              <w:t>Campo</w:t>
            </w:r>
          </w:p>
        </w:tc>
        <w:tc>
          <w:tcPr>
            <w:tcW w:type="dxa" w:w="8352"/>
            <w:vAlign w:val="top"/>
            <w:shd w:fill="D9EAF7"/>
          </w:tcPr>
          <w:p>
            <w:r/>
            <w:r>
              <w:rPr>
                <w:b/>
                <w:sz w:val="17"/>
              </w:rPr>
              <w:t>Contenido</w:t>
            </w:r>
          </w:p>
        </w:tc>
      </w:tr>
      <w:tr>
        <w:tc>
          <w:tcPr>
            <w:tcW w:type="dxa" w:w="2592"/>
            <w:vAlign w:val="top"/>
          </w:tcPr>
          <w:p>
            <w:r/>
            <w:r>
              <w:rPr>
                <w:b w:val="0"/>
                <w:sz w:val="17"/>
              </w:rPr>
              <w:t>Semanas</w:t>
            </w:r>
          </w:p>
        </w:tc>
        <w:tc>
          <w:tcPr>
            <w:tcW w:type="dxa" w:w="8352"/>
            <w:vAlign w:val="top"/>
          </w:tcPr>
          <w:p>
            <w:r/>
            <w:r>
              <w:rPr>
                <w:b w:val="0"/>
                <w:sz w:val="17"/>
              </w:rPr>
              <w:t>3-4</w:t>
            </w:r>
          </w:p>
        </w:tc>
      </w:tr>
      <w:tr>
        <w:tc>
          <w:tcPr>
            <w:tcW w:type="dxa" w:w="2592"/>
            <w:vAlign w:val="top"/>
          </w:tcPr>
          <w:p>
            <w:r/>
            <w:r>
              <w:rPr>
                <w:b w:val="0"/>
                <w:sz w:val="17"/>
              </w:rPr>
              <w:t>Pregunta central</w:t>
            </w:r>
          </w:p>
        </w:tc>
        <w:tc>
          <w:tcPr>
            <w:tcW w:type="dxa" w:w="8352"/>
            <w:vAlign w:val="top"/>
          </w:tcPr>
          <w:p>
            <w:r/>
            <w:r>
              <w:rPr>
                <w:b w:val="0"/>
                <w:sz w:val="17"/>
              </w:rPr>
              <w:t>¿Cómo influyen características individuales, equipos, estructura y cultura en el desempeño?</w:t>
            </w:r>
          </w:p>
        </w:tc>
      </w:tr>
      <w:tr>
        <w:tc>
          <w:tcPr>
            <w:tcW w:type="dxa" w:w="2592"/>
            <w:vAlign w:val="top"/>
          </w:tcPr>
          <w:p>
            <w:r/>
            <w:r>
              <w:rPr>
                <w:b w:val="0"/>
                <w:sz w:val="17"/>
              </w:rPr>
              <w:t>Propósito</w:t>
            </w:r>
          </w:p>
        </w:tc>
        <w:tc>
          <w:tcPr>
            <w:tcW w:type="dxa" w:w="8352"/>
            <w:vAlign w:val="top"/>
          </w:tcPr>
          <w:p>
            <w:r/>
            <w:r>
              <w:rPr>
                <w:b w:val="0"/>
                <w:sz w:val="17"/>
              </w:rPr>
              <w:t>Conectar persona, equipo, estructura formal, cultura informal y clima laboral.</w:t>
            </w:r>
          </w:p>
        </w:tc>
      </w:tr>
      <w:tr>
        <w:tc>
          <w:tcPr>
            <w:tcW w:type="dxa" w:w="2592"/>
            <w:vAlign w:val="top"/>
          </w:tcPr>
          <w:p>
            <w:r/>
            <w:r>
              <w:rPr>
                <w:b w:val="0"/>
                <w:sz w:val="17"/>
              </w:rPr>
              <w:t>Conexión con evaluación</w:t>
            </w:r>
          </w:p>
        </w:tc>
        <w:tc>
          <w:tcPr>
            <w:tcW w:type="dxa" w:w="8352"/>
            <w:vAlign w:val="top"/>
          </w:tcPr>
          <w:p>
            <w:r/>
            <w:r>
              <w:rPr>
                <w:b w:val="0"/>
                <w:sz w:val="17"/>
              </w:rPr>
              <w:t>Unidad evaluada en el quiz junto con Unidad 5.</w:t>
            </w:r>
          </w:p>
        </w:tc>
      </w:tr>
    </w:tbl>
    <w:p/>
    <w:p>
      <w:pPr>
        <w:pStyle w:val="Heading2"/>
      </w:pPr>
      <w:r>
        <w:t>Resultados de aprendizaje</w:t>
      </w:r>
    </w:p>
    <w:p>
      <w:pPr>
        <w:pStyle w:val="ListBullet"/>
      </w:pPr>
      <w:r>
        <w:t>Analizar personalidad, valores, habilidades y actitudes.</w:t>
      </w:r>
    </w:p>
    <w:p>
      <w:pPr>
        <w:pStyle w:val="ListBullet"/>
      </w:pPr>
      <w:r>
        <w:t>Distinguir grupo y equipo.</w:t>
      </w:r>
    </w:p>
    <w:p>
      <w:pPr>
        <w:pStyle w:val="ListBullet"/>
      </w:pPr>
      <w:r>
        <w:t>Explicar roles, normas, cohesión y seguridad psicológica.</w:t>
      </w:r>
    </w:p>
    <w:p>
      <w:pPr>
        <w:pStyle w:val="ListBullet"/>
      </w:pPr>
      <w:r>
        <w:t>Describir estructura organizacional y sus efectos conductuales.</w:t>
      </w:r>
    </w:p>
    <w:p>
      <w:pPr>
        <w:pStyle w:val="ListBullet"/>
      </w:pPr>
      <w:r>
        <w:t>Diferenciar cultura organizacional y clima laboral.</w:t>
      </w:r>
    </w:p>
    <w:p>
      <w:pPr>
        <w:pStyle w:val="Heading2"/>
      </w:pPr>
      <w:r>
        <w:t>Contenido profundo</w:t>
      </w:r>
    </w:p>
    <w:p>
      <w:pPr>
        <w:pStyle w:val="Heading3"/>
      </w:pPr>
      <w:r>
        <w:t>Individuo en la organización</w:t>
      </w:r>
    </w:p>
    <w:p>
      <w:r>
        <w:t>Cada persona llega al trabajo con capacidades, personalidad, valores, expectativas, identidad, experiencias y motivaciones. Estas variables influyen en ajuste al puesto, aprendizaje, comunicación, conflicto y respuesta al liderazgo.</w:t>
      </w:r>
    </w:p>
    <w:p>
      <w:pPr>
        <w:pStyle w:val="Heading3"/>
      </w:pPr>
      <w:r>
        <w:t>Equipo y grupo</w:t>
      </w:r>
    </w:p>
    <w:p>
      <w:r>
        <w:t>Un grupo comparte interacción; un equipo añade interdependencia, meta común, responsabilidad mutua y coordinación. Equipos efectivos requieren claridad de propósito, roles, normas, confianza, feedback y mecanismos para resolver conflicto.</w:t>
      </w:r>
    </w:p>
    <w:p>
      <w:pPr>
        <w:pStyle w:val="Heading3"/>
      </w:pPr>
      <w:r>
        <w:t>Estructura organizacional</w:t>
      </w:r>
    </w:p>
    <w:p>
      <w:r>
        <w:t>La estructura determina jerarquía, autoridad, especialización, coordinación y flujo de información. Estructuras funcionales favorecen eficiencia; estructuras divisionales favorecen foco; estructuras matriciales aumentan colaboración pero también ambigüedad y conflicto de autoridad.</w:t>
      </w:r>
    </w:p>
    <w:p>
      <w:pPr>
        <w:pStyle w:val="Heading3"/>
      </w:pPr>
      <w:r>
        <w:t>Cultura organizacional</w:t>
      </w:r>
    </w:p>
    <w:p>
      <w:r>
        <w:t>La cultura es el sistema de valores, creencias, supuestos y prácticas compartidas. Explica cómo se hacen realmente las cosas, qué se premia, qué se tolera y qué conductas se consideran legítimas.</w:t>
      </w:r>
    </w:p>
    <w:p>
      <w:pPr>
        <w:pStyle w:val="Heading3"/>
      </w:pPr>
      <w:r>
        <w:t>Clima laboral</w:t>
      </w:r>
    </w:p>
    <w:p>
      <w:r>
        <w:t>El clima laboral es la percepción cotidiana del ambiente de trabajo: liderazgo, justicia, carga, comunicación, reconocimiento, autonomía, confianza y apoyo. La cultura es más profunda y estable; el clima es más visible y sensible a decisiones diarias.</w:t>
      </w:r>
    </w:p>
    <w:p>
      <w:pPr>
        <w:pStyle w:val="Heading3"/>
      </w:pPr>
      <w:r>
        <w:t>Aplicación gerencial</w:t>
      </w:r>
    </w:p>
    <w:p>
      <w:r>
        <w:t>El manager debe alinear persona-rol, diseñar equipos sanos, clarificar estructura, cuidar cultura y medir clima. Muchos problemas de desempeño son en realidad problemas de diseño, comunicación o cultura.</w:t>
      </w:r>
    </w:p>
    <w:p>
      <w:pPr>
        <w:pStyle w:val="Heading2"/>
      </w:pPr>
      <w:r>
        <w:t>Conceptos clave para base de datos</w:t>
      </w:r>
    </w:p>
    <w:tbl>
      <w:tblPr>
        <w:tblStyle w:val="TableGrid"/>
        <w:tblW w:type="auto" w:w="0"/>
        <w:jc w:val="center"/>
        <w:tblLook w:firstColumn="1" w:firstRow="1" w:lastColumn="0" w:lastRow="0" w:noHBand="0" w:noVBand="1" w:val="04A0"/>
      </w:tblPr>
      <w:tblGrid>
        <w:gridCol w:w="5184"/>
        <w:gridCol w:w="5184"/>
      </w:tblGrid>
      <w:tr>
        <w:tc>
          <w:tcPr>
            <w:tcW w:type="dxa" w:w="4032"/>
            <w:vAlign w:val="top"/>
            <w:shd w:fill="D9EAF7"/>
          </w:tcPr>
          <w:p>
            <w:r/>
            <w:r>
              <w:rPr>
                <w:b/>
                <w:sz w:val="17"/>
              </w:rPr>
              <w:t>Concepto</w:t>
            </w:r>
          </w:p>
        </w:tc>
        <w:tc>
          <w:tcPr>
            <w:tcW w:type="dxa" w:w="6048"/>
            <w:vAlign w:val="top"/>
            <w:shd w:fill="D9EAF7"/>
          </w:tcPr>
          <w:p>
            <w:r/>
            <w:r>
              <w:rPr>
                <w:b/>
                <w:sz w:val="17"/>
              </w:rPr>
              <w:t>Uso recomendado</w:t>
            </w:r>
          </w:p>
        </w:tc>
      </w:tr>
      <w:tr>
        <w:tc>
          <w:tcPr>
            <w:tcW w:type="dxa" w:w="4032"/>
            <w:vAlign w:val="top"/>
          </w:tcPr>
          <w:p>
            <w:r/>
            <w:r>
              <w:rPr>
                <w:b w:val="0"/>
                <w:sz w:val="17"/>
              </w:rPr>
              <w:t>personality</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values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attitudes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skills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group</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team</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norms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roles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cohesion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structure</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culture</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climate</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psychological safety</w:t>
            </w:r>
          </w:p>
        </w:tc>
        <w:tc>
          <w:tcPr>
            <w:tcW w:type="dxa" w:w="6048"/>
            <w:vAlign w:val="top"/>
          </w:tcPr>
          <w:p>
            <w:r/>
            <w:r>
              <w:rPr>
                <w:b w:val="0"/>
                <w:sz w:val="17"/>
              </w:rPr>
              <w:t>Crear tarjeta, definición, ejemplo, pregunta y enlace a unidad.</w:t>
            </w:r>
          </w:p>
        </w:tc>
      </w:tr>
    </w:tbl>
    <w:p/>
    <w:p>
      <w:pPr>
        <w:pStyle w:val="Heading2"/>
      </w:pPr>
      <w:r>
        <w:t>Autores, teorías y modelos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r/>
            <w:r>
              <w:rPr>
                <w:b/>
                <w:sz w:val="17"/>
              </w:rPr>
              <w:t>Autor / enfoque</w:t>
            </w:r>
          </w:p>
        </w:tc>
        <w:tc>
          <w:tcPr>
            <w:tcW w:type="dxa" w:w="3168"/>
            <w:vAlign w:val="top"/>
            <w:shd w:fill="D9EAF7"/>
          </w:tcPr>
          <w:p>
            <w:r/>
            <w:r>
              <w:rPr>
                <w:b/>
                <w:sz w:val="17"/>
              </w:rPr>
              <w:t>Teoría / modelo</w:t>
            </w:r>
          </w:p>
        </w:tc>
        <w:tc>
          <w:tcPr>
            <w:tcW w:type="dxa" w:w="4752"/>
            <w:vAlign w:val="top"/>
            <w:shd w:fill="D9EAF7"/>
          </w:tcPr>
          <w:p>
            <w:r/>
            <w:r>
              <w:rPr>
                <w:b/>
                <w:sz w:val="17"/>
              </w:rPr>
              <w:t>Aplicación en el módulo</w:t>
            </w:r>
          </w:p>
        </w:tc>
      </w:tr>
      <w:tr>
        <w:tc>
          <w:tcPr>
            <w:tcW w:type="dxa" w:w="2448"/>
            <w:vAlign w:val="top"/>
          </w:tcPr>
          <w:p>
            <w:r/>
            <w:r>
              <w:rPr>
                <w:b w:val="0"/>
                <w:sz w:val="17"/>
              </w:rPr>
              <w:t>Costa &amp; McCrae</w:t>
            </w:r>
          </w:p>
        </w:tc>
        <w:tc>
          <w:tcPr>
            <w:tcW w:type="dxa" w:w="3168"/>
            <w:vAlign w:val="top"/>
          </w:tcPr>
          <w:p>
            <w:r/>
            <w:r>
              <w:rPr>
                <w:b w:val="0"/>
                <w:sz w:val="17"/>
              </w:rPr>
              <w:t>Big Five Personality Traits</w:t>
            </w:r>
          </w:p>
        </w:tc>
        <w:tc>
          <w:tcPr>
            <w:tcW w:type="dxa" w:w="4752"/>
            <w:vAlign w:val="top"/>
          </w:tcPr>
          <w:p>
            <w:r/>
            <w:r>
              <w:rPr>
                <w:b w:val="0"/>
                <w:sz w:val="17"/>
              </w:rPr>
              <w:t>Analizar personalidad y ajuste al trabajo.</w:t>
            </w:r>
          </w:p>
        </w:tc>
      </w:tr>
      <w:tr>
        <w:tc>
          <w:tcPr>
            <w:tcW w:type="dxa" w:w="2448"/>
            <w:vAlign w:val="top"/>
          </w:tcPr>
          <w:p>
            <w:r/>
            <w:r>
              <w:rPr>
                <w:b w:val="0"/>
                <w:sz w:val="17"/>
              </w:rPr>
              <w:t>Tuckman</w:t>
            </w:r>
          </w:p>
        </w:tc>
        <w:tc>
          <w:tcPr>
            <w:tcW w:type="dxa" w:w="3168"/>
            <w:vAlign w:val="top"/>
          </w:tcPr>
          <w:p>
            <w:r/>
            <w:r>
              <w:rPr>
                <w:b w:val="0"/>
                <w:sz w:val="17"/>
              </w:rPr>
              <w:t>Stages of Team Development</w:t>
            </w:r>
          </w:p>
        </w:tc>
        <w:tc>
          <w:tcPr>
            <w:tcW w:type="dxa" w:w="4752"/>
            <w:vAlign w:val="top"/>
          </w:tcPr>
          <w:p>
            <w:r/>
            <w:r>
              <w:rPr>
                <w:b w:val="0"/>
                <w:sz w:val="17"/>
              </w:rPr>
              <w:t>Comprender evolución de equipos.</w:t>
            </w:r>
          </w:p>
        </w:tc>
      </w:tr>
      <w:tr>
        <w:tc>
          <w:tcPr>
            <w:tcW w:type="dxa" w:w="2448"/>
            <w:vAlign w:val="top"/>
          </w:tcPr>
          <w:p>
            <w:r/>
            <w:r>
              <w:rPr>
                <w:b w:val="0"/>
                <w:sz w:val="17"/>
              </w:rPr>
              <w:t>Schein</w:t>
            </w:r>
          </w:p>
        </w:tc>
        <w:tc>
          <w:tcPr>
            <w:tcW w:type="dxa" w:w="3168"/>
            <w:vAlign w:val="top"/>
          </w:tcPr>
          <w:p>
            <w:r/>
            <w:r>
              <w:rPr>
                <w:b w:val="0"/>
                <w:sz w:val="17"/>
              </w:rPr>
              <w:t>Levels of Organizational Culture</w:t>
            </w:r>
          </w:p>
        </w:tc>
        <w:tc>
          <w:tcPr>
            <w:tcW w:type="dxa" w:w="4752"/>
            <w:vAlign w:val="top"/>
          </w:tcPr>
          <w:p>
            <w:r/>
            <w:r>
              <w:rPr>
                <w:b w:val="0"/>
                <w:sz w:val="17"/>
              </w:rPr>
              <w:t>Artefactos, valores declarados y supuestos básicos.</w:t>
            </w:r>
          </w:p>
        </w:tc>
      </w:tr>
      <w:tr>
        <w:tc>
          <w:tcPr>
            <w:tcW w:type="dxa" w:w="2448"/>
            <w:vAlign w:val="top"/>
          </w:tcPr>
          <w:p>
            <w:r/>
            <w:r>
              <w:rPr>
                <w:b w:val="0"/>
                <w:sz w:val="17"/>
              </w:rPr>
              <w:t>Cameron &amp; Quinn</w:t>
            </w:r>
          </w:p>
        </w:tc>
        <w:tc>
          <w:tcPr>
            <w:tcW w:type="dxa" w:w="3168"/>
            <w:vAlign w:val="top"/>
          </w:tcPr>
          <w:p>
            <w:r/>
            <w:r>
              <w:rPr>
                <w:b w:val="0"/>
                <w:sz w:val="17"/>
              </w:rPr>
              <w:t>Competing Values Framework</w:t>
            </w:r>
          </w:p>
        </w:tc>
        <w:tc>
          <w:tcPr>
            <w:tcW w:type="dxa" w:w="4752"/>
            <w:vAlign w:val="top"/>
          </w:tcPr>
          <w:p>
            <w:r/>
            <w:r>
              <w:rPr>
                <w:b w:val="0"/>
                <w:sz w:val="17"/>
              </w:rPr>
              <w:t>Clan, adhocracy, market y hierarchy.</w:t>
            </w:r>
          </w:p>
        </w:tc>
      </w:tr>
      <w:tr>
        <w:tc>
          <w:tcPr>
            <w:tcW w:type="dxa" w:w="2448"/>
            <w:vAlign w:val="top"/>
          </w:tcPr>
          <w:p>
            <w:r/>
            <w:r>
              <w:rPr>
                <w:b w:val="0"/>
                <w:sz w:val="17"/>
              </w:rPr>
              <w:t>Edmondson</w:t>
            </w:r>
          </w:p>
        </w:tc>
        <w:tc>
          <w:tcPr>
            <w:tcW w:type="dxa" w:w="3168"/>
            <w:vAlign w:val="top"/>
          </w:tcPr>
          <w:p>
            <w:r/>
            <w:r>
              <w:rPr>
                <w:b w:val="0"/>
                <w:sz w:val="17"/>
              </w:rPr>
              <w:t>Psychological Safety</w:t>
            </w:r>
          </w:p>
        </w:tc>
        <w:tc>
          <w:tcPr>
            <w:tcW w:type="dxa" w:w="4752"/>
            <w:vAlign w:val="top"/>
          </w:tcPr>
          <w:p>
            <w:r/>
            <w:r>
              <w:rPr>
                <w:b w:val="0"/>
                <w:sz w:val="17"/>
              </w:rPr>
              <w:t>Voz, aprendizaje y confianza para reportar errores.</w:t>
            </w:r>
          </w:p>
        </w:tc>
      </w:tr>
      <w:tr>
        <w:tc>
          <w:tcPr>
            <w:tcW w:type="dxa" w:w="2448"/>
            <w:vAlign w:val="top"/>
          </w:tcPr>
          <w:p>
            <w:r/>
            <w:r>
              <w:rPr>
                <w:b w:val="0"/>
                <w:sz w:val="17"/>
              </w:rPr>
              <w:t>Mintzberg</w:t>
            </w:r>
          </w:p>
        </w:tc>
        <w:tc>
          <w:tcPr>
            <w:tcW w:type="dxa" w:w="3168"/>
            <w:vAlign w:val="top"/>
          </w:tcPr>
          <w:p>
            <w:r/>
            <w:r>
              <w:rPr>
                <w:b w:val="0"/>
                <w:sz w:val="17"/>
              </w:rPr>
              <w:t>Organizational Structures</w:t>
            </w:r>
          </w:p>
        </w:tc>
        <w:tc>
          <w:tcPr>
            <w:tcW w:type="dxa" w:w="4752"/>
            <w:vAlign w:val="top"/>
          </w:tcPr>
          <w:p>
            <w:r/>
            <w:r>
              <w:rPr>
                <w:b w:val="0"/>
                <w:sz w:val="17"/>
              </w:rPr>
              <w:t>Configuraciones y diseño organizacional.</w:t>
            </w:r>
          </w:p>
        </w:tc>
      </w:tr>
    </w:tbl>
    <w:p/>
    <w:p>
      <w:pPr>
        <w:pStyle w:val="Heading2"/>
      </w:pPr>
      <w:r>
        <w:t>Caso aplicado</w:t>
      </w:r>
    </w:p>
    <w:p>
      <w:r>
        <w:t>Dos equipos con la misma cantidad de recursos pueden rendir distinto porque uno tiene roles claros, confianza y feedback, mientras otro tiene ambigüedad, conflicto de estatus y miedo a hablar. La diferencia no está en talento individual sino en dinámica de equipo y cultura.</w:t>
      </w:r>
    </w:p>
    <w:p>
      <w:pPr>
        <w:pStyle w:val="Heading2"/>
      </w:pPr>
      <w:r>
        <w:t>Actividades de aprendizaje</w:t>
      </w:r>
    </w:p>
    <w:p>
      <w:pPr>
        <w:pStyle w:val="ListBullet"/>
      </w:pPr>
      <w:r>
        <w:t>Diagnóstico de equipo usando Tuckman.</w:t>
      </w:r>
    </w:p>
    <w:p>
      <w:pPr>
        <w:pStyle w:val="ListBullet"/>
      </w:pPr>
      <w:r>
        <w:t>Matriz cultura vs clima de una organización.</w:t>
      </w:r>
    </w:p>
    <w:p>
      <w:pPr>
        <w:pStyle w:val="ListBullet"/>
      </w:pPr>
      <w:r>
        <w:t>Diseño de encuesta de clima de 12 preguntas Likert.</w:t>
      </w:r>
    </w:p>
    <w:p>
      <w:pPr>
        <w:pStyle w:val="ListBullet"/>
      </w:pPr>
      <w:r>
        <w:t>Comparar estructura funcional, divisional y matricial con ventajas y riesgos.</w:t>
      </w:r>
    </w:p>
    <w:p>
      <w:pPr>
        <w:pStyle w:val="Heading2"/>
      </w:pPr>
      <w:r>
        <w:t>Implementación sugerida en Codex</w:t>
      </w:r>
    </w:p>
    <w:p>
      <w:r>
        <w:t>Crear tarjetas de diagnóstico: personalidad/valores/equipo/estructura/cultura/clima; añadir mini-test de clima y mapa visual de equipo.</w:t>
      </w:r>
    </w:p>
    <w:p>
      <w:pPr>
        <w:pStyle w:val="Heading2"/>
      </w:pPr>
      <w:r>
        <w:t>Links base para esta unidad</w:t>
      </w:r>
    </w:p>
    <w:p>
      <w:pPr>
        <w:pStyle w:val="ListBullet"/>
      </w:pPr>
      <w:hyperlink r:id="rId15">
        <w:r>
          <w:rPr>
            <w:color w:val="0563C1"/>
            <w:u w:val="single"/>
          </w:rPr>
          <w:t>https://openstax.org/books/organizational-behavior/pages/2-introduction</w:t>
        </w:r>
      </w:hyperlink>
    </w:p>
    <w:p>
      <w:pPr>
        <w:pStyle w:val="ListBullet"/>
      </w:pPr>
      <w:hyperlink r:id="rId16">
        <w:r>
          <w:rPr>
            <w:color w:val="0563C1"/>
            <w:u w:val="single"/>
          </w:rPr>
          <w:t>https://openstax.org/books/organizational-behavior/pages/2-2-employee-abilities-and-skills</w:t>
        </w:r>
      </w:hyperlink>
    </w:p>
    <w:p>
      <w:pPr>
        <w:pStyle w:val="ListBullet"/>
      </w:pPr>
      <w:hyperlink r:id="rId17">
        <w:r>
          <w:rPr>
            <w:color w:val="0563C1"/>
            <w:u w:val="single"/>
          </w:rPr>
          <w:t>https://openstax.org/books/organizational-behavior/pages/2-4-personality-and-work-behavior</w:t>
        </w:r>
      </w:hyperlink>
    </w:p>
    <w:p>
      <w:pPr>
        <w:pStyle w:val="ListBullet"/>
      </w:pPr>
      <w:hyperlink r:id="rId18">
        <w:r>
          <w:rPr>
            <w:color w:val="0563C1"/>
            <w:u w:val="single"/>
          </w:rPr>
          <w:t>https://openstax.org/books/organizational-behavior/pages/2-6-personal-values-and-ethics</w:t>
        </w:r>
      </w:hyperlink>
    </w:p>
    <w:p>
      <w:pPr>
        <w:pStyle w:val="ListBullet"/>
      </w:pPr>
      <w:hyperlink r:id="rId19">
        <w:r>
          <w:rPr>
            <w:color w:val="0563C1"/>
            <w:u w:val="single"/>
          </w:rPr>
          <w:t>https://openstax.org/books/organizational-behavior/pages/2-7-cultural-differences</w:t>
        </w:r>
      </w:hyperlink>
    </w:p>
    <w:p>
      <w:pPr>
        <w:pStyle w:val="ListBullet"/>
      </w:pPr>
      <w:hyperlink r:id="rId20">
        <w:r>
          <w:rPr>
            <w:color w:val="0563C1"/>
            <w:u w:val="single"/>
          </w:rPr>
          <w:t>https://openstax.org/books/organizational-behavior/pages/10-1-teamwork-in-the-workplace</w:t>
        </w:r>
      </w:hyperlink>
    </w:p>
    <w:p>
      <w:pPr>
        <w:pStyle w:val="ListBullet"/>
      </w:pPr>
      <w:hyperlink r:id="rId21">
        <w:r>
          <w:rPr>
            <w:color w:val="0563C1"/>
            <w:u w:val="single"/>
          </w:rPr>
          <w:t>https://openstax.org/books/organizational-behavior/pages/15-5-corporate-cultures</w:t>
        </w:r>
      </w:hyperlink>
    </w:p>
    <w:p>
      <w:r>
        <w:br w:type="page"/>
      </w:r>
    </w:p>
    <w:p>
      <w:pPr>
        <w:pStyle w:val="Heading1"/>
      </w:pPr>
      <w:r>
        <w:t>U3 - Culture and Diversity; Motivation and Performance</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b/>
                <w:sz w:val="17"/>
              </w:rPr>
              <w:t>Campo</w:t>
            </w:r>
          </w:p>
        </w:tc>
        <w:tc>
          <w:tcPr>
            <w:tcW w:type="dxa" w:w="8352"/>
            <w:vAlign w:val="top"/>
            <w:shd w:fill="D9EAF7"/>
          </w:tcPr>
          <w:p>
            <w:r/>
            <w:r>
              <w:rPr>
                <w:b/>
                <w:sz w:val="17"/>
              </w:rPr>
              <w:t>Contenido</w:t>
            </w:r>
          </w:p>
        </w:tc>
      </w:tr>
      <w:tr>
        <w:tc>
          <w:tcPr>
            <w:tcW w:type="dxa" w:w="2592"/>
            <w:vAlign w:val="top"/>
          </w:tcPr>
          <w:p>
            <w:r/>
            <w:r>
              <w:rPr>
                <w:b w:val="0"/>
                <w:sz w:val="17"/>
              </w:rPr>
              <w:t>Semanas</w:t>
            </w:r>
          </w:p>
        </w:tc>
        <w:tc>
          <w:tcPr>
            <w:tcW w:type="dxa" w:w="8352"/>
            <w:vAlign w:val="top"/>
          </w:tcPr>
          <w:p>
            <w:r/>
            <w:r>
              <w:rPr>
                <w:b w:val="0"/>
                <w:sz w:val="17"/>
              </w:rPr>
              <w:t>5-6</w:t>
            </w:r>
          </w:p>
        </w:tc>
      </w:tr>
      <w:tr>
        <w:tc>
          <w:tcPr>
            <w:tcW w:type="dxa" w:w="2592"/>
            <w:vAlign w:val="top"/>
          </w:tcPr>
          <w:p>
            <w:r/>
            <w:r>
              <w:rPr>
                <w:b w:val="0"/>
                <w:sz w:val="17"/>
              </w:rPr>
              <w:t>Pregunta central</w:t>
            </w:r>
          </w:p>
        </w:tc>
        <w:tc>
          <w:tcPr>
            <w:tcW w:type="dxa" w:w="8352"/>
            <w:vAlign w:val="top"/>
          </w:tcPr>
          <w:p>
            <w:r/>
            <w:r>
              <w:rPr>
                <w:b w:val="0"/>
                <w:sz w:val="17"/>
              </w:rPr>
              <w:t>¿Cómo se conectan cultura, diversidad y motivación con desempeño?</w:t>
            </w:r>
          </w:p>
        </w:tc>
      </w:tr>
      <w:tr>
        <w:tc>
          <w:tcPr>
            <w:tcW w:type="dxa" w:w="2592"/>
            <w:vAlign w:val="top"/>
          </w:tcPr>
          <w:p>
            <w:r/>
            <w:r>
              <w:rPr>
                <w:b w:val="0"/>
                <w:sz w:val="17"/>
              </w:rPr>
              <w:t>Propósito</w:t>
            </w:r>
          </w:p>
        </w:tc>
        <w:tc>
          <w:tcPr>
            <w:tcW w:type="dxa" w:w="8352"/>
            <w:vAlign w:val="top"/>
          </w:tcPr>
          <w:p>
            <w:r/>
            <w:r>
              <w:rPr>
                <w:b w:val="0"/>
                <w:sz w:val="17"/>
              </w:rPr>
              <w:t>Comprender cómo la dimensión humana se convierte en resultados medibles.</w:t>
            </w:r>
          </w:p>
        </w:tc>
      </w:tr>
      <w:tr>
        <w:tc>
          <w:tcPr>
            <w:tcW w:type="dxa" w:w="2592"/>
            <w:vAlign w:val="top"/>
          </w:tcPr>
          <w:p>
            <w:r/>
            <w:r>
              <w:rPr>
                <w:b w:val="0"/>
                <w:sz w:val="17"/>
              </w:rPr>
              <w:t>Conexión con evaluación</w:t>
            </w:r>
          </w:p>
        </w:tc>
        <w:tc>
          <w:tcPr>
            <w:tcW w:type="dxa" w:w="8352"/>
            <w:vAlign w:val="top"/>
          </w:tcPr>
          <w:p>
            <w:r/>
            <w:r>
              <w:rPr>
                <w:b w:val="0"/>
                <w:sz w:val="17"/>
              </w:rPr>
              <w:t>Base para contribución individual del 20% y para el portafolio final.</w:t>
            </w:r>
          </w:p>
        </w:tc>
      </w:tr>
    </w:tbl>
    <w:p/>
    <w:p>
      <w:pPr>
        <w:pStyle w:val="Heading2"/>
      </w:pPr>
      <w:r>
        <w:t>Resultados de aprendizaje</w:t>
      </w:r>
    </w:p>
    <w:p>
      <w:pPr>
        <w:pStyle w:val="ListBullet"/>
      </w:pPr>
      <w:r>
        <w:t>Diferenciar diversidad, inclusión, equidad y pertenencia.</w:t>
      </w:r>
    </w:p>
    <w:p>
      <w:pPr>
        <w:pStyle w:val="ListBullet"/>
      </w:pPr>
      <w:r>
        <w:t>Explicar motivación intrínseca y extrínseca.</w:t>
      </w:r>
    </w:p>
    <w:p>
      <w:pPr>
        <w:pStyle w:val="ListBullet"/>
      </w:pPr>
      <w:r>
        <w:t>Comparar teorías de motivación.</w:t>
      </w:r>
    </w:p>
    <w:p>
      <w:pPr>
        <w:pStyle w:val="ListBullet"/>
      </w:pPr>
      <w:r>
        <w:t>Relacionar justicia, recompensa y desempeño.</w:t>
      </w:r>
    </w:p>
    <w:p>
      <w:pPr>
        <w:pStyle w:val="ListBullet"/>
      </w:pPr>
      <w:r>
        <w:t>Desarrollar una contribución individual con teoría, evidencia y reflexión.</w:t>
      </w:r>
    </w:p>
    <w:p>
      <w:pPr>
        <w:pStyle w:val="Heading2"/>
      </w:pPr>
      <w:r>
        <w:t>Contenido profundo</w:t>
      </w:r>
    </w:p>
    <w:p>
      <w:pPr>
        <w:pStyle w:val="Heading3"/>
      </w:pPr>
      <w:r>
        <w:t>Cultura y desempeño</w:t>
      </w:r>
    </w:p>
    <w:p>
      <w:r>
        <w:t>La cultura orienta prioridades y comportamientos. Una cultura de aprendizaje permite experimentar, corregir y mejorar; una cultura de miedo genera silencio, ocultamiento y baja innovación. La cultura no es decoración: afecta decisiones, cooperación y desempeño.</w:t>
      </w:r>
    </w:p>
    <w:p>
      <w:pPr>
        <w:pStyle w:val="Heading3"/>
      </w:pPr>
      <w:r>
        <w:t>Diversidad e inclusión</w:t>
      </w:r>
    </w:p>
    <w:p>
      <w:r>
        <w:t>La diversidad incluye diferencias visibles e invisibles: edad, género, origen, cultura, educación, experiencia, habilidades, perspectivas, personalidad y formas de pensar. La inclusión convierte la diversidad en valor porque permite participación real, voz, seguridad psicológica y justicia.</w:t>
      </w:r>
    </w:p>
    <w:p>
      <w:pPr>
        <w:pStyle w:val="Heading3"/>
      </w:pPr>
      <w:r>
        <w:t>Motivación</w:t>
      </w:r>
    </w:p>
    <w:p>
      <w:r>
        <w:t>La motivación explica dirección, intensidad y persistencia del esfuerzo. Un colaborador puede tener capacidad, pero si no percibe justicia, reconocimiento o sentido, su esfuerzo disminuirá. La motivación debe analizarse desde necesidades, expectativas, metas, equidad, autonomía y recompensas.</w:t>
      </w:r>
    </w:p>
    <w:p>
      <w:pPr>
        <w:pStyle w:val="Heading3"/>
      </w:pPr>
      <w:r>
        <w:t>Performance</w:t>
      </w:r>
    </w:p>
    <w:p>
      <w:r>
        <w:t>El desempeño depende de capacidad, motivación y oportunidad. También depende de herramientas, liderazgo, feedback, clima, estructura y carga laboral. Por eso un diagnóstico serio no culpa automáticamente al individuo; analiza sistema y contexto.</w:t>
      </w:r>
    </w:p>
    <w:p>
      <w:pPr>
        <w:pStyle w:val="Heading3"/>
      </w:pPr>
      <w:r>
        <w:t>Aplicación gerencial</w:t>
      </w:r>
    </w:p>
    <w:p>
      <w:r>
        <w:t>Una estrategia motivacional debe equilibrar salario justo, reconocimiento, metas claras, feedback, autonomía, desarrollo, propósito y coherencia cultural. Motivar no es manipular: es diseñar condiciones para que las personas puedan y quieran contribuir.</w:t>
      </w:r>
    </w:p>
    <w:p>
      <w:pPr>
        <w:pStyle w:val="Heading2"/>
      </w:pPr>
      <w:r>
        <w:t>Conceptos clave para base de datos</w:t>
      </w:r>
    </w:p>
    <w:tbl>
      <w:tblPr>
        <w:tblStyle w:val="TableGrid"/>
        <w:tblW w:type="auto" w:w="0"/>
        <w:jc w:val="center"/>
        <w:tblLook w:firstColumn="1" w:firstRow="1" w:lastColumn="0" w:lastRow="0" w:noHBand="0" w:noVBand="1" w:val="04A0"/>
      </w:tblPr>
      <w:tblGrid>
        <w:gridCol w:w="5184"/>
        <w:gridCol w:w="5184"/>
      </w:tblGrid>
      <w:tr>
        <w:tc>
          <w:tcPr>
            <w:tcW w:type="dxa" w:w="4032"/>
            <w:vAlign w:val="top"/>
            <w:shd w:fill="D9EAF7"/>
          </w:tcPr>
          <w:p>
            <w:r/>
            <w:r>
              <w:rPr>
                <w:b/>
                <w:sz w:val="17"/>
              </w:rPr>
              <w:t>Concepto</w:t>
            </w:r>
          </w:p>
        </w:tc>
        <w:tc>
          <w:tcPr>
            <w:tcW w:type="dxa" w:w="6048"/>
            <w:vAlign w:val="top"/>
            <w:shd w:fill="D9EAF7"/>
          </w:tcPr>
          <w:p>
            <w:r/>
            <w:r>
              <w:rPr>
                <w:b/>
                <w:sz w:val="17"/>
              </w:rPr>
              <w:t>Uso recomendado</w:t>
            </w:r>
          </w:p>
        </w:tc>
      </w:tr>
      <w:tr>
        <w:tc>
          <w:tcPr>
            <w:tcW w:type="dxa" w:w="4032"/>
            <w:vAlign w:val="top"/>
          </w:tcPr>
          <w:p>
            <w:r/>
            <w:r>
              <w:rPr>
                <w:b w:val="0"/>
                <w:sz w:val="17"/>
              </w:rPr>
              <w:t>culture</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diversity</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inclusion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equity</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belonging</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motivation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intrinsic motivation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extrinsic motivation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performance</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justice</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engagement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rewards</w:t>
            </w:r>
          </w:p>
        </w:tc>
        <w:tc>
          <w:tcPr>
            <w:tcW w:type="dxa" w:w="6048"/>
            <w:vAlign w:val="top"/>
          </w:tcPr>
          <w:p>
            <w:r/>
            <w:r>
              <w:rPr>
                <w:b w:val="0"/>
                <w:sz w:val="17"/>
              </w:rPr>
              <w:t>Crear tarjeta, definición, ejemplo, pregunta y enlace a unidad.</w:t>
            </w:r>
          </w:p>
        </w:tc>
      </w:tr>
    </w:tbl>
    <w:p/>
    <w:p>
      <w:pPr>
        <w:pStyle w:val="Heading2"/>
      </w:pPr>
      <w:r>
        <w:t>Autores, teorías y modelos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r/>
            <w:r>
              <w:rPr>
                <w:b/>
                <w:sz w:val="17"/>
              </w:rPr>
              <w:t>Autor / enfoque</w:t>
            </w:r>
          </w:p>
        </w:tc>
        <w:tc>
          <w:tcPr>
            <w:tcW w:type="dxa" w:w="3168"/>
            <w:vAlign w:val="top"/>
            <w:shd w:fill="D9EAF7"/>
          </w:tcPr>
          <w:p>
            <w:r/>
            <w:r>
              <w:rPr>
                <w:b/>
                <w:sz w:val="17"/>
              </w:rPr>
              <w:t>Teoría / modelo</w:t>
            </w:r>
          </w:p>
        </w:tc>
        <w:tc>
          <w:tcPr>
            <w:tcW w:type="dxa" w:w="4752"/>
            <w:vAlign w:val="top"/>
            <w:shd w:fill="D9EAF7"/>
          </w:tcPr>
          <w:p>
            <w:r/>
            <w:r>
              <w:rPr>
                <w:b/>
                <w:sz w:val="17"/>
              </w:rPr>
              <w:t>Aplicación en el módulo</w:t>
            </w:r>
          </w:p>
        </w:tc>
      </w:tr>
      <w:tr>
        <w:tc>
          <w:tcPr>
            <w:tcW w:type="dxa" w:w="2448"/>
            <w:vAlign w:val="top"/>
          </w:tcPr>
          <w:p>
            <w:r/>
            <w:r>
              <w:rPr>
                <w:b w:val="0"/>
                <w:sz w:val="17"/>
              </w:rPr>
              <w:t>Maslow</w:t>
            </w:r>
          </w:p>
        </w:tc>
        <w:tc>
          <w:tcPr>
            <w:tcW w:type="dxa" w:w="3168"/>
            <w:vAlign w:val="top"/>
          </w:tcPr>
          <w:p>
            <w:r/>
            <w:r>
              <w:rPr>
                <w:b w:val="0"/>
                <w:sz w:val="17"/>
              </w:rPr>
              <w:t>Hierarchy of Needs</w:t>
            </w:r>
          </w:p>
        </w:tc>
        <w:tc>
          <w:tcPr>
            <w:tcW w:type="dxa" w:w="4752"/>
            <w:vAlign w:val="top"/>
          </w:tcPr>
          <w:p>
            <w:r/>
            <w:r>
              <w:rPr>
                <w:b w:val="0"/>
                <w:sz w:val="17"/>
              </w:rPr>
              <w:t>Base histórica para pensar necesidades humanas.</w:t>
            </w:r>
          </w:p>
        </w:tc>
      </w:tr>
      <w:tr>
        <w:tc>
          <w:tcPr>
            <w:tcW w:type="dxa" w:w="2448"/>
            <w:vAlign w:val="top"/>
          </w:tcPr>
          <w:p>
            <w:r/>
            <w:r>
              <w:rPr>
                <w:b w:val="0"/>
                <w:sz w:val="17"/>
              </w:rPr>
              <w:t>Herzberg</w:t>
            </w:r>
          </w:p>
        </w:tc>
        <w:tc>
          <w:tcPr>
            <w:tcW w:type="dxa" w:w="3168"/>
            <w:vAlign w:val="top"/>
          </w:tcPr>
          <w:p>
            <w:r/>
            <w:r>
              <w:rPr>
                <w:b w:val="0"/>
                <w:sz w:val="17"/>
              </w:rPr>
              <w:t>Two-Factor Theory</w:t>
            </w:r>
          </w:p>
        </w:tc>
        <w:tc>
          <w:tcPr>
            <w:tcW w:type="dxa" w:w="4752"/>
            <w:vAlign w:val="top"/>
          </w:tcPr>
          <w:p>
            <w:r/>
            <w:r>
              <w:rPr>
                <w:b w:val="0"/>
                <w:sz w:val="17"/>
              </w:rPr>
              <w:t>Distingue factores higiénicos y motivadores.</w:t>
            </w:r>
          </w:p>
        </w:tc>
      </w:tr>
      <w:tr>
        <w:tc>
          <w:tcPr>
            <w:tcW w:type="dxa" w:w="2448"/>
            <w:vAlign w:val="top"/>
          </w:tcPr>
          <w:p>
            <w:r/>
            <w:r>
              <w:rPr>
                <w:b w:val="0"/>
                <w:sz w:val="17"/>
              </w:rPr>
              <w:t>McClelland</w:t>
            </w:r>
          </w:p>
        </w:tc>
        <w:tc>
          <w:tcPr>
            <w:tcW w:type="dxa" w:w="3168"/>
            <w:vAlign w:val="top"/>
          </w:tcPr>
          <w:p>
            <w:r/>
            <w:r>
              <w:rPr>
                <w:b w:val="0"/>
                <w:sz w:val="17"/>
              </w:rPr>
              <w:t>Needs Theory</w:t>
            </w:r>
          </w:p>
        </w:tc>
        <w:tc>
          <w:tcPr>
            <w:tcW w:type="dxa" w:w="4752"/>
            <w:vAlign w:val="top"/>
          </w:tcPr>
          <w:p>
            <w:r/>
            <w:r>
              <w:rPr>
                <w:b w:val="0"/>
                <w:sz w:val="17"/>
              </w:rPr>
              <w:t>Logro, poder y afiliación como impulsores.</w:t>
            </w:r>
          </w:p>
        </w:tc>
      </w:tr>
      <w:tr>
        <w:tc>
          <w:tcPr>
            <w:tcW w:type="dxa" w:w="2448"/>
            <w:vAlign w:val="top"/>
          </w:tcPr>
          <w:p>
            <w:r/>
            <w:r>
              <w:rPr>
                <w:b w:val="0"/>
                <w:sz w:val="17"/>
              </w:rPr>
              <w:t>Vroom</w:t>
            </w:r>
          </w:p>
        </w:tc>
        <w:tc>
          <w:tcPr>
            <w:tcW w:type="dxa" w:w="3168"/>
            <w:vAlign w:val="top"/>
          </w:tcPr>
          <w:p>
            <w:r/>
            <w:r>
              <w:rPr>
                <w:b w:val="0"/>
                <w:sz w:val="17"/>
              </w:rPr>
              <w:t>Expectancy Theory</w:t>
            </w:r>
          </w:p>
        </w:tc>
        <w:tc>
          <w:tcPr>
            <w:tcW w:type="dxa" w:w="4752"/>
            <w:vAlign w:val="top"/>
          </w:tcPr>
          <w:p>
            <w:r/>
            <w:r>
              <w:rPr>
                <w:b w:val="0"/>
                <w:sz w:val="17"/>
              </w:rPr>
              <w:t>Motivación = expectativa, instrumentalidad y valencia.</w:t>
            </w:r>
          </w:p>
        </w:tc>
      </w:tr>
      <w:tr>
        <w:tc>
          <w:tcPr>
            <w:tcW w:type="dxa" w:w="2448"/>
            <w:vAlign w:val="top"/>
          </w:tcPr>
          <w:p>
            <w:r/>
            <w:r>
              <w:rPr>
                <w:b w:val="0"/>
                <w:sz w:val="17"/>
              </w:rPr>
              <w:t>Adams</w:t>
            </w:r>
          </w:p>
        </w:tc>
        <w:tc>
          <w:tcPr>
            <w:tcW w:type="dxa" w:w="3168"/>
            <w:vAlign w:val="top"/>
          </w:tcPr>
          <w:p>
            <w:r/>
            <w:r>
              <w:rPr>
                <w:b w:val="0"/>
                <w:sz w:val="17"/>
              </w:rPr>
              <w:t>Equity Theory</w:t>
            </w:r>
          </w:p>
        </w:tc>
        <w:tc>
          <w:tcPr>
            <w:tcW w:type="dxa" w:w="4752"/>
            <w:vAlign w:val="top"/>
          </w:tcPr>
          <w:p>
            <w:r/>
            <w:r>
              <w:rPr>
                <w:b w:val="0"/>
                <w:sz w:val="17"/>
              </w:rPr>
              <w:t>La justicia comparativa afecta esfuerzo y satisfacción.</w:t>
            </w:r>
          </w:p>
        </w:tc>
      </w:tr>
      <w:tr>
        <w:tc>
          <w:tcPr>
            <w:tcW w:type="dxa" w:w="2448"/>
            <w:vAlign w:val="top"/>
          </w:tcPr>
          <w:p>
            <w:r/>
            <w:r>
              <w:rPr>
                <w:b w:val="0"/>
                <w:sz w:val="17"/>
              </w:rPr>
              <w:t>Locke &amp; Latham</w:t>
            </w:r>
          </w:p>
        </w:tc>
        <w:tc>
          <w:tcPr>
            <w:tcW w:type="dxa" w:w="3168"/>
            <w:vAlign w:val="top"/>
          </w:tcPr>
          <w:p>
            <w:r/>
            <w:r>
              <w:rPr>
                <w:b w:val="0"/>
                <w:sz w:val="17"/>
              </w:rPr>
              <w:t>Goal-Setting Theory</w:t>
            </w:r>
          </w:p>
        </w:tc>
        <w:tc>
          <w:tcPr>
            <w:tcW w:type="dxa" w:w="4752"/>
            <w:vAlign w:val="top"/>
          </w:tcPr>
          <w:p>
            <w:r/>
            <w:r>
              <w:rPr>
                <w:b w:val="0"/>
                <w:sz w:val="17"/>
              </w:rPr>
              <w:t>Metas específicas y retadoras elevan desempeño si hay compromiso y feedback.</w:t>
            </w:r>
          </w:p>
        </w:tc>
      </w:tr>
      <w:tr>
        <w:tc>
          <w:tcPr>
            <w:tcW w:type="dxa" w:w="2448"/>
            <w:vAlign w:val="top"/>
          </w:tcPr>
          <w:p>
            <w:r/>
            <w:r>
              <w:rPr>
                <w:b w:val="0"/>
                <w:sz w:val="17"/>
              </w:rPr>
              <w:t>Deci &amp; Ryan</w:t>
            </w:r>
          </w:p>
        </w:tc>
        <w:tc>
          <w:tcPr>
            <w:tcW w:type="dxa" w:w="3168"/>
            <w:vAlign w:val="top"/>
          </w:tcPr>
          <w:p>
            <w:r/>
            <w:r>
              <w:rPr>
                <w:b w:val="0"/>
                <w:sz w:val="17"/>
              </w:rPr>
              <w:t>Self-Determination Theory</w:t>
            </w:r>
          </w:p>
        </w:tc>
        <w:tc>
          <w:tcPr>
            <w:tcW w:type="dxa" w:w="4752"/>
            <w:vAlign w:val="top"/>
          </w:tcPr>
          <w:p>
            <w:r/>
            <w:r>
              <w:rPr>
                <w:b w:val="0"/>
                <w:sz w:val="17"/>
              </w:rPr>
              <w:t>Autonomía, competencia y relación explican motivación interna.</w:t>
            </w:r>
          </w:p>
        </w:tc>
      </w:tr>
      <w:tr>
        <w:tc>
          <w:tcPr>
            <w:tcW w:type="dxa" w:w="2448"/>
            <w:vAlign w:val="top"/>
          </w:tcPr>
          <w:p>
            <w:r/>
            <w:r>
              <w:rPr>
                <w:b w:val="0"/>
                <w:sz w:val="17"/>
              </w:rPr>
              <w:t>Ely &amp; Thomas</w:t>
            </w:r>
          </w:p>
        </w:tc>
        <w:tc>
          <w:tcPr>
            <w:tcW w:type="dxa" w:w="3168"/>
            <w:vAlign w:val="top"/>
          </w:tcPr>
          <w:p>
            <w:r/>
            <w:r>
              <w:rPr>
                <w:b w:val="0"/>
                <w:sz w:val="17"/>
              </w:rPr>
              <w:t>Diversity Perspectives</w:t>
            </w:r>
          </w:p>
        </w:tc>
        <w:tc>
          <w:tcPr>
            <w:tcW w:type="dxa" w:w="4752"/>
            <w:vAlign w:val="top"/>
          </w:tcPr>
          <w:p>
            <w:r/>
            <w:r>
              <w:rPr>
                <w:b w:val="0"/>
                <w:sz w:val="17"/>
              </w:rPr>
              <w:t>Diversidad genera valor cuando se integra al aprendizaje organizacional.</w:t>
            </w:r>
          </w:p>
        </w:tc>
      </w:tr>
    </w:tbl>
    <w:p/>
    <w:p>
      <w:pPr>
        <w:pStyle w:val="Heading2"/>
      </w:pPr>
      <w:r>
        <w:t>Caso aplicado</w:t>
      </w:r>
    </w:p>
    <w:p>
      <w:r>
        <w:t>Una empresa multicultural no mejora automáticamente por contratar perfiles diversos. Si las voces minoritarias no son escuchadas, la diversidad queda en apariencia. Si existe inclusión, la diversidad mejora aprendizaje, innovación y decisiones.</w:t>
      </w:r>
    </w:p>
    <w:p>
      <w:pPr>
        <w:pStyle w:val="Heading2"/>
      </w:pPr>
      <w:r>
        <w:t>Actividades de aprendizaje</w:t>
      </w:r>
    </w:p>
    <w:p>
      <w:pPr>
        <w:pStyle w:val="ListBullet"/>
      </w:pPr>
      <w:r>
        <w:t>Diseñar plan motivacional para equipo con baja productividad.</w:t>
      </w:r>
    </w:p>
    <w:p>
      <w:pPr>
        <w:pStyle w:val="ListBullet"/>
      </w:pPr>
      <w:r>
        <w:t>Analizar caso de diversidad sin inclusión.</w:t>
      </w:r>
    </w:p>
    <w:p>
      <w:pPr>
        <w:pStyle w:val="ListBullet"/>
      </w:pPr>
      <w:r>
        <w:t>Mapa de motivadores e higiénicos con Herzberg.</w:t>
      </w:r>
    </w:p>
    <w:p>
      <w:pPr>
        <w:pStyle w:val="ListBullet"/>
      </w:pPr>
      <w:r>
        <w:t>Redactar contribución individual: cultura, diversidad y desempeño.</w:t>
      </w:r>
    </w:p>
    <w:p>
      <w:pPr>
        <w:pStyle w:val="Heading2"/>
      </w:pPr>
      <w:r>
        <w:t>Implementación sugerida en Codex</w:t>
      </w:r>
    </w:p>
    <w:p>
      <w:r>
        <w:t>Crear comparador de teorías de motivación y generador de contribuciones individuales con estructura: concepto -&gt; teoría -&gt; caso -&gt; análisis -&gt; reflexión.</w:t>
      </w:r>
    </w:p>
    <w:p>
      <w:pPr>
        <w:pStyle w:val="Heading2"/>
      </w:pPr>
      <w:r>
        <w:t>Links base para esta unidad</w:t>
      </w:r>
    </w:p>
    <w:p>
      <w:pPr>
        <w:pStyle w:val="ListBullet"/>
      </w:pPr>
      <w:hyperlink r:id="rId22">
        <w:r>
          <w:rPr>
            <w:color w:val="0563C1"/>
            <w:u w:val="single"/>
          </w:rPr>
          <w:t>https://openstax.org/books/organizational-behavior/pages/5-introduction</w:t>
        </w:r>
      </w:hyperlink>
    </w:p>
    <w:p>
      <w:pPr>
        <w:pStyle w:val="ListBullet"/>
      </w:pPr>
      <w:hyperlink r:id="rId23">
        <w:r>
          <w:rPr>
            <w:color w:val="0563C1"/>
            <w:u w:val="single"/>
          </w:rPr>
          <w:t>https://openstax.org/books/organizational-behavior/pages/5-1-an-introduction-to-workplace-diversity</w:t>
        </w:r>
      </w:hyperlink>
    </w:p>
    <w:p>
      <w:pPr>
        <w:pStyle w:val="ListBullet"/>
      </w:pPr>
      <w:hyperlink r:id="rId24">
        <w:r>
          <w:rPr>
            <w:color w:val="0563C1"/>
            <w:u w:val="single"/>
          </w:rPr>
          <w:t>https://openstax.org/books/organizational-behavior/pages/5-6-benefits-and-challenges-of-workplace-diversity</w:t>
        </w:r>
      </w:hyperlink>
    </w:p>
    <w:p>
      <w:pPr>
        <w:pStyle w:val="ListBullet"/>
      </w:pPr>
      <w:hyperlink r:id="rId25">
        <w:r>
          <w:rPr>
            <w:color w:val="0563C1"/>
            <w:u w:val="single"/>
          </w:rPr>
          <w:t>https://openstax.org/books/organizational-behavior/pages/7-introduction</w:t>
        </w:r>
      </w:hyperlink>
    </w:p>
    <w:p>
      <w:pPr>
        <w:pStyle w:val="ListBullet"/>
      </w:pPr>
      <w:hyperlink r:id="rId26">
        <w:r>
          <w:rPr>
            <w:color w:val="0563C1"/>
            <w:u w:val="single"/>
          </w:rPr>
          <w:t>https://openstax.org/books/organizational-behavior/pages/7-1-motivation-direction-and-intensity</w:t>
        </w:r>
      </w:hyperlink>
    </w:p>
    <w:p>
      <w:pPr>
        <w:pStyle w:val="ListBullet"/>
      </w:pPr>
      <w:hyperlink r:id="rId27">
        <w:r>
          <w:rPr>
            <w:color w:val="0563C1"/>
            <w:u w:val="single"/>
          </w:rPr>
          <w:t>https://openstax.org/books/organizational-behavior/pages/7-2-content-theories-of-motivation</w:t>
        </w:r>
      </w:hyperlink>
    </w:p>
    <w:p>
      <w:pPr>
        <w:pStyle w:val="ListBullet"/>
      </w:pPr>
      <w:hyperlink r:id="rId28">
        <w:r>
          <w:rPr>
            <w:color w:val="0563C1"/>
            <w:u w:val="single"/>
          </w:rPr>
          <w:t>https://openstax.org/books/organizational-behavior/pages/7-3-process-theories-of-motivation</w:t>
        </w:r>
      </w:hyperlink>
    </w:p>
    <w:p>
      <w:pPr>
        <w:pStyle w:val="ListBullet"/>
      </w:pPr>
      <w:hyperlink r:id="rId29">
        <w:r>
          <w:rPr>
            <w:color w:val="0563C1"/>
            <w:u w:val="single"/>
          </w:rPr>
          <w:t>https://openstax.org/books/organizational-behavior/pages/8-4-reward-systems-in-organizations</w:t>
        </w:r>
      </w:hyperlink>
    </w:p>
    <w:p>
      <w:r>
        <w:br w:type="page"/>
      </w:r>
    </w:p>
    <w:p>
      <w:pPr>
        <w:pStyle w:val="Heading1"/>
      </w:pPr>
      <w:r>
        <w:t>U4 - Perception and Decision Making; Learning and Reinforcement</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b/>
                <w:sz w:val="17"/>
              </w:rPr>
              <w:t>Campo</w:t>
            </w:r>
          </w:p>
        </w:tc>
        <w:tc>
          <w:tcPr>
            <w:tcW w:type="dxa" w:w="8352"/>
            <w:vAlign w:val="top"/>
            <w:shd w:fill="D9EAF7"/>
          </w:tcPr>
          <w:p>
            <w:r/>
            <w:r>
              <w:rPr>
                <w:b/>
                <w:sz w:val="17"/>
              </w:rPr>
              <w:t>Contenido</w:t>
            </w:r>
          </w:p>
        </w:tc>
      </w:tr>
      <w:tr>
        <w:tc>
          <w:tcPr>
            <w:tcW w:type="dxa" w:w="2592"/>
            <w:vAlign w:val="top"/>
          </w:tcPr>
          <w:p>
            <w:r/>
            <w:r>
              <w:rPr>
                <w:b w:val="0"/>
                <w:sz w:val="17"/>
              </w:rPr>
              <w:t>Semanas</w:t>
            </w:r>
          </w:p>
        </w:tc>
        <w:tc>
          <w:tcPr>
            <w:tcW w:type="dxa" w:w="8352"/>
            <w:vAlign w:val="top"/>
          </w:tcPr>
          <w:p>
            <w:r/>
            <w:r>
              <w:rPr>
                <w:b w:val="0"/>
                <w:sz w:val="17"/>
              </w:rPr>
              <w:t>7-8</w:t>
            </w:r>
          </w:p>
        </w:tc>
      </w:tr>
      <w:tr>
        <w:tc>
          <w:tcPr>
            <w:tcW w:type="dxa" w:w="2592"/>
            <w:vAlign w:val="top"/>
          </w:tcPr>
          <w:p>
            <w:r/>
            <w:r>
              <w:rPr>
                <w:b w:val="0"/>
                <w:sz w:val="17"/>
              </w:rPr>
              <w:t>Pregunta central</w:t>
            </w:r>
          </w:p>
        </w:tc>
        <w:tc>
          <w:tcPr>
            <w:tcW w:type="dxa" w:w="8352"/>
            <w:vAlign w:val="top"/>
          </w:tcPr>
          <w:p>
            <w:r/>
            <w:r>
              <w:rPr>
                <w:b w:val="0"/>
                <w:sz w:val="17"/>
              </w:rPr>
              <w:t>¿Cómo perciben, deciden, aprenden y cambian conducta las personas?</w:t>
            </w:r>
          </w:p>
        </w:tc>
      </w:tr>
      <w:tr>
        <w:tc>
          <w:tcPr>
            <w:tcW w:type="dxa" w:w="2592"/>
            <w:vAlign w:val="top"/>
          </w:tcPr>
          <w:p>
            <w:r/>
            <w:r>
              <w:rPr>
                <w:b w:val="0"/>
                <w:sz w:val="17"/>
              </w:rPr>
              <w:t>Propósito</w:t>
            </w:r>
          </w:p>
        </w:tc>
        <w:tc>
          <w:tcPr>
            <w:tcW w:type="dxa" w:w="8352"/>
            <w:vAlign w:val="top"/>
          </w:tcPr>
          <w:p>
            <w:r/>
            <w:r>
              <w:rPr>
                <w:b w:val="0"/>
                <w:sz w:val="17"/>
              </w:rPr>
              <w:t>Entender procesos cognitivos y conductuales detrás de errores, aprendizaje y cambio.</w:t>
            </w:r>
          </w:p>
        </w:tc>
      </w:tr>
      <w:tr>
        <w:tc>
          <w:tcPr>
            <w:tcW w:type="dxa" w:w="2592"/>
            <w:vAlign w:val="top"/>
          </w:tcPr>
          <w:p>
            <w:r/>
            <w:r>
              <w:rPr>
                <w:b w:val="0"/>
                <w:sz w:val="17"/>
              </w:rPr>
              <w:t>Conexión con evaluación</w:t>
            </w:r>
          </w:p>
        </w:tc>
        <w:tc>
          <w:tcPr>
            <w:tcW w:type="dxa" w:w="8352"/>
            <w:vAlign w:val="top"/>
          </w:tcPr>
          <w:p>
            <w:r/>
            <w:r>
              <w:rPr>
                <w:b w:val="0"/>
                <w:sz w:val="17"/>
              </w:rPr>
              <w:t>Base para contribución individual del 20% y reflexión personal del portafolio.</w:t>
            </w:r>
          </w:p>
        </w:tc>
      </w:tr>
    </w:tbl>
    <w:p/>
    <w:p>
      <w:pPr>
        <w:pStyle w:val="Heading2"/>
      </w:pPr>
      <w:r>
        <w:t>Resultados de aprendizaje</w:t>
      </w:r>
    </w:p>
    <w:p>
      <w:pPr>
        <w:pStyle w:val="ListBullet"/>
      </w:pPr>
      <w:r>
        <w:t>Explicar percepción, atribución y sesgos.</w:t>
      </w:r>
    </w:p>
    <w:p>
      <w:pPr>
        <w:pStyle w:val="ListBullet"/>
      </w:pPr>
      <w:r>
        <w:t>Reconocer barreras de decisión efectiva.</w:t>
      </w:r>
    </w:p>
    <w:p>
      <w:pPr>
        <w:pStyle w:val="ListBullet"/>
      </w:pPr>
      <w:r>
        <w:t>Aplicar aprendizaje y refuerzo al cambio de conducta.</w:t>
      </w:r>
    </w:p>
    <w:p>
      <w:pPr>
        <w:pStyle w:val="ListBullet"/>
      </w:pPr>
      <w:r>
        <w:t>Evaluar sesgos personales y organizacionales.</w:t>
      </w:r>
    </w:p>
    <w:p>
      <w:pPr>
        <w:pStyle w:val="ListBullet"/>
      </w:pPr>
      <w:r>
        <w:t>Diseñar mecanismos de feedback y aprendizaje.</w:t>
      </w:r>
    </w:p>
    <w:p>
      <w:pPr>
        <w:pStyle w:val="Heading2"/>
      </w:pPr>
      <w:r>
        <w:t>Contenido profundo</w:t>
      </w:r>
    </w:p>
    <w:p>
      <w:pPr>
        <w:pStyle w:val="Heading3"/>
      </w:pPr>
      <w:r>
        <w:t>Percepción</w:t>
      </w:r>
    </w:p>
    <w:p>
      <w:r>
        <w:t>La percepción es selección, organización e interpretación de información. En organizaciones afecta cómo evaluamos desempeño, intención, liderazgo, compromiso, conflicto y riesgo. No vemos la realidad completa: interpretamos desde experiencias, emociones, intereses y contexto.</w:t>
      </w:r>
    </w:p>
    <w:p>
      <w:pPr>
        <w:pStyle w:val="Heading3"/>
      </w:pPr>
      <w:r>
        <w:t>Atribución</w:t>
      </w:r>
    </w:p>
    <w:p>
      <w:r>
        <w:t>La atribución explica cómo asignamos causas al comportamiento. El error fundamental de atribución aparece cuando sobreestimamos factores internos de otros y subestimamos contexto. En gestión puede llevar a culpar a empleados por fallas sistémicas.</w:t>
      </w:r>
    </w:p>
    <w:p>
      <w:pPr>
        <w:pStyle w:val="Heading3"/>
      </w:pPr>
      <w:r>
        <w:t>Toma de decisiones</w:t>
      </w:r>
    </w:p>
    <w:p>
      <w:r>
        <w:t>Las decisiones gerenciales se toman con información incompleta, tiempo limitado, presión política y sesgos. La racionalidad limitada muestra que las personas satisfacen opciones aceptables en vez de maximizar siempre.</w:t>
      </w:r>
    </w:p>
    <w:p>
      <w:pPr>
        <w:pStyle w:val="Heading3"/>
      </w:pPr>
      <w:r>
        <w:t>Sesgos</w:t>
      </w:r>
    </w:p>
    <w:p>
      <w:r>
        <w:t>Sesgos como confirmación, halo, disponibilidad, anclaje, exceso de confianza y escalada de compromiso deterioran decisiones. Reducirlos requiere criterios claros, datos, debate estructurado, revisión externa y diversidad cognitiva.</w:t>
      </w:r>
    </w:p>
    <w:p>
      <w:pPr>
        <w:pStyle w:val="Heading3"/>
      </w:pPr>
      <w:r>
        <w:t>Aprendizaje y refuerzo</w:t>
      </w:r>
    </w:p>
    <w:p>
      <w:r>
        <w:t>La conducta cambia por experiencia, observación, feedback y consecuencias. El refuerzo aumenta conductas deseadas; el castigo puede reducir conductas, pero mal aplicado genera miedo y ocultamiento. El aprendizaje organizacional requiere convertir errores en conocimiento.</w:t>
      </w:r>
    </w:p>
    <w:p>
      <w:pPr>
        <w:pStyle w:val="Heading3"/>
      </w:pPr>
      <w:r>
        <w:t>Aplicación gerencial</w:t>
      </w:r>
    </w:p>
    <w:p>
      <w:r>
        <w:t>Crear sistemas de aprendizaje: post-mortems, retroalimentación, indicadores, revisión por pares, protección psicológica y doble bucle de aprendizaje.</w:t>
      </w:r>
    </w:p>
    <w:p>
      <w:pPr>
        <w:pStyle w:val="Heading2"/>
      </w:pPr>
      <w:r>
        <w:t>Conceptos clave para base de datos</w:t>
      </w:r>
    </w:p>
    <w:tbl>
      <w:tblPr>
        <w:tblStyle w:val="TableGrid"/>
        <w:tblW w:type="auto" w:w="0"/>
        <w:jc w:val="center"/>
        <w:tblLook w:firstColumn="1" w:firstRow="1" w:lastColumn="0" w:lastRow="0" w:noHBand="0" w:noVBand="1" w:val="04A0"/>
      </w:tblPr>
      <w:tblGrid>
        <w:gridCol w:w="5184"/>
        <w:gridCol w:w="5184"/>
      </w:tblGrid>
      <w:tr>
        <w:tc>
          <w:tcPr>
            <w:tcW w:type="dxa" w:w="4032"/>
            <w:vAlign w:val="top"/>
            <w:shd w:fill="D9EAF7"/>
          </w:tcPr>
          <w:p>
            <w:r/>
            <w:r>
              <w:rPr>
                <w:b/>
                <w:sz w:val="17"/>
              </w:rPr>
              <w:t>Concepto</w:t>
            </w:r>
          </w:p>
        </w:tc>
        <w:tc>
          <w:tcPr>
            <w:tcW w:type="dxa" w:w="6048"/>
            <w:vAlign w:val="top"/>
            <w:shd w:fill="D9EAF7"/>
          </w:tcPr>
          <w:p>
            <w:r/>
            <w:r>
              <w:rPr>
                <w:b/>
                <w:sz w:val="17"/>
              </w:rPr>
              <w:t>Uso recomendado</w:t>
            </w:r>
          </w:p>
        </w:tc>
      </w:tr>
      <w:tr>
        <w:tc>
          <w:tcPr>
            <w:tcW w:type="dxa" w:w="4032"/>
            <w:vAlign w:val="top"/>
          </w:tcPr>
          <w:p>
            <w:r/>
            <w:r>
              <w:rPr>
                <w:b w:val="0"/>
                <w:sz w:val="17"/>
              </w:rPr>
              <w:t>perception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attribution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bias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halo effect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confirmation bias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bounded rationality</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decision making</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learning</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reinforcement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punishment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feedback</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double-loop learning</w:t>
            </w:r>
          </w:p>
        </w:tc>
        <w:tc>
          <w:tcPr>
            <w:tcW w:type="dxa" w:w="6048"/>
            <w:vAlign w:val="top"/>
          </w:tcPr>
          <w:p>
            <w:r/>
            <w:r>
              <w:rPr>
                <w:b w:val="0"/>
                <w:sz w:val="17"/>
              </w:rPr>
              <w:t>Crear tarjeta, definición, ejemplo, pregunta y enlace a unidad.</w:t>
            </w:r>
          </w:p>
        </w:tc>
      </w:tr>
    </w:tbl>
    <w:p/>
    <w:p>
      <w:pPr>
        <w:pStyle w:val="Heading2"/>
      </w:pPr>
      <w:r>
        <w:t>Autores, teorías y modelos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r/>
            <w:r>
              <w:rPr>
                <w:b/>
                <w:sz w:val="17"/>
              </w:rPr>
              <w:t>Autor / enfoque</w:t>
            </w:r>
          </w:p>
        </w:tc>
        <w:tc>
          <w:tcPr>
            <w:tcW w:type="dxa" w:w="3168"/>
            <w:vAlign w:val="top"/>
            <w:shd w:fill="D9EAF7"/>
          </w:tcPr>
          <w:p>
            <w:r/>
            <w:r>
              <w:rPr>
                <w:b/>
                <w:sz w:val="17"/>
              </w:rPr>
              <w:t>Teoría / modelo</w:t>
            </w:r>
          </w:p>
        </w:tc>
        <w:tc>
          <w:tcPr>
            <w:tcW w:type="dxa" w:w="4752"/>
            <w:vAlign w:val="top"/>
            <w:shd w:fill="D9EAF7"/>
          </w:tcPr>
          <w:p>
            <w:r/>
            <w:r>
              <w:rPr>
                <w:b/>
                <w:sz w:val="17"/>
              </w:rPr>
              <w:t>Aplicación en el módulo</w:t>
            </w:r>
          </w:p>
        </w:tc>
      </w:tr>
      <w:tr>
        <w:tc>
          <w:tcPr>
            <w:tcW w:type="dxa" w:w="2448"/>
            <w:vAlign w:val="top"/>
          </w:tcPr>
          <w:p>
            <w:r/>
            <w:r>
              <w:rPr>
                <w:b w:val="0"/>
                <w:sz w:val="17"/>
              </w:rPr>
              <w:t>Heider/Kelley</w:t>
            </w:r>
          </w:p>
        </w:tc>
        <w:tc>
          <w:tcPr>
            <w:tcW w:type="dxa" w:w="3168"/>
            <w:vAlign w:val="top"/>
          </w:tcPr>
          <w:p>
            <w:r/>
            <w:r>
              <w:rPr>
                <w:b w:val="0"/>
                <w:sz w:val="17"/>
              </w:rPr>
              <w:t>Attribution Theory</w:t>
            </w:r>
          </w:p>
        </w:tc>
        <w:tc>
          <w:tcPr>
            <w:tcW w:type="dxa" w:w="4752"/>
            <w:vAlign w:val="top"/>
          </w:tcPr>
          <w:p>
            <w:r/>
            <w:r>
              <w:rPr>
                <w:b w:val="0"/>
                <w:sz w:val="17"/>
              </w:rPr>
              <w:t>Explica cómo atribuimos causas a conductas.</w:t>
            </w:r>
          </w:p>
        </w:tc>
      </w:tr>
      <w:tr>
        <w:tc>
          <w:tcPr>
            <w:tcW w:type="dxa" w:w="2448"/>
            <w:vAlign w:val="top"/>
          </w:tcPr>
          <w:p>
            <w:r/>
            <w:r>
              <w:rPr>
                <w:b w:val="0"/>
                <w:sz w:val="17"/>
              </w:rPr>
              <w:t>Herbert Simon</w:t>
            </w:r>
          </w:p>
        </w:tc>
        <w:tc>
          <w:tcPr>
            <w:tcW w:type="dxa" w:w="3168"/>
            <w:vAlign w:val="top"/>
          </w:tcPr>
          <w:p>
            <w:r/>
            <w:r>
              <w:rPr>
                <w:b w:val="0"/>
                <w:sz w:val="17"/>
              </w:rPr>
              <w:t>Bounded Rationality</w:t>
            </w:r>
          </w:p>
        </w:tc>
        <w:tc>
          <w:tcPr>
            <w:tcW w:type="dxa" w:w="4752"/>
            <w:vAlign w:val="top"/>
          </w:tcPr>
          <w:p>
            <w:r/>
            <w:r>
              <w:rPr>
                <w:b w:val="0"/>
                <w:sz w:val="17"/>
              </w:rPr>
              <w:t>Decisiones bajo límites cognitivos e informacionales.</w:t>
            </w:r>
          </w:p>
        </w:tc>
      </w:tr>
      <w:tr>
        <w:tc>
          <w:tcPr>
            <w:tcW w:type="dxa" w:w="2448"/>
            <w:vAlign w:val="top"/>
          </w:tcPr>
          <w:p>
            <w:r/>
            <w:r>
              <w:rPr>
                <w:b w:val="0"/>
                <w:sz w:val="17"/>
              </w:rPr>
              <w:t>Kahneman &amp; Tversky</w:t>
            </w:r>
          </w:p>
        </w:tc>
        <w:tc>
          <w:tcPr>
            <w:tcW w:type="dxa" w:w="3168"/>
            <w:vAlign w:val="top"/>
          </w:tcPr>
          <w:p>
            <w:r/>
            <w:r>
              <w:rPr>
                <w:b w:val="0"/>
                <w:sz w:val="17"/>
              </w:rPr>
              <w:t>Heuristics and Biases</w:t>
            </w:r>
          </w:p>
        </w:tc>
        <w:tc>
          <w:tcPr>
            <w:tcW w:type="dxa" w:w="4752"/>
            <w:vAlign w:val="top"/>
          </w:tcPr>
          <w:p>
            <w:r/>
            <w:r>
              <w:rPr>
                <w:b w:val="0"/>
                <w:sz w:val="17"/>
              </w:rPr>
              <w:t>Atajos mentales y errores sistemáticos.</w:t>
            </w:r>
          </w:p>
        </w:tc>
      </w:tr>
      <w:tr>
        <w:tc>
          <w:tcPr>
            <w:tcW w:type="dxa" w:w="2448"/>
            <w:vAlign w:val="top"/>
          </w:tcPr>
          <w:p>
            <w:r/>
            <w:r>
              <w:rPr>
                <w:b w:val="0"/>
                <w:sz w:val="17"/>
              </w:rPr>
              <w:t>Skinner</w:t>
            </w:r>
          </w:p>
        </w:tc>
        <w:tc>
          <w:tcPr>
            <w:tcW w:type="dxa" w:w="3168"/>
            <w:vAlign w:val="top"/>
          </w:tcPr>
          <w:p>
            <w:r/>
            <w:r>
              <w:rPr>
                <w:b w:val="0"/>
                <w:sz w:val="17"/>
              </w:rPr>
              <w:t>Operant Conditioning</w:t>
            </w:r>
          </w:p>
        </w:tc>
        <w:tc>
          <w:tcPr>
            <w:tcW w:type="dxa" w:w="4752"/>
            <w:vAlign w:val="top"/>
          </w:tcPr>
          <w:p>
            <w:r/>
            <w:r>
              <w:rPr>
                <w:b w:val="0"/>
                <w:sz w:val="17"/>
              </w:rPr>
              <w:t>Refuerzo, castigo y modificación conductual.</w:t>
            </w:r>
          </w:p>
        </w:tc>
      </w:tr>
      <w:tr>
        <w:tc>
          <w:tcPr>
            <w:tcW w:type="dxa" w:w="2448"/>
            <w:vAlign w:val="top"/>
          </w:tcPr>
          <w:p>
            <w:r/>
            <w:r>
              <w:rPr>
                <w:b w:val="0"/>
                <w:sz w:val="17"/>
              </w:rPr>
              <w:t>Bandura</w:t>
            </w:r>
          </w:p>
        </w:tc>
        <w:tc>
          <w:tcPr>
            <w:tcW w:type="dxa" w:w="3168"/>
            <w:vAlign w:val="top"/>
          </w:tcPr>
          <w:p>
            <w:r/>
            <w:r>
              <w:rPr>
                <w:b w:val="0"/>
                <w:sz w:val="17"/>
              </w:rPr>
              <w:t>Social Learning Theory</w:t>
            </w:r>
          </w:p>
        </w:tc>
        <w:tc>
          <w:tcPr>
            <w:tcW w:type="dxa" w:w="4752"/>
            <w:vAlign w:val="top"/>
          </w:tcPr>
          <w:p>
            <w:r/>
            <w:r>
              <w:rPr>
                <w:b w:val="0"/>
                <w:sz w:val="17"/>
              </w:rPr>
              <w:t>Aprendizaje por observación y autoeficacia.</w:t>
            </w:r>
          </w:p>
        </w:tc>
      </w:tr>
      <w:tr>
        <w:tc>
          <w:tcPr>
            <w:tcW w:type="dxa" w:w="2448"/>
            <w:vAlign w:val="top"/>
          </w:tcPr>
          <w:p>
            <w:r/>
            <w:r>
              <w:rPr>
                <w:b w:val="0"/>
                <w:sz w:val="17"/>
              </w:rPr>
              <w:t>Argyris &amp; Schön</w:t>
            </w:r>
          </w:p>
        </w:tc>
        <w:tc>
          <w:tcPr>
            <w:tcW w:type="dxa" w:w="3168"/>
            <w:vAlign w:val="top"/>
          </w:tcPr>
          <w:p>
            <w:r/>
            <w:r>
              <w:rPr>
                <w:b w:val="0"/>
                <w:sz w:val="17"/>
              </w:rPr>
              <w:t>Organizational Learning</w:t>
            </w:r>
          </w:p>
        </w:tc>
        <w:tc>
          <w:tcPr>
            <w:tcW w:type="dxa" w:w="4752"/>
            <w:vAlign w:val="top"/>
          </w:tcPr>
          <w:p>
            <w:r/>
            <w:r>
              <w:rPr>
                <w:b w:val="0"/>
                <w:sz w:val="17"/>
              </w:rPr>
              <w:t>Single-loop y double-loop learning.</w:t>
            </w:r>
          </w:p>
        </w:tc>
      </w:tr>
    </w:tbl>
    <w:p/>
    <w:p>
      <w:pPr>
        <w:pStyle w:val="Heading2"/>
      </w:pPr>
      <w:r>
        <w:t>Caso aplicado</w:t>
      </w:r>
    </w:p>
    <w:p>
      <w:r>
        <w:t>Un gerente interpreta la baja productividad como pereza individual, pero los datos muestran roles ambiguos, mala herramienta y sobrecarga. El error fue atribuir internamente un problema sistémico. La solución exige rediseño del trabajo, feedback y aprendizaje organizacional.</w:t>
      </w:r>
    </w:p>
    <w:p>
      <w:pPr>
        <w:pStyle w:val="Heading2"/>
      </w:pPr>
      <w:r>
        <w:t>Actividades de aprendizaje</w:t>
      </w:r>
    </w:p>
    <w:p>
      <w:pPr>
        <w:pStyle w:val="ListBullet"/>
      </w:pPr>
      <w:r>
        <w:t>Auditoría de sesgos en una mala decisión organizacional.</w:t>
      </w:r>
    </w:p>
    <w:p>
      <w:pPr>
        <w:pStyle w:val="ListBullet"/>
      </w:pPr>
      <w:r>
        <w:t>Diseñar sistema de feedback y refuerzo.</w:t>
      </w:r>
    </w:p>
    <w:p>
      <w:pPr>
        <w:pStyle w:val="ListBullet"/>
      </w:pPr>
      <w:r>
        <w:t>Debate: castigo vs aprendizaje ante errores.</w:t>
      </w:r>
    </w:p>
    <w:p>
      <w:pPr>
        <w:pStyle w:val="ListBullet"/>
      </w:pPr>
      <w:r>
        <w:t>Redactar contribución individual: percepción, decisión y aprendizaje.</w:t>
      </w:r>
    </w:p>
    <w:p>
      <w:pPr>
        <w:pStyle w:val="Heading2"/>
      </w:pPr>
      <w:r>
        <w:t>Implementación sugerida en Codex</w:t>
      </w:r>
    </w:p>
    <w:p>
      <w:r>
        <w:t>Crear simulador de sesgos: presentar caso, pedir diagnóstico, revelar sesgos probables y sugerir contramedidas.</w:t>
      </w:r>
    </w:p>
    <w:p>
      <w:pPr>
        <w:pStyle w:val="Heading2"/>
      </w:pPr>
      <w:r>
        <w:t>Links base para esta unidad</w:t>
      </w:r>
    </w:p>
    <w:p>
      <w:pPr>
        <w:pStyle w:val="ListBullet"/>
      </w:pPr>
      <w:hyperlink r:id="rId30">
        <w:r>
          <w:rPr>
            <w:color w:val="0563C1"/>
            <w:u w:val="single"/>
          </w:rPr>
          <w:t>https://openstax.org/books/organizational-behavior/pages/3-introduction</w:t>
        </w:r>
      </w:hyperlink>
    </w:p>
    <w:p>
      <w:pPr>
        <w:pStyle w:val="ListBullet"/>
      </w:pPr>
      <w:hyperlink r:id="rId31">
        <w:r>
          <w:rPr>
            <w:color w:val="0563C1"/>
            <w:u w:val="single"/>
          </w:rPr>
          <w:t>https://openstax.org/books/organizational-behavior/pages/3-1-the-perceptual-process</w:t>
        </w:r>
      </w:hyperlink>
    </w:p>
    <w:p>
      <w:pPr>
        <w:pStyle w:val="ListBullet"/>
      </w:pPr>
      <w:hyperlink r:id="rId32">
        <w:r>
          <w:rPr>
            <w:color w:val="0563C1"/>
            <w:u w:val="single"/>
          </w:rPr>
          <w:t>https://openstax.org/books/organizational-behavior/pages/3-3-attributions-interpreting-the-causes-of-behavior</w:t>
        </w:r>
      </w:hyperlink>
    </w:p>
    <w:p>
      <w:pPr>
        <w:pStyle w:val="ListBullet"/>
      </w:pPr>
      <w:hyperlink r:id="rId33">
        <w:r>
          <w:rPr>
            <w:color w:val="0563C1"/>
            <w:u w:val="single"/>
          </w:rPr>
          <w:t>https://openstax.org/books/organizational-behavior/pages/4-introduction</w:t>
        </w:r>
      </w:hyperlink>
    </w:p>
    <w:p>
      <w:pPr>
        <w:pStyle w:val="ListBullet"/>
      </w:pPr>
      <w:hyperlink r:id="rId34">
        <w:r>
          <w:rPr>
            <w:color w:val="0563C1"/>
            <w:u w:val="single"/>
          </w:rPr>
          <w:t>https://openstax.org/books/organizational-behavior/pages/4-1-basic-models-of-learning</w:t>
        </w:r>
      </w:hyperlink>
    </w:p>
    <w:p>
      <w:pPr>
        <w:pStyle w:val="ListBullet"/>
      </w:pPr>
      <w:hyperlink r:id="rId35">
        <w:r>
          <w:rPr>
            <w:color w:val="0563C1"/>
            <w:u w:val="single"/>
          </w:rPr>
          <w:t>https://openstax.org/books/organizational-behavior/pages/4-2-reinforcement-and-behavioral-change</w:t>
        </w:r>
      </w:hyperlink>
    </w:p>
    <w:p>
      <w:pPr>
        <w:pStyle w:val="ListBullet"/>
      </w:pPr>
      <w:hyperlink r:id="rId36">
        <w:r>
          <w:rPr>
            <w:color w:val="0563C1"/>
            <w:u w:val="single"/>
          </w:rPr>
          <w:t>https://openstax.org/books/organizational-behavior/pages/4-3-behavior-modification-in-organizations</w:t>
        </w:r>
      </w:hyperlink>
    </w:p>
    <w:p>
      <w:pPr>
        <w:pStyle w:val="ListBullet"/>
      </w:pPr>
      <w:hyperlink r:id="rId37">
        <w:r>
          <w:rPr>
            <w:color w:val="0563C1"/>
            <w:u w:val="single"/>
          </w:rPr>
          <w:t>https://openstax.org/books/organizational-behavior/pages/6-4-barriers-to-effective-decision-making</w:t>
        </w:r>
      </w:hyperlink>
    </w:p>
    <w:p>
      <w:r>
        <w:br w:type="page"/>
      </w:r>
    </w:p>
    <w:p>
      <w:pPr>
        <w:pStyle w:val="Heading1"/>
      </w:pPr>
      <w:r>
        <w:t>U5 - Negotiation and Group Behaviour; Communication</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b/>
                <w:sz w:val="17"/>
              </w:rPr>
              <w:t>Campo</w:t>
            </w:r>
          </w:p>
        </w:tc>
        <w:tc>
          <w:tcPr>
            <w:tcW w:type="dxa" w:w="8352"/>
            <w:vAlign w:val="top"/>
            <w:shd w:fill="D9EAF7"/>
          </w:tcPr>
          <w:p>
            <w:r/>
            <w:r>
              <w:rPr>
                <w:b/>
                <w:sz w:val="17"/>
              </w:rPr>
              <w:t>Contenido</w:t>
            </w:r>
          </w:p>
        </w:tc>
      </w:tr>
      <w:tr>
        <w:tc>
          <w:tcPr>
            <w:tcW w:type="dxa" w:w="2592"/>
            <w:vAlign w:val="top"/>
          </w:tcPr>
          <w:p>
            <w:r/>
            <w:r>
              <w:rPr>
                <w:b w:val="0"/>
                <w:sz w:val="17"/>
              </w:rPr>
              <w:t>Semanas</w:t>
            </w:r>
          </w:p>
        </w:tc>
        <w:tc>
          <w:tcPr>
            <w:tcW w:type="dxa" w:w="8352"/>
            <w:vAlign w:val="top"/>
          </w:tcPr>
          <w:p>
            <w:r/>
            <w:r>
              <w:rPr>
                <w:b w:val="0"/>
                <w:sz w:val="17"/>
              </w:rPr>
              <w:t>9-10</w:t>
            </w:r>
          </w:p>
        </w:tc>
      </w:tr>
      <w:tr>
        <w:tc>
          <w:tcPr>
            <w:tcW w:type="dxa" w:w="2592"/>
            <w:vAlign w:val="top"/>
          </w:tcPr>
          <w:p>
            <w:r/>
            <w:r>
              <w:rPr>
                <w:b w:val="0"/>
                <w:sz w:val="17"/>
              </w:rPr>
              <w:t>Pregunta central</w:t>
            </w:r>
          </w:p>
        </w:tc>
        <w:tc>
          <w:tcPr>
            <w:tcW w:type="dxa" w:w="8352"/>
            <w:vAlign w:val="top"/>
          </w:tcPr>
          <w:p>
            <w:r/>
            <w:r>
              <w:rPr>
                <w:b w:val="0"/>
                <w:sz w:val="17"/>
              </w:rPr>
              <w:t>¿Cómo se comunican, negocian y resuelven conflictos los grupos?</w:t>
            </w:r>
          </w:p>
        </w:tc>
      </w:tr>
      <w:tr>
        <w:tc>
          <w:tcPr>
            <w:tcW w:type="dxa" w:w="2592"/>
            <w:vAlign w:val="top"/>
          </w:tcPr>
          <w:p>
            <w:r/>
            <w:r>
              <w:rPr>
                <w:b w:val="0"/>
                <w:sz w:val="17"/>
              </w:rPr>
              <w:t>Propósito</w:t>
            </w:r>
          </w:p>
        </w:tc>
        <w:tc>
          <w:tcPr>
            <w:tcW w:type="dxa" w:w="8352"/>
            <w:vAlign w:val="top"/>
          </w:tcPr>
          <w:p>
            <w:r/>
            <w:r>
              <w:rPr>
                <w:b w:val="0"/>
                <w:sz w:val="17"/>
              </w:rPr>
              <w:t>Dominar interacción social organizacional: grupos, conflicto, negociación y comunicación.</w:t>
            </w:r>
          </w:p>
        </w:tc>
      </w:tr>
      <w:tr>
        <w:tc>
          <w:tcPr>
            <w:tcW w:type="dxa" w:w="2592"/>
            <w:vAlign w:val="top"/>
          </w:tcPr>
          <w:p>
            <w:r/>
            <w:r>
              <w:rPr>
                <w:b w:val="0"/>
                <w:sz w:val="17"/>
              </w:rPr>
              <w:t>Conexión con evaluación</w:t>
            </w:r>
          </w:p>
        </w:tc>
        <w:tc>
          <w:tcPr>
            <w:tcW w:type="dxa" w:w="8352"/>
            <w:vAlign w:val="top"/>
          </w:tcPr>
          <w:p>
            <w:r/>
            <w:r>
              <w:rPr>
                <w:b w:val="0"/>
                <w:sz w:val="17"/>
              </w:rPr>
              <w:t>Unidad evaluada en el quiz junto con Unidad 2.</w:t>
            </w:r>
          </w:p>
        </w:tc>
      </w:tr>
    </w:tbl>
    <w:p/>
    <w:p>
      <w:pPr>
        <w:pStyle w:val="Heading2"/>
      </w:pPr>
      <w:r>
        <w:t>Resultados de aprendizaje</w:t>
      </w:r>
    </w:p>
    <w:p>
      <w:pPr>
        <w:pStyle w:val="ListBullet"/>
      </w:pPr>
      <w:r>
        <w:t>Explicar roles, normas y cohesión en grupos.</w:t>
      </w:r>
    </w:p>
    <w:p>
      <w:pPr>
        <w:pStyle w:val="ListBullet"/>
      </w:pPr>
      <w:r>
        <w:t>Distinguir conflicto funcional y disfuncional.</w:t>
      </w:r>
    </w:p>
    <w:p>
      <w:pPr>
        <w:pStyle w:val="ListBullet"/>
      </w:pPr>
      <w:r>
        <w:t>Comparar negociación distributiva e integrativa.</w:t>
      </w:r>
    </w:p>
    <w:p>
      <w:pPr>
        <w:pStyle w:val="ListBullet"/>
      </w:pPr>
      <w:r>
        <w:t>Aplicar BATNA y negociación basada en intereses.</w:t>
      </w:r>
    </w:p>
    <w:p>
      <w:pPr>
        <w:pStyle w:val="ListBullet"/>
      </w:pPr>
      <w:r>
        <w:t>Diagnosticar barreras de comunicación.</w:t>
      </w:r>
    </w:p>
    <w:p>
      <w:pPr>
        <w:pStyle w:val="Heading2"/>
      </w:pPr>
      <w:r>
        <w:t>Contenido profundo</w:t>
      </w:r>
    </w:p>
    <w:p>
      <w:pPr>
        <w:pStyle w:val="Heading3"/>
      </w:pPr>
      <w:r>
        <w:t>Comportamiento grupal</w:t>
      </w:r>
    </w:p>
    <w:p>
      <w:r>
        <w:t>Los grupos crean normas, roles, estatus, identidad y presión social. Pueden aumentar eficiencia y pertenencia, pero también generar conformidad, groupthink, favoritismo y resistencia.</w:t>
      </w:r>
    </w:p>
    <w:p>
      <w:pPr>
        <w:pStyle w:val="Heading3"/>
      </w:pPr>
      <w:r>
        <w:t>Conflicto</w:t>
      </w:r>
    </w:p>
    <w:p>
      <w:r>
        <w:t>El conflicto surge por recursos limitados, objetivos incompatibles, ambigüedad, comunicación deficiente, diferencias de valores o interdependencia. Puede ser funcional si mejora debate y decisiones, o disfuncional si destruye confianza.</w:t>
      </w:r>
    </w:p>
    <w:p>
      <w:pPr>
        <w:pStyle w:val="Heading3"/>
      </w:pPr>
      <w:r>
        <w:t>Negociación</w:t>
      </w:r>
    </w:p>
    <w:p>
      <w:r>
        <w:t>Negociar es gestionar intereses interdependientes. La negociación distributiva reparte valor; la integrativa crea valor. BATNA define la mejor alternativa si no hay acuerdo y marca el límite racional de negociación.</w:t>
      </w:r>
    </w:p>
    <w:p>
      <w:pPr>
        <w:pStyle w:val="Heading3"/>
      </w:pPr>
      <w:r>
        <w:t>Comunicación</w:t>
      </w:r>
    </w:p>
    <w:p>
      <w:r>
        <w:t>La comunicación incluye emisor, mensaje, canal, receptor, interpretación, feedback y ruido. En organizaciones también influyen poder, confianza, cultura, tecnología y emociones. Sin comunicación efectiva no hay coordinación ni ejecución.</w:t>
      </w:r>
    </w:p>
    <w:p>
      <w:pPr>
        <w:pStyle w:val="Heading3"/>
      </w:pPr>
      <w:r>
        <w:t>Aplicación gerencial</w:t>
      </w:r>
    </w:p>
    <w:p>
      <w:r>
        <w:t>Diseñar canales claros, reglas de reunión, feedback, acuerdos de negociación, mecanismos de escalamiento y cultura de conversación difícil.</w:t>
      </w:r>
    </w:p>
    <w:p>
      <w:pPr>
        <w:pStyle w:val="Heading2"/>
      </w:pPr>
      <w:r>
        <w:t>Conceptos clave para base de datos</w:t>
      </w:r>
    </w:p>
    <w:tbl>
      <w:tblPr>
        <w:tblStyle w:val="TableGrid"/>
        <w:tblW w:type="auto" w:w="0"/>
        <w:jc w:val="center"/>
        <w:tblLook w:firstColumn="1" w:firstRow="1" w:lastColumn="0" w:lastRow="0" w:noHBand="0" w:noVBand="1" w:val="04A0"/>
      </w:tblPr>
      <w:tblGrid>
        <w:gridCol w:w="5184"/>
        <w:gridCol w:w="5184"/>
      </w:tblGrid>
      <w:tr>
        <w:tc>
          <w:tcPr>
            <w:tcW w:type="dxa" w:w="4032"/>
            <w:vAlign w:val="top"/>
            <w:shd w:fill="D9EAF7"/>
          </w:tcPr>
          <w:p>
            <w:r/>
            <w:r>
              <w:rPr>
                <w:b/>
                <w:sz w:val="17"/>
              </w:rPr>
              <w:t>Concepto</w:t>
            </w:r>
          </w:p>
        </w:tc>
        <w:tc>
          <w:tcPr>
            <w:tcW w:type="dxa" w:w="6048"/>
            <w:vAlign w:val="top"/>
            <w:shd w:fill="D9EAF7"/>
          </w:tcPr>
          <w:p>
            <w:r/>
            <w:r>
              <w:rPr>
                <w:b/>
                <w:sz w:val="17"/>
              </w:rPr>
              <w:t>Uso recomendado</w:t>
            </w:r>
          </w:p>
        </w:tc>
      </w:tr>
      <w:tr>
        <w:tc>
          <w:tcPr>
            <w:tcW w:type="dxa" w:w="4032"/>
            <w:vAlign w:val="top"/>
          </w:tcPr>
          <w:p>
            <w:r/>
            <w:r>
              <w:rPr>
                <w:b w:val="0"/>
                <w:sz w:val="17"/>
              </w:rPr>
              <w:t>group</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norms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roles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cohesion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conflict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negotiation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BATNA</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distributive negotiation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integrative negotiation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communication</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feedback</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noise</w:t>
            </w:r>
          </w:p>
        </w:tc>
        <w:tc>
          <w:tcPr>
            <w:tcW w:type="dxa" w:w="6048"/>
            <w:vAlign w:val="top"/>
          </w:tcPr>
          <w:p>
            <w:r/>
            <w:r>
              <w:rPr>
                <w:b w:val="0"/>
                <w:sz w:val="17"/>
              </w:rPr>
              <w:t>Crear tarjeta, definición, ejemplo, pregunta y enlace a unidad.</w:t>
            </w:r>
          </w:p>
        </w:tc>
      </w:tr>
    </w:tbl>
    <w:p/>
    <w:p>
      <w:pPr>
        <w:pStyle w:val="Heading2"/>
      </w:pPr>
      <w:r>
        <w:t>Autores, teorías y modelos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r/>
            <w:r>
              <w:rPr>
                <w:b/>
                <w:sz w:val="17"/>
              </w:rPr>
              <w:t>Autor / enfoque</w:t>
            </w:r>
          </w:p>
        </w:tc>
        <w:tc>
          <w:tcPr>
            <w:tcW w:type="dxa" w:w="3168"/>
            <w:vAlign w:val="top"/>
            <w:shd w:fill="D9EAF7"/>
          </w:tcPr>
          <w:p>
            <w:r/>
            <w:r>
              <w:rPr>
                <w:b/>
                <w:sz w:val="17"/>
              </w:rPr>
              <w:t>Teoría / modelo</w:t>
            </w:r>
          </w:p>
        </w:tc>
        <w:tc>
          <w:tcPr>
            <w:tcW w:type="dxa" w:w="4752"/>
            <w:vAlign w:val="top"/>
            <w:shd w:fill="D9EAF7"/>
          </w:tcPr>
          <w:p>
            <w:r/>
            <w:r>
              <w:rPr>
                <w:b/>
                <w:sz w:val="17"/>
              </w:rPr>
              <w:t>Aplicación en el módulo</w:t>
            </w:r>
          </w:p>
        </w:tc>
      </w:tr>
      <w:tr>
        <w:tc>
          <w:tcPr>
            <w:tcW w:type="dxa" w:w="2448"/>
            <w:vAlign w:val="top"/>
          </w:tcPr>
          <w:p>
            <w:r/>
            <w:r>
              <w:rPr>
                <w:b w:val="0"/>
                <w:sz w:val="17"/>
              </w:rPr>
              <w:t>Tuckman</w:t>
            </w:r>
          </w:p>
        </w:tc>
        <w:tc>
          <w:tcPr>
            <w:tcW w:type="dxa" w:w="3168"/>
            <w:vAlign w:val="top"/>
          </w:tcPr>
          <w:p>
            <w:r/>
            <w:r>
              <w:rPr>
                <w:b w:val="0"/>
                <w:sz w:val="17"/>
              </w:rPr>
              <w:t>Team Development</w:t>
            </w:r>
          </w:p>
        </w:tc>
        <w:tc>
          <w:tcPr>
            <w:tcW w:type="dxa" w:w="4752"/>
            <w:vAlign w:val="top"/>
          </w:tcPr>
          <w:p>
            <w:r/>
            <w:r>
              <w:rPr>
                <w:b w:val="0"/>
                <w:sz w:val="17"/>
              </w:rPr>
              <w:t>Forming, storming, norming, performing.</w:t>
            </w:r>
          </w:p>
        </w:tc>
      </w:tr>
      <w:tr>
        <w:tc>
          <w:tcPr>
            <w:tcW w:type="dxa" w:w="2448"/>
            <w:vAlign w:val="top"/>
          </w:tcPr>
          <w:p>
            <w:r/>
            <w:r>
              <w:rPr>
                <w:b w:val="0"/>
                <w:sz w:val="17"/>
              </w:rPr>
              <w:t>Fisher &amp; Ury</w:t>
            </w:r>
          </w:p>
        </w:tc>
        <w:tc>
          <w:tcPr>
            <w:tcW w:type="dxa" w:w="3168"/>
            <w:vAlign w:val="top"/>
          </w:tcPr>
          <w:p>
            <w:r/>
            <w:r>
              <w:rPr>
                <w:b w:val="0"/>
                <w:sz w:val="17"/>
              </w:rPr>
              <w:t>Principled Negotiation</w:t>
            </w:r>
          </w:p>
        </w:tc>
        <w:tc>
          <w:tcPr>
            <w:tcW w:type="dxa" w:w="4752"/>
            <w:vAlign w:val="top"/>
          </w:tcPr>
          <w:p>
            <w:r/>
            <w:r>
              <w:rPr>
                <w:b w:val="0"/>
                <w:sz w:val="17"/>
              </w:rPr>
              <w:t>Separar personas del problema, enfocarse en intereses y usar criterios objetivos.</w:t>
            </w:r>
          </w:p>
        </w:tc>
      </w:tr>
      <w:tr>
        <w:tc>
          <w:tcPr>
            <w:tcW w:type="dxa" w:w="2448"/>
            <w:vAlign w:val="top"/>
          </w:tcPr>
          <w:p>
            <w:r/>
            <w:r>
              <w:rPr>
                <w:b w:val="0"/>
                <w:sz w:val="17"/>
              </w:rPr>
              <w:t>Thomas-Kilmann</w:t>
            </w:r>
          </w:p>
        </w:tc>
        <w:tc>
          <w:tcPr>
            <w:tcW w:type="dxa" w:w="3168"/>
            <w:vAlign w:val="top"/>
          </w:tcPr>
          <w:p>
            <w:r/>
            <w:r>
              <w:rPr>
                <w:b w:val="0"/>
                <w:sz w:val="17"/>
              </w:rPr>
              <w:t>Conflict Modes</w:t>
            </w:r>
          </w:p>
        </w:tc>
        <w:tc>
          <w:tcPr>
            <w:tcW w:type="dxa" w:w="4752"/>
            <w:vAlign w:val="top"/>
          </w:tcPr>
          <w:p>
            <w:r/>
            <w:r>
              <w:rPr>
                <w:b w:val="0"/>
                <w:sz w:val="17"/>
              </w:rPr>
              <w:t>Competir, colaborar, comprometer, evitar y ceder.</w:t>
            </w:r>
          </w:p>
        </w:tc>
      </w:tr>
      <w:tr>
        <w:tc>
          <w:tcPr>
            <w:tcW w:type="dxa" w:w="2448"/>
            <w:vAlign w:val="top"/>
          </w:tcPr>
          <w:p>
            <w:r/>
            <w:r>
              <w:rPr>
                <w:b w:val="0"/>
                <w:sz w:val="17"/>
              </w:rPr>
              <w:t>Shannon &amp; Weaver</w:t>
            </w:r>
          </w:p>
        </w:tc>
        <w:tc>
          <w:tcPr>
            <w:tcW w:type="dxa" w:w="3168"/>
            <w:vAlign w:val="top"/>
          </w:tcPr>
          <w:p>
            <w:r/>
            <w:r>
              <w:rPr>
                <w:b w:val="0"/>
                <w:sz w:val="17"/>
              </w:rPr>
              <w:t>Communication Model</w:t>
            </w:r>
          </w:p>
        </w:tc>
        <w:tc>
          <w:tcPr>
            <w:tcW w:type="dxa" w:w="4752"/>
            <w:vAlign w:val="top"/>
          </w:tcPr>
          <w:p>
            <w:r/>
            <w:r>
              <w:rPr>
                <w:b w:val="0"/>
                <w:sz w:val="17"/>
              </w:rPr>
              <w:t>Modelo emisor-mensaje-canal-ruido-receptor.</w:t>
            </w:r>
          </w:p>
        </w:tc>
      </w:tr>
      <w:tr>
        <w:tc>
          <w:tcPr>
            <w:tcW w:type="dxa" w:w="2448"/>
            <w:vAlign w:val="top"/>
          </w:tcPr>
          <w:p>
            <w:r/>
            <w:r>
              <w:rPr>
                <w:b w:val="0"/>
                <w:sz w:val="17"/>
              </w:rPr>
              <w:t>Janis</w:t>
            </w:r>
          </w:p>
        </w:tc>
        <w:tc>
          <w:tcPr>
            <w:tcW w:type="dxa" w:w="3168"/>
            <w:vAlign w:val="top"/>
          </w:tcPr>
          <w:p>
            <w:r/>
            <w:r>
              <w:rPr>
                <w:b w:val="0"/>
                <w:sz w:val="17"/>
              </w:rPr>
              <w:t>Groupthink</w:t>
            </w:r>
          </w:p>
        </w:tc>
        <w:tc>
          <w:tcPr>
            <w:tcW w:type="dxa" w:w="4752"/>
            <w:vAlign w:val="top"/>
          </w:tcPr>
          <w:p>
            <w:r/>
            <w:r>
              <w:rPr>
                <w:b w:val="0"/>
                <w:sz w:val="17"/>
              </w:rPr>
              <w:t>Riesgo de pensamiento grupal y mala decisión por conformidad.</w:t>
            </w:r>
          </w:p>
        </w:tc>
      </w:tr>
    </w:tbl>
    <w:p/>
    <w:p>
      <w:pPr>
        <w:pStyle w:val="Heading2"/>
      </w:pPr>
      <w:r>
        <w:t>Caso aplicado</w:t>
      </w:r>
    </w:p>
    <w:p>
      <w:r>
        <w:t>Dos departamentos compiten por presupuesto. Si negocian distributivamente, uno gana y otro pierde. Si negocian integrativamente, pueden redefinir intereses, compartir recursos, secuenciar fases o construir una propuesta conjunta de mayor valor.</w:t>
      </w:r>
    </w:p>
    <w:p>
      <w:pPr>
        <w:pStyle w:val="Heading2"/>
      </w:pPr>
      <w:r>
        <w:t>Actividades de aprendizaje</w:t>
      </w:r>
    </w:p>
    <w:p>
      <w:pPr>
        <w:pStyle w:val="ListBullet"/>
      </w:pPr>
      <w:r>
        <w:t>Simulación de negociación con BATNA.</w:t>
      </w:r>
    </w:p>
    <w:p>
      <w:pPr>
        <w:pStyle w:val="ListBullet"/>
      </w:pPr>
      <w:r>
        <w:t>Diagnóstico de barreras de comunicación.</w:t>
      </w:r>
    </w:p>
    <w:p>
      <w:pPr>
        <w:pStyle w:val="ListBullet"/>
      </w:pPr>
      <w:r>
        <w:t>Role play de conflicto entre áreas.</w:t>
      </w:r>
    </w:p>
    <w:p>
      <w:pPr>
        <w:pStyle w:val="ListBullet"/>
      </w:pPr>
      <w:r>
        <w:t>Mapa de stakeholders y flujo de comunicación.</w:t>
      </w:r>
    </w:p>
    <w:p>
      <w:pPr>
        <w:pStyle w:val="Heading2"/>
      </w:pPr>
      <w:r>
        <w:t>Implementación sugerida en Codex</w:t>
      </w:r>
    </w:p>
    <w:p>
      <w:r>
        <w:t>Crear modo role-play de negociación: usuario elige parte, BATNA, intereses y estilo; la herramienta simula contraparte y evalúa acuerdo.</w:t>
      </w:r>
    </w:p>
    <w:p>
      <w:pPr>
        <w:pStyle w:val="Heading2"/>
      </w:pPr>
      <w:r>
        <w:t>Links base para esta unidad</w:t>
      </w:r>
    </w:p>
    <w:p>
      <w:pPr>
        <w:pStyle w:val="ListBullet"/>
      </w:pPr>
      <w:hyperlink r:id="rId38">
        <w:r>
          <w:rPr>
            <w:color w:val="0563C1"/>
            <w:u w:val="single"/>
          </w:rPr>
          <w:t>https://openstax.org/books/organizational-behavior/pages/9-introduction</w:t>
        </w:r>
      </w:hyperlink>
    </w:p>
    <w:p>
      <w:pPr>
        <w:pStyle w:val="ListBullet"/>
      </w:pPr>
      <w:hyperlink r:id="rId39">
        <w:r>
          <w:rPr>
            <w:color w:val="0563C1"/>
            <w:u w:val="single"/>
          </w:rPr>
          <w:t>https://openstax.org/books/organizational-behavior/pages/9-1-work-groups-basic-considerations</w:t>
        </w:r>
      </w:hyperlink>
    </w:p>
    <w:p>
      <w:pPr>
        <w:pStyle w:val="ListBullet"/>
      </w:pPr>
      <w:hyperlink r:id="rId40">
        <w:r>
          <w:rPr>
            <w:color w:val="0563C1"/>
            <w:u w:val="single"/>
          </w:rPr>
          <w:t>https://openstax.org/books/organizational-behavior/pages/10-introduction</w:t>
        </w:r>
      </w:hyperlink>
    </w:p>
    <w:p>
      <w:pPr>
        <w:pStyle w:val="ListBullet"/>
      </w:pPr>
      <w:hyperlink r:id="rId41">
        <w:r>
          <w:rPr>
            <w:color w:val="0563C1"/>
            <w:u w:val="single"/>
          </w:rPr>
          <w:t>https://openstax.org/books/organizational-behavior/pages/11-introduction</w:t>
        </w:r>
      </w:hyperlink>
    </w:p>
    <w:p>
      <w:pPr>
        <w:pStyle w:val="ListBullet"/>
      </w:pPr>
      <w:hyperlink r:id="rId42">
        <w:r>
          <w:rPr>
            <w:color w:val="0563C1"/>
            <w:u w:val="single"/>
          </w:rPr>
          <w:t>https://openstax.org/books/organizational-behavior/pages/11-1-the-process-of-managerial-communication</w:t>
        </w:r>
      </w:hyperlink>
    </w:p>
    <w:p>
      <w:pPr>
        <w:pStyle w:val="ListBullet"/>
      </w:pPr>
      <w:hyperlink r:id="rId43">
        <w:r>
          <w:rPr>
            <w:color w:val="0563C1"/>
            <w:u w:val="single"/>
          </w:rPr>
          <w:t>https://openstax.org/books/organizational-behavior/pages/14-introduction</w:t>
        </w:r>
      </w:hyperlink>
    </w:p>
    <w:p>
      <w:pPr>
        <w:pStyle w:val="ListBullet"/>
      </w:pPr>
      <w:hyperlink r:id="rId44">
        <w:r>
          <w:rPr>
            <w:color w:val="0563C1"/>
            <w:u w:val="single"/>
          </w:rPr>
          <w:t>https://openstax.org/books/organizational-behavior/pages/14-4-negotiation-behavior</w:t>
        </w:r>
      </w:hyperlink>
    </w:p>
    <w:p>
      <w:r>
        <w:br w:type="page"/>
      </w:r>
    </w:p>
    <w:p>
      <w:pPr>
        <w:pStyle w:val="Heading1"/>
      </w:pPr>
      <w:r>
        <w:t>U6 - Leadership &amp; HRM; Change &amp; Stress</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r/>
            <w:r>
              <w:rPr>
                <w:b/>
                <w:sz w:val="17"/>
              </w:rPr>
              <w:t>Campo</w:t>
            </w:r>
          </w:p>
        </w:tc>
        <w:tc>
          <w:tcPr>
            <w:tcW w:type="dxa" w:w="8352"/>
            <w:vAlign w:val="top"/>
            <w:shd w:fill="D9EAF7"/>
          </w:tcPr>
          <w:p>
            <w:r/>
            <w:r>
              <w:rPr>
                <w:b/>
                <w:sz w:val="17"/>
              </w:rPr>
              <w:t>Contenido</w:t>
            </w:r>
          </w:p>
        </w:tc>
      </w:tr>
      <w:tr>
        <w:tc>
          <w:tcPr>
            <w:tcW w:type="dxa" w:w="2592"/>
            <w:vAlign w:val="top"/>
          </w:tcPr>
          <w:p>
            <w:r/>
            <w:r>
              <w:rPr>
                <w:b w:val="0"/>
                <w:sz w:val="17"/>
              </w:rPr>
              <w:t>Semanas</w:t>
            </w:r>
          </w:p>
        </w:tc>
        <w:tc>
          <w:tcPr>
            <w:tcW w:type="dxa" w:w="8352"/>
            <w:vAlign w:val="top"/>
          </w:tcPr>
          <w:p>
            <w:r/>
            <w:r>
              <w:rPr>
                <w:b w:val="0"/>
                <w:sz w:val="17"/>
              </w:rPr>
              <w:t>11-12</w:t>
            </w:r>
          </w:p>
        </w:tc>
      </w:tr>
      <w:tr>
        <w:tc>
          <w:tcPr>
            <w:tcW w:type="dxa" w:w="2592"/>
            <w:vAlign w:val="top"/>
          </w:tcPr>
          <w:p>
            <w:r/>
            <w:r>
              <w:rPr>
                <w:b w:val="0"/>
                <w:sz w:val="17"/>
              </w:rPr>
              <w:t>Pregunta central</w:t>
            </w:r>
          </w:p>
        </w:tc>
        <w:tc>
          <w:tcPr>
            <w:tcW w:type="dxa" w:w="8352"/>
            <w:vAlign w:val="top"/>
          </w:tcPr>
          <w:p>
            <w:r/>
            <w:r>
              <w:rPr>
                <w:b w:val="0"/>
                <w:sz w:val="17"/>
              </w:rPr>
              <w:t>¿Cómo liderar, gestionar talento, impulsar cambio y proteger bienestar?</w:t>
            </w:r>
          </w:p>
        </w:tc>
      </w:tr>
      <w:tr>
        <w:tc>
          <w:tcPr>
            <w:tcW w:type="dxa" w:w="2592"/>
            <w:vAlign w:val="top"/>
          </w:tcPr>
          <w:p>
            <w:r/>
            <w:r>
              <w:rPr>
                <w:b w:val="0"/>
                <w:sz w:val="17"/>
              </w:rPr>
              <w:t>Propósito</w:t>
            </w:r>
          </w:p>
        </w:tc>
        <w:tc>
          <w:tcPr>
            <w:tcW w:type="dxa" w:w="8352"/>
            <w:vAlign w:val="top"/>
          </w:tcPr>
          <w:p>
            <w:r/>
            <w:r>
              <w:rPr>
                <w:b w:val="0"/>
                <w:sz w:val="17"/>
              </w:rPr>
              <w:t>Integrar todo el módulo en liderazgo, recursos humanos, cambio, estrés y sostenibilidad.</w:t>
            </w:r>
          </w:p>
        </w:tc>
      </w:tr>
      <w:tr>
        <w:tc>
          <w:tcPr>
            <w:tcW w:type="dxa" w:w="2592"/>
            <w:vAlign w:val="top"/>
          </w:tcPr>
          <w:p>
            <w:r/>
            <w:r>
              <w:rPr>
                <w:b w:val="0"/>
                <w:sz w:val="17"/>
              </w:rPr>
              <w:t>Conexión con evaluación</w:t>
            </w:r>
          </w:p>
        </w:tc>
        <w:tc>
          <w:tcPr>
            <w:tcW w:type="dxa" w:w="8352"/>
            <w:vAlign w:val="top"/>
          </w:tcPr>
          <w:p>
            <w:r/>
            <w:r>
              <w:rPr>
                <w:b w:val="0"/>
                <w:sz w:val="17"/>
              </w:rPr>
              <w:t>Unidad central del portafolio final del 50%, integrando contribuciones de U3 y U4.</w:t>
            </w:r>
          </w:p>
        </w:tc>
      </w:tr>
    </w:tbl>
    <w:p/>
    <w:p>
      <w:pPr>
        <w:pStyle w:val="Heading2"/>
      </w:pPr>
      <w:r>
        <w:t>Resultados de aprendizaje</w:t>
      </w:r>
    </w:p>
    <w:p>
      <w:pPr>
        <w:pStyle w:val="ListBullet"/>
      </w:pPr>
      <w:r>
        <w:t>Diferenciar gestión y liderazgo.</w:t>
      </w:r>
    </w:p>
    <w:p>
      <w:pPr>
        <w:pStyle w:val="ListBullet"/>
      </w:pPr>
      <w:r>
        <w:t>Comparar teorías de liderazgo.</w:t>
      </w:r>
    </w:p>
    <w:p>
      <w:pPr>
        <w:pStyle w:val="ListBullet"/>
      </w:pPr>
      <w:r>
        <w:t>Explicar HRM estratégico.</w:t>
      </w:r>
    </w:p>
    <w:p>
      <w:pPr>
        <w:pStyle w:val="ListBullet"/>
      </w:pPr>
      <w:r>
        <w:t>Analizar cambio y resistencia.</w:t>
      </w:r>
    </w:p>
    <w:p>
      <w:pPr>
        <w:pStyle w:val="ListBullet"/>
      </w:pPr>
      <w:r>
        <w:t>Relacionar estrés, burnout, bienestar y sostenibilidad.</w:t>
      </w:r>
    </w:p>
    <w:p>
      <w:pPr>
        <w:pStyle w:val="Heading2"/>
      </w:pPr>
      <w:r>
        <w:t>Contenido profundo</w:t>
      </w:r>
    </w:p>
    <w:p>
      <w:pPr>
        <w:pStyle w:val="Heading3"/>
      </w:pPr>
      <w:r>
        <w:t>Liderazgo</w:t>
      </w:r>
    </w:p>
    <w:p>
      <w:r>
        <w:t>Liderar es influir, movilizar sentido, orientar esfuerzos y construir confianza. La gestión coordina recursos; el liderazgo genera dirección, compromiso y adaptación. En la práctica ambos son necesarios.</w:t>
      </w:r>
    </w:p>
    <w:p>
      <w:pPr>
        <w:pStyle w:val="Heading3"/>
      </w:pPr>
      <w:r>
        <w:t>HRM</w:t>
      </w:r>
    </w:p>
    <w:p>
      <w:r>
        <w:t>La gestión de recursos humanos convierte la estrategia en prácticas sobre personas: atracción, selección, onboarding, formación, evaluación, compensación, desarrollo, retención y sucesión. HRM no es solo administración; es arquitectura de capacidades.</w:t>
      </w:r>
    </w:p>
    <w:p>
      <w:pPr>
        <w:pStyle w:val="Heading3"/>
      </w:pPr>
      <w:r>
        <w:t>Cambio organizacional</w:t>
      </w:r>
    </w:p>
    <w:p>
      <w:r>
        <w:t>El cambio puede ser incremental o transformacional. Requiere diagnóstico, visión, comunicación, participación, capacidades, quick wins y consolidación. La resistencia puede ser racional, emocional, política o cultural.</w:t>
      </w:r>
    </w:p>
    <w:p>
      <w:pPr>
        <w:pStyle w:val="Heading3"/>
      </w:pPr>
      <w:r>
        <w:t>Estrés y burnout</w:t>
      </w:r>
    </w:p>
    <w:p>
      <w:r>
        <w:t>El estrés aparece cuando las demandas superan recursos percibidos. El burnout implica agotamiento, cinismo y baja eficacia. Una organización sostenible monitorea carga, autonomía, apoyo, justicia, descanso, claridad y sentido.</w:t>
      </w:r>
    </w:p>
    <w:p>
      <w:pPr>
        <w:pStyle w:val="Heading3"/>
      </w:pPr>
      <w:r>
        <w:t>Integración final</w:t>
      </w:r>
    </w:p>
    <w:p>
      <w:r>
        <w:t>La Unidad 6 integra todo: liderazgo influye cultura; cultura moldea motivación; motivación afecta desempeño; percepción afecta decisiones; comunicación condiciona cambio; HRM institucionaliza prácticas; estrés muestra el costo humano del sistema.</w:t>
      </w:r>
    </w:p>
    <w:p>
      <w:pPr>
        <w:pStyle w:val="Heading2"/>
      </w:pPr>
      <w:r>
        <w:t>Conceptos clave para base de datos</w:t>
      </w:r>
    </w:p>
    <w:tbl>
      <w:tblPr>
        <w:tblStyle w:val="TableGrid"/>
        <w:tblW w:type="auto" w:w="0"/>
        <w:jc w:val="center"/>
        <w:tblLook w:firstColumn="1" w:firstRow="1" w:lastColumn="0" w:lastRow="0" w:noHBand="0" w:noVBand="1" w:val="04A0"/>
      </w:tblPr>
      <w:tblGrid>
        <w:gridCol w:w="5184"/>
        <w:gridCol w:w="5184"/>
      </w:tblGrid>
      <w:tr>
        <w:tc>
          <w:tcPr>
            <w:tcW w:type="dxa" w:w="4032"/>
            <w:vAlign w:val="top"/>
            <w:shd w:fill="D9EAF7"/>
          </w:tcPr>
          <w:p>
            <w:r/>
            <w:r>
              <w:rPr>
                <w:b/>
                <w:sz w:val="17"/>
              </w:rPr>
              <w:t>Concepto</w:t>
            </w:r>
          </w:p>
        </w:tc>
        <w:tc>
          <w:tcPr>
            <w:tcW w:type="dxa" w:w="6048"/>
            <w:vAlign w:val="top"/>
            <w:shd w:fill="D9EAF7"/>
          </w:tcPr>
          <w:p>
            <w:r/>
            <w:r>
              <w:rPr>
                <w:b/>
                <w:sz w:val="17"/>
              </w:rPr>
              <w:t>Uso recomendado</w:t>
            </w:r>
          </w:p>
        </w:tc>
      </w:tr>
      <w:tr>
        <w:tc>
          <w:tcPr>
            <w:tcW w:type="dxa" w:w="4032"/>
            <w:vAlign w:val="top"/>
          </w:tcPr>
          <w:p>
            <w:r/>
            <w:r>
              <w:rPr>
                <w:b w:val="0"/>
                <w:sz w:val="17"/>
              </w:rPr>
              <w:t>leadership</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management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HRM</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talent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change</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resistance</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stress</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burnout</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wellbeing</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transformational leadership</w:t>
            </w:r>
          </w:p>
        </w:tc>
        <w:tc>
          <w:tcPr>
            <w:tcW w:type="dxa" w:w="6048"/>
            <w:vAlign w:val="top"/>
          </w:tcPr>
          <w:p>
            <w:r/>
            <w:r>
              <w:rPr>
                <w:b w:val="0"/>
                <w:sz w:val="17"/>
              </w:rPr>
              <w:t>Crear tarjeta, definición, ejemplo, pregunta y enlace a unidad.</w:t>
            </w:r>
          </w:p>
        </w:tc>
      </w:tr>
      <w:tr>
        <w:tc>
          <w:tcPr>
            <w:tcW w:type="dxa" w:w="4032"/>
            <w:vAlign w:val="top"/>
          </w:tcPr>
          <w:p>
            <w:r/>
            <w:r>
              <w:rPr>
                <w:b w:val="0"/>
                <w:sz w:val="17"/>
              </w:rPr>
              <w:t>sustainability</w:t>
            </w:r>
          </w:p>
        </w:tc>
        <w:tc>
          <w:tcPr>
            <w:tcW w:type="dxa" w:w="6048"/>
            <w:vAlign w:val="top"/>
          </w:tcPr>
          <w:p>
            <w:r/>
            <w:r>
              <w:rPr>
                <w:b w:val="0"/>
                <w:sz w:val="17"/>
              </w:rPr>
              <w:t>Crear tarjeta, definición, ejemplo, pregunta y enlace a unidad.</w:t>
            </w:r>
          </w:p>
        </w:tc>
      </w:tr>
    </w:tbl>
    <w:p/>
    <w:p>
      <w:pPr>
        <w:pStyle w:val="Heading2"/>
      </w:pPr>
      <w:r>
        <w:t>Autores, teorías y modelos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r/>
            <w:r>
              <w:rPr>
                <w:b/>
                <w:sz w:val="17"/>
              </w:rPr>
              <w:t>Autor / enfoque</w:t>
            </w:r>
          </w:p>
        </w:tc>
        <w:tc>
          <w:tcPr>
            <w:tcW w:type="dxa" w:w="3168"/>
            <w:vAlign w:val="top"/>
            <w:shd w:fill="D9EAF7"/>
          </w:tcPr>
          <w:p>
            <w:r/>
            <w:r>
              <w:rPr>
                <w:b/>
                <w:sz w:val="17"/>
              </w:rPr>
              <w:t>Teoría / modelo</w:t>
            </w:r>
          </w:p>
        </w:tc>
        <w:tc>
          <w:tcPr>
            <w:tcW w:type="dxa" w:w="4752"/>
            <w:vAlign w:val="top"/>
            <w:shd w:fill="D9EAF7"/>
          </w:tcPr>
          <w:p>
            <w:r/>
            <w:r>
              <w:rPr>
                <w:b/>
                <w:sz w:val="17"/>
              </w:rPr>
              <w:t>Aplicación en el módulo</w:t>
            </w:r>
          </w:p>
        </w:tc>
      </w:tr>
      <w:tr>
        <w:tc>
          <w:tcPr>
            <w:tcW w:type="dxa" w:w="2448"/>
            <w:vAlign w:val="top"/>
          </w:tcPr>
          <w:p>
            <w:r/>
            <w:r>
              <w:rPr>
                <w:b w:val="0"/>
                <w:sz w:val="17"/>
              </w:rPr>
              <w:t>Bass &amp; Avolio</w:t>
            </w:r>
          </w:p>
        </w:tc>
        <w:tc>
          <w:tcPr>
            <w:tcW w:type="dxa" w:w="3168"/>
            <w:vAlign w:val="top"/>
          </w:tcPr>
          <w:p>
            <w:r/>
            <w:r>
              <w:rPr>
                <w:b w:val="0"/>
                <w:sz w:val="17"/>
              </w:rPr>
              <w:t>Transformational Leadership</w:t>
            </w:r>
          </w:p>
        </w:tc>
        <w:tc>
          <w:tcPr>
            <w:tcW w:type="dxa" w:w="4752"/>
            <w:vAlign w:val="top"/>
          </w:tcPr>
          <w:p>
            <w:r/>
            <w:r>
              <w:rPr>
                <w:b w:val="0"/>
                <w:sz w:val="17"/>
              </w:rPr>
              <w:t>Influencia idealizada, inspiración, estimulación intelectual y consideración individual.</w:t>
            </w:r>
          </w:p>
        </w:tc>
      </w:tr>
      <w:tr>
        <w:tc>
          <w:tcPr>
            <w:tcW w:type="dxa" w:w="2448"/>
            <w:vAlign w:val="top"/>
          </w:tcPr>
          <w:p>
            <w:r/>
            <w:r>
              <w:rPr>
                <w:b w:val="0"/>
                <w:sz w:val="17"/>
              </w:rPr>
              <w:t>Hersey &amp; Blanchard</w:t>
            </w:r>
          </w:p>
        </w:tc>
        <w:tc>
          <w:tcPr>
            <w:tcW w:type="dxa" w:w="3168"/>
            <w:vAlign w:val="top"/>
          </w:tcPr>
          <w:p>
            <w:r/>
            <w:r>
              <w:rPr>
                <w:b w:val="0"/>
                <w:sz w:val="17"/>
              </w:rPr>
              <w:t>Situational Leadership</w:t>
            </w:r>
          </w:p>
        </w:tc>
        <w:tc>
          <w:tcPr>
            <w:tcW w:type="dxa" w:w="4752"/>
            <w:vAlign w:val="top"/>
          </w:tcPr>
          <w:p>
            <w:r/>
            <w:r>
              <w:rPr>
                <w:b w:val="0"/>
                <w:sz w:val="17"/>
              </w:rPr>
              <w:t>Adaptar estilo a madurez/capacidad del colaborador.</w:t>
            </w:r>
          </w:p>
        </w:tc>
      </w:tr>
      <w:tr>
        <w:tc>
          <w:tcPr>
            <w:tcW w:type="dxa" w:w="2448"/>
            <w:vAlign w:val="top"/>
          </w:tcPr>
          <w:p>
            <w:r/>
            <w:r>
              <w:rPr>
                <w:b w:val="0"/>
                <w:sz w:val="17"/>
              </w:rPr>
              <w:t>Lewin</w:t>
            </w:r>
          </w:p>
        </w:tc>
        <w:tc>
          <w:tcPr>
            <w:tcW w:type="dxa" w:w="3168"/>
            <w:vAlign w:val="top"/>
          </w:tcPr>
          <w:p>
            <w:r/>
            <w:r>
              <w:rPr>
                <w:b w:val="0"/>
                <w:sz w:val="17"/>
              </w:rPr>
              <w:t>Unfreeze-Change-Refreeze</w:t>
            </w:r>
          </w:p>
        </w:tc>
        <w:tc>
          <w:tcPr>
            <w:tcW w:type="dxa" w:w="4752"/>
            <w:vAlign w:val="top"/>
          </w:tcPr>
          <w:p>
            <w:r/>
            <w:r>
              <w:rPr>
                <w:b w:val="0"/>
                <w:sz w:val="17"/>
              </w:rPr>
              <w:t>Modelo clásico de cambio.</w:t>
            </w:r>
          </w:p>
        </w:tc>
      </w:tr>
      <w:tr>
        <w:tc>
          <w:tcPr>
            <w:tcW w:type="dxa" w:w="2448"/>
            <w:vAlign w:val="top"/>
          </w:tcPr>
          <w:p>
            <w:r/>
            <w:r>
              <w:rPr>
                <w:b w:val="0"/>
                <w:sz w:val="17"/>
              </w:rPr>
              <w:t>Kotter</w:t>
            </w:r>
          </w:p>
        </w:tc>
        <w:tc>
          <w:tcPr>
            <w:tcW w:type="dxa" w:w="3168"/>
            <w:vAlign w:val="top"/>
          </w:tcPr>
          <w:p>
            <w:r/>
            <w:r>
              <w:rPr>
                <w:b w:val="0"/>
                <w:sz w:val="17"/>
              </w:rPr>
              <w:t>8-Step Change Model</w:t>
            </w:r>
          </w:p>
        </w:tc>
        <w:tc>
          <w:tcPr>
            <w:tcW w:type="dxa" w:w="4752"/>
            <w:vAlign w:val="top"/>
          </w:tcPr>
          <w:p>
            <w:r/>
            <w:r>
              <w:rPr>
                <w:b w:val="0"/>
                <w:sz w:val="17"/>
              </w:rPr>
              <w:t>Modelo práctico de transformación.</w:t>
            </w:r>
          </w:p>
        </w:tc>
      </w:tr>
      <w:tr>
        <w:tc>
          <w:tcPr>
            <w:tcW w:type="dxa" w:w="2448"/>
            <w:vAlign w:val="top"/>
          </w:tcPr>
          <w:p>
            <w:r/>
            <w:r>
              <w:rPr>
                <w:b w:val="0"/>
                <w:sz w:val="17"/>
              </w:rPr>
              <w:t>Maslach</w:t>
            </w:r>
          </w:p>
        </w:tc>
        <w:tc>
          <w:tcPr>
            <w:tcW w:type="dxa" w:w="3168"/>
            <w:vAlign w:val="top"/>
          </w:tcPr>
          <w:p>
            <w:r/>
            <w:r>
              <w:rPr>
                <w:b w:val="0"/>
                <w:sz w:val="17"/>
              </w:rPr>
              <w:t>Burnout</w:t>
            </w:r>
          </w:p>
        </w:tc>
        <w:tc>
          <w:tcPr>
            <w:tcW w:type="dxa" w:w="4752"/>
            <w:vAlign w:val="top"/>
          </w:tcPr>
          <w:p>
            <w:r/>
            <w:r>
              <w:rPr>
                <w:b w:val="0"/>
                <w:sz w:val="17"/>
              </w:rPr>
              <w:t>Agotamiento, cinismo y baja eficacia.</w:t>
            </w:r>
          </w:p>
        </w:tc>
      </w:tr>
      <w:tr>
        <w:tc>
          <w:tcPr>
            <w:tcW w:type="dxa" w:w="2448"/>
            <w:vAlign w:val="top"/>
          </w:tcPr>
          <w:p>
            <w:r/>
            <w:r>
              <w:rPr>
                <w:b w:val="0"/>
                <w:sz w:val="17"/>
              </w:rPr>
              <w:t>Bakker &amp; Demerouti</w:t>
            </w:r>
          </w:p>
        </w:tc>
        <w:tc>
          <w:tcPr>
            <w:tcW w:type="dxa" w:w="3168"/>
            <w:vAlign w:val="top"/>
          </w:tcPr>
          <w:p>
            <w:r/>
            <w:r>
              <w:rPr>
                <w:b w:val="0"/>
                <w:sz w:val="17"/>
              </w:rPr>
              <w:t>Job Demands-Resources Model</w:t>
            </w:r>
          </w:p>
        </w:tc>
        <w:tc>
          <w:tcPr>
            <w:tcW w:type="dxa" w:w="4752"/>
            <w:vAlign w:val="top"/>
          </w:tcPr>
          <w:p>
            <w:r/>
            <w:r>
              <w:rPr>
                <w:b w:val="0"/>
                <w:sz w:val="17"/>
              </w:rPr>
              <w:t>Demandas y recursos predicen estrés y engagement.</w:t>
            </w:r>
          </w:p>
        </w:tc>
      </w:tr>
    </w:tbl>
    <w:p/>
    <w:p>
      <w:pPr>
        <w:pStyle w:val="Heading2"/>
      </w:pPr>
      <w:r>
        <w:t>Caso aplicado</w:t>
      </w:r>
    </w:p>
    <w:p>
      <w:r>
        <w:t>Una transformación digital fracasa si se implementa solo como tecnología. Requiere liderazgo, comunicación, capacitación, rediseño de roles, apoyo emocional, medición de carga y cultura de aprendizaje. Sin estos elementos, el cambio genera resistencia y estrés.</w:t>
      </w:r>
    </w:p>
    <w:p>
      <w:pPr>
        <w:pStyle w:val="Heading2"/>
      </w:pPr>
      <w:r>
        <w:t>Actividades de aprendizaje</w:t>
      </w:r>
    </w:p>
    <w:p>
      <w:pPr>
        <w:pStyle w:val="ListBullet"/>
      </w:pPr>
      <w:r>
        <w:t>Diseñar intervención de cambio organizacional.</w:t>
      </w:r>
    </w:p>
    <w:p>
      <w:pPr>
        <w:pStyle w:val="ListBullet"/>
      </w:pPr>
      <w:r>
        <w:t>Diagnóstico de estrés y burnout.</w:t>
      </w:r>
    </w:p>
    <w:p>
      <w:pPr>
        <w:pStyle w:val="ListBullet"/>
      </w:pPr>
      <w:r>
        <w:t>Mapa del ciclo de vida del empleado.</w:t>
      </w:r>
    </w:p>
    <w:p>
      <w:pPr>
        <w:pStyle w:val="ListBullet"/>
      </w:pPr>
      <w:r>
        <w:t>Portafolio final integrador.</w:t>
      </w:r>
    </w:p>
    <w:p>
      <w:pPr>
        <w:pStyle w:val="Heading2"/>
      </w:pPr>
      <w:r>
        <w:t>Implementación sugerida en Codex</w:t>
      </w:r>
    </w:p>
    <w:p>
      <w:r>
        <w:t>Crear Portfolio Builder: seleccionar organización, insertar contribuciones U3 y U4, guiar análisis U6 y generar rúbrica de revisión.</w:t>
      </w:r>
    </w:p>
    <w:p>
      <w:pPr>
        <w:pStyle w:val="Heading2"/>
      </w:pPr>
      <w:r>
        <w:t>Links base para esta unidad</w:t>
      </w:r>
    </w:p>
    <w:p>
      <w:pPr>
        <w:pStyle w:val="ListBullet"/>
      </w:pPr>
      <w:hyperlink r:id="rId45">
        <w:r>
          <w:rPr>
            <w:color w:val="0563C1"/>
            <w:u w:val="single"/>
          </w:rPr>
          <w:t>https://openstax.org/books/organizational-behavior/pages/12-introduction</w:t>
        </w:r>
      </w:hyperlink>
    </w:p>
    <w:p>
      <w:pPr>
        <w:pStyle w:val="ListBullet"/>
      </w:pPr>
      <w:hyperlink r:id="rId46">
        <w:r>
          <w:rPr>
            <w:color w:val="0563C1"/>
            <w:u w:val="single"/>
          </w:rPr>
          <w:t>https://openstax.org/books/organizational-behavior/pages/12-8-transformational-visionary-and-charismatic-leadership</w:t>
        </w:r>
      </w:hyperlink>
    </w:p>
    <w:p>
      <w:pPr>
        <w:pStyle w:val="ListBullet"/>
      </w:pPr>
      <w:hyperlink r:id="rId47">
        <w:r>
          <w:rPr>
            <w:color w:val="0563C1"/>
            <w:u w:val="single"/>
          </w:rPr>
          <w:t>https://openstax.org/books/organizational-behavior/pages/17-introduction</w:t>
        </w:r>
      </w:hyperlink>
    </w:p>
    <w:p>
      <w:pPr>
        <w:pStyle w:val="ListBullet"/>
      </w:pPr>
      <w:hyperlink r:id="rId48">
        <w:r>
          <w:rPr>
            <w:color w:val="0563C1"/>
            <w:u w:val="single"/>
          </w:rPr>
          <w:t>https://openstax.org/books/organizational-behavior/pages/17-1-an-introduction-to-human-resource-management</w:t>
        </w:r>
      </w:hyperlink>
    </w:p>
    <w:p>
      <w:pPr>
        <w:pStyle w:val="ListBullet"/>
      </w:pPr>
      <w:hyperlink r:id="rId49">
        <w:r>
          <w:rPr>
            <w:color w:val="0563C1"/>
            <w:u w:val="single"/>
          </w:rPr>
          <w:t>https://openstax.org/books/organizational-behavior/pages/16-introduction</w:t>
        </w:r>
      </w:hyperlink>
    </w:p>
    <w:p>
      <w:pPr>
        <w:pStyle w:val="ListBullet"/>
      </w:pPr>
      <w:hyperlink r:id="rId50">
        <w:r>
          <w:rPr>
            <w:color w:val="0563C1"/>
            <w:u w:val="single"/>
          </w:rPr>
          <w:t>https://openstax.org/books/organizational-behavior/pages/16-2-organizational-change</w:t>
        </w:r>
      </w:hyperlink>
    </w:p>
    <w:p>
      <w:pPr>
        <w:pStyle w:val="ListBullet"/>
      </w:pPr>
      <w:hyperlink r:id="rId51">
        <w:r>
          <w:rPr>
            <w:color w:val="0563C1"/>
            <w:u w:val="single"/>
          </w:rPr>
          <w:t>https://openstax.org/books/organizational-behavior/pages/16-3-managing-change</w:t>
        </w:r>
      </w:hyperlink>
    </w:p>
    <w:p>
      <w:pPr>
        <w:pStyle w:val="ListBullet"/>
      </w:pPr>
      <w:hyperlink r:id="rId52">
        <w:r>
          <w:rPr>
            <w:color w:val="0563C1"/>
            <w:u w:val="single"/>
          </w:rPr>
          <w:t>https://openstax.org/books/organizational-behavior/pages/18-introduction</w:t>
        </w:r>
      </w:hyperlink>
    </w:p>
    <w:p>
      <w:pPr>
        <w:pStyle w:val="ListBullet"/>
      </w:pPr>
      <w:hyperlink r:id="rId53">
        <w:r>
          <w:rPr>
            <w:color w:val="0563C1"/>
            <w:u w:val="single"/>
          </w:rPr>
          <w:t>https://openstax.org/books/organizational-behavior/pages/18-3-buffering-effects-of-work-related-stress</w:t>
        </w:r>
      </w:hyperlink>
    </w:p>
    <w:p>
      <w:pPr>
        <w:pStyle w:val="ListBullet"/>
      </w:pPr>
      <w:hyperlink r:id="rId54">
        <w:r>
          <w:rPr>
            <w:color w:val="0563C1"/>
            <w:u w:val="single"/>
          </w:rPr>
          <w:t>https://openstax.org/books/organizational-behavior/pages/18-4-coping-with-work-related-stress</w:t>
        </w:r>
      </w:hyperlink>
    </w:p>
    <w:p>
      <w:pPr>
        <w:pStyle w:val="Heading1"/>
      </w:pPr>
      <w:r>
        <w:t>10. Módulo transversal: cultura organizacional y clima laboral</w:t>
      </w:r>
    </w:p>
    <w:p>
      <w:r>
        <w:t>La cultura organizacional y el clima laboral deben funcionar como conceptos transversales. La cultura explica la identidad profunda de la organización; el clima muestra cómo esa identidad se vive cotidianamente por las personas. La herramienta puede convertir este bloque en un diagnóstico guiado para el usuario.</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r/>
            <w:r>
              <w:rPr>
                <w:b/>
                <w:sz w:val="17"/>
              </w:rPr>
              <w:t>Dimensión</w:t>
            </w:r>
          </w:p>
        </w:tc>
        <w:tc>
          <w:tcPr>
            <w:tcW w:type="dxa" w:w="3456"/>
            <w:vAlign w:val="top"/>
            <w:shd w:fill="D9EAF7"/>
          </w:tcPr>
          <w:p>
            <w:r/>
            <w:r>
              <w:rPr>
                <w:b/>
                <w:sz w:val="17"/>
              </w:rPr>
              <w:t>Qué mide</w:t>
            </w:r>
          </w:p>
        </w:tc>
        <w:tc>
          <w:tcPr>
            <w:tcW w:type="dxa" w:w="4896"/>
            <w:vAlign w:val="top"/>
            <w:shd w:fill="D9EAF7"/>
          </w:tcPr>
          <w:p>
            <w:r/>
            <w:r>
              <w:rPr>
                <w:b/>
                <w:sz w:val="17"/>
              </w:rPr>
              <w:t>Ejemplo de pregunta Likert</w:t>
            </w:r>
          </w:p>
        </w:tc>
      </w:tr>
      <w:tr>
        <w:tc>
          <w:tcPr>
            <w:tcW w:type="dxa" w:w="2160"/>
            <w:vAlign w:val="top"/>
          </w:tcPr>
          <w:p>
            <w:r/>
            <w:r>
              <w:rPr>
                <w:b w:val="0"/>
                <w:sz w:val="17"/>
              </w:rPr>
              <w:t>Liderazgo</w:t>
            </w:r>
          </w:p>
        </w:tc>
        <w:tc>
          <w:tcPr>
            <w:tcW w:type="dxa" w:w="3456"/>
            <w:vAlign w:val="top"/>
          </w:tcPr>
          <w:p>
            <w:r/>
            <w:r>
              <w:rPr>
                <w:b w:val="0"/>
                <w:sz w:val="17"/>
              </w:rPr>
              <w:t>Apoyo, claridad y confianza</w:t>
            </w:r>
          </w:p>
        </w:tc>
        <w:tc>
          <w:tcPr>
            <w:tcW w:type="dxa" w:w="4896"/>
            <w:vAlign w:val="top"/>
          </w:tcPr>
          <w:p>
            <w:r/>
            <w:r>
              <w:rPr>
                <w:b w:val="0"/>
                <w:sz w:val="17"/>
              </w:rPr>
              <w:t>Mi supervisor comunica expectativas claras.</w:t>
            </w:r>
          </w:p>
        </w:tc>
      </w:tr>
      <w:tr>
        <w:tc>
          <w:tcPr>
            <w:tcW w:type="dxa" w:w="2160"/>
            <w:vAlign w:val="top"/>
          </w:tcPr>
          <w:p>
            <w:r/>
            <w:r>
              <w:rPr>
                <w:b w:val="0"/>
                <w:sz w:val="17"/>
              </w:rPr>
              <w:t>Comunicación</w:t>
            </w:r>
          </w:p>
        </w:tc>
        <w:tc>
          <w:tcPr>
            <w:tcW w:type="dxa" w:w="3456"/>
            <w:vAlign w:val="top"/>
          </w:tcPr>
          <w:p>
            <w:r/>
            <w:r>
              <w:rPr>
                <w:b w:val="0"/>
                <w:sz w:val="17"/>
              </w:rPr>
              <w:t>Flujo de información y escucha</w:t>
            </w:r>
          </w:p>
        </w:tc>
        <w:tc>
          <w:tcPr>
            <w:tcW w:type="dxa" w:w="4896"/>
            <w:vAlign w:val="top"/>
          </w:tcPr>
          <w:p>
            <w:r/>
            <w:r>
              <w:rPr>
                <w:b w:val="0"/>
                <w:sz w:val="17"/>
              </w:rPr>
              <w:t>Recibo información suficiente para hacer bien mi trabajo.</w:t>
            </w:r>
          </w:p>
        </w:tc>
      </w:tr>
      <w:tr>
        <w:tc>
          <w:tcPr>
            <w:tcW w:type="dxa" w:w="2160"/>
            <w:vAlign w:val="top"/>
          </w:tcPr>
          <w:p>
            <w:r/>
            <w:r>
              <w:rPr>
                <w:b w:val="0"/>
                <w:sz w:val="17"/>
              </w:rPr>
              <w:t>Reconocimiento</w:t>
            </w:r>
          </w:p>
        </w:tc>
        <w:tc>
          <w:tcPr>
            <w:tcW w:type="dxa" w:w="3456"/>
            <w:vAlign w:val="top"/>
          </w:tcPr>
          <w:p>
            <w:r/>
            <w:r>
              <w:rPr>
                <w:b w:val="0"/>
                <w:sz w:val="17"/>
              </w:rPr>
              <w:t>Valoración del esfuerzo</w:t>
            </w:r>
          </w:p>
        </w:tc>
        <w:tc>
          <w:tcPr>
            <w:tcW w:type="dxa" w:w="4896"/>
            <w:vAlign w:val="top"/>
          </w:tcPr>
          <w:p>
            <w:r/>
            <w:r>
              <w:rPr>
                <w:b w:val="0"/>
                <w:sz w:val="17"/>
              </w:rPr>
              <w:t>Los buenos resultados son reconocidos de manera justa.</w:t>
            </w:r>
          </w:p>
        </w:tc>
      </w:tr>
      <w:tr>
        <w:tc>
          <w:tcPr>
            <w:tcW w:type="dxa" w:w="2160"/>
            <w:vAlign w:val="top"/>
          </w:tcPr>
          <w:p>
            <w:r/>
            <w:r>
              <w:rPr>
                <w:b w:val="0"/>
                <w:sz w:val="17"/>
              </w:rPr>
              <w:t>Justicia</w:t>
            </w:r>
          </w:p>
        </w:tc>
        <w:tc>
          <w:tcPr>
            <w:tcW w:type="dxa" w:w="3456"/>
            <w:vAlign w:val="top"/>
          </w:tcPr>
          <w:p>
            <w:r/>
            <w:r>
              <w:rPr>
                <w:b w:val="0"/>
                <w:sz w:val="17"/>
              </w:rPr>
              <w:t>Equidad de trato y decisiones</w:t>
            </w:r>
          </w:p>
        </w:tc>
        <w:tc>
          <w:tcPr>
            <w:tcW w:type="dxa" w:w="4896"/>
            <w:vAlign w:val="top"/>
          </w:tcPr>
          <w:p>
            <w:r/>
            <w:r>
              <w:rPr>
                <w:b w:val="0"/>
                <w:sz w:val="17"/>
              </w:rPr>
              <w:t>Las decisiones se aplican con criterios claros.</w:t>
            </w:r>
          </w:p>
        </w:tc>
      </w:tr>
      <w:tr>
        <w:tc>
          <w:tcPr>
            <w:tcW w:type="dxa" w:w="2160"/>
            <w:vAlign w:val="top"/>
          </w:tcPr>
          <w:p>
            <w:r/>
            <w:r>
              <w:rPr>
                <w:b w:val="0"/>
                <w:sz w:val="17"/>
              </w:rPr>
              <w:t>Carga laboral</w:t>
            </w:r>
          </w:p>
        </w:tc>
        <w:tc>
          <w:tcPr>
            <w:tcW w:type="dxa" w:w="3456"/>
            <w:vAlign w:val="top"/>
          </w:tcPr>
          <w:p>
            <w:r/>
            <w:r>
              <w:rPr>
                <w:b w:val="0"/>
                <w:sz w:val="17"/>
              </w:rPr>
              <w:t>Presión y equilibrio</w:t>
            </w:r>
          </w:p>
        </w:tc>
        <w:tc>
          <w:tcPr>
            <w:tcW w:type="dxa" w:w="4896"/>
            <w:vAlign w:val="top"/>
          </w:tcPr>
          <w:p>
            <w:r/>
            <w:r>
              <w:rPr>
                <w:b w:val="0"/>
                <w:sz w:val="17"/>
              </w:rPr>
              <w:t>La carga de trabajo es manejable.</w:t>
            </w:r>
          </w:p>
        </w:tc>
      </w:tr>
      <w:tr>
        <w:tc>
          <w:tcPr>
            <w:tcW w:type="dxa" w:w="2160"/>
            <w:vAlign w:val="top"/>
          </w:tcPr>
          <w:p>
            <w:r/>
            <w:r>
              <w:rPr>
                <w:b w:val="0"/>
                <w:sz w:val="17"/>
              </w:rPr>
              <w:t>Relaciones</w:t>
            </w:r>
          </w:p>
        </w:tc>
        <w:tc>
          <w:tcPr>
            <w:tcW w:type="dxa" w:w="3456"/>
            <w:vAlign w:val="top"/>
          </w:tcPr>
          <w:p>
            <w:r/>
            <w:r>
              <w:rPr>
                <w:b w:val="0"/>
                <w:sz w:val="17"/>
              </w:rPr>
              <w:t>Calidad de vínculos</w:t>
            </w:r>
          </w:p>
        </w:tc>
        <w:tc>
          <w:tcPr>
            <w:tcW w:type="dxa" w:w="4896"/>
            <w:vAlign w:val="top"/>
          </w:tcPr>
          <w:p>
            <w:r/>
            <w:r>
              <w:rPr>
                <w:b w:val="0"/>
                <w:sz w:val="17"/>
              </w:rPr>
              <w:t>Existe cooperación entre compañeros.</w:t>
            </w:r>
          </w:p>
        </w:tc>
      </w:tr>
      <w:tr>
        <w:tc>
          <w:tcPr>
            <w:tcW w:type="dxa" w:w="2160"/>
            <w:vAlign w:val="top"/>
          </w:tcPr>
          <w:p>
            <w:r/>
            <w:r>
              <w:rPr>
                <w:b w:val="0"/>
                <w:sz w:val="17"/>
              </w:rPr>
              <w:t>Seguridad psicológica</w:t>
            </w:r>
          </w:p>
        </w:tc>
        <w:tc>
          <w:tcPr>
            <w:tcW w:type="dxa" w:w="3456"/>
            <w:vAlign w:val="top"/>
          </w:tcPr>
          <w:p>
            <w:r/>
            <w:r>
              <w:rPr>
                <w:b w:val="0"/>
                <w:sz w:val="17"/>
              </w:rPr>
              <w:t>Libertad para hablar</w:t>
            </w:r>
          </w:p>
        </w:tc>
        <w:tc>
          <w:tcPr>
            <w:tcW w:type="dxa" w:w="4896"/>
            <w:vAlign w:val="top"/>
          </w:tcPr>
          <w:p>
            <w:r/>
            <w:r>
              <w:rPr>
                <w:b w:val="0"/>
                <w:sz w:val="17"/>
              </w:rPr>
              <w:t>Puedo expresar dudas o errores sin miedo.</w:t>
            </w:r>
          </w:p>
        </w:tc>
      </w:tr>
      <w:tr>
        <w:tc>
          <w:tcPr>
            <w:tcW w:type="dxa" w:w="2160"/>
            <w:vAlign w:val="top"/>
          </w:tcPr>
          <w:p>
            <w:r/>
            <w:r>
              <w:rPr>
                <w:b w:val="0"/>
                <w:sz w:val="17"/>
              </w:rPr>
              <w:t>Autonomía</w:t>
            </w:r>
          </w:p>
        </w:tc>
        <w:tc>
          <w:tcPr>
            <w:tcW w:type="dxa" w:w="3456"/>
            <w:vAlign w:val="top"/>
          </w:tcPr>
          <w:p>
            <w:r/>
            <w:r>
              <w:rPr>
                <w:b w:val="0"/>
                <w:sz w:val="17"/>
              </w:rPr>
              <w:t>Capacidad de decidir</w:t>
            </w:r>
          </w:p>
        </w:tc>
        <w:tc>
          <w:tcPr>
            <w:tcW w:type="dxa" w:w="4896"/>
            <w:vAlign w:val="top"/>
          </w:tcPr>
          <w:p>
            <w:r/>
            <w:r>
              <w:rPr>
                <w:b w:val="0"/>
                <w:sz w:val="17"/>
              </w:rPr>
              <w:t>Tengo margen para organizar mi trabajo.</w:t>
            </w:r>
          </w:p>
        </w:tc>
      </w:tr>
      <w:tr>
        <w:tc>
          <w:tcPr>
            <w:tcW w:type="dxa" w:w="2160"/>
            <w:vAlign w:val="top"/>
          </w:tcPr>
          <w:p>
            <w:r/>
            <w:r>
              <w:rPr>
                <w:b w:val="0"/>
                <w:sz w:val="17"/>
              </w:rPr>
              <w:t>Desarrollo</w:t>
            </w:r>
          </w:p>
        </w:tc>
        <w:tc>
          <w:tcPr>
            <w:tcW w:type="dxa" w:w="3456"/>
            <w:vAlign w:val="top"/>
          </w:tcPr>
          <w:p>
            <w:r/>
            <w:r>
              <w:rPr>
                <w:b w:val="0"/>
                <w:sz w:val="17"/>
              </w:rPr>
              <w:t>Aprendizaje y crecimiento</w:t>
            </w:r>
          </w:p>
        </w:tc>
        <w:tc>
          <w:tcPr>
            <w:tcW w:type="dxa" w:w="4896"/>
            <w:vAlign w:val="top"/>
          </w:tcPr>
          <w:p>
            <w:r/>
            <w:r>
              <w:rPr>
                <w:b w:val="0"/>
                <w:sz w:val="17"/>
              </w:rPr>
              <w:t>La organización me da oportunidades de desarrollo.</w:t>
            </w:r>
          </w:p>
        </w:tc>
      </w:tr>
      <w:tr>
        <w:tc>
          <w:tcPr>
            <w:tcW w:type="dxa" w:w="2160"/>
            <w:vAlign w:val="top"/>
          </w:tcPr>
          <w:p>
            <w:r/>
            <w:r>
              <w:rPr>
                <w:b w:val="0"/>
                <w:sz w:val="17"/>
              </w:rPr>
              <w:t>Identidad</w:t>
            </w:r>
          </w:p>
        </w:tc>
        <w:tc>
          <w:tcPr>
            <w:tcW w:type="dxa" w:w="3456"/>
            <w:vAlign w:val="top"/>
          </w:tcPr>
          <w:p>
            <w:r/>
            <w:r>
              <w:rPr>
                <w:b w:val="0"/>
                <w:sz w:val="17"/>
              </w:rPr>
              <w:t>Pertenencia</w:t>
            </w:r>
          </w:p>
        </w:tc>
        <w:tc>
          <w:tcPr>
            <w:tcW w:type="dxa" w:w="4896"/>
            <w:vAlign w:val="top"/>
          </w:tcPr>
          <w:p>
            <w:r/>
            <w:r>
              <w:rPr>
                <w:b w:val="0"/>
                <w:sz w:val="17"/>
              </w:rPr>
              <w:t>Me siento parte de esta organización.</w:t>
            </w:r>
          </w:p>
        </w:tc>
      </w:tr>
    </w:tbl>
    <w:p/>
    <w:p>
      <w:pPr>
        <w:pStyle w:val="Heading1"/>
      </w:pPr>
      <w:r>
        <w:t>11. Glosario estructurado para base de datos</w:t>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top"/>
            <w:shd w:fill="D9EAF7"/>
          </w:tcPr>
          <w:p>
            <w:r/>
            <w:r>
              <w:rPr>
                <w:b/>
                <w:sz w:val="17"/>
              </w:rPr>
              <w:t>Unidad</w:t>
            </w:r>
          </w:p>
        </w:tc>
        <w:tc>
          <w:tcPr>
            <w:tcW w:type="dxa" w:w="3168"/>
            <w:vAlign w:val="top"/>
            <w:shd w:fill="D9EAF7"/>
          </w:tcPr>
          <w:p>
            <w:r/>
            <w:r>
              <w:rPr>
                <w:b/>
                <w:sz w:val="17"/>
              </w:rPr>
              <w:t>Término</w:t>
            </w:r>
          </w:p>
        </w:tc>
        <w:tc>
          <w:tcPr>
            <w:tcW w:type="dxa" w:w="6768"/>
            <w:vAlign w:val="top"/>
            <w:shd w:fill="D9EAF7"/>
          </w:tcPr>
          <w:p>
            <w:r/>
            <w:r>
              <w:rPr>
                <w:b/>
                <w:sz w:val="17"/>
              </w:rPr>
              <w:t>Definición</w:t>
            </w:r>
          </w:p>
        </w:tc>
      </w:tr>
      <w:tr>
        <w:tc>
          <w:tcPr>
            <w:tcW w:type="dxa" w:w="1008"/>
            <w:vAlign w:val="top"/>
          </w:tcPr>
          <w:p>
            <w:r/>
            <w:r>
              <w:rPr>
                <w:b w:val="0"/>
                <w:sz w:val="17"/>
              </w:rPr>
              <w:t>U1</w:t>
            </w:r>
          </w:p>
        </w:tc>
        <w:tc>
          <w:tcPr>
            <w:tcW w:type="dxa" w:w="3168"/>
            <w:vAlign w:val="top"/>
          </w:tcPr>
          <w:p>
            <w:r/>
            <w:r>
              <w:rPr>
                <w:b w:val="0"/>
                <w:sz w:val="17"/>
              </w:rPr>
              <w:t>Organisational Behaviour</w:t>
            </w:r>
          </w:p>
        </w:tc>
        <w:tc>
          <w:tcPr>
            <w:tcW w:type="dxa" w:w="6768"/>
            <w:vAlign w:val="top"/>
          </w:tcPr>
          <w:p>
            <w:r/>
            <w:r>
              <w:rPr>
                <w:b w:val="0"/>
                <w:sz w:val="17"/>
              </w:rPr>
              <w:t>Campo que estudia la conducta humana en organizaciones a nivel individual, grupal y organizacional.</w:t>
            </w:r>
          </w:p>
        </w:tc>
      </w:tr>
      <w:tr>
        <w:tc>
          <w:tcPr>
            <w:tcW w:type="dxa" w:w="1008"/>
            <w:vAlign w:val="top"/>
          </w:tcPr>
          <w:p>
            <w:r/>
            <w:r>
              <w:rPr>
                <w:b w:val="0"/>
                <w:sz w:val="17"/>
              </w:rPr>
              <w:t>U1</w:t>
            </w:r>
          </w:p>
        </w:tc>
        <w:tc>
          <w:tcPr>
            <w:tcW w:type="dxa" w:w="3168"/>
            <w:vAlign w:val="top"/>
          </w:tcPr>
          <w:p>
            <w:r/>
            <w:r>
              <w:rPr>
                <w:b w:val="0"/>
                <w:sz w:val="17"/>
              </w:rPr>
              <w:t>management</w:t>
            </w:r>
          </w:p>
        </w:tc>
        <w:tc>
          <w:tcPr>
            <w:tcW w:type="dxa" w:w="6768"/>
            <w:vAlign w:val="top"/>
          </w:tcPr>
          <w:p>
            <w:r/>
            <w:r>
              <w:rPr>
                <w:b w:val="0"/>
                <w:sz w:val="17"/>
              </w:rPr>
              <w:t>Proceso de coordinar personas, recursos y decisiones para alcanzar objetivos.</w:t>
            </w:r>
          </w:p>
        </w:tc>
      </w:tr>
      <w:tr>
        <w:tc>
          <w:tcPr>
            <w:tcW w:type="dxa" w:w="1008"/>
            <w:vAlign w:val="top"/>
          </w:tcPr>
          <w:p>
            <w:r/>
            <w:r>
              <w:rPr>
                <w:b w:val="0"/>
                <w:sz w:val="17"/>
              </w:rPr>
              <w:t>U1</w:t>
            </w:r>
          </w:p>
        </w:tc>
        <w:tc>
          <w:tcPr>
            <w:tcW w:type="dxa" w:w="3168"/>
            <w:vAlign w:val="top"/>
          </w:tcPr>
          <w:p>
            <w:r/>
            <w:r>
              <w:rPr>
                <w:b w:val="0"/>
                <w:sz w:val="17"/>
              </w:rPr>
              <w:t>work</w:t>
            </w:r>
          </w:p>
        </w:tc>
        <w:tc>
          <w:tcPr>
            <w:tcW w:type="dxa" w:w="6768"/>
            <w:vAlign w:val="top"/>
          </w:tcPr>
          <w:p>
            <w:r/>
            <w:r>
              <w:rPr>
                <w:b w:val="0"/>
                <w:sz w:val="17"/>
              </w:rPr>
              <w:t>Actividad productiva que también tiene significado social, identitario y psicológico.</w:t>
            </w:r>
          </w:p>
        </w:tc>
      </w:tr>
      <w:tr>
        <w:tc>
          <w:tcPr>
            <w:tcW w:type="dxa" w:w="1008"/>
            <w:vAlign w:val="top"/>
          </w:tcPr>
          <w:p>
            <w:r/>
            <w:r>
              <w:rPr>
                <w:b w:val="0"/>
                <w:sz w:val="17"/>
              </w:rPr>
              <w:t>U1</w:t>
            </w:r>
          </w:p>
        </w:tc>
        <w:tc>
          <w:tcPr>
            <w:tcW w:type="dxa" w:w="3168"/>
            <w:vAlign w:val="top"/>
          </w:tcPr>
          <w:p>
            <w:r/>
            <w:r>
              <w:rPr>
                <w:b w:val="0"/>
                <w:sz w:val="17"/>
              </w:rPr>
              <w:t>organisation</w:t>
            </w:r>
          </w:p>
        </w:tc>
        <w:tc>
          <w:tcPr>
            <w:tcW w:type="dxa" w:w="6768"/>
            <w:vAlign w:val="top"/>
          </w:tcPr>
          <w:p>
            <w:r/>
            <w:r>
              <w:rPr>
                <w:b w:val="0"/>
                <w:sz w:val="17"/>
              </w:rPr>
              <w:t>Sistema social y técnico orientado a objetivos comunes.</w:t>
            </w:r>
          </w:p>
        </w:tc>
      </w:tr>
      <w:tr>
        <w:tc>
          <w:tcPr>
            <w:tcW w:type="dxa" w:w="1008"/>
            <w:vAlign w:val="top"/>
          </w:tcPr>
          <w:p>
            <w:r/>
            <w:r>
              <w:rPr>
                <w:b w:val="0"/>
                <w:sz w:val="17"/>
              </w:rPr>
              <w:t>U1</w:t>
            </w:r>
          </w:p>
        </w:tc>
        <w:tc>
          <w:tcPr>
            <w:tcW w:type="dxa" w:w="3168"/>
            <w:vAlign w:val="top"/>
          </w:tcPr>
          <w:p>
            <w:r/>
            <w:r>
              <w:rPr>
                <w:b w:val="0"/>
                <w:sz w:val="17"/>
              </w:rPr>
              <w:t>micro OB</w:t>
            </w:r>
          </w:p>
        </w:tc>
        <w:tc>
          <w:tcPr>
            <w:tcW w:type="dxa" w:w="6768"/>
            <w:vAlign w:val="top"/>
          </w:tcPr>
          <w:p>
            <w:r/>
            <w:r>
              <w:rPr>
                <w:b w:val="0"/>
                <w:sz w:val="17"/>
              </w:rPr>
              <w:t>Nivel centrado en individuo: personalidad, valores, percepción, motivación y aprendizaje.</w:t>
            </w:r>
          </w:p>
        </w:tc>
      </w:tr>
      <w:tr>
        <w:tc>
          <w:tcPr>
            <w:tcW w:type="dxa" w:w="1008"/>
            <w:vAlign w:val="top"/>
          </w:tcPr>
          <w:p>
            <w:r/>
            <w:r>
              <w:rPr>
                <w:b w:val="0"/>
                <w:sz w:val="17"/>
              </w:rPr>
              <w:t>U1</w:t>
            </w:r>
          </w:p>
        </w:tc>
        <w:tc>
          <w:tcPr>
            <w:tcW w:type="dxa" w:w="3168"/>
            <w:vAlign w:val="top"/>
          </w:tcPr>
          <w:p>
            <w:r/>
            <w:r>
              <w:rPr>
                <w:b w:val="0"/>
                <w:sz w:val="17"/>
              </w:rPr>
              <w:t>meso OB</w:t>
            </w:r>
          </w:p>
        </w:tc>
        <w:tc>
          <w:tcPr>
            <w:tcW w:type="dxa" w:w="6768"/>
            <w:vAlign w:val="top"/>
          </w:tcPr>
          <w:p>
            <w:r/>
            <w:r>
              <w:rPr>
                <w:b w:val="0"/>
                <w:sz w:val="17"/>
              </w:rPr>
              <w:t>Nivel centrado en equipos: roles, normas, comunicación, conflicto y negociación.</w:t>
            </w:r>
          </w:p>
        </w:tc>
      </w:tr>
      <w:tr>
        <w:tc>
          <w:tcPr>
            <w:tcW w:type="dxa" w:w="1008"/>
            <w:vAlign w:val="top"/>
          </w:tcPr>
          <w:p>
            <w:r/>
            <w:r>
              <w:rPr>
                <w:b w:val="0"/>
                <w:sz w:val="17"/>
              </w:rPr>
              <w:t>U1</w:t>
            </w:r>
          </w:p>
        </w:tc>
        <w:tc>
          <w:tcPr>
            <w:tcW w:type="dxa" w:w="3168"/>
            <w:vAlign w:val="top"/>
          </w:tcPr>
          <w:p>
            <w:r/>
            <w:r>
              <w:rPr>
                <w:b w:val="0"/>
                <w:sz w:val="17"/>
              </w:rPr>
              <w:t>macro OB</w:t>
            </w:r>
          </w:p>
        </w:tc>
        <w:tc>
          <w:tcPr>
            <w:tcW w:type="dxa" w:w="6768"/>
            <w:vAlign w:val="top"/>
          </w:tcPr>
          <w:p>
            <w:r/>
            <w:r>
              <w:rPr>
                <w:b w:val="0"/>
                <w:sz w:val="17"/>
              </w:rPr>
              <w:t>Nivel centrado en estructura, cultura, HRM, cambio y entorno.</w:t>
            </w:r>
          </w:p>
        </w:tc>
      </w:tr>
      <w:tr>
        <w:tc>
          <w:tcPr>
            <w:tcW w:type="dxa" w:w="1008"/>
            <w:vAlign w:val="top"/>
          </w:tcPr>
          <w:p>
            <w:r/>
            <w:r>
              <w:rPr>
                <w:b w:val="0"/>
                <w:sz w:val="17"/>
              </w:rPr>
              <w:t>U1</w:t>
            </w:r>
          </w:p>
        </w:tc>
        <w:tc>
          <w:tcPr>
            <w:tcW w:type="dxa" w:w="3168"/>
            <w:vAlign w:val="top"/>
          </w:tcPr>
          <w:p>
            <w:r/>
            <w:r>
              <w:rPr>
                <w:b w:val="0"/>
                <w:sz w:val="17"/>
              </w:rPr>
              <w:t>sustainability</w:t>
            </w:r>
          </w:p>
        </w:tc>
        <w:tc>
          <w:tcPr>
            <w:tcW w:type="dxa" w:w="6768"/>
            <w:vAlign w:val="top"/>
          </w:tcPr>
          <w:p>
            <w:r/>
            <w:r>
              <w:rPr>
                <w:b w:val="0"/>
                <w:sz w:val="17"/>
              </w:rPr>
              <w:t>Capacidad de sostener resultados, bienestar, ética, aprendizaje y adaptación en el tiempo.</w:t>
            </w:r>
          </w:p>
        </w:tc>
      </w:tr>
      <w:tr>
        <w:tc>
          <w:tcPr>
            <w:tcW w:type="dxa" w:w="1008"/>
            <w:vAlign w:val="top"/>
          </w:tcPr>
          <w:p>
            <w:r/>
            <w:r>
              <w:rPr>
                <w:b w:val="0"/>
                <w:sz w:val="17"/>
              </w:rPr>
              <w:t>U1</w:t>
            </w:r>
          </w:p>
        </w:tc>
        <w:tc>
          <w:tcPr>
            <w:tcW w:type="dxa" w:w="3168"/>
            <w:vAlign w:val="top"/>
          </w:tcPr>
          <w:p>
            <w:r/>
            <w:r>
              <w:rPr>
                <w:b w:val="0"/>
                <w:sz w:val="17"/>
              </w:rPr>
              <w:t>productivity</w:t>
            </w:r>
          </w:p>
        </w:tc>
        <w:tc>
          <w:tcPr>
            <w:tcW w:type="dxa" w:w="6768"/>
            <w:vAlign w:val="top"/>
          </w:tcPr>
          <w:p>
            <w:r/>
            <w:r>
              <w:rPr>
                <w:b w:val="0"/>
                <w:sz w:val="17"/>
              </w:rPr>
              <w:t>Relación entre recursos usados y resultados obtenidos.</w:t>
            </w:r>
          </w:p>
        </w:tc>
      </w:tr>
      <w:tr>
        <w:tc>
          <w:tcPr>
            <w:tcW w:type="dxa" w:w="1008"/>
            <w:vAlign w:val="top"/>
          </w:tcPr>
          <w:p>
            <w:r/>
            <w:r>
              <w:rPr>
                <w:b w:val="0"/>
                <w:sz w:val="17"/>
              </w:rPr>
              <w:t>U1</w:t>
            </w:r>
          </w:p>
        </w:tc>
        <w:tc>
          <w:tcPr>
            <w:tcW w:type="dxa" w:w="3168"/>
            <w:vAlign w:val="top"/>
          </w:tcPr>
          <w:p>
            <w:r/>
            <w:r>
              <w:rPr>
                <w:b w:val="0"/>
                <w:sz w:val="17"/>
              </w:rPr>
              <w:t>people skills</w:t>
            </w:r>
          </w:p>
        </w:tc>
        <w:tc>
          <w:tcPr>
            <w:tcW w:type="dxa" w:w="6768"/>
            <w:vAlign w:val="top"/>
          </w:tcPr>
          <w:p>
            <w:r/>
            <w:r>
              <w:rPr>
                <w:b w:val="0"/>
                <w:sz w:val="17"/>
              </w:rPr>
              <w:t>Habilidades humanas para motivar, comunicar, liderar y resolver conflictos.</w:t>
            </w:r>
          </w:p>
        </w:tc>
      </w:tr>
      <w:tr>
        <w:tc>
          <w:tcPr>
            <w:tcW w:type="dxa" w:w="1008"/>
            <w:vAlign w:val="top"/>
          </w:tcPr>
          <w:p>
            <w:r/>
            <w:r>
              <w:rPr>
                <w:b w:val="0"/>
                <w:sz w:val="17"/>
              </w:rPr>
              <w:t>U2</w:t>
            </w:r>
          </w:p>
        </w:tc>
        <w:tc>
          <w:tcPr>
            <w:tcW w:type="dxa" w:w="3168"/>
            <w:vAlign w:val="top"/>
          </w:tcPr>
          <w:p>
            <w:r/>
            <w:r>
              <w:rPr>
                <w:b w:val="0"/>
                <w:sz w:val="17"/>
              </w:rPr>
              <w:t>personality</w:t>
            </w:r>
          </w:p>
        </w:tc>
        <w:tc>
          <w:tcPr>
            <w:tcW w:type="dxa" w:w="6768"/>
            <w:vAlign w:val="top"/>
          </w:tcPr>
          <w:p>
            <w:r/>
            <w:r>
              <w:rPr>
                <w:b w:val="0"/>
                <w:sz w:val="17"/>
              </w:rPr>
              <w:t>Patrones relativamente estables de pensamiento, emoción y conducta.</w:t>
            </w:r>
          </w:p>
        </w:tc>
      </w:tr>
      <w:tr>
        <w:tc>
          <w:tcPr>
            <w:tcW w:type="dxa" w:w="1008"/>
            <w:vAlign w:val="top"/>
          </w:tcPr>
          <w:p>
            <w:r/>
            <w:r>
              <w:rPr>
                <w:b w:val="0"/>
                <w:sz w:val="17"/>
              </w:rPr>
              <w:t>U2</w:t>
            </w:r>
          </w:p>
        </w:tc>
        <w:tc>
          <w:tcPr>
            <w:tcW w:type="dxa" w:w="3168"/>
            <w:vAlign w:val="top"/>
          </w:tcPr>
          <w:p>
            <w:r/>
            <w:r>
              <w:rPr>
                <w:b w:val="0"/>
                <w:sz w:val="17"/>
              </w:rPr>
              <w:t>values</w:t>
            </w:r>
          </w:p>
        </w:tc>
        <w:tc>
          <w:tcPr>
            <w:tcW w:type="dxa" w:w="6768"/>
            <w:vAlign w:val="top"/>
          </w:tcPr>
          <w:p>
            <w:r/>
            <w:r>
              <w:rPr>
                <w:b w:val="0"/>
                <w:sz w:val="17"/>
              </w:rPr>
              <w:t>Creencias sobre lo deseable que guían prioridades y decisiones.</w:t>
            </w:r>
          </w:p>
        </w:tc>
      </w:tr>
      <w:tr>
        <w:tc>
          <w:tcPr>
            <w:tcW w:type="dxa" w:w="1008"/>
            <w:vAlign w:val="top"/>
          </w:tcPr>
          <w:p>
            <w:r/>
            <w:r>
              <w:rPr>
                <w:b w:val="0"/>
                <w:sz w:val="17"/>
              </w:rPr>
              <w:t>U2</w:t>
            </w:r>
          </w:p>
        </w:tc>
        <w:tc>
          <w:tcPr>
            <w:tcW w:type="dxa" w:w="3168"/>
            <w:vAlign w:val="top"/>
          </w:tcPr>
          <w:p>
            <w:r/>
            <w:r>
              <w:rPr>
                <w:b w:val="0"/>
                <w:sz w:val="17"/>
              </w:rPr>
              <w:t>attitudes</w:t>
            </w:r>
          </w:p>
        </w:tc>
        <w:tc>
          <w:tcPr>
            <w:tcW w:type="dxa" w:w="6768"/>
            <w:vAlign w:val="top"/>
          </w:tcPr>
          <w:p>
            <w:r/>
            <w:r>
              <w:rPr>
                <w:b w:val="0"/>
                <w:sz w:val="17"/>
              </w:rPr>
              <w:t>Evaluaciones positivas o negativas hacia personas, tareas u organizaciones.</w:t>
            </w:r>
          </w:p>
        </w:tc>
      </w:tr>
      <w:tr>
        <w:tc>
          <w:tcPr>
            <w:tcW w:type="dxa" w:w="1008"/>
            <w:vAlign w:val="top"/>
          </w:tcPr>
          <w:p>
            <w:r/>
            <w:r>
              <w:rPr>
                <w:b w:val="0"/>
                <w:sz w:val="17"/>
              </w:rPr>
              <w:t>U2</w:t>
            </w:r>
          </w:p>
        </w:tc>
        <w:tc>
          <w:tcPr>
            <w:tcW w:type="dxa" w:w="3168"/>
            <w:vAlign w:val="top"/>
          </w:tcPr>
          <w:p>
            <w:r/>
            <w:r>
              <w:rPr>
                <w:b w:val="0"/>
                <w:sz w:val="17"/>
              </w:rPr>
              <w:t>skills</w:t>
            </w:r>
          </w:p>
        </w:tc>
        <w:tc>
          <w:tcPr>
            <w:tcW w:type="dxa" w:w="6768"/>
            <w:vAlign w:val="top"/>
          </w:tcPr>
          <w:p>
            <w:r/>
            <w:r>
              <w:rPr>
                <w:b w:val="0"/>
                <w:sz w:val="17"/>
              </w:rPr>
              <w:t>Capacidades para ejecutar tareas físicas, cognitivas, sociales o técnicas.</w:t>
            </w:r>
          </w:p>
        </w:tc>
      </w:tr>
      <w:tr>
        <w:tc>
          <w:tcPr>
            <w:tcW w:type="dxa" w:w="1008"/>
            <w:vAlign w:val="top"/>
          </w:tcPr>
          <w:p>
            <w:r/>
            <w:r>
              <w:rPr>
                <w:b w:val="0"/>
                <w:sz w:val="17"/>
              </w:rPr>
              <w:t>U2</w:t>
            </w:r>
          </w:p>
        </w:tc>
        <w:tc>
          <w:tcPr>
            <w:tcW w:type="dxa" w:w="3168"/>
            <w:vAlign w:val="top"/>
          </w:tcPr>
          <w:p>
            <w:r/>
            <w:r>
              <w:rPr>
                <w:b w:val="0"/>
                <w:sz w:val="17"/>
              </w:rPr>
              <w:t>group</w:t>
            </w:r>
          </w:p>
        </w:tc>
        <w:tc>
          <w:tcPr>
            <w:tcW w:type="dxa" w:w="6768"/>
            <w:vAlign w:val="top"/>
          </w:tcPr>
          <w:p>
            <w:r/>
            <w:r>
              <w:rPr>
                <w:b w:val="0"/>
                <w:sz w:val="17"/>
              </w:rPr>
              <w:t>Conjunto de personas que interactúan y comparten alguna relación o propósito.</w:t>
            </w:r>
          </w:p>
        </w:tc>
      </w:tr>
      <w:tr>
        <w:tc>
          <w:tcPr>
            <w:tcW w:type="dxa" w:w="1008"/>
            <w:vAlign w:val="top"/>
          </w:tcPr>
          <w:p>
            <w:r/>
            <w:r>
              <w:rPr>
                <w:b w:val="0"/>
                <w:sz w:val="17"/>
              </w:rPr>
              <w:t>U2</w:t>
            </w:r>
          </w:p>
        </w:tc>
        <w:tc>
          <w:tcPr>
            <w:tcW w:type="dxa" w:w="3168"/>
            <w:vAlign w:val="top"/>
          </w:tcPr>
          <w:p>
            <w:r/>
            <w:r>
              <w:rPr>
                <w:b w:val="0"/>
                <w:sz w:val="17"/>
              </w:rPr>
              <w:t>team</w:t>
            </w:r>
          </w:p>
        </w:tc>
        <w:tc>
          <w:tcPr>
            <w:tcW w:type="dxa" w:w="6768"/>
            <w:vAlign w:val="top"/>
          </w:tcPr>
          <w:p>
            <w:r/>
            <w:r>
              <w:rPr>
                <w:b w:val="0"/>
                <w:sz w:val="17"/>
              </w:rPr>
              <w:t>Grupo interdependiente con meta común y responsabilidad compartida.</w:t>
            </w:r>
          </w:p>
        </w:tc>
      </w:tr>
      <w:tr>
        <w:tc>
          <w:tcPr>
            <w:tcW w:type="dxa" w:w="1008"/>
            <w:vAlign w:val="top"/>
          </w:tcPr>
          <w:p>
            <w:r/>
            <w:r>
              <w:rPr>
                <w:b w:val="0"/>
                <w:sz w:val="17"/>
              </w:rPr>
              <w:t>U2</w:t>
            </w:r>
          </w:p>
        </w:tc>
        <w:tc>
          <w:tcPr>
            <w:tcW w:type="dxa" w:w="3168"/>
            <w:vAlign w:val="top"/>
          </w:tcPr>
          <w:p>
            <w:r/>
            <w:r>
              <w:rPr>
                <w:b w:val="0"/>
                <w:sz w:val="17"/>
              </w:rPr>
              <w:t>norms</w:t>
            </w:r>
          </w:p>
        </w:tc>
        <w:tc>
          <w:tcPr>
            <w:tcW w:type="dxa" w:w="6768"/>
            <w:vAlign w:val="top"/>
          </w:tcPr>
          <w:p>
            <w:r/>
            <w:r>
              <w:rPr>
                <w:b w:val="0"/>
                <w:sz w:val="17"/>
              </w:rPr>
              <w:t>Reglas formales o informales que orientan conducta grupal.</w:t>
            </w:r>
          </w:p>
        </w:tc>
      </w:tr>
      <w:tr>
        <w:tc>
          <w:tcPr>
            <w:tcW w:type="dxa" w:w="1008"/>
            <w:vAlign w:val="top"/>
          </w:tcPr>
          <w:p>
            <w:r/>
            <w:r>
              <w:rPr>
                <w:b w:val="0"/>
                <w:sz w:val="17"/>
              </w:rPr>
              <w:t>U2</w:t>
            </w:r>
          </w:p>
        </w:tc>
        <w:tc>
          <w:tcPr>
            <w:tcW w:type="dxa" w:w="3168"/>
            <w:vAlign w:val="top"/>
          </w:tcPr>
          <w:p>
            <w:r/>
            <w:r>
              <w:rPr>
                <w:b w:val="0"/>
                <w:sz w:val="17"/>
              </w:rPr>
              <w:t>roles</w:t>
            </w:r>
          </w:p>
        </w:tc>
        <w:tc>
          <w:tcPr>
            <w:tcW w:type="dxa" w:w="6768"/>
            <w:vAlign w:val="top"/>
          </w:tcPr>
          <w:p>
            <w:r/>
            <w:r>
              <w:rPr>
                <w:b w:val="0"/>
                <w:sz w:val="17"/>
              </w:rPr>
              <w:t>Expectativas de conducta asociadas a una posición dentro de un grupo.</w:t>
            </w:r>
          </w:p>
        </w:tc>
      </w:tr>
      <w:tr>
        <w:tc>
          <w:tcPr>
            <w:tcW w:type="dxa" w:w="1008"/>
            <w:vAlign w:val="top"/>
          </w:tcPr>
          <w:p>
            <w:r/>
            <w:r>
              <w:rPr>
                <w:b w:val="0"/>
                <w:sz w:val="17"/>
              </w:rPr>
              <w:t>U2</w:t>
            </w:r>
          </w:p>
        </w:tc>
        <w:tc>
          <w:tcPr>
            <w:tcW w:type="dxa" w:w="3168"/>
            <w:vAlign w:val="top"/>
          </w:tcPr>
          <w:p>
            <w:r/>
            <w:r>
              <w:rPr>
                <w:b w:val="0"/>
                <w:sz w:val="17"/>
              </w:rPr>
              <w:t>cohesion</w:t>
            </w:r>
          </w:p>
        </w:tc>
        <w:tc>
          <w:tcPr>
            <w:tcW w:type="dxa" w:w="6768"/>
            <w:vAlign w:val="top"/>
          </w:tcPr>
          <w:p>
            <w:r/>
            <w:r>
              <w:rPr>
                <w:b w:val="0"/>
                <w:sz w:val="17"/>
              </w:rPr>
              <w:t>Grado de unión, compromiso y atracción entre miembros de un grupo.</w:t>
            </w:r>
          </w:p>
        </w:tc>
      </w:tr>
      <w:tr>
        <w:tc>
          <w:tcPr>
            <w:tcW w:type="dxa" w:w="1008"/>
            <w:vAlign w:val="top"/>
          </w:tcPr>
          <w:p>
            <w:r/>
            <w:r>
              <w:rPr>
                <w:b w:val="0"/>
                <w:sz w:val="17"/>
              </w:rPr>
              <w:t>U2</w:t>
            </w:r>
          </w:p>
        </w:tc>
        <w:tc>
          <w:tcPr>
            <w:tcW w:type="dxa" w:w="3168"/>
            <w:vAlign w:val="top"/>
          </w:tcPr>
          <w:p>
            <w:r/>
            <w:r>
              <w:rPr>
                <w:b w:val="0"/>
                <w:sz w:val="17"/>
              </w:rPr>
              <w:t>structure</w:t>
            </w:r>
          </w:p>
        </w:tc>
        <w:tc>
          <w:tcPr>
            <w:tcW w:type="dxa" w:w="6768"/>
            <w:vAlign w:val="top"/>
          </w:tcPr>
          <w:p>
            <w:r/>
            <w:r>
              <w:rPr>
                <w:b w:val="0"/>
                <w:sz w:val="17"/>
              </w:rPr>
              <w:t>Diseño formal de autoridad, tareas, coordinación y comunicación.</w:t>
            </w:r>
          </w:p>
        </w:tc>
      </w:tr>
      <w:tr>
        <w:tc>
          <w:tcPr>
            <w:tcW w:type="dxa" w:w="1008"/>
            <w:vAlign w:val="top"/>
          </w:tcPr>
          <w:p>
            <w:r/>
            <w:r>
              <w:rPr>
                <w:b w:val="0"/>
                <w:sz w:val="17"/>
              </w:rPr>
              <w:t>U2</w:t>
            </w:r>
          </w:p>
        </w:tc>
        <w:tc>
          <w:tcPr>
            <w:tcW w:type="dxa" w:w="3168"/>
            <w:vAlign w:val="top"/>
          </w:tcPr>
          <w:p>
            <w:r/>
            <w:r>
              <w:rPr>
                <w:b w:val="0"/>
                <w:sz w:val="17"/>
              </w:rPr>
              <w:t>culture</w:t>
            </w:r>
          </w:p>
        </w:tc>
        <w:tc>
          <w:tcPr>
            <w:tcW w:type="dxa" w:w="6768"/>
            <w:vAlign w:val="top"/>
          </w:tcPr>
          <w:p>
            <w:r/>
            <w:r>
              <w:rPr>
                <w:b w:val="0"/>
                <w:sz w:val="17"/>
              </w:rPr>
              <w:t>Valores, supuestos y normas compartidas que orientan la conducta organizacional.</w:t>
            </w:r>
          </w:p>
        </w:tc>
      </w:tr>
      <w:tr>
        <w:tc>
          <w:tcPr>
            <w:tcW w:type="dxa" w:w="1008"/>
            <w:vAlign w:val="top"/>
          </w:tcPr>
          <w:p>
            <w:r/>
            <w:r>
              <w:rPr>
                <w:b w:val="0"/>
                <w:sz w:val="17"/>
              </w:rPr>
              <w:t>U2</w:t>
            </w:r>
          </w:p>
        </w:tc>
        <w:tc>
          <w:tcPr>
            <w:tcW w:type="dxa" w:w="3168"/>
            <w:vAlign w:val="top"/>
          </w:tcPr>
          <w:p>
            <w:r/>
            <w:r>
              <w:rPr>
                <w:b w:val="0"/>
                <w:sz w:val="17"/>
              </w:rPr>
              <w:t>climate</w:t>
            </w:r>
          </w:p>
        </w:tc>
        <w:tc>
          <w:tcPr>
            <w:tcW w:type="dxa" w:w="6768"/>
            <w:vAlign w:val="top"/>
          </w:tcPr>
          <w:p>
            <w:r/>
            <w:r>
              <w:rPr>
                <w:b w:val="0"/>
                <w:sz w:val="17"/>
              </w:rPr>
              <w:t>Percepción compartida sobre el ambiente cotidiano de trabajo.</w:t>
            </w:r>
          </w:p>
        </w:tc>
      </w:tr>
      <w:tr>
        <w:tc>
          <w:tcPr>
            <w:tcW w:type="dxa" w:w="1008"/>
            <w:vAlign w:val="top"/>
          </w:tcPr>
          <w:p>
            <w:r/>
            <w:r>
              <w:rPr>
                <w:b w:val="0"/>
                <w:sz w:val="17"/>
              </w:rPr>
              <w:t>U2</w:t>
            </w:r>
          </w:p>
        </w:tc>
        <w:tc>
          <w:tcPr>
            <w:tcW w:type="dxa" w:w="3168"/>
            <w:vAlign w:val="top"/>
          </w:tcPr>
          <w:p>
            <w:r/>
            <w:r>
              <w:rPr>
                <w:b w:val="0"/>
                <w:sz w:val="17"/>
              </w:rPr>
              <w:t>psychological safety</w:t>
            </w:r>
          </w:p>
        </w:tc>
        <w:tc>
          <w:tcPr>
            <w:tcW w:type="dxa" w:w="6768"/>
            <w:vAlign w:val="top"/>
          </w:tcPr>
          <w:p>
            <w:r/>
            <w:r>
              <w:rPr>
                <w:b w:val="0"/>
                <w:sz w:val="17"/>
              </w:rPr>
              <w:t>Creencia compartida de que se puede hablar, preguntar o admitir errores sin castigo interpersonal.</w:t>
            </w:r>
          </w:p>
        </w:tc>
      </w:tr>
      <w:tr>
        <w:tc>
          <w:tcPr>
            <w:tcW w:type="dxa" w:w="1008"/>
            <w:vAlign w:val="top"/>
          </w:tcPr>
          <w:p>
            <w:r/>
            <w:r>
              <w:rPr>
                <w:b w:val="0"/>
                <w:sz w:val="17"/>
              </w:rPr>
              <w:t>U3</w:t>
            </w:r>
          </w:p>
        </w:tc>
        <w:tc>
          <w:tcPr>
            <w:tcW w:type="dxa" w:w="3168"/>
            <w:vAlign w:val="top"/>
          </w:tcPr>
          <w:p>
            <w:r/>
            <w:r>
              <w:rPr>
                <w:b w:val="0"/>
                <w:sz w:val="17"/>
              </w:rPr>
              <w:t>culture</w:t>
            </w:r>
          </w:p>
        </w:tc>
        <w:tc>
          <w:tcPr>
            <w:tcW w:type="dxa" w:w="6768"/>
            <w:vAlign w:val="top"/>
          </w:tcPr>
          <w:p>
            <w:r/>
            <w:r>
              <w:rPr>
                <w:b w:val="0"/>
                <w:sz w:val="17"/>
              </w:rPr>
              <w:t>Valores, supuestos y normas compartidas que orientan la conducta organizacional.</w:t>
            </w:r>
          </w:p>
        </w:tc>
      </w:tr>
      <w:tr>
        <w:tc>
          <w:tcPr>
            <w:tcW w:type="dxa" w:w="1008"/>
            <w:vAlign w:val="top"/>
          </w:tcPr>
          <w:p>
            <w:r/>
            <w:r>
              <w:rPr>
                <w:b w:val="0"/>
                <w:sz w:val="17"/>
              </w:rPr>
              <w:t>U3</w:t>
            </w:r>
          </w:p>
        </w:tc>
        <w:tc>
          <w:tcPr>
            <w:tcW w:type="dxa" w:w="3168"/>
            <w:vAlign w:val="top"/>
          </w:tcPr>
          <w:p>
            <w:r/>
            <w:r>
              <w:rPr>
                <w:b w:val="0"/>
                <w:sz w:val="17"/>
              </w:rPr>
              <w:t>diversity</w:t>
            </w:r>
          </w:p>
        </w:tc>
        <w:tc>
          <w:tcPr>
            <w:tcW w:type="dxa" w:w="6768"/>
            <w:vAlign w:val="top"/>
          </w:tcPr>
          <w:p>
            <w:r/>
            <w:r>
              <w:rPr>
                <w:b w:val="0"/>
                <w:sz w:val="17"/>
              </w:rPr>
              <w:t>Diferencias visibles e invisibles entre personas y grupos.</w:t>
            </w:r>
          </w:p>
        </w:tc>
      </w:tr>
      <w:tr>
        <w:tc>
          <w:tcPr>
            <w:tcW w:type="dxa" w:w="1008"/>
            <w:vAlign w:val="top"/>
          </w:tcPr>
          <w:p>
            <w:r/>
            <w:r>
              <w:rPr>
                <w:b w:val="0"/>
                <w:sz w:val="17"/>
              </w:rPr>
              <w:t>U3</w:t>
            </w:r>
          </w:p>
        </w:tc>
        <w:tc>
          <w:tcPr>
            <w:tcW w:type="dxa" w:w="3168"/>
            <w:vAlign w:val="top"/>
          </w:tcPr>
          <w:p>
            <w:r/>
            <w:r>
              <w:rPr>
                <w:b w:val="0"/>
                <w:sz w:val="17"/>
              </w:rPr>
              <w:t>inclusion</w:t>
            </w:r>
          </w:p>
        </w:tc>
        <w:tc>
          <w:tcPr>
            <w:tcW w:type="dxa" w:w="6768"/>
            <w:vAlign w:val="top"/>
          </w:tcPr>
          <w:p>
            <w:r/>
            <w:r>
              <w:rPr>
                <w:b w:val="0"/>
                <w:sz w:val="17"/>
              </w:rPr>
              <w:t>Capacidad de una organización para valorar, escuchar y permitir participación plena.</w:t>
            </w:r>
          </w:p>
        </w:tc>
      </w:tr>
      <w:tr>
        <w:tc>
          <w:tcPr>
            <w:tcW w:type="dxa" w:w="1008"/>
            <w:vAlign w:val="top"/>
          </w:tcPr>
          <w:p>
            <w:r/>
            <w:r>
              <w:rPr>
                <w:b w:val="0"/>
                <w:sz w:val="17"/>
              </w:rPr>
              <w:t>U3</w:t>
            </w:r>
          </w:p>
        </w:tc>
        <w:tc>
          <w:tcPr>
            <w:tcW w:type="dxa" w:w="3168"/>
            <w:vAlign w:val="top"/>
          </w:tcPr>
          <w:p>
            <w:r/>
            <w:r>
              <w:rPr>
                <w:b w:val="0"/>
                <w:sz w:val="17"/>
              </w:rPr>
              <w:t>equity</w:t>
            </w:r>
          </w:p>
        </w:tc>
        <w:tc>
          <w:tcPr>
            <w:tcW w:type="dxa" w:w="6768"/>
            <w:vAlign w:val="top"/>
          </w:tcPr>
          <w:p>
            <w:r/>
            <w:r>
              <w:rPr>
                <w:b w:val="0"/>
                <w:sz w:val="17"/>
              </w:rPr>
              <w:t>Justicia en acceso, trato, recursos y oportunidades.</w:t>
            </w:r>
          </w:p>
        </w:tc>
      </w:tr>
      <w:tr>
        <w:tc>
          <w:tcPr>
            <w:tcW w:type="dxa" w:w="1008"/>
            <w:vAlign w:val="top"/>
          </w:tcPr>
          <w:p>
            <w:r/>
            <w:r>
              <w:rPr>
                <w:b w:val="0"/>
                <w:sz w:val="17"/>
              </w:rPr>
              <w:t>U3</w:t>
            </w:r>
          </w:p>
        </w:tc>
        <w:tc>
          <w:tcPr>
            <w:tcW w:type="dxa" w:w="3168"/>
            <w:vAlign w:val="top"/>
          </w:tcPr>
          <w:p>
            <w:r/>
            <w:r>
              <w:rPr>
                <w:b w:val="0"/>
                <w:sz w:val="17"/>
              </w:rPr>
              <w:t>belonging</w:t>
            </w:r>
          </w:p>
        </w:tc>
        <w:tc>
          <w:tcPr>
            <w:tcW w:type="dxa" w:w="6768"/>
            <w:vAlign w:val="top"/>
          </w:tcPr>
          <w:p>
            <w:r/>
            <w:r>
              <w:rPr>
                <w:b w:val="0"/>
                <w:sz w:val="17"/>
              </w:rPr>
              <w:t>Sentimiento de pertenencia y aceptación dentro de un grupo.</w:t>
            </w:r>
          </w:p>
        </w:tc>
      </w:tr>
      <w:tr>
        <w:tc>
          <w:tcPr>
            <w:tcW w:type="dxa" w:w="1008"/>
            <w:vAlign w:val="top"/>
          </w:tcPr>
          <w:p>
            <w:r/>
            <w:r>
              <w:rPr>
                <w:b w:val="0"/>
                <w:sz w:val="17"/>
              </w:rPr>
              <w:t>U3</w:t>
            </w:r>
          </w:p>
        </w:tc>
        <w:tc>
          <w:tcPr>
            <w:tcW w:type="dxa" w:w="3168"/>
            <w:vAlign w:val="top"/>
          </w:tcPr>
          <w:p>
            <w:r/>
            <w:r>
              <w:rPr>
                <w:b w:val="0"/>
                <w:sz w:val="17"/>
              </w:rPr>
              <w:t>motivation</w:t>
            </w:r>
          </w:p>
        </w:tc>
        <w:tc>
          <w:tcPr>
            <w:tcW w:type="dxa" w:w="6768"/>
            <w:vAlign w:val="top"/>
          </w:tcPr>
          <w:p>
            <w:r/>
            <w:r>
              <w:rPr>
                <w:b w:val="0"/>
                <w:sz w:val="17"/>
              </w:rPr>
              <w:t>Procesos que dirigen, energizan y sostienen el esfuerzo.</w:t>
            </w:r>
          </w:p>
        </w:tc>
      </w:tr>
      <w:tr>
        <w:tc>
          <w:tcPr>
            <w:tcW w:type="dxa" w:w="1008"/>
            <w:vAlign w:val="top"/>
          </w:tcPr>
          <w:p>
            <w:r/>
            <w:r>
              <w:rPr>
                <w:b w:val="0"/>
                <w:sz w:val="17"/>
              </w:rPr>
              <w:t>U3</w:t>
            </w:r>
          </w:p>
        </w:tc>
        <w:tc>
          <w:tcPr>
            <w:tcW w:type="dxa" w:w="3168"/>
            <w:vAlign w:val="top"/>
          </w:tcPr>
          <w:p>
            <w:r/>
            <w:r>
              <w:rPr>
                <w:b w:val="0"/>
                <w:sz w:val="17"/>
              </w:rPr>
              <w:t>intrinsic motivation</w:t>
            </w:r>
          </w:p>
        </w:tc>
        <w:tc>
          <w:tcPr>
            <w:tcW w:type="dxa" w:w="6768"/>
            <w:vAlign w:val="top"/>
          </w:tcPr>
          <w:p>
            <w:r/>
            <w:r>
              <w:rPr>
                <w:b w:val="0"/>
                <w:sz w:val="17"/>
              </w:rPr>
              <w:t>Motivación basada en interés, autonomía, propósito o satisfacción interna.</w:t>
            </w:r>
          </w:p>
        </w:tc>
      </w:tr>
      <w:tr>
        <w:tc>
          <w:tcPr>
            <w:tcW w:type="dxa" w:w="1008"/>
            <w:vAlign w:val="top"/>
          </w:tcPr>
          <w:p>
            <w:r/>
            <w:r>
              <w:rPr>
                <w:b w:val="0"/>
                <w:sz w:val="17"/>
              </w:rPr>
              <w:t>U3</w:t>
            </w:r>
          </w:p>
        </w:tc>
        <w:tc>
          <w:tcPr>
            <w:tcW w:type="dxa" w:w="3168"/>
            <w:vAlign w:val="top"/>
          </w:tcPr>
          <w:p>
            <w:r/>
            <w:r>
              <w:rPr>
                <w:b w:val="0"/>
                <w:sz w:val="17"/>
              </w:rPr>
              <w:t>extrinsic motivation</w:t>
            </w:r>
          </w:p>
        </w:tc>
        <w:tc>
          <w:tcPr>
            <w:tcW w:type="dxa" w:w="6768"/>
            <w:vAlign w:val="top"/>
          </w:tcPr>
          <w:p>
            <w:r/>
            <w:r>
              <w:rPr>
                <w:b w:val="0"/>
                <w:sz w:val="17"/>
              </w:rPr>
              <w:t>Motivación basada en recompensas externas o consecuencias visibles.</w:t>
            </w:r>
          </w:p>
        </w:tc>
      </w:tr>
      <w:tr>
        <w:tc>
          <w:tcPr>
            <w:tcW w:type="dxa" w:w="1008"/>
            <w:vAlign w:val="top"/>
          </w:tcPr>
          <w:p>
            <w:r/>
            <w:r>
              <w:rPr>
                <w:b w:val="0"/>
                <w:sz w:val="17"/>
              </w:rPr>
              <w:t>U3</w:t>
            </w:r>
          </w:p>
        </w:tc>
        <w:tc>
          <w:tcPr>
            <w:tcW w:type="dxa" w:w="3168"/>
            <w:vAlign w:val="top"/>
          </w:tcPr>
          <w:p>
            <w:r/>
            <w:r>
              <w:rPr>
                <w:b w:val="0"/>
                <w:sz w:val="17"/>
              </w:rPr>
              <w:t>performance</w:t>
            </w:r>
          </w:p>
        </w:tc>
        <w:tc>
          <w:tcPr>
            <w:tcW w:type="dxa" w:w="6768"/>
            <w:vAlign w:val="top"/>
          </w:tcPr>
          <w:p>
            <w:r/>
            <w:r>
              <w:rPr>
                <w:b w:val="0"/>
                <w:sz w:val="17"/>
              </w:rPr>
              <w:t>Resultado laboral influido por capacidad, motivación, oportunidad y contexto.</w:t>
            </w:r>
          </w:p>
        </w:tc>
      </w:tr>
      <w:tr>
        <w:tc>
          <w:tcPr>
            <w:tcW w:type="dxa" w:w="1008"/>
            <w:vAlign w:val="top"/>
          </w:tcPr>
          <w:p>
            <w:r/>
            <w:r>
              <w:rPr>
                <w:b w:val="0"/>
                <w:sz w:val="17"/>
              </w:rPr>
              <w:t>U3</w:t>
            </w:r>
          </w:p>
        </w:tc>
        <w:tc>
          <w:tcPr>
            <w:tcW w:type="dxa" w:w="3168"/>
            <w:vAlign w:val="top"/>
          </w:tcPr>
          <w:p>
            <w:r/>
            <w:r>
              <w:rPr>
                <w:b w:val="0"/>
                <w:sz w:val="17"/>
              </w:rPr>
              <w:t>justice</w:t>
            </w:r>
          </w:p>
        </w:tc>
        <w:tc>
          <w:tcPr>
            <w:tcW w:type="dxa" w:w="6768"/>
            <w:vAlign w:val="top"/>
          </w:tcPr>
          <w:p>
            <w:r/>
            <w:r>
              <w:rPr>
                <w:b w:val="0"/>
                <w:sz w:val="17"/>
              </w:rPr>
              <w:t>Percepción de equidad distributiva, procedimental e interpersonal.</w:t>
            </w:r>
          </w:p>
        </w:tc>
      </w:tr>
      <w:tr>
        <w:tc>
          <w:tcPr>
            <w:tcW w:type="dxa" w:w="1008"/>
            <w:vAlign w:val="top"/>
          </w:tcPr>
          <w:p>
            <w:r/>
            <w:r>
              <w:rPr>
                <w:b w:val="0"/>
                <w:sz w:val="17"/>
              </w:rPr>
              <w:t>U3</w:t>
            </w:r>
          </w:p>
        </w:tc>
        <w:tc>
          <w:tcPr>
            <w:tcW w:type="dxa" w:w="3168"/>
            <w:vAlign w:val="top"/>
          </w:tcPr>
          <w:p>
            <w:r/>
            <w:r>
              <w:rPr>
                <w:b w:val="0"/>
                <w:sz w:val="17"/>
              </w:rPr>
              <w:t>engagement</w:t>
            </w:r>
          </w:p>
        </w:tc>
        <w:tc>
          <w:tcPr>
            <w:tcW w:type="dxa" w:w="6768"/>
            <w:vAlign w:val="top"/>
          </w:tcPr>
          <w:p>
            <w:r/>
            <w:r>
              <w:rPr>
                <w:b w:val="0"/>
                <w:sz w:val="17"/>
              </w:rPr>
              <w:t>Vínculo energético, cognitivo y emocional con el trabajo.</w:t>
            </w:r>
          </w:p>
        </w:tc>
      </w:tr>
      <w:tr>
        <w:tc>
          <w:tcPr>
            <w:tcW w:type="dxa" w:w="1008"/>
            <w:vAlign w:val="top"/>
          </w:tcPr>
          <w:p>
            <w:r/>
            <w:r>
              <w:rPr>
                <w:b w:val="0"/>
                <w:sz w:val="17"/>
              </w:rPr>
              <w:t>U3</w:t>
            </w:r>
          </w:p>
        </w:tc>
        <w:tc>
          <w:tcPr>
            <w:tcW w:type="dxa" w:w="3168"/>
            <w:vAlign w:val="top"/>
          </w:tcPr>
          <w:p>
            <w:r/>
            <w:r>
              <w:rPr>
                <w:b w:val="0"/>
                <w:sz w:val="17"/>
              </w:rPr>
              <w:t>rewards</w:t>
            </w:r>
          </w:p>
        </w:tc>
        <w:tc>
          <w:tcPr>
            <w:tcW w:type="dxa" w:w="6768"/>
            <w:vAlign w:val="top"/>
          </w:tcPr>
          <w:p>
            <w:r/>
            <w:r>
              <w:rPr>
                <w:b w:val="0"/>
                <w:sz w:val="17"/>
              </w:rPr>
              <w:t>Incentivos materiales o simbólicos asociados al desempeño.</w:t>
            </w:r>
          </w:p>
        </w:tc>
      </w:tr>
      <w:tr>
        <w:tc>
          <w:tcPr>
            <w:tcW w:type="dxa" w:w="1008"/>
            <w:vAlign w:val="top"/>
          </w:tcPr>
          <w:p>
            <w:r/>
            <w:r>
              <w:rPr>
                <w:b w:val="0"/>
                <w:sz w:val="17"/>
              </w:rPr>
              <w:t>U4</w:t>
            </w:r>
          </w:p>
        </w:tc>
        <w:tc>
          <w:tcPr>
            <w:tcW w:type="dxa" w:w="3168"/>
            <w:vAlign w:val="top"/>
          </w:tcPr>
          <w:p>
            <w:r/>
            <w:r>
              <w:rPr>
                <w:b w:val="0"/>
                <w:sz w:val="17"/>
              </w:rPr>
              <w:t>perception</w:t>
            </w:r>
          </w:p>
        </w:tc>
        <w:tc>
          <w:tcPr>
            <w:tcW w:type="dxa" w:w="6768"/>
            <w:vAlign w:val="top"/>
          </w:tcPr>
          <w:p>
            <w:r/>
            <w:r>
              <w:rPr>
                <w:b w:val="0"/>
                <w:sz w:val="17"/>
              </w:rPr>
              <w:t>Proceso de seleccionar, organizar e interpretar información.</w:t>
            </w:r>
          </w:p>
        </w:tc>
      </w:tr>
      <w:tr>
        <w:tc>
          <w:tcPr>
            <w:tcW w:type="dxa" w:w="1008"/>
            <w:vAlign w:val="top"/>
          </w:tcPr>
          <w:p>
            <w:r/>
            <w:r>
              <w:rPr>
                <w:b w:val="0"/>
                <w:sz w:val="17"/>
              </w:rPr>
              <w:t>U4</w:t>
            </w:r>
          </w:p>
        </w:tc>
        <w:tc>
          <w:tcPr>
            <w:tcW w:type="dxa" w:w="3168"/>
            <w:vAlign w:val="top"/>
          </w:tcPr>
          <w:p>
            <w:r/>
            <w:r>
              <w:rPr>
                <w:b w:val="0"/>
                <w:sz w:val="17"/>
              </w:rPr>
              <w:t>attribution</w:t>
            </w:r>
          </w:p>
        </w:tc>
        <w:tc>
          <w:tcPr>
            <w:tcW w:type="dxa" w:w="6768"/>
            <w:vAlign w:val="top"/>
          </w:tcPr>
          <w:p>
            <w:r/>
            <w:r>
              <w:rPr>
                <w:b w:val="0"/>
                <w:sz w:val="17"/>
              </w:rPr>
              <w:t>Explicación causal asignada a una conducta o resultado.</w:t>
            </w:r>
          </w:p>
        </w:tc>
      </w:tr>
      <w:tr>
        <w:tc>
          <w:tcPr>
            <w:tcW w:type="dxa" w:w="1008"/>
            <w:vAlign w:val="top"/>
          </w:tcPr>
          <w:p>
            <w:r/>
            <w:r>
              <w:rPr>
                <w:b w:val="0"/>
                <w:sz w:val="17"/>
              </w:rPr>
              <w:t>U4</w:t>
            </w:r>
          </w:p>
        </w:tc>
        <w:tc>
          <w:tcPr>
            <w:tcW w:type="dxa" w:w="3168"/>
            <w:vAlign w:val="top"/>
          </w:tcPr>
          <w:p>
            <w:r/>
            <w:r>
              <w:rPr>
                <w:b w:val="0"/>
                <w:sz w:val="17"/>
              </w:rPr>
              <w:t>bias</w:t>
            </w:r>
          </w:p>
        </w:tc>
        <w:tc>
          <w:tcPr>
            <w:tcW w:type="dxa" w:w="6768"/>
            <w:vAlign w:val="top"/>
          </w:tcPr>
          <w:p>
            <w:r/>
            <w:r>
              <w:rPr>
                <w:b w:val="0"/>
                <w:sz w:val="17"/>
              </w:rPr>
              <w:t>Distorsión sistemática del juicio.</w:t>
            </w:r>
          </w:p>
        </w:tc>
      </w:tr>
      <w:tr>
        <w:tc>
          <w:tcPr>
            <w:tcW w:type="dxa" w:w="1008"/>
            <w:vAlign w:val="top"/>
          </w:tcPr>
          <w:p>
            <w:r/>
            <w:r>
              <w:rPr>
                <w:b w:val="0"/>
                <w:sz w:val="17"/>
              </w:rPr>
              <w:t>U4</w:t>
            </w:r>
          </w:p>
        </w:tc>
        <w:tc>
          <w:tcPr>
            <w:tcW w:type="dxa" w:w="3168"/>
            <w:vAlign w:val="top"/>
          </w:tcPr>
          <w:p>
            <w:r/>
            <w:r>
              <w:rPr>
                <w:b w:val="0"/>
                <w:sz w:val="17"/>
              </w:rPr>
              <w:t>halo effect</w:t>
            </w:r>
          </w:p>
        </w:tc>
        <w:tc>
          <w:tcPr>
            <w:tcW w:type="dxa" w:w="6768"/>
            <w:vAlign w:val="top"/>
          </w:tcPr>
          <w:p>
            <w:r/>
            <w:r>
              <w:rPr>
                <w:b w:val="0"/>
                <w:sz w:val="17"/>
              </w:rPr>
              <w:t>Tendencia a generalizar una impresión positiva o negativa a otras dimensiones.</w:t>
            </w:r>
          </w:p>
        </w:tc>
      </w:tr>
      <w:tr>
        <w:tc>
          <w:tcPr>
            <w:tcW w:type="dxa" w:w="1008"/>
            <w:vAlign w:val="top"/>
          </w:tcPr>
          <w:p>
            <w:r/>
            <w:r>
              <w:rPr>
                <w:b w:val="0"/>
                <w:sz w:val="17"/>
              </w:rPr>
              <w:t>U4</w:t>
            </w:r>
          </w:p>
        </w:tc>
        <w:tc>
          <w:tcPr>
            <w:tcW w:type="dxa" w:w="3168"/>
            <w:vAlign w:val="top"/>
          </w:tcPr>
          <w:p>
            <w:r/>
            <w:r>
              <w:rPr>
                <w:b w:val="0"/>
                <w:sz w:val="17"/>
              </w:rPr>
              <w:t>confirmation bias</w:t>
            </w:r>
          </w:p>
        </w:tc>
        <w:tc>
          <w:tcPr>
            <w:tcW w:type="dxa" w:w="6768"/>
            <w:vAlign w:val="top"/>
          </w:tcPr>
          <w:p>
            <w:r/>
            <w:r>
              <w:rPr>
                <w:b w:val="0"/>
                <w:sz w:val="17"/>
              </w:rPr>
              <w:t>Tendencia a buscar o interpretar información que confirma creencias previas.</w:t>
            </w:r>
          </w:p>
        </w:tc>
      </w:tr>
      <w:tr>
        <w:tc>
          <w:tcPr>
            <w:tcW w:type="dxa" w:w="1008"/>
            <w:vAlign w:val="top"/>
          </w:tcPr>
          <w:p>
            <w:r/>
            <w:r>
              <w:rPr>
                <w:b w:val="0"/>
                <w:sz w:val="17"/>
              </w:rPr>
              <w:t>U4</w:t>
            </w:r>
          </w:p>
        </w:tc>
        <w:tc>
          <w:tcPr>
            <w:tcW w:type="dxa" w:w="3168"/>
            <w:vAlign w:val="top"/>
          </w:tcPr>
          <w:p>
            <w:r/>
            <w:r>
              <w:rPr>
                <w:b w:val="0"/>
                <w:sz w:val="17"/>
              </w:rPr>
              <w:t>bounded rationality</w:t>
            </w:r>
          </w:p>
        </w:tc>
        <w:tc>
          <w:tcPr>
            <w:tcW w:type="dxa" w:w="6768"/>
            <w:vAlign w:val="top"/>
          </w:tcPr>
          <w:p>
            <w:r/>
            <w:r>
              <w:rPr>
                <w:b w:val="0"/>
                <w:sz w:val="17"/>
              </w:rPr>
              <w:t>Decisión limitada por información, tiempo y capacidad cognitiva.</w:t>
            </w:r>
          </w:p>
        </w:tc>
      </w:tr>
      <w:tr>
        <w:tc>
          <w:tcPr>
            <w:tcW w:type="dxa" w:w="1008"/>
            <w:vAlign w:val="top"/>
          </w:tcPr>
          <w:p>
            <w:r/>
            <w:r>
              <w:rPr>
                <w:b w:val="0"/>
                <w:sz w:val="17"/>
              </w:rPr>
              <w:t>U4</w:t>
            </w:r>
          </w:p>
        </w:tc>
        <w:tc>
          <w:tcPr>
            <w:tcW w:type="dxa" w:w="3168"/>
            <w:vAlign w:val="top"/>
          </w:tcPr>
          <w:p>
            <w:r/>
            <w:r>
              <w:rPr>
                <w:b w:val="0"/>
                <w:sz w:val="17"/>
              </w:rPr>
              <w:t>decision making</w:t>
            </w:r>
          </w:p>
        </w:tc>
        <w:tc>
          <w:tcPr>
            <w:tcW w:type="dxa" w:w="6768"/>
            <w:vAlign w:val="top"/>
          </w:tcPr>
          <w:p>
            <w:r/>
            <w:r>
              <w:rPr>
                <w:b w:val="0"/>
                <w:sz w:val="17"/>
              </w:rPr>
              <w:t>Proceso de elegir entre alternativas.</w:t>
            </w:r>
          </w:p>
        </w:tc>
      </w:tr>
      <w:tr>
        <w:tc>
          <w:tcPr>
            <w:tcW w:type="dxa" w:w="1008"/>
            <w:vAlign w:val="top"/>
          </w:tcPr>
          <w:p>
            <w:r/>
            <w:r>
              <w:rPr>
                <w:b w:val="0"/>
                <w:sz w:val="17"/>
              </w:rPr>
              <w:t>U4</w:t>
            </w:r>
          </w:p>
        </w:tc>
        <w:tc>
          <w:tcPr>
            <w:tcW w:type="dxa" w:w="3168"/>
            <w:vAlign w:val="top"/>
          </w:tcPr>
          <w:p>
            <w:r/>
            <w:r>
              <w:rPr>
                <w:b w:val="0"/>
                <w:sz w:val="17"/>
              </w:rPr>
              <w:t>learning</w:t>
            </w:r>
          </w:p>
        </w:tc>
        <w:tc>
          <w:tcPr>
            <w:tcW w:type="dxa" w:w="6768"/>
            <w:vAlign w:val="top"/>
          </w:tcPr>
          <w:p>
            <w:r/>
            <w:r>
              <w:rPr>
                <w:b w:val="0"/>
                <w:sz w:val="17"/>
              </w:rPr>
              <w:t>Cambio relativamente estable en conocimiento o conducta por experiencia.</w:t>
            </w:r>
          </w:p>
        </w:tc>
      </w:tr>
      <w:tr>
        <w:tc>
          <w:tcPr>
            <w:tcW w:type="dxa" w:w="1008"/>
            <w:vAlign w:val="top"/>
          </w:tcPr>
          <w:p>
            <w:r/>
            <w:r>
              <w:rPr>
                <w:b w:val="0"/>
                <w:sz w:val="17"/>
              </w:rPr>
              <w:t>U4</w:t>
            </w:r>
          </w:p>
        </w:tc>
        <w:tc>
          <w:tcPr>
            <w:tcW w:type="dxa" w:w="3168"/>
            <w:vAlign w:val="top"/>
          </w:tcPr>
          <w:p>
            <w:r/>
            <w:r>
              <w:rPr>
                <w:b w:val="0"/>
                <w:sz w:val="17"/>
              </w:rPr>
              <w:t>reinforcement</w:t>
            </w:r>
          </w:p>
        </w:tc>
        <w:tc>
          <w:tcPr>
            <w:tcW w:type="dxa" w:w="6768"/>
            <w:vAlign w:val="top"/>
          </w:tcPr>
          <w:p>
            <w:r/>
            <w:r>
              <w:rPr>
                <w:b w:val="0"/>
                <w:sz w:val="17"/>
              </w:rPr>
              <w:t>Consecuencia que aumenta probabilidad de repetir una conducta.</w:t>
            </w:r>
          </w:p>
        </w:tc>
      </w:tr>
      <w:tr>
        <w:tc>
          <w:tcPr>
            <w:tcW w:type="dxa" w:w="1008"/>
            <w:vAlign w:val="top"/>
          </w:tcPr>
          <w:p>
            <w:r/>
            <w:r>
              <w:rPr>
                <w:b w:val="0"/>
                <w:sz w:val="17"/>
              </w:rPr>
              <w:t>U4</w:t>
            </w:r>
          </w:p>
        </w:tc>
        <w:tc>
          <w:tcPr>
            <w:tcW w:type="dxa" w:w="3168"/>
            <w:vAlign w:val="top"/>
          </w:tcPr>
          <w:p>
            <w:r/>
            <w:r>
              <w:rPr>
                <w:b w:val="0"/>
                <w:sz w:val="17"/>
              </w:rPr>
              <w:t>punishment</w:t>
            </w:r>
          </w:p>
        </w:tc>
        <w:tc>
          <w:tcPr>
            <w:tcW w:type="dxa" w:w="6768"/>
            <w:vAlign w:val="top"/>
          </w:tcPr>
          <w:p>
            <w:r/>
            <w:r>
              <w:rPr>
                <w:b w:val="0"/>
                <w:sz w:val="17"/>
              </w:rPr>
              <w:t>Consecuencia que busca reducir una conducta.</w:t>
            </w:r>
          </w:p>
        </w:tc>
      </w:tr>
      <w:tr>
        <w:tc>
          <w:tcPr>
            <w:tcW w:type="dxa" w:w="1008"/>
            <w:vAlign w:val="top"/>
          </w:tcPr>
          <w:p>
            <w:r/>
            <w:r>
              <w:rPr>
                <w:b w:val="0"/>
                <w:sz w:val="17"/>
              </w:rPr>
              <w:t>U4</w:t>
            </w:r>
          </w:p>
        </w:tc>
        <w:tc>
          <w:tcPr>
            <w:tcW w:type="dxa" w:w="3168"/>
            <w:vAlign w:val="top"/>
          </w:tcPr>
          <w:p>
            <w:r/>
            <w:r>
              <w:rPr>
                <w:b w:val="0"/>
                <w:sz w:val="17"/>
              </w:rPr>
              <w:t>feedback</w:t>
            </w:r>
          </w:p>
        </w:tc>
        <w:tc>
          <w:tcPr>
            <w:tcW w:type="dxa" w:w="6768"/>
            <w:vAlign w:val="top"/>
          </w:tcPr>
          <w:p>
            <w:r/>
            <w:r>
              <w:rPr>
                <w:b w:val="0"/>
                <w:sz w:val="17"/>
              </w:rPr>
              <w:t>Información sobre resultados o conducta usada para aprender y mejorar.</w:t>
            </w:r>
          </w:p>
        </w:tc>
      </w:tr>
      <w:tr>
        <w:tc>
          <w:tcPr>
            <w:tcW w:type="dxa" w:w="1008"/>
            <w:vAlign w:val="top"/>
          </w:tcPr>
          <w:p>
            <w:r/>
            <w:r>
              <w:rPr>
                <w:b w:val="0"/>
                <w:sz w:val="17"/>
              </w:rPr>
              <w:t>U4</w:t>
            </w:r>
          </w:p>
        </w:tc>
        <w:tc>
          <w:tcPr>
            <w:tcW w:type="dxa" w:w="3168"/>
            <w:vAlign w:val="top"/>
          </w:tcPr>
          <w:p>
            <w:r/>
            <w:r>
              <w:rPr>
                <w:b w:val="0"/>
                <w:sz w:val="17"/>
              </w:rPr>
              <w:t>double-loop learning</w:t>
            </w:r>
          </w:p>
        </w:tc>
        <w:tc>
          <w:tcPr>
            <w:tcW w:type="dxa" w:w="6768"/>
            <w:vAlign w:val="top"/>
          </w:tcPr>
          <w:p>
            <w:r/>
            <w:r>
              <w:rPr>
                <w:b w:val="0"/>
                <w:sz w:val="17"/>
              </w:rPr>
              <w:t>Aprendizaje que cuestiona supuestos y no solo corrige acciones.</w:t>
            </w:r>
          </w:p>
        </w:tc>
      </w:tr>
      <w:tr>
        <w:tc>
          <w:tcPr>
            <w:tcW w:type="dxa" w:w="1008"/>
            <w:vAlign w:val="top"/>
          </w:tcPr>
          <w:p>
            <w:r/>
            <w:r>
              <w:rPr>
                <w:b w:val="0"/>
                <w:sz w:val="17"/>
              </w:rPr>
              <w:t>U5</w:t>
            </w:r>
          </w:p>
        </w:tc>
        <w:tc>
          <w:tcPr>
            <w:tcW w:type="dxa" w:w="3168"/>
            <w:vAlign w:val="top"/>
          </w:tcPr>
          <w:p>
            <w:r/>
            <w:r>
              <w:rPr>
                <w:b w:val="0"/>
                <w:sz w:val="17"/>
              </w:rPr>
              <w:t>group</w:t>
            </w:r>
          </w:p>
        </w:tc>
        <w:tc>
          <w:tcPr>
            <w:tcW w:type="dxa" w:w="6768"/>
            <w:vAlign w:val="top"/>
          </w:tcPr>
          <w:p>
            <w:r/>
            <w:r>
              <w:rPr>
                <w:b w:val="0"/>
                <w:sz w:val="17"/>
              </w:rPr>
              <w:t>Conjunto de personas que interactúan y comparten alguna relación o propósito.</w:t>
            </w:r>
          </w:p>
        </w:tc>
      </w:tr>
      <w:tr>
        <w:tc>
          <w:tcPr>
            <w:tcW w:type="dxa" w:w="1008"/>
            <w:vAlign w:val="top"/>
          </w:tcPr>
          <w:p>
            <w:r/>
            <w:r>
              <w:rPr>
                <w:b w:val="0"/>
                <w:sz w:val="17"/>
              </w:rPr>
              <w:t>U5</w:t>
            </w:r>
          </w:p>
        </w:tc>
        <w:tc>
          <w:tcPr>
            <w:tcW w:type="dxa" w:w="3168"/>
            <w:vAlign w:val="top"/>
          </w:tcPr>
          <w:p>
            <w:r/>
            <w:r>
              <w:rPr>
                <w:b w:val="0"/>
                <w:sz w:val="17"/>
              </w:rPr>
              <w:t>norms</w:t>
            </w:r>
          </w:p>
        </w:tc>
        <w:tc>
          <w:tcPr>
            <w:tcW w:type="dxa" w:w="6768"/>
            <w:vAlign w:val="top"/>
          </w:tcPr>
          <w:p>
            <w:r/>
            <w:r>
              <w:rPr>
                <w:b w:val="0"/>
                <w:sz w:val="17"/>
              </w:rPr>
              <w:t>Reglas formales o informales que orientan conducta grupal.</w:t>
            </w:r>
          </w:p>
        </w:tc>
      </w:tr>
      <w:tr>
        <w:tc>
          <w:tcPr>
            <w:tcW w:type="dxa" w:w="1008"/>
            <w:vAlign w:val="top"/>
          </w:tcPr>
          <w:p>
            <w:r/>
            <w:r>
              <w:rPr>
                <w:b w:val="0"/>
                <w:sz w:val="17"/>
              </w:rPr>
              <w:t>U5</w:t>
            </w:r>
          </w:p>
        </w:tc>
        <w:tc>
          <w:tcPr>
            <w:tcW w:type="dxa" w:w="3168"/>
            <w:vAlign w:val="top"/>
          </w:tcPr>
          <w:p>
            <w:r/>
            <w:r>
              <w:rPr>
                <w:b w:val="0"/>
                <w:sz w:val="17"/>
              </w:rPr>
              <w:t>roles</w:t>
            </w:r>
          </w:p>
        </w:tc>
        <w:tc>
          <w:tcPr>
            <w:tcW w:type="dxa" w:w="6768"/>
            <w:vAlign w:val="top"/>
          </w:tcPr>
          <w:p>
            <w:r/>
            <w:r>
              <w:rPr>
                <w:b w:val="0"/>
                <w:sz w:val="17"/>
              </w:rPr>
              <w:t>Expectativas de conducta asociadas a una posición dentro de un grupo.</w:t>
            </w:r>
          </w:p>
        </w:tc>
      </w:tr>
      <w:tr>
        <w:tc>
          <w:tcPr>
            <w:tcW w:type="dxa" w:w="1008"/>
            <w:vAlign w:val="top"/>
          </w:tcPr>
          <w:p>
            <w:r/>
            <w:r>
              <w:rPr>
                <w:b w:val="0"/>
                <w:sz w:val="17"/>
              </w:rPr>
              <w:t>U5</w:t>
            </w:r>
          </w:p>
        </w:tc>
        <w:tc>
          <w:tcPr>
            <w:tcW w:type="dxa" w:w="3168"/>
            <w:vAlign w:val="top"/>
          </w:tcPr>
          <w:p>
            <w:r/>
            <w:r>
              <w:rPr>
                <w:b w:val="0"/>
                <w:sz w:val="17"/>
              </w:rPr>
              <w:t>cohesion</w:t>
            </w:r>
          </w:p>
        </w:tc>
        <w:tc>
          <w:tcPr>
            <w:tcW w:type="dxa" w:w="6768"/>
            <w:vAlign w:val="top"/>
          </w:tcPr>
          <w:p>
            <w:r/>
            <w:r>
              <w:rPr>
                <w:b w:val="0"/>
                <w:sz w:val="17"/>
              </w:rPr>
              <w:t>Grado de unión, compromiso y atracción entre miembros de un grupo.</w:t>
            </w:r>
          </w:p>
        </w:tc>
      </w:tr>
      <w:tr>
        <w:tc>
          <w:tcPr>
            <w:tcW w:type="dxa" w:w="1008"/>
            <w:vAlign w:val="top"/>
          </w:tcPr>
          <w:p>
            <w:r/>
            <w:r>
              <w:rPr>
                <w:b w:val="0"/>
                <w:sz w:val="17"/>
              </w:rPr>
              <w:t>U5</w:t>
            </w:r>
          </w:p>
        </w:tc>
        <w:tc>
          <w:tcPr>
            <w:tcW w:type="dxa" w:w="3168"/>
            <w:vAlign w:val="top"/>
          </w:tcPr>
          <w:p>
            <w:r/>
            <w:r>
              <w:rPr>
                <w:b w:val="0"/>
                <w:sz w:val="17"/>
              </w:rPr>
              <w:t>conflict</w:t>
            </w:r>
          </w:p>
        </w:tc>
        <w:tc>
          <w:tcPr>
            <w:tcW w:type="dxa" w:w="6768"/>
            <w:vAlign w:val="top"/>
          </w:tcPr>
          <w:p>
            <w:r/>
            <w:r>
              <w:rPr>
                <w:b w:val="0"/>
                <w:sz w:val="17"/>
              </w:rPr>
              <w:t>Incompatibilidad real o percibida entre intereses, valores o metas.</w:t>
            </w:r>
          </w:p>
        </w:tc>
      </w:tr>
      <w:tr>
        <w:tc>
          <w:tcPr>
            <w:tcW w:type="dxa" w:w="1008"/>
            <w:vAlign w:val="top"/>
          </w:tcPr>
          <w:p>
            <w:r/>
            <w:r>
              <w:rPr>
                <w:b w:val="0"/>
                <w:sz w:val="17"/>
              </w:rPr>
              <w:t>U5</w:t>
            </w:r>
          </w:p>
        </w:tc>
        <w:tc>
          <w:tcPr>
            <w:tcW w:type="dxa" w:w="3168"/>
            <w:vAlign w:val="top"/>
          </w:tcPr>
          <w:p>
            <w:r/>
            <w:r>
              <w:rPr>
                <w:b w:val="0"/>
                <w:sz w:val="17"/>
              </w:rPr>
              <w:t>negotiation</w:t>
            </w:r>
          </w:p>
        </w:tc>
        <w:tc>
          <w:tcPr>
            <w:tcW w:type="dxa" w:w="6768"/>
            <w:vAlign w:val="top"/>
          </w:tcPr>
          <w:p>
            <w:r/>
            <w:r>
              <w:rPr>
                <w:b w:val="0"/>
                <w:sz w:val="17"/>
              </w:rPr>
              <w:t>Proceso para alcanzar acuerdos entre partes interdependientes.</w:t>
            </w:r>
          </w:p>
        </w:tc>
      </w:tr>
      <w:tr>
        <w:tc>
          <w:tcPr>
            <w:tcW w:type="dxa" w:w="1008"/>
            <w:vAlign w:val="top"/>
          </w:tcPr>
          <w:p>
            <w:r/>
            <w:r>
              <w:rPr>
                <w:b w:val="0"/>
                <w:sz w:val="17"/>
              </w:rPr>
              <w:t>U5</w:t>
            </w:r>
          </w:p>
        </w:tc>
        <w:tc>
          <w:tcPr>
            <w:tcW w:type="dxa" w:w="3168"/>
            <w:vAlign w:val="top"/>
          </w:tcPr>
          <w:p>
            <w:r/>
            <w:r>
              <w:rPr>
                <w:b w:val="0"/>
                <w:sz w:val="17"/>
              </w:rPr>
              <w:t>BATNA</w:t>
            </w:r>
          </w:p>
        </w:tc>
        <w:tc>
          <w:tcPr>
            <w:tcW w:type="dxa" w:w="6768"/>
            <w:vAlign w:val="top"/>
          </w:tcPr>
          <w:p>
            <w:r/>
            <w:r>
              <w:rPr>
                <w:b w:val="0"/>
                <w:sz w:val="17"/>
              </w:rPr>
              <w:t>Mejor alternativa a un acuerdo negociado.</w:t>
            </w:r>
          </w:p>
        </w:tc>
      </w:tr>
      <w:tr>
        <w:tc>
          <w:tcPr>
            <w:tcW w:type="dxa" w:w="1008"/>
            <w:vAlign w:val="top"/>
          </w:tcPr>
          <w:p>
            <w:r/>
            <w:r>
              <w:rPr>
                <w:b w:val="0"/>
                <w:sz w:val="17"/>
              </w:rPr>
              <w:t>U5</w:t>
            </w:r>
          </w:p>
        </w:tc>
        <w:tc>
          <w:tcPr>
            <w:tcW w:type="dxa" w:w="3168"/>
            <w:vAlign w:val="top"/>
          </w:tcPr>
          <w:p>
            <w:r/>
            <w:r>
              <w:rPr>
                <w:b w:val="0"/>
                <w:sz w:val="17"/>
              </w:rPr>
              <w:t>distributive negotiation</w:t>
            </w:r>
          </w:p>
        </w:tc>
        <w:tc>
          <w:tcPr>
            <w:tcW w:type="dxa" w:w="6768"/>
            <w:vAlign w:val="top"/>
          </w:tcPr>
          <w:p>
            <w:r/>
            <w:r>
              <w:rPr>
                <w:b w:val="0"/>
                <w:sz w:val="17"/>
              </w:rPr>
              <w:t>Negociación de suma fija enfocada en repartir valor.</w:t>
            </w:r>
          </w:p>
        </w:tc>
      </w:tr>
      <w:tr>
        <w:tc>
          <w:tcPr>
            <w:tcW w:type="dxa" w:w="1008"/>
            <w:vAlign w:val="top"/>
          </w:tcPr>
          <w:p>
            <w:r/>
            <w:r>
              <w:rPr>
                <w:b w:val="0"/>
                <w:sz w:val="17"/>
              </w:rPr>
              <w:t>U5</w:t>
            </w:r>
          </w:p>
        </w:tc>
        <w:tc>
          <w:tcPr>
            <w:tcW w:type="dxa" w:w="3168"/>
            <w:vAlign w:val="top"/>
          </w:tcPr>
          <w:p>
            <w:r/>
            <w:r>
              <w:rPr>
                <w:b w:val="0"/>
                <w:sz w:val="17"/>
              </w:rPr>
              <w:t>integrative negotiation</w:t>
            </w:r>
          </w:p>
        </w:tc>
        <w:tc>
          <w:tcPr>
            <w:tcW w:type="dxa" w:w="6768"/>
            <w:vAlign w:val="top"/>
          </w:tcPr>
          <w:p>
            <w:r/>
            <w:r>
              <w:rPr>
                <w:b w:val="0"/>
                <w:sz w:val="17"/>
              </w:rPr>
              <w:t>Negociación orientada a crear valor y satisfacer intereses.</w:t>
            </w:r>
          </w:p>
        </w:tc>
      </w:tr>
      <w:tr>
        <w:tc>
          <w:tcPr>
            <w:tcW w:type="dxa" w:w="1008"/>
            <w:vAlign w:val="top"/>
          </w:tcPr>
          <w:p>
            <w:r/>
            <w:r>
              <w:rPr>
                <w:b w:val="0"/>
                <w:sz w:val="17"/>
              </w:rPr>
              <w:t>U5</w:t>
            </w:r>
          </w:p>
        </w:tc>
        <w:tc>
          <w:tcPr>
            <w:tcW w:type="dxa" w:w="3168"/>
            <w:vAlign w:val="top"/>
          </w:tcPr>
          <w:p>
            <w:r/>
            <w:r>
              <w:rPr>
                <w:b w:val="0"/>
                <w:sz w:val="17"/>
              </w:rPr>
              <w:t>communication</w:t>
            </w:r>
          </w:p>
        </w:tc>
        <w:tc>
          <w:tcPr>
            <w:tcW w:type="dxa" w:w="6768"/>
            <w:vAlign w:val="top"/>
          </w:tcPr>
          <w:p>
            <w:r/>
            <w:r>
              <w:rPr>
                <w:b w:val="0"/>
                <w:sz w:val="17"/>
              </w:rPr>
              <w:t>Proceso de intercambio e interpretación de mensajes.</w:t>
            </w:r>
          </w:p>
        </w:tc>
      </w:tr>
      <w:tr>
        <w:tc>
          <w:tcPr>
            <w:tcW w:type="dxa" w:w="1008"/>
            <w:vAlign w:val="top"/>
          </w:tcPr>
          <w:p>
            <w:r/>
            <w:r>
              <w:rPr>
                <w:b w:val="0"/>
                <w:sz w:val="17"/>
              </w:rPr>
              <w:t>U5</w:t>
            </w:r>
          </w:p>
        </w:tc>
        <w:tc>
          <w:tcPr>
            <w:tcW w:type="dxa" w:w="3168"/>
            <w:vAlign w:val="top"/>
          </w:tcPr>
          <w:p>
            <w:r/>
            <w:r>
              <w:rPr>
                <w:b w:val="0"/>
                <w:sz w:val="17"/>
              </w:rPr>
              <w:t>feedback</w:t>
            </w:r>
          </w:p>
        </w:tc>
        <w:tc>
          <w:tcPr>
            <w:tcW w:type="dxa" w:w="6768"/>
            <w:vAlign w:val="top"/>
          </w:tcPr>
          <w:p>
            <w:r/>
            <w:r>
              <w:rPr>
                <w:b w:val="0"/>
                <w:sz w:val="17"/>
              </w:rPr>
              <w:t>Información sobre resultados o conducta usada para aprender y mejorar.</w:t>
            </w:r>
          </w:p>
        </w:tc>
      </w:tr>
      <w:tr>
        <w:tc>
          <w:tcPr>
            <w:tcW w:type="dxa" w:w="1008"/>
            <w:vAlign w:val="top"/>
          </w:tcPr>
          <w:p>
            <w:r/>
            <w:r>
              <w:rPr>
                <w:b w:val="0"/>
                <w:sz w:val="17"/>
              </w:rPr>
              <w:t>U5</w:t>
            </w:r>
          </w:p>
        </w:tc>
        <w:tc>
          <w:tcPr>
            <w:tcW w:type="dxa" w:w="3168"/>
            <w:vAlign w:val="top"/>
          </w:tcPr>
          <w:p>
            <w:r/>
            <w:r>
              <w:rPr>
                <w:b w:val="0"/>
                <w:sz w:val="17"/>
              </w:rPr>
              <w:t>noise</w:t>
            </w:r>
          </w:p>
        </w:tc>
        <w:tc>
          <w:tcPr>
            <w:tcW w:type="dxa" w:w="6768"/>
            <w:vAlign w:val="top"/>
          </w:tcPr>
          <w:p>
            <w:r/>
            <w:r>
              <w:rPr>
                <w:b w:val="0"/>
                <w:sz w:val="17"/>
              </w:rPr>
              <w:t>Interferencia que distorsiona el mensaje.</w:t>
            </w:r>
          </w:p>
        </w:tc>
      </w:tr>
      <w:tr>
        <w:tc>
          <w:tcPr>
            <w:tcW w:type="dxa" w:w="1008"/>
            <w:vAlign w:val="top"/>
          </w:tcPr>
          <w:p>
            <w:r/>
            <w:r>
              <w:rPr>
                <w:b w:val="0"/>
                <w:sz w:val="17"/>
              </w:rPr>
              <w:t>U6</w:t>
            </w:r>
          </w:p>
        </w:tc>
        <w:tc>
          <w:tcPr>
            <w:tcW w:type="dxa" w:w="3168"/>
            <w:vAlign w:val="top"/>
          </w:tcPr>
          <w:p>
            <w:r/>
            <w:r>
              <w:rPr>
                <w:b w:val="0"/>
                <w:sz w:val="17"/>
              </w:rPr>
              <w:t>leadership</w:t>
            </w:r>
          </w:p>
        </w:tc>
        <w:tc>
          <w:tcPr>
            <w:tcW w:type="dxa" w:w="6768"/>
            <w:vAlign w:val="top"/>
          </w:tcPr>
          <w:p>
            <w:r/>
            <w:r>
              <w:rPr>
                <w:b w:val="0"/>
                <w:sz w:val="17"/>
              </w:rPr>
              <w:t>Proceso de influencia para orientar personas hacia objetivos compartidos.</w:t>
            </w:r>
          </w:p>
        </w:tc>
      </w:tr>
      <w:tr>
        <w:tc>
          <w:tcPr>
            <w:tcW w:type="dxa" w:w="1008"/>
            <w:vAlign w:val="top"/>
          </w:tcPr>
          <w:p>
            <w:r/>
            <w:r>
              <w:rPr>
                <w:b w:val="0"/>
                <w:sz w:val="17"/>
              </w:rPr>
              <w:t>U6</w:t>
            </w:r>
          </w:p>
        </w:tc>
        <w:tc>
          <w:tcPr>
            <w:tcW w:type="dxa" w:w="3168"/>
            <w:vAlign w:val="top"/>
          </w:tcPr>
          <w:p>
            <w:r/>
            <w:r>
              <w:rPr>
                <w:b w:val="0"/>
                <w:sz w:val="17"/>
              </w:rPr>
              <w:t>management</w:t>
            </w:r>
          </w:p>
        </w:tc>
        <w:tc>
          <w:tcPr>
            <w:tcW w:type="dxa" w:w="6768"/>
            <w:vAlign w:val="top"/>
          </w:tcPr>
          <w:p>
            <w:r/>
            <w:r>
              <w:rPr>
                <w:b w:val="0"/>
                <w:sz w:val="17"/>
              </w:rPr>
              <w:t>Proceso de coordinar personas, recursos y decisiones para alcanzar objetivos.</w:t>
            </w:r>
          </w:p>
        </w:tc>
      </w:tr>
      <w:tr>
        <w:tc>
          <w:tcPr>
            <w:tcW w:type="dxa" w:w="1008"/>
            <w:vAlign w:val="top"/>
          </w:tcPr>
          <w:p>
            <w:r/>
            <w:r>
              <w:rPr>
                <w:b w:val="0"/>
                <w:sz w:val="17"/>
              </w:rPr>
              <w:t>U6</w:t>
            </w:r>
          </w:p>
        </w:tc>
        <w:tc>
          <w:tcPr>
            <w:tcW w:type="dxa" w:w="3168"/>
            <w:vAlign w:val="top"/>
          </w:tcPr>
          <w:p>
            <w:r/>
            <w:r>
              <w:rPr>
                <w:b w:val="0"/>
                <w:sz w:val="17"/>
              </w:rPr>
              <w:t>HRM</w:t>
            </w:r>
          </w:p>
        </w:tc>
        <w:tc>
          <w:tcPr>
            <w:tcW w:type="dxa" w:w="6768"/>
            <w:vAlign w:val="top"/>
          </w:tcPr>
          <w:p>
            <w:r/>
            <w:r>
              <w:rPr>
                <w:b w:val="0"/>
                <w:sz w:val="17"/>
              </w:rPr>
              <w:t>Gestión estratégica del ciclo de vida del talento humano.</w:t>
            </w:r>
          </w:p>
        </w:tc>
      </w:tr>
      <w:tr>
        <w:tc>
          <w:tcPr>
            <w:tcW w:type="dxa" w:w="1008"/>
            <w:vAlign w:val="top"/>
          </w:tcPr>
          <w:p>
            <w:r/>
            <w:r>
              <w:rPr>
                <w:b w:val="0"/>
                <w:sz w:val="17"/>
              </w:rPr>
              <w:t>U6</w:t>
            </w:r>
          </w:p>
        </w:tc>
        <w:tc>
          <w:tcPr>
            <w:tcW w:type="dxa" w:w="3168"/>
            <w:vAlign w:val="top"/>
          </w:tcPr>
          <w:p>
            <w:r/>
            <w:r>
              <w:rPr>
                <w:b w:val="0"/>
                <w:sz w:val="17"/>
              </w:rPr>
              <w:t>talent</w:t>
            </w:r>
          </w:p>
        </w:tc>
        <w:tc>
          <w:tcPr>
            <w:tcW w:type="dxa" w:w="6768"/>
            <w:vAlign w:val="top"/>
          </w:tcPr>
          <w:p>
            <w:r/>
            <w:r>
              <w:rPr>
                <w:b w:val="0"/>
                <w:sz w:val="17"/>
              </w:rPr>
              <w:t>Capacidades humanas relevantes para lograr objetivos organizacionales.</w:t>
            </w:r>
          </w:p>
        </w:tc>
      </w:tr>
      <w:tr>
        <w:tc>
          <w:tcPr>
            <w:tcW w:type="dxa" w:w="1008"/>
            <w:vAlign w:val="top"/>
          </w:tcPr>
          <w:p>
            <w:r/>
            <w:r>
              <w:rPr>
                <w:b w:val="0"/>
                <w:sz w:val="17"/>
              </w:rPr>
              <w:t>U6</w:t>
            </w:r>
          </w:p>
        </w:tc>
        <w:tc>
          <w:tcPr>
            <w:tcW w:type="dxa" w:w="3168"/>
            <w:vAlign w:val="top"/>
          </w:tcPr>
          <w:p>
            <w:r/>
            <w:r>
              <w:rPr>
                <w:b w:val="0"/>
                <w:sz w:val="17"/>
              </w:rPr>
              <w:t>change</w:t>
            </w:r>
          </w:p>
        </w:tc>
        <w:tc>
          <w:tcPr>
            <w:tcW w:type="dxa" w:w="6768"/>
            <w:vAlign w:val="top"/>
          </w:tcPr>
          <w:p>
            <w:r/>
            <w:r>
              <w:rPr>
                <w:b w:val="0"/>
                <w:sz w:val="17"/>
              </w:rPr>
              <w:t>Transformación de procesos, estructuras, cultura, tecnología o comportamiento.</w:t>
            </w:r>
          </w:p>
        </w:tc>
      </w:tr>
      <w:tr>
        <w:tc>
          <w:tcPr>
            <w:tcW w:type="dxa" w:w="1008"/>
            <w:vAlign w:val="top"/>
          </w:tcPr>
          <w:p>
            <w:r/>
            <w:r>
              <w:rPr>
                <w:b w:val="0"/>
                <w:sz w:val="17"/>
              </w:rPr>
              <w:t>U6</w:t>
            </w:r>
          </w:p>
        </w:tc>
        <w:tc>
          <w:tcPr>
            <w:tcW w:type="dxa" w:w="3168"/>
            <w:vAlign w:val="top"/>
          </w:tcPr>
          <w:p>
            <w:r/>
            <w:r>
              <w:rPr>
                <w:b w:val="0"/>
                <w:sz w:val="17"/>
              </w:rPr>
              <w:t>resistance</w:t>
            </w:r>
          </w:p>
        </w:tc>
        <w:tc>
          <w:tcPr>
            <w:tcW w:type="dxa" w:w="6768"/>
            <w:vAlign w:val="top"/>
          </w:tcPr>
          <w:p>
            <w:r/>
            <w:r>
              <w:rPr>
                <w:b w:val="0"/>
                <w:sz w:val="17"/>
              </w:rPr>
              <w:t>Respuesta racional, emocional, cultural o política frente al cambio.</w:t>
            </w:r>
          </w:p>
        </w:tc>
      </w:tr>
      <w:tr>
        <w:tc>
          <w:tcPr>
            <w:tcW w:type="dxa" w:w="1008"/>
            <w:vAlign w:val="top"/>
          </w:tcPr>
          <w:p>
            <w:r/>
            <w:r>
              <w:rPr>
                <w:b w:val="0"/>
                <w:sz w:val="17"/>
              </w:rPr>
              <w:t>U6</w:t>
            </w:r>
          </w:p>
        </w:tc>
        <w:tc>
          <w:tcPr>
            <w:tcW w:type="dxa" w:w="3168"/>
            <w:vAlign w:val="top"/>
          </w:tcPr>
          <w:p>
            <w:r/>
            <w:r>
              <w:rPr>
                <w:b w:val="0"/>
                <w:sz w:val="17"/>
              </w:rPr>
              <w:t>stress</w:t>
            </w:r>
          </w:p>
        </w:tc>
        <w:tc>
          <w:tcPr>
            <w:tcW w:type="dxa" w:w="6768"/>
            <w:vAlign w:val="top"/>
          </w:tcPr>
          <w:p>
            <w:r/>
            <w:r>
              <w:rPr>
                <w:b w:val="0"/>
                <w:sz w:val="17"/>
              </w:rPr>
              <w:t>Respuesta ante demandas percibidas como superiores a recursos disponibles.</w:t>
            </w:r>
          </w:p>
        </w:tc>
      </w:tr>
      <w:tr>
        <w:tc>
          <w:tcPr>
            <w:tcW w:type="dxa" w:w="1008"/>
            <w:vAlign w:val="top"/>
          </w:tcPr>
          <w:p>
            <w:r/>
            <w:r>
              <w:rPr>
                <w:b w:val="0"/>
                <w:sz w:val="17"/>
              </w:rPr>
              <w:t>U6</w:t>
            </w:r>
          </w:p>
        </w:tc>
        <w:tc>
          <w:tcPr>
            <w:tcW w:type="dxa" w:w="3168"/>
            <w:vAlign w:val="top"/>
          </w:tcPr>
          <w:p>
            <w:r/>
            <w:r>
              <w:rPr>
                <w:b w:val="0"/>
                <w:sz w:val="17"/>
              </w:rPr>
              <w:t>burnout</w:t>
            </w:r>
          </w:p>
        </w:tc>
        <w:tc>
          <w:tcPr>
            <w:tcW w:type="dxa" w:w="6768"/>
            <w:vAlign w:val="top"/>
          </w:tcPr>
          <w:p>
            <w:r/>
            <w:r>
              <w:rPr>
                <w:b w:val="0"/>
                <w:sz w:val="17"/>
              </w:rPr>
              <w:t>Estado de agotamiento, cinismo y baja eficacia asociado a estrés crónico.</w:t>
            </w:r>
          </w:p>
        </w:tc>
      </w:tr>
      <w:tr>
        <w:tc>
          <w:tcPr>
            <w:tcW w:type="dxa" w:w="1008"/>
            <w:vAlign w:val="top"/>
          </w:tcPr>
          <w:p>
            <w:r/>
            <w:r>
              <w:rPr>
                <w:b w:val="0"/>
                <w:sz w:val="17"/>
              </w:rPr>
              <w:t>U6</w:t>
            </w:r>
          </w:p>
        </w:tc>
        <w:tc>
          <w:tcPr>
            <w:tcW w:type="dxa" w:w="3168"/>
            <w:vAlign w:val="top"/>
          </w:tcPr>
          <w:p>
            <w:r/>
            <w:r>
              <w:rPr>
                <w:b w:val="0"/>
                <w:sz w:val="17"/>
              </w:rPr>
              <w:t>wellbeing</w:t>
            </w:r>
          </w:p>
        </w:tc>
        <w:tc>
          <w:tcPr>
            <w:tcW w:type="dxa" w:w="6768"/>
            <w:vAlign w:val="top"/>
          </w:tcPr>
          <w:p>
            <w:r/>
            <w:r>
              <w:rPr>
                <w:b w:val="0"/>
                <w:sz w:val="17"/>
              </w:rPr>
              <w:t>Condición integral de salud, energía, seguridad y satisfacción laboral.</w:t>
            </w:r>
          </w:p>
        </w:tc>
      </w:tr>
      <w:tr>
        <w:tc>
          <w:tcPr>
            <w:tcW w:type="dxa" w:w="1008"/>
            <w:vAlign w:val="top"/>
          </w:tcPr>
          <w:p>
            <w:r/>
            <w:r>
              <w:rPr>
                <w:b w:val="0"/>
                <w:sz w:val="17"/>
              </w:rPr>
              <w:t>U6</w:t>
            </w:r>
          </w:p>
        </w:tc>
        <w:tc>
          <w:tcPr>
            <w:tcW w:type="dxa" w:w="3168"/>
            <w:vAlign w:val="top"/>
          </w:tcPr>
          <w:p>
            <w:r/>
            <w:r>
              <w:rPr>
                <w:b w:val="0"/>
                <w:sz w:val="17"/>
              </w:rPr>
              <w:t>transformational leadership</w:t>
            </w:r>
          </w:p>
        </w:tc>
        <w:tc>
          <w:tcPr>
            <w:tcW w:type="dxa" w:w="6768"/>
            <w:vAlign w:val="top"/>
          </w:tcPr>
          <w:p>
            <w:r/>
            <w:r>
              <w:rPr>
                <w:b w:val="0"/>
                <w:sz w:val="17"/>
              </w:rPr>
              <w:t>Liderazgo que inspira, desarrolla y transforma valores y comportamiento.</w:t>
            </w:r>
          </w:p>
        </w:tc>
      </w:tr>
      <w:tr>
        <w:tc>
          <w:tcPr>
            <w:tcW w:type="dxa" w:w="1008"/>
            <w:vAlign w:val="top"/>
          </w:tcPr>
          <w:p>
            <w:r/>
            <w:r>
              <w:rPr>
                <w:b w:val="0"/>
                <w:sz w:val="17"/>
              </w:rPr>
              <w:t>U6</w:t>
            </w:r>
          </w:p>
        </w:tc>
        <w:tc>
          <w:tcPr>
            <w:tcW w:type="dxa" w:w="3168"/>
            <w:vAlign w:val="top"/>
          </w:tcPr>
          <w:p>
            <w:r/>
            <w:r>
              <w:rPr>
                <w:b w:val="0"/>
                <w:sz w:val="17"/>
              </w:rPr>
              <w:t>sustainability</w:t>
            </w:r>
          </w:p>
        </w:tc>
        <w:tc>
          <w:tcPr>
            <w:tcW w:type="dxa" w:w="6768"/>
            <w:vAlign w:val="top"/>
          </w:tcPr>
          <w:p>
            <w:r/>
            <w:r>
              <w:rPr>
                <w:b w:val="0"/>
                <w:sz w:val="17"/>
              </w:rPr>
              <w:t>Capacidad de sostener resultados, bienestar, ética, aprendizaje y adaptación en el tiempo.</w:t>
            </w:r>
          </w:p>
        </w:tc>
      </w:tr>
    </w:tbl>
    <w:p/>
    <w:p>
      <w:pPr>
        <w:pStyle w:val="Heading1"/>
      </w:pPr>
      <w:r>
        <w:t>12. Banco de preguntas y evaluación</w:t>
      </w:r>
    </w:p>
    <w:p>
      <w:r>
        <w:t>Estas preguntas pueden cargarse en un modo quiz, modo ensayo, flashcards o generador de portafolio. Para respuestas académicas se recomienda la fórmula: concepto -&gt; teoría -&gt; ejemplo -&gt; análisis -&gt; impacto -&gt; reflexión -&gt; recomendación.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shd w:fill="D9EAF7"/>
          </w:tcPr>
          <w:p>
            <w:r/>
            <w:r>
              <w:rPr>
                <w:b/>
                <w:sz w:val="17"/>
              </w:rPr>
              <w:t>Unidad</w:t>
            </w:r>
          </w:p>
        </w:tc>
        <w:tc>
          <w:tcPr>
            <w:tcW w:type="dxa" w:w="1440"/>
            <w:vAlign w:val="top"/>
            <w:shd w:fill="D9EAF7"/>
          </w:tcPr>
          <w:p>
            <w:r/>
            <w:r>
              <w:rPr>
                <w:b/>
                <w:sz w:val="17"/>
              </w:rPr>
              <w:t>Tipo</w:t>
            </w:r>
          </w:p>
        </w:tc>
        <w:tc>
          <w:tcPr>
            <w:tcW w:type="dxa" w:w="1440"/>
            <w:vAlign w:val="top"/>
            <w:shd w:fill="D9EAF7"/>
          </w:tcPr>
          <w:p>
            <w:r/>
            <w:r>
              <w:rPr>
                <w:b/>
                <w:sz w:val="17"/>
              </w:rPr>
              <w:t>Dificultad</w:t>
            </w:r>
          </w:p>
        </w:tc>
        <w:tc>
          <w:tcPr>
            <w:tcW w:type="dxa" w:w="7632"/>
            <w:vAlign w:val="top"/>
            <w:shd w:fill="D9EAF7"/>
          </w:tcPr>
          <w:p>
            <w:r/>
            <w:r>
              <w:rPr>
                <w:b/>
                <w:sz w:val="17"/>
              </w:rPr>
              <w:t>Pregunta</w:t>
            </w:r>
          </w:p>
        </w:tc>
      </w:tr>
      <w:tr>
        <w:tc>
          <w:tcPr>
            <w:tcW w:type="dxa" w:w="1008"/>
            <w:vAlign w:val="top"/>
          </w:tcPr>
          <w:p>
            <w:r/>
            <w:r>
              <w:rPr>
                <w:b w:val="0"/>
                <w:sz w:val="17"/>
              </w:rPr>
              <w:t>U1</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Define el tema central de Definitions and Orientation; The Nature of Work &amp; Management y explica su valor para la gestión.</w:t>
            </w:r>
          </w:p>
        </w:tc>
      </w:tr>
      <w:tr>
        <w:tc>
          <w:tcPr>
            <w:tcW w:type="dxa" w:w="1008"/>
            <w:vAlign w:val="top"/>
          </w:tcPr>
          <w:p>
            <w:r/>
            <w:r>
              <w:rPr>
                <w:b w:val="0"/>
                <w:sz w:val="17"/>
              </w:rPr>
              <w:t>U1</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Compara dos conceptos clave de Definitions and Orientation; The Nature of Work &amp; Management y aplícalos a una organización real.</w:t>
            </w:r>
          </w:p>
        </w:tc>
      </w:tr>
      <w:tr>
        <w:tc>
          <w:tcPr>
            <w:tcW w:type="dxa" w:w="1008"/>
            <w:vAlign w:val="top"/>
          </w:tcPr>
          <w:p>
            <w:r/>
            <w:r>
              <w:rPr>
                <w:b w:val="0"/>
                <w:sz w:val="17"/>
              </w:rPr>
              <w:t>U1</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Explica una teoría relacionada con Definitions and Orientation; The Nature of Work &amp; Management e identifica sus limitaciones.</w:t>
            </w:r>
          </w:p>
        </w:tc>
      </w:tr>
      <w:tr>
        <w:tc>
          <w:tcPr>
            <w:tcW w:type="dxa" w:w="1008"/>
            <w:vAlign w:val="top"/>
          </w:tcPr>
          <w:p>
            <w:r/>
            <w:r>
              <w:rPr>
                <w:b w:val="0"/>
                <w:sz w:val="17"/>
              </w:rPr>
              <w:t>U1</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Diseña una intervención gerencial basada en Definitions and Orientation; The Nature of Work &amp; Management.</w:t>
            </w:r>
          </w:p>
        </w:tc>
      </w:tr>
      <w:tr>
        <w:tc>
          <w:tcPr>
            <w:tcW w:type="dxa" w:w="1008"/>
            <w:vAlign w:val="top"/>
          </w:tcPr>
          <w:p>
            <w:r/>
            <w:r>
              <w:rPr>
                <w:b w:val="0"/>
                <w:sz w:val="17"/>
              </w:rPr>
              <w:t>U1</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Relaciona Definitions and Orientation; The Nature of Work &amp; Management con sostenibilidad organizacional.</w:t>
            </w:r>
          </w:p>
        </w:tc>
      </w:tr>
      <w:tr>
        <w:tc>
          <w:tcPr>
            <w:tcW w:type="dxa" w:w="1008"/>
            <w:vAlign w:val="top"/>
          </w:tcPr>
          <w:p>
            <w:r/>
            <w:r>
              <w:rPr>
                <w:b w:val="0"/>
                <w:sz w:val="17"/>
              </w:rPr>
              <w:t>U1</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Construye un ejemplo de conflicto o problema organizacional que pueda analizarse desde Definitions and Orientation; The Nature of Work &amp; Management.</w:t>
            </w:r>
          </w:p>
        </w:tc>
      </w:tr>
      <w:tr>
        <w:tc>
          <w:tcPr>
            <w:tcW w:type="dxa" w:w="1008"/>
            <w:vAlign w:val="top"/>
          </w:tcPr>
          <w:p>
            <w:r/>
            <w:r>
              <w:rPr>
                <w:b w:val="0"/>
                <w:sz w:val="17"/>
              </w:rPr>
              <w:t>U1</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evidencia o datos usarías para diagnosticar un problema de Definitions and Orientation; The Nature of Work &amp; Management?</w:t>
            </w:r>
          </w:p>
        </w:tc>
      </w:tr>
      <w:tr>
        <w:tc>
          <w:tcPr>
            <w:tcW w:type="dxa" w:w="1008"/>
            <w:vAlign w:val="top"/>
          </w:tcPr>
          <w:p>
            <w:r/>
            <w:r>
              <w:rPr>
                <w:b w:val="0"/>
                <w:sz w:val="17"/>
              </w:rPr>
              <w:t>U1</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aprendizaje personal puedes extraer de Definitions and Orientation; The Nature of Work &amp; Management para mejorar tu desempeño profesional?</w:t>
            </w:r>
          </w:p>
        </w:tc>
      </w:tr>
      <w:tr>
        <w:tc>
          <w:tcPr>
            <w:tcW w:type="dxa" w:w="1008"/>
            <w:vAlign w:val="top"/>
          </w:tcPr>
          <w:p>
            <w:r/>
            <w:r>
              <w:rPr>
                <w:b w:val="0"/>
                <w:sz w:val="17"/>
              </w:rPr>
              <w:t>U2</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Define el tema central de The Individual and Team; The Organisation, Structure and Culture y explica su valor para la gestión.</w:t>
            </w:r>
          </w:p>
        </w:tc>
      </w:tr>
      <w:tr>
        <w:tc>
          <w:tcPr>
            <w:tcW w:type="dxa" w:w="1008"/>
            <w:vAlign w:val="top"/>
          </w:tcPr>
          <w:p>
            <w:r/>
            <w:r>
              <w:rPr>
                <w:b w:val="0"/>
                <w:sz w:val="17"/>
              </w:rPr>
              <w:t>U2</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Compara dos conceptos clave de The Individual and Team; The Organisation, Structure and Culture y aplícalos a una organización real.</w:t>
            </w:r>
          </w:p>
        </w:tc>
      </w:tr>
      <w:tr>
        <w:tc>
          <w:tcPr>
            <w:tcW w:type="dxa" w:w="1008"/>
            <w:vAlign w:val="top"/>
          </w:tcPr>
          <w:p>
            <w:r/>
            <w:r>
              <w:rPr>
                <w:b w:val="0"/>
                <w:sz w:val="17"/>
              </w:rPr>
              <w:t>U2</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Explica una teoría relacionada con The Individual and Team; The Organisation, Structure and Culture e identifica sus limitaciones.</w:t>
            </w:r>
          </w:p>
        </w:tc>
      </w:tr>
      <w:tr>
        <w:tc>
          <w:tcPr>
            <w:tcW w:type="dxa" w:w="1008"/>
            <w:vAlign w:val="top"/>
          </w:tcPr>
          <w:p>
            <w:r/>
            <w:r>
              <w:rPr>
                <w:b w:val="0"/>
                <w:sz w:val="17"/>
              </w:rPr>
              <w:t>U2</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Diseña una intervención gerencial basada en The Individual and Team; The Organisation, Structure and Culture.</w:t>
            </w:r>
          </w:p>
        </w:tc>
      </w:tr>
      <w:tr>
        <w:tc>
          <w:tcPr>
            <w:tcW w:type="dxa" w:w="1008"/>
            <w:vAlign w:val="top"/>
          </w:tcPr>
          <w:p>
            <w:r/>
            <w:r>
              <w:rPr>
                <w:b w:val="0"/>
                <w:sz w:val="17"/>
              </w:rPr>
              <w:t>U2</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Relaciona The Individual and Team; The Organisation, Structure and Culture con sostenibilidad organizacional.</w:t>
            </w:r>
          </w:p>
        </w:tc>
      </w:tr>
      <w:tr>
        <w:tc>
          <w:tcPr>
            <w:tcW w:type="dxa" w:w="1008"/>
            <w:vAlign w:val="top"/>
          </w:tcPr>
          <w:p>
            <w:r/>
            <w:r>
              <w:rPr>
                <w:b w:val="0"/>
                <w:sz w:val="17"/>
              </w:rPr>
              <w:t>U2</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Construye un ejemplo de conflicto o problema organizacional que pueda analizarse desde The Individual and Team; The Organisation, Structure and Culture.</w:t>
            </w:r>
          </w:p>
        </w:tc>
      </w:tr>
      <w:tr>
        <w:tc>
          <w:tcPr>
            <w:tcW w:type="dxa" w:w="1008"/>
            <w:vAlign w:val="top"/>
          </w:tcPr>
          <w:p>
            <w:r/>
            <w:r>
              <w:rPr>
                <w:b w:val="0"/>
                <w:sz w:val="17"/>
              </w:rPr>
              <w:t>U2</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evidencia o datos usarías para diagnosticar un problema de The Individual and Team; The Organisation, Structure and Culture?</w:t>
            </w:r>
          </w:p>
        </w:tc>
      </w:tr>
      <w:tr>
        <w:tc>
          <w:tcPr>
            <w:tcW w:type="dxa" w:w="1008"/>
            <w:vAlign w:val="top"/>
          </w:tcPr>
          <w:p>
            <w:r/>
            <w:r>
              <w:rPr>
                <w:b w:val="0"/>
                <w:sz w:val="17"/>
              </w:rPr>
              <w:t>U2</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aprendizaje personal puedes extraer de The Individual and Team; The Organisation, Structure and Culture para mejorar tu desempeño profesional?</w:t>
            </w:r>
          </w:p>
        </w:tc>
      </w:tr>
      <w:tr>
        <w:tc>
          <w:tcPr>
            <w:tcW w:type="dxa" w:w="1008"/>
            <w:vAlign w:val="top"/>
          </w:tcPr>
          <w:p>
            <w:r/>
            <w:r>
              <w:rPr>
                <w:b w:val="0"/>
                <w:sz w:val="17"/>
              </w:rPr>
              <w:t>U3</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Define el tema central de Culture and Diversity; Motivation and Performance y explica su valor para la gestión.</w:t>
            </w:r>
          </w:p>
        </w:tc>
      </w:tr>
      <w:tr>
        <w:tc>
          <w:tcPr>
            <w:tcW w:type="dxa" w:w="1008"/>
            <w:vAlign w:val="top"/>
          </w:tcPr>
          <w:p>
            <w:r/>
            <w:r>
              <w:rPr>
                <w:b w:val="0"/>
                <w:sz w:val="17"/>
              </w:rPr>
              <w:t>U3</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Compara dos conceptos clave de Culture and Diversity; Motivation and Performance y aplícalos a una organización real.</w:t>
            </w:r>
          </w:p>
        </w:tc>
      </w:tr>
      <w:tr>
        <w:tc>
          <w:tcPr>
            <w:tcW w:type="dxa" w:w="1008"/>
            <w:vAlign w:val="top"/>
          </w:tcPr>
          <w:p>
            <w:r/>
            <w:r>
              <w:rPr>
                <w:b w:val="0"/>
                <w:sz w:val="17"/>
              </w:rPr>
              <w:t>U3</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Explica una teoría relacionada con Culture and Diversity; Motivation and Performance e identifica sus limitaciones.</w:t>
            </w:r>
          </w:p>
        </w:tc>
      </w:tr>
      <w:tr>
        <w:tc>
          <w:tcPr>
            <w:tcW w:type="dxa" w:w="1008"/>
            <w:vAlign w:val="top"/>
          </w:tcPr>
          <w:p>
            <w:r/>
            <w:r>
              <w:rPr>
                <w:b w:val="0"/>
                <w:sz w:val="17"/>
              </w:rPr>
              <w:t>U3</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Diseña una intervención gerencial basada en Culture and Diversity; Motivation and Performance.</w:t>
            </w:r>
          </w:p>
        </w:tc>
      </w:tr>
      <w:tr>
        <w:tc>
          <w:tcPr>
            <w:tcW w:type="dxa" w:w="1008"/>
            <w:vAlign w:val="top"/>
          </w:tcPr>
          <w:p>
            <w:r/>
            <w:r>
              <w:rPr>
                <w:b w:val="0"/>
                <w:sz w:val="17"/>
              </w:rPr>
              <w:t>U3</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Relaciona Culture and Diversity; Motivation and Performance con sostenibilidad organizacional.</w:t>
            </w:r>
          </w:p>
        </w:tc>
      </w:tr>
      <w:tr>
        <w:tc>
          <w:tcPr>
            <w:tcW w:type="dxa" w:w="1008"/>
            <w:vAlign w:val="top"/>
          </w:tcPr>
          <w:p>
            <w:r/>
            <w:r>
              <w:rPr>
                <w:b w:val="0"/>
                <w:sz w:val="17"/>
              </w:rPr>
              <w:t>U3</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Construye un ejemplo de conflicto o problema organizacional que pueda analizarse desde Culture and Diversity; Motivation and Performance.</w:t>
            </w:r>
          </w:p>
        </w:tc>
      </w:tr>
      <w:tr>
        <w:tc>
          <w:tcPr>
            <w:tcW w:type="dxa" w:w="1008"/>
            <w:vAlign w:val="top"/>
          </w:tcPr>
          <w:p>
            <w:r/>
            <w:r>
              <w:rPr>
                <w:b w:val="0"/>
                <w:sz w:val="17"/>
              </w:rPr>
              <w:t>U3</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evidencia o datos usarías para diagnosticar un problema de Culture and Diversity; Motivation and Performance?</w:t>
            </w:r>
          </w:p>
        </w:tc>
      </w:tr>
      <w:tr>
        <w:tc>
          <w:tcPr>
            <w:tcW w:type="dxa" w:w="1008"/>
            <w:vAlign w:val="top"/>
          </w:tcPr>
          <w:p>
            <w:r/>
            <w:r>
              <w:rPr>
                <w:b w:val="0"/>
                <w:sz w:val="17"/>
              </w:rPr>
              <w:t>U3</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aprendizaje personal puedes extraer de Culture and Diversity; Motivation and Performance para mejorar tu desempeño profesional?</w:t>
            </w:r>
          </w:p>
        </w:tc>
      </w:tr>
      <w:tr>
        <w:tc>
          <w:tcPr>
            <w:tcW w:type="dxa" w:w="1008"/>
            <w:vAlign w:val="top"/>
          </w:tcPr>
          <w:p>
            <w:r/>
            <w:r>
              <w:rPr>
                <w:b w:val="0"/>
                <w:sz w:val="17"/>
              </w:rPr>
              <w:t>U4</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Define el tema central de Perception and Decision Making; Learning and Reinforcement y explica su valor para la gestión.</w:t>
            </w:r>
          </w:p>
        </w:tc>
      </w:tr>
      <w:tr>
        <w:tc>
          <w:tcPr>
            <w:tcW w:type="dxa" w:w="1008"/>
            <w:vAlign w:val="top"/>
          </w:tcPr>
          <w:p>
            <w:r/>
            <w:r>
              <w:rPr>
                <w:b w:val="0"/>
                <w:sz w:val="17"/>
              </w:rPr>
              <w:t>U4</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Compara dos conceptos clave de Perception and Decision Making; Learning and Reinforcement y aplícalos a una organización real.</w:t>
            </w:r>
          </w:p>
        </w:tc>
      </w:tr>
      <w:tr>
        <w:tc>
          <w:tcPr>
            <w:tcW w:type="dxa" w:w="1008"/>
            <w:vAlign w:val="top"/>
          </w:tcPr>
          <w:p>
            <w:r/>
            <w:r>
              <w:rPr>
                <w:b w:val="0"/>
                <w:sz w:val="17"/>
              </w:rPr>
              <w:t>U4</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Explica una teoría relacionada con Perception and Decision Making; Learning and Reinforcement e identifica sus limitaciones.</w:t>
            </w:r>
          </w:p>
        </w:tc>
      </w:tr>
      <w:tr>
        <w:tc>
          <w:tcPr>
            <w:tcW w:type="dxa" w:w="1008"/>
            <w:vAlign w:val="top"/>
          </w:tcPr>
          <w:p>
            <w:r/>
            <w:r>
              <w:rPr>
                <w:b w:val="0"/>
                <w:sz w:val="17"/>
              </w:rPr>
              <w:t>U4</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Diseña una intervención gerencial basada en Perception and Decision Making; Learning and Reinforcement.</w:t>
            </w:r>
          </w:p>
        </w:tc>
      </w:tr>
      <w:tr>
        <w:tc>
          <w:tcPr>
            <w:tcW w:type="dxa" w:w="1008"/>
            <w:vAlign w:val="top"/>
          </w:tcPr>
          <w:p>
            <w:r/>
            <w:r>
              <w:rPr>
                <w:b w:val="0"/>
                <w:sz w:val="17"/>
              </w:rPr>
              <w:t>U4</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Relaciona Perception and Decision Making; Learning and Reinforcement con sostenibilidad organizacional.</w:t>
            </w:r>
          </w:p>
        </w:tc>
      </w:tr>
      <w:tr>
        <w:tc>
          <w:tcPr>
            <w:tcW w:type="dxa" w:w="1008"/>
            <w:vAlign w:val="top"/>
          </w:tcPr>
          <w:p>
            <w:r/>
            <w:r>
              <w:rPr>
                <w:b w:val="0"/>
                <w:sz w:val="17"/>
              </w:rPr>
              <w:t>U4</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Construye un ejemplo de conflicto o problema organizacional que pueda analizarse desde Perception and Decision Making; Learning and Reinforcement.</w:t>
            </w:r>
          </w:p>
        </w:tc>
      </w:tr>
      <w:tr>
        <w:tc>
          <w:tcPr>
            <w:tcW w:type="dxa" w:w="1008"/>
            <w:vAlign w:val="top"/>
          </w:tcPr>
          <w:p>
            <w:r/>
            <w:r>
              <w:rPr>
                <w:b w:val="0"/>
                <w:sz w:val="17"/>
              </w:rPr>
              <w:t>U4</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evidencia o datos usarías para diagnosticar un problema de Perception and Decision Making; Learning and Reinforcement?</w:t>
            </w:r>
          </w:p>
        </w:tc>
      </w:tr>
      <w:tr>
        <w:tc>
          <w:tcPr>
            <w:tcW w:type="dxa" w:w="1008"/>
            <w:vAlign w:val="top"/>
          </w:tcPr>
          <w:p>
            <w:r/>
            <w:r>
              <w:rPr>
                <w:b w:val="0"/>
                <w:sz w:val="17"/>
              </w:rPr>
              <w:t>U4</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aprendizaje personal puedes extraer de Perception and Decision Making; Learning and Reinforcement para mejorar tu desempeño profesional?</w:t>
            </w:r>
          </w:p>
        </w:tc>
      </w:tr>
      <w:tr>
        <w:tc>
          <w:tcPr>
            <w:tcW w:type="dxa" w:w="1008"/>
            <w:vAlign w:val="top"/>
          </w:tcPr>
          <w:p>
            <w:r/>
            <w:r>
              <w:rPr>
                <w:b w:val="0"/>
                <w:sz w:val="17"/>
              </w:rPr>
              <w:t>U5</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Define el tema central de Negotiation and Group Behaviour; Communication y explica su valor para la gestión.</w:t>
            </w:r>
          </w:p>
        </w:tc>
      </w:tr>
      <w:tr>
        <w:tc>
          <w:tcPr>
            <w:tcW w:type="dxa" w:w="1008"/>
            <w:vAlign w:val="top"/>
          </w:tcPr>
          <w:p>
            <w:r/>
            <w:r>
              <w:rPr>
                <w:b w:val="0"/>
                <w:sz w:val="17"/>
              </w:rPr>
              <w:t>U5</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Compara dos conceptos clave de Negotiation and Group Behaviour; Communication y aplícalos a una organización real.</w:t>
            </w:r>
          </w:p>
        </w:tc>
      </w:tr>
      <w:tr>
        <w:tc>
          <w:tcPr>
            <w:tcW w:type="dxa" w:w="1008"/>
            <w:vAlign w:val="top"/>
          </w:tcPr>
          <w:p>
            <w:r/>
            <w:r>
              <w:rPr>
                <w:b w:val="0"/>
                <w:sz w:val="17"/>
              </w:rPr>
              <w:t>U5</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Explica una teoría relacionada con Negotiation and Group Behaviour; Communication e identifica sus limitaciones.</w:t>
            </w:r>
          </w:p>
        </w:tc>
      </w:tr>
      <w:tr>
        <w:tc>
          <w:tcPr>
            <w:tcW w:type="dxa" w:w="1008"/>
            <w:vAlign w:val="top"/>
          </w:tcPr>
          <w:p>
            <w:r/>
            <w:r>
              <w:rPr>
                <w:b w:val="0"/>
                <w:sz w:val="17"/>
              </w:rPr>
              <w:t>U5</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Diseña una intervención gerencial basada en Negotiation and Group Behaviour; Communication.</w:t>
            </w:r>
          </w:p>
        </w:tc>
      </w:tr>
      <w:tr>
        <w:tc>
          <w:tcPr>
            <w:tcW w:type="dxa" w:w="1008"/>
            <w:vAlign w:val="top"/>
          </w:tcPr>
          <w:p>
            <w:r/>
            <w:r>
              <w:rPr>
                <w:b w:val="0"/>
                <w:sz w:val="17"/>
              </w:rPr>
              <w:t>U5</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Relaciona Negotiation and Group Behaviour; Communication con sostenibilidad organizacional.</w:t>
            </w:r>
          </w:p>
        </w:tc>
      </w:tr>
      <w:tr>
        <w:tc>
          <w:tcPr>
            <w:tcW w:type="dxa" w:w="1008"/>
            <w:vAlign w:val="top"/>
          </w:tcPr>
          <w:p>
            <w:r/>
            <w:r>
              <w:rPr>
                <w:b w:val="0"/>
                <w:sz w:val="17"/>
              </w:rPr>
              <w:t>U5</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Construye un ejemplo de conflicto o problema organizacional que pueda analizarse desde Negotiation and Group Behaviour; Communication.</w:t>
            </w:r>
          </w:p>
        </w:tc>
      </w:tr>
      <w:tr>
        <w:tc>
          <w:tcPr>
            <w:tcW w:type="dxa" w:w="1008"/>
            <w:vAlign w:val="top"/>
          </w:tcPr>
          <w:p>
            <w:r/>
            <w:r>
              <w:rPr>
                <w:b w:val="0"/>
                <w:sz w:val="17"/>
              </w:rPr>
              <w:t>U5</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evidencia o datos usarías para diagnosticar un problema de Negotiation and Group Behaviour; Communication?</w:t>
            </w:r>
          </w:p>
        </w:tc>
      </w:tr>
      <w:tr>
        <w:tc>
          <w:tcPr>
            <w:tcW w:type="dxa" w:w="1008"/>
            <w:vAlign w:val="top"/>
          </w:tcPr>
          <w:p>
            <w:r/>
            <w:r>
              <w:rPr>
                <w:b w:val="0"/>
                <w:sz w:val="17"/>
              </w:rPr>
              <w:t>U5</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aprendizaje personal puedes extraer de Negotiation and Group Behaviour; Communication para mejorar tu desempeño profesional?</w:t>
            </w:r>
          </w:p>
        </w:tc>
      </w:tr>
      <w:tr>
        <w:tc>
          <w:tcPr>
            <w:tcW w:type="dxa" w:w="1008"/>
            <w:vAlign w:val="top"/>
          </w:tcPr>
          <w:p>
            <w:r/>
            <w:r>
              <w:rPr>
                <w:b w:val="0"/>
                <w:sz w:val="17"/>
              </w:rPr>
              <w:t>U6</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Define el tema central de Leadership &amp; HRM; Change &amp; Stress y explica su valor para la gestión.</w:t>
            </w:r>
          </w:p>
        </w:tc>
      </w:tr>
      <w:tr>
        <w:tc>
          <w:tcPr>
            <w:tcW w:type="dxa" w:w="1008"/>
            <w:vAlign w:val="top"/>
          </w:tcPr>
          <w:p>
            <w:r/>
            <w:r>
              <w:rPr>
                <w:b w:val="0"/>
                <w:sz w:val="17"/>
              </w:rPr>
              <w:t>U6</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Compara dos conceptos clave de Leadership &amp; HRM; Change &amp; Stress y aplícalos a una organización real.</w:t>
            </w:r>
          </w:p>
        </w:tc>
      </w:tr>
      <w:tr>
        <w:tc>
          <w:tcPr>
            <w:tcW w:type="dxa" w:w="1008"/>
            <w:vAlign w:val="top"/>
          </w:tcPr>
          <w:p>
            <w:r/>
            <w:r>
              <w:rPr>
                <w:b w:val="0"/>
                <w:sz w:val="17"/>
              </w:rPr>
              <w:t>U6</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Explica una teoría relacionada con Leadership &amp; HRM; Change &amp; Stress e identifica sus limitaciones.</w:t>
            </w:r>
          </w:p>
        </w:tc>
      </w:tr>
      <w:tr>
        <w:tc>
          <w:tcPr>
            <w:tcW w:type="dxa" w:w="1008"/>
            <w:vAlign w:val="top"/>
          </w:tcPr>
          <w:p>
            <w:r/>
            <w:r>
              <w:rPr>
                <w:b w:val="0"/>
                <w:sz w:val="17"/>
              </w:rPr>
              <w:t>U6</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Diseña una intervención gerencial basada en Leadership &amp; HRM; Change &amp; Stress.</w:t>
            </w:r>
          </w:p>
        </w:tc>
      </w:tr>
      <w:tr>
        <w:tc>
          <w:tcPr>
            <w:tcW w:type="dxa" w:w="1008"/>
            <w:vAlign w:val="top"/>
          </w:tcPr>
          <w:p>
            <w:r/>
            <w:r>
              <w:rPr>
                <w:b w:val="0"/>
                <w:sz w:val="17"/>
              </w:rPr>
              <w:t>U6</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Relaciona Leadership &amp; HRM; Change &amp; Stress con sostenibilidad organizacional.</w:t>
            </w:r>
          </w:p>
        </w:tc>
      </w:tr>
      <w:tr>
        <w:tc>
          <w:tcPr>
            <w:tcW w:type="dxa" w:w="1008"/>
            <w:vAlign w:val="top"/>
          </w:tcPr>
          <w:p>
            <w:r/>
            <w:r>
              <w:rPr>
                <w:b w:val="0"/>
                <w:sz w:val="17"/>
              </w:rPr>
              <w:t>U6</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Construye un ejemplo de conflicto o problema organizacional que pueda analizarse desde Leadership &amp; HRM; Change &amp; Stress.</w:t>
            </w:r>
          </w:p>
        </w:tc>
      </w:tr>
      <w:tr>
        <w:tc>
          <w:tcPr>
            <w:tcW w:type="dxa" w:w="1008"/>
            <w:vAlign w:val="top"/>
          </w:tcPr>
          <w:p>
            <w:r/>
            <w:r>
              <w:rPr>
                <w:b w:val="0"/>
                <w:sz w:val="17"/>
              </w:rPr>
              <w:t>U6</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evidencia o datos usarías para diagnosticar un problema de Leadership &amp; HRM; Change &amp; Stress?</w:t>
            </w:r>
          </w:p>
        </w:tc>
      </w:tr>
      <w:tr>
        <w:tc>
          <w:tcPr>
            <w:tcW w:type="dxa" w:w="1008"/>
            <w:vAlign w:val="top"/>
          </w:tcPr>
          <w:p>
            <w:r/>
            <w:r>
              <w:rPr>
                <w:b w:val="0"/>
                <w:sz w:val="17"/>
              </w:rPr>
              <w:t>U6</w:t>
            </w:r>
          </w:p>
        </w:tc>
        <w:tc>
          <w:tcPr>
            <w:tcW w:type="dxa" w:w="1440"/>
            <w:vAlign w:val="top"/>
          </w:tcPr>
          <w:p>
            <w:r/>
            <w:r>
              <w:rPr>
                <w:b w:val="0"/>
                <w:sz w:val="17"/>
              </w:rPr>
              <w:t>essay</w:t>
            </w:r>
          </w:p>
        </w:tc>
        <w:tc>
          <w:tcPr>
            <w:tcW w:type="dxa" w:w="1440"/>
            <w:vAlign w:val="top"/>
          </w:tcPr>
          <w:p>
            <w:r/>
            <w:r>
              <w:rPr>
                <w:b w:val="0"/>
                <w:sz w:val="17"/>
              </w:rPr>
              <w:t>medium</w:t>
            </w:r>
          </w:p>
        </w:tc>
        <w:tc>
          <w:tcPr>
            <w:tcW w:type="dxa" w:w="7632"/>
            <w:vAlign w:val="top"/>
          </w:tcPr>
          <w:p>
            <w:r/>
            <w:r>
              <w:rPr>
                <w:b w:val="0"/>
                <w:sz w:val="17"/>
              </w:rPr>
              <w:t>¿Qué aprendizaje personal puedes extraer de Leadership &amp; HRM; Change &amp; Stress para mejorar tu desempeño profesional?</w:t>
            </w:r>
          </w:p>
        </w:tc>
      </w:tr>
    </w:tbl>
    <w:p/>
    <w:p>
      <w:pPr>
        <w:pStyle w:val="Heading2"/>
      </w:pPr>
      <w:r>
        <w:t>Rúbrica sugerida del portafolio</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D9EAF7"/>
          </w:tcPr>
          <w:p>
            <w:r/>
            <w:r>
              <w:rPr>
                <w:b/>
                <w:sz w:val="17"/>
              </w:rPr>
              <w:t>Criterio</w:t>
            </w:r>
          </w:p>
        </w:tc>
        <w:tc>
          <w:tcPr>
            <w:tcW w:type="dxa" w:w="7200"/>
            <w:vAlign w:val="top"/>
            <w:shd w:fill="D9EAF7"/>
          </w:tcPr>
          <w:p>
            <w:r/>
            <w:r>
              <w:rPr>
                <w:b/>
                <w:sz w:val="17"/>
              </w:rPr>
              <w:t>Qué evalúa</w:t>
            </w:r>
          </w:p>
        </w:tc>
      </w:tr>
      <w:tr>
        <w:tc>
          <w:tcPr>
            <w:tcW w:type="dxa" w:w="3024"/>
            <w:vAlign w:val="top"/>
          </w:tcPr>
          <w:p>
            <w:r/>
            <w:r>
              <w:rPr>
                <w:b w:val="0"/>
                <w:sz w:val="17"/>
              </w:rPr>
              <w:t>Dominio conceptual</w:t>
            </w:r>
          </w:p>
        </w:tc>
        <w:tc>
          <w:tcPr>
            <w:tcW w:type="dxa" w:w="7200"/>
            <w:vAlign w:val="top"/>
          </w:tcPr>
          <w:p>
            <w:r/>
            <w:r>
              <w:rPr>
                <w:b w:val="0"/>
                <w:sz w:val="17"/>
              </w:rPr>
              <w:t>Definiciones correctas y relaciones entre unidades.</w:t>
            </w:r>
          </w:p>
        </w:tc>
      </w:tr>
      <w:tr>
        <w:tc>
          <w:tcPr>
            <w:tcW w:type="dxa" w:w="3024"/>
            <w:vAlign w:val="top"/>
          </w:tcPr>
          <w:p>
            <w:r/>
            <w:r>
              <w:rPr>
                <w:b w:val="0"/>
                <w:sz w:val="17"/>
              </w:rPr>
              <w:t>Aplicación práctica</w:t>
            </w:r>
          </w:p>
        </w:tc>
        <w:tc>
          <w:tcPr>
            <w:tcW w:type="dxa" w:w="7200"/>
            <w:vAlign w:val="top"/>
          </w:tcPr>
          <w:p>
            <w:r/>
            <w:r>
              <w:rPr>
                <w:b w:val="0"/>
                <w:sz w:val="17"/>
              </w:rPr>
              <w:t>Uso de caso organizacional real o plausible.</w:t>
            </w:r>
          </w:p>
        </w:tc>
      </w:tr>
      <w:tr>
        <w:tc>
          <w:tcPr>
            <w:tcW w:type="dxa" w:w="3024"/>
            <w:vAlign w:val="top"/>
          </w:tcPr>
          <w:p>
            <w:r/>
            <w:r>
              <w:rPr>
                <w:b w:val="0"/>
                <w:sz w:val="17"/>
              </w:rPr>
              <w:t>Evidencia académica</w:t>
            </w:r>
          </w:p>
        </w:tc>
        <w:tc>
          <w:tcPr>
            <w:tcW w:type="dxa" w:w="7200"/>
            <w:vAlign w:val="top"/>
          </w:tcPr>
          <w:p>
            <w:r/>
            <w:r>
              <w:rPr>
                <w:b w:val="0"/>
                <w:sz w:val="17"/>
              </w:rPr>
              <w:t>Fuentes confiables y distinción entre teoría y opinión.</w:t>
            </w:r>
          </w:p>
        </w:tc>
      </w:tr>
      <w:tr>
        <w:tc>
          <w:tcPr>
            <w:tcW w:type="dxa" w:w="3024"/>
            <w:vAlign w:val="top"/>
          </w:tcPr>
          <w:p>
            <w:r/>
            <w:r>
              <w:rPr>
                <w:b w:val="0"/>
                <w:sz w:val="17"/>
              </w:rPr>
              <w:t>Análisis crítico</w:t>
            </w:r>
          </w:p>
        </w:tc>
        <w:tc>
          <w:tcPr>
            <w:tcW w:type="dxa" w:w="7200"/>
            <w:vAlign w:val="top"/>
          </w:tcPr>
          <w:p>
            <w:r/>
            <w:r>
              <w:rPr>
                <w:b w:val="0"/>
                <w:sz w:val="17"/>
              </w:rPr>
              <w:t>Causas, consecuencias, tensiones y límites.</w:t>
            </w:r>
          </w:p>
        </w:tc>
      </w:tr>
      <w:tr>
        <w:tc>
          <w:tcPr>
            <w:tcW w:type="dxa" w:w="3024"/>
            <w:vAlign w:val="top"/>
          </w:tcPr>
          <w:p>
            <w:r/>
            <w:r>
              <w:rPr>
                <w:b w:val="0"/>
                <w:sz w:val="17"/>
              </w:rPr>
              <w:t>Reflexión personal</w:t>
            </w:r>
          </w:p>
        </w:tc>
        <w:tc>
          <w:tcPr>
            <w:tcW w:type="dxa" w:w="7200"/>
            <w:vAlign w:val="top"/>
          </w:tcPr>
          <w:p>
            <w:r/>
            <w:r>
              <w:rPr>
                <w:b w:val="0"/>
                <w:sz w:val="17"/>
              </w:rPr>
              <w:t>Reconocimiento de sesgos, aprendizajes y estilo de liderazgo.</w:t>
            </w:r>
          </w:p>
        </w:tc>
      </w:tr>
      <w:tr>
        <w:tc>
          <w:tcPr>
            <w:tcW w:type="dxa" w:w="3024"/>
            <w:vAlign w:val="top"/>
          </w:tcPr>
          <w:p>
            <w:r/>
            <w:r>
              <w:rPr>
                <w:b w:val="0"/>
                <w:sz w:val="17"/>
              </w:rPr>
              <w:t>Integración</w:t>
            </w:r>
          </w:p>
        </w:tc>
        <w:tc>
          <w:tcPr>
            <w:tcW w:type="dxa" w:w="7200"/>
            <w:vAlign w:val="top"/>
          </w:tcPr>
          <w:p>
            <w:r/>
            <w:r>
              <w:rPr>
                <w:b w:val="0"/>
                <w:sz w:val="17"/>
              </w:rPr>
              <w:t>Conexión entre individuo, equipo, cultura, liderazgo, cambio y sostenibilidad.</w:t>
            </w:r>
          </w:p>
        </w:tc>
      </w:tr>
    </w:tbl>
    <w:p/>
    <w:p>
      <w:pPr>
        <w:pStyle w:val="Heading1"/>
      </w:pPr>
      <w:r>
        <w:t>13. Libros, referencias y documentación extra</w:t>
      </w:r>
    </w:p>
    <w:p>
      <w:r>
        <w:t>Fuentes principales y complementarias para alimentar la herramienta con enlaces, metadatos y resúmenes propios.</w:t>
      </w:r>
    </w:p>
    <w:p>
      <w:pPr>
        <w:pStyle w:val="Heading2"/>
      </w:pPr>
      <w:r>
        <w:t>Fuentes abiertas y documentación online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shd w:fill="D9EAF7"/>
          </w:tcPr>
          <w:p>
            <w:r/>
            <w:r>
              <w:rPr>
                <w:b/>
                <w:sz w:val="17"/>
              </w:rPr>
              <w:t>ID</w:t>
            </w:r>
          </w:p>
        </w:tc>
        <w:tc>
          <w:tcPr>
            <w:tcW w:type="dxa" w:w="2880"/>
            <w:vAlign w:val="top"/>
            <w:shd w:fill="D9EAF7"/>
          </w:tcPr>
          <w:p>
            <w:r/>
            <w:r>
              <w:rPr>
                <w:b/>
                <w:sz w:val="17"/>
              </w:rPr>
              <w:t>Fuente</w:t>
            </w:r>
          </w:p>
        </w:tc>
        <w:tc>
          <w:tcPr>
            <w:tcW w:type="dxa" w:w="2016"/>
            <w:vAlign w:val="top"/>
            <w:shd w:fill="D9EAF7"/>
          </w:tcPr>
          <w:p>
            <w:r/>
            <w:r>
              <w:rPr>
                <w:b/>
                <w:sz w:val="17"/>
              </w:rPr>
              <w:t>Tipo</w:t>
            </w:r>
          </w:p>
        </w:tc>
        <w:tc>
          <w:tcPr>
            <w:tcW w:type="dxa" w:w="4608"/>
            <w:vAlign w:val="top"/>
            <w:shd w:fill="D9EAF7"/>
          </w:tcPr>
          <w:p>
            <w:r/>
            <w:r>
              <w:rPr>
                <w:b/>
                <w:sz w:val="17"/>
              </w:rPr>
              <w:t>URL / uso</w:t>
            </w:r>
          </w:p>
        </w:tc>
      </w:tr>
      <w:tr>
        <w:tc>
          <w:tcPr>
            <w:tcW w:type="dxa" w:w="1728"/>
            <w:vAlign w:val="top"/>
          </w:tcPr>
          <w:p>
            <w:r/>
            <w:r>
              <w:rPr>
                <w:b w:val="0"/>
                <w:sz w:val="17"/>
              </w:rPr>
              <w:t>course_ppt</w:t>
            </w:r>
          </w:p>
        </w:tc>
        <w:tc>
          <w:tcPr>
            <w:tcW w:type="dxa" w:w="2880"/>
            <w:vAlign w:val="top"/>
          </w:tcPr>
          <w:p>
            <w:r/>
            <w:r>
              <w:rPr>
                <w:b w:val="0"/>
                <w:sz w:val="17"/>
              </w:rPr>
              <w:t>Overview_Organisational_Behaviour_CRKC_5001</w:t>
            </w:r>
          </w:p>
        </w:tc>
        <w:tc>
          <w:tcPr>
            <w:tcW w:type="dxa" w:w="2016"/>
            <w:vAlign w:val="top"/>
          </w:tcPr>
          <w:p>
            <w:r/>
            <w:r>
              <w:rPr>
                <w:b w:val="0"/>
                <w:sz w:val="17"/>
              </w:rPr>
              <w:t>uploaded_ppt</w:t>
            </w:r>
          </w:p>
        </w:tc>
        <w:tc>
          <w:tcPr>
            <w:tcW w:type="dxa" w:w="4608"/>
            <w:vAlign w:val="top"/>
          </w:tcPr>
          <w:p>
            <w:r/>
            <w:r>
              <w:rPr>
                <w:b w:val="0"/>
                <w:sz w:val="17"/>
              </w:rPr>
              <w:t>Archivo cargado por el usuario | Define estructura del módulo, objetivos, evaluación, recursos y ruta de estudio.</w:t>
            </w:r>
          </w:p>
        </w:tc>
      </w:tr>
      <w:tr>
        <w:tc>
          <w:tcPr>
            <w:tcW w:type="dxa" w:w="1728"/>
            <w:vAlign w:val="top"/>
          </w:tcPr>
          <w:p>
            <w:r/>
            <w:r>
              <w:rPr>
                <w:b w:val="0"/>
                <w:sz w:val="17"/>
              </w:rPr>
              <w:t>openstax_ob</w:t>
            </w:r>
          </w:p>
        </w:tc>
        <w:tc>
          <w:tcPr>
            <w:tcW w:type="dxa" w:w="2880"/>
            <w:vAlign w:val="top"/>
          </w:tcPr>
          <w:p>
            <w:r/>
            <w:r>
              <w:rPr>
                <w:b w:val="0"/>
                <w:sz w:val="17"/>
              </w:rPr>
              <w:t>OpenStax - Organizational Behavior</w:t>
            </w:r>
          </w:p>
        </w:tc>
        <w:tc>
          <w:tcPr>
            <w:tcW w:type="dxa" w:w="2016"/>
            <w:vAlign w:val="top"/>
          </w:tcPr>
          <w:p>
            <w:r/>
            <w:r>
              <w:rPr>
                <w:b w:val="0"/>
                <w:sz w:val="17"/>
              </w:rPr>
              <w:t>open textbook</w:t>
            </w:r>
          </w:p>
        </w:tc>
        <w:tc>
          <w:tcPr>
            <w:tcW w:type="dxa" w:w="4608"/>
            <w:vAlign w:val="top"/>
          </w:tcPr>
          <w:p>
            <w:r/>
            <w:r>
              <w:rPr>
                <w:b w:val="0"/>
                <w:sz w:val="17"/>
              </w:rPr>
              <w:t>https://openstax.org/books/organizational-behavior/pages/1-introduction | Texto base principal. Usar con atribución y respetar restricción de no ingesta para entrenamiento LLM sin permiso.</w:t>
            </w:r>
          </w:p>
        </w:tc>
      </w:tr>
      <w:tr>
        <w:tc>
          <w:tcPr>
            <w:tcW w:type="dxa" w:w="1728"/>
            <w:vAlign w:val="top"/>
          </w:tcPr>
          <w:p>
            <w:r/>
            <w:r>
              <w:rPr>
                <w:b w:val="0"/>
                <w:sz w:val="17"/>
              </w:rPr>
              <w:t>openstax_ob_preface</w:t>
            </w:r>
          </w:p>
        </w:tc>
        <w:tc>
          <w:tcPr>
            <w:tcW w:type="dxa" w:w="2880"/>
            <w:vAlign w:val="top"/>
          </w:tcPr>
          <w:p>
            <w:r/>
            <w:r>
              <w:rPr>
                <w:b w:val="0"/>
                <w:sz w:val="17"/>
              </w:rPr>
              <w:t>OpenStax - Organizational Behavior Preface</w:t>
            </w:r>
          </w:p>
        </w:tc>
        <w:tc>
          <w:tcPr>
            <w:tcW w:type="dxa" w:w="2016"/>
            <w:vAlign w:val="top"/>
          </w:tcPr>
          <w:p>
            <w:r/>
            <w:r>
              <w:rPr>
                <w:b w:val="0"/>
                <w:sz w:val="17"/>
              </w:rPr>
              <w:t>documentation</w:t>
            </w:r>
          </w:p>
        </w:tc>
        <w:tc>
          <w:tcPr>
            <w:tcW w:type="dxa" w:w="4608"/>
            <w:vAlign w:val="top"/>
          </w:tcPr>
          <w:p>
            <w:r/>
            <w:r>
              <w:rPr>
                <w:b w:val="0"/>
                <w:sz w:val="17"/>
              </w:rPr>
              <w:t>https://openstax.org/books/organizational-behavior/pages/preface | Explica licencia, diseño pedagógico, recursos y uso del libro.</w:t>
            </w:r>
          </w:p>
        </w:tc>
      </w:tr>
      <w:tr>
        <w:tc>
          <w:tcPr>
            <w:tcW w:type="dxa" w:w="1728"/>
            <w:vAlign w:val="top"/>
          </w:tcPr>
          <w:p>
            <w:r/>
            <w:r>
              <w:rPr>
                <w:b w:val="0"/>
                <w:sz w:val="17"/>
              </w:rPr>
              <w:t>openstax_ob_index</w:t>
            </w:r>
          </w:p>
        </w:tc>
        <w:tc>
          <w:tcPr>
            <w:tcW w:type="dxa" w:w="2880"/>
            <w:vAlign w:val="top"/>
          </w:tcPr>
          <w:p>
            <w:r/>
            <w:r>
              <w:rPr>
                <w:b w:val="0"/>
                <w:sz w:val="17"/>
              </w:rPr>
              <w:t>OpenStax - Organizational Behavior Index</w:t>
            </w:r>
          </w:p>
        </w:tc>
        <w:tc>
          <w:tcPr>
            <w:tcW w:type="dxa" w:w="2016"/>
            <w:vAlign w:val="top"/>
          </w:tcPr>
          <w:p>
            <w:r/>
            <w:r>
              <w:rPr>
                <w:b w:val="0"/>
                <w:sz w:val="17"/>
              </w:rPr>
              <w:t>index</w:t>
            </w:r>
          </w:p>
        </w:tc>
        <w:tc>
          <w:tcPr>
            <w:tcW w:type="dxa" w:w="4608"/>
            <w:vAlign w:val="top"/>
          </w:tcPr>
          <w:p>
            <w:r/>
            <w:r>
              <w:rPr>
                <w:b w:val="0"/>
                <w:sz w:val="17"/>
              </w:rPr>
              <w:t>https://openstax.org/books/organizational-behavior/pages/index | Índice conceptual para localizar temas y términos.</w:t>
            </w:r>
          </w:p>
        </w:tc>
      </w:tr>
      <w:tr>
        <w:tc>
          <w:tcPr>
            <w:tcW w:type="dxa" w:w="1728"/>
            <w:vAlign w:val="top"/>
          </w:tcPr>
          <w:p>
            <w:r/>
            <w:r>
              <w:rPr>
                <w:b w:val="0"/>
                <w:sz w:val="17"/>
              </w:rPr>
              <w:t>openstax_mgmt</w:t>
            </w:r>
          </w:p>
        </w:tc>
        <w:tc>
          <w:tcPr>
            <w:tcW w:type="dxa" w:w="2880"/>
            <w:vAlign w:val="top"/>
          </w:tcPr>
          <w:p>
            <w:r/>
            <w:r>
              <w:rPr>
                <w:b w:val="0"/>
                <w:sz w:val="17"/>
              </w:rPr>
              <w:t>OpenStax - Principles of Management</w:t>
            </w:r>
          </w:p>
        </w:tc>
        <w:tc>
          <w:tcPr>
            <w:tcW w:type="dxa" w:w="2016"/>
            <w:vAlign w:val="top"/>
          </w:tcPr>
          <w:p>
            <w:r/>
            <w:r>
              <w:rPr>
                <w:b w:val="0"/>
                <w:sz w:val="17"/>
              </w:rPr>
              <w:t>open textbook</w:t>
            </w:r>
          </w:p>
        </w:tc>
        <w:tc>
          <w:tcPr>
            <w:tcW w:type="dxa" w:w="4608"/>
            <w:vAlign w:val="top"/>
          </w:tcPr>
          <w:p>
            <w:r/>
            <w:r>
              <w:rPr>
                <w:b w:val="0"/>
                <w:sz w:val="17"/>
              </w:rPr>
              <w:t>https://openstax.org/books/principles-management/pages/1-introduction | Complementa management, roles gerenciales, estrategia, HRM, liderazgo y cambio.</w:t>
            </w:r>
          </w:p>
        </w:tc>
      </w:tr>
      <w:tr>
        <w:tc>
          <w:tcPr>
            <w:tcW w:type="dxa" w:w="1728"/>
            <w:vAlign w:val="top"/>
          </w:tcPr>
          <w:p>
            <w:r/>
            <w:r>
              <w:rPr>
                <w:b w:val="0"/>
                <w:sz w:val="17"/>
              </w:rPr>
              <w:t>saylor_ob</w:t>
            </w:r>
          </w:p>
        </w:tc>
        <w:tc>
          <w:tcPr>
            <w:tcW w:type="dxa" w:w="2880"/>
            <w:vAlign w:val="top"/>
          </w:tcPr>
          <w:p>
            <w:r/>
            <w:r>
              <w:rPr>
                <w:b w:val="0"/>
                <w:sz w:val="17"/>
              </w:rPr>
              <w:t>Saylor - Organizational Behavior v1.1</w:t>
            </w:r>
          </w:p>
        </w:tc>
        <w:tc>
          <w:tcPr>
            <w:tcW w:type="dxa" w:w="2016"/>
            <w:vAlign w:val="top"/>
          </w:tcPr>
          <w:p>
            <w:r/>
            <w:r>
              <w:rPr>
                <w:b w:val="0"/>
                <w:sz w:val="17"/>
              </w:rPr>
              <w:t>open textbook mirror/course</w:t>
            </w:r>
          </w:p>
        </w:tc>
        <w:tc>
          <w:tcPr>
            <w:tcW w:type="dxa" w:w="4608"/>
            <w:vAlign w:val="top"/>
          </w:tcPr>
          <w:p>
            <w:r/>
            <w:r>
              <w:rPr>
                <w:b w:val="0"/>
                <w:sz w:val="17"/>
              </w:rPr>
              <w:t>https://saylordotorg.github.io/text_organizational-behavior-v1.1/ | Texto abierto complementario con capítulos por diversidad, motivación, equipos, comunicación, conflicto, decisión y cultura.</w:t>
            </w:r>
          </w:p>
        </w:tc>
      </w:tr>
      <w:tr>
        <w:tc>
          <w:tcPr>
            <w:tcW w:type="dxa" w:w="1728"/>
            <w:vAlign w:val="top"/>
          </w:tcPr>
          <w:p>
            <w:r/>
            <w:r>
              <w:rPr>
                <w:b w:val="0"/>
                <w:sz w:val="17"/>
              </w:rPr>
              <w:t>umn_ob</w:t>
            </w:r>
          </w:p>
        </w:tc>
        <w:tc>
          <w:tcPr>
            <w:tcW w:type="dxa" w:w="2880"/>
            <w:vAlign w:val="top"/>
          </w:tcPr>
          <w:p>
            <w:r/>
            <w:r>
              <w:rPr>
                <w:b w:val="0"/>
                <w:sz w:val="17"/>
              </w:rPr>
              <w:t>University of Minnesota Libraries - Organizational Behavior metadata</w:t>
            </w:r>
          </w:p>
        </w:tc>
        <w:tc>
          <w:tcPr>
            <w:tcW w:type="dxa" w:w="2016"/>
            <w:vAlign w:val="top"/>
          </w:tcPr>
          <w:p>
            <w:r/>
            <w:r>
              <w:rPr>
                <w:b w:val="0"/>
                <w:sz w:val="17"/>
              </w:rPr>
              <w:t>open textbook metadata</w:t>
            </w:r>
          </w:p>
        </w:tc>
        <w:tc>
          <w:tcPr>
            <w:tcW w:type="dxa" w:w="4608"/>
            <w:vAlign w:val="top"/>
          </w:tcPr>
          <w:p>
            <w:r/>
            <w:r>
              <w:rPr>
                <w:b w:val="0"/>
                <w:sz w:val="17"/>
              </w:rPr>
              <w:t>https://open.lib.umn.edu/organizationalbehavior/ | Página de metadatos; el libro fue removido de la colección, pero enlaza a alternativas Saylor y LibreTexts.</w:t>
            </w:r>
          </w:p>
        </w:tc>
      </w:tr>
      <w:tr>
        <w:tc>
          <w:tcPr>
            <w:tcW w:type="dxa" w:w="1728"/>
            <w:vAlign w:val="top"/>
          </w:tcPr>
          <w:p>
            <w:r/>
            <w:r>
              <w:rPr>
                <w:b w:val="0"/>
                <w:sz w:val="17"/>
              </w:rPr>
              <w:t>ebsco_bsu</w:t>
            </w:r>
          </w:p>
        </w:tc>
        <w:tc>
          <w:tcPr>
            <w:tcW w:type="dxa" w:w="2880"/>
            <w:vAlign w:val="top"/>
          </w:tcPr>
          <w:p>
            <w:r/>
            <w:r>
              <w:rPr>
                <w:b w:val="0"/>
                <w:sz w:val="17"/>
              </w:rPr>
              <w:t>EBSCO Business Source Ultimate</w:t>
            </w:r>
          </w:p>
        </w:tc>
        <w:tc>
          <w:tcPr>
            <w:tcW w:type="dxa" w:w="2016"/>
            <w:vAlign w:val="top"/>
          </w:tcPr>
          <w:p>
            <w:r/>
            <w:r>
              <w:rPr>
                <w:b w:val="0"/>
                <w:sz w:val="17"/>
              </w:rPr>
              <w:t>research database</w:t>
            </w:r>
          </w:p>
        </w:tc>
        <w:tc>
          <w:tcPr>
            <w:tcW w:type="dxa" w:w="4608"/>
            <w:vAlign w:val="top"/>
          </w:tcPr>
          <w:p>
            <w:r/>
            <w:r>
              <w:rPr>
                <w:b w:val="0"/>
                <w:sz w:val="17"/>
              </w:rPr>
              <w:t>https://about.ebsco.com/products/research-databases/business-source-ultimate | Base para artículos revisados por pares, informes, casos, investigación empresarial y académica.</w:t>
            </w:r>
          </w:p>
        </w:tc>
      </w:tr>
      <w:tr>
        <w:tc>
          <w:tcPr>
            <w:tcW w:type="dxa" w:w="1728"/>
            <w:vAlign w:val="top"/>
          </w:tcPr>
          <w:p>
            <w:r/>
            <w:r>
              <w:rPr>
                <w:b w:val="0"/>
                <w:sz w:val="17"/>
              </w:rPr>
              <w:t>emerald_bms</w:t>
            </w:r>
          </w:p>
        </w:tc>
        <w:tc>
          <w:tcPr>
            <w:tcW w:type="dxa" w:w="2880"/>
            <w:vAlign w:val="top"/>
          </w:tcPr>
          <w:p>
            <w:r/>
            <w:r>
              <w:rPr>
                <w:b w:val="0"/>
                <w:sz w:val="17"/>
              </w:rPr>
              <w:t>Emerald - Business, Management &amp; Strategy</w:t>
            </w:r>
          </w:p>
        </w:tc>
        <w:tc>
          <w:tcPr>
            <w:tcW w:type="dxa" w:w="2016"/>
            <w:vAlign w:val="top"/>
          </w:tcPr>
          <w:p>
            <w:r/>
            <w:r>
              <w:rPr>
                <w:b w:val="0"/>
                <w:sz w:val="17"/>
              </w:rPr>
              <w:t>research database</w:t>
            </w:r>
          </w:p>
        </w:tc>
        <w:tc>
          <w:tcPr>
            <w:tcW w:type="dxa" w:w="4608"/>
            <w:vAlign w:val="top"/>
          </w:tcPr>
          <w:p>
            <w:r/>
            <w:r>
              <w:rPr>
                <w:b w:val="0"/>
                <w:sz w:val="17"/>
              </w:rPr>
              <w:t>https://www.emeraldgrouppublishing.com/explore-our-content/our-subject-areas/our-subjects-business-management-strategy | Investigación académica en management, strategy, leadership, HRM, OB, change, CSR y performance.</w:t>
            </w:r>
          </w:p>
        </w:tc>
      </w:tr>
      <w:tr>
        <w:tc>
          <w:tcPr>
            <w:tcW w:type="dxa" w:w="1728"/>
            <w:vAlign w:val="top"/>
          </w:tcPr>
          <w:p>
            <w:r/>
            <w:r>
              <w:rPr>
                <w:b w:val="0"/>
                <w:sz w:val="17"/>
              </w:rPr>
              <w:t>oer_commons</w:t>
            </w:r>
          </w:p>
        </w:tc>
        <w:tc>
          <w:tcPr>
            <w:tcW w:type="dxa" w:w="2880"/>
            <w:vAlign w:val="top"/>
          </w:tcPr>
          <w:p>
            <w:r/>
            <w:r>
              <w:rPr>
                <w:b w:val="0"/>
                <w:sz w:val="17"/>
              </w:rPr>
              <w:t>OER Commons - OpenStax Hub</w:t>
            </w:r>
          </w:p>
        </w:tc>
        <w:tc>
          <w:tcPr>
            <w:tcW w:type="dxa" w:w="2016"/>
            <w:vAlign w:val="top"/>
          </w:tcPr>
          <w:p>
            <w:r/>
            <w:r>
              <w:rPr>
                <w:b w:val="0"/>
                <w:sz w:val="17"/>
              </w:rPr>
              <w:t>oer hub</w:t>
            </w:r>
          </w:p>
        </w:tc>
        <w:tc>
          <w:tcPr>
            <w:tcW w:type="dxa" w:w="4608"/>
            <w:vAlign w:val="top"/>
          </w:tcPr>
          <w:p>
            <w:r/>
            <w:r>
              <w:rPr>
                <w:b w:val="0"/>
                <w:sz w:val="17"/>
              </w:rPr>
              <w:t>https://www.oercommons.org/hubs/OpenStax | Repositorio de materiales comunitarios relacionados con OpenStax.</w:t>
            </w:r>
          </w:p>
        </w:tc>
      </w:tr>
    </w:tbl>
    <w:p/>
    <w:p>
      <w:pPr>
        <w:pStyle w:val="Heading2"/>
      </w:pPr>
      <w:r>
        <w:t>Libros comerciales o de referencia académica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top"/>
            <w:shd w:fill="D9EAF7"/>
          </w:tcPr>
          <w:p>
            <w:r/>
            <w:r>
              <w:rPr>
                <w:b/>
                <w:sz w:val="17"/>
              </w:rPr>
              <w:t>Libro</w:t>
            </w:r>
          </w:p>
        </w:tc>
        <w:tc>
          <w:tcPr>
            <w:tcW w:type="dxa" w:w="2160"/>
            <w:vAlign w:val="top"/>
            <w:shd w:fill="D9EAF7"/>
          </w:tcPr>
          <w:p>
            <w:r/>
            <w:r>
              <w:rPr>
                <w:b/>
                <w:sz w:val="17"/>
              </w:rPr>
              <w:t>Autores</w:t>
            </w:r>
          </w:p>
        </w:tc>
        <w:tc>
          <w:tcPr>
            <w:tcW w:type="dxa" w:w="4320"/>
            <w:vAlign w:val="top"/>
            <w:shd w:fill="D9EAF7"/>
          </w:tcPr>
          <w:p>
            <w:r/>
            <w:r>
              <w:rPr>
                <w:b/>
                <w:sz w:val="17"/>
              </w:rPr>
              <w:t>Uso recomendado</w:t>
            </w:r>
          </w:p>
        </w:tc>
        <w:tc>
          <w:tcPr>
            <w:tcW w:type="dxa" w:w="2160"/>
            <w:vAlign w:val="top"/>
            <w:shd w:fill="D9EAF7"/>
          </w:tcPr>
          <w:p>
            <w:r/>
            <w:r>
              <w:rPr>
                <w:b/>
                <w:sz w:val="17"/>
              </w:rPr>
              <w:t>Link</w:t>
            </w:r>
          </w:p>
        </w:tc>
      </w:tr>
      <w:tr>
        <w:tc>
          <w:tcPr>
            <w:tcW w:type="dxa" w:w="2304"/>
            <w:vAlign w:val="top"/>
          </w:tcPr>
          <w:p>
            <w:r/>
            <w:r>
              <w:rPr>
                <w:b w:val="0"/>
                <w:sz w:val="17"/>
              </w:rPr>
              <w:t>Organizational Behavior</w:t>
            </w:r>
          </w:p>
        </w:tc>
        <w:tc>
          <w:tcPr>
            <w:tcW w:type="dxa" w:w="2160"/>
            <w:vAlign w:val="top"/>
          </w:tcPr>
          <w:p>
            <w:r/>
            <w:r>
              <w:rPr>
                <w:b w:val="0"/>
                <w:sz w:val="17"/>
              </w:rPr>
              <w:t>Stephen P. Robbins &amp; Timothy A. Judge</w:t>
            </w:r>
          </w:p>
        </w:tc>
        <w:tc>
          <w:tcPr>
            <w:tcW w:type="dxa" w:w="4320"/>
            <w:vAlign w:val="top"/>
          </w:tcPr>
          <w:p>
            <w:r/>
            <w:r>
              <w:rPr>
                <w:b w:val="0"/>
                <w:sz w:val="17"/>
              </w:rPr>
              <w:t>Referencia estándar para teorías clásicas y actuales de OB, motivación, liderazgo, equipos, cultura y cambio.</w:t>
            </w:r>
          </w:p>
        </w:tc>
        <w:tc>
          <w:tcPr>
            <w:tcW w:type="dxa" w:w="2160"/>
            <w:vAlign w:val="top"/>
          </w:tcPr>
          <w:p>
            <w:r/>
            <w:r>
              <w:rPr>
                <w:b w:val="0"/>
                <w:sz w:val="17"/>
              </w:rPr>
              <w:t>https://www.pearson.com/</w:t>
            </w:r>
          </w:p>
        </w:tc>
      </w:tr>
      <w:tr>
        <w:tc>
          <w:tcPr>
            <w:tcW w:type="dxa" w:w="2304"/>
            <w:vAlign w:val="top"/>
          </w:tcPr>
          <w:p>
            <w:r/>
            <w:r>
              <w:rPr>
                <w:b w:val="0"/>
                <w:sz w:val="17"/>
              </w:rPr>
              <w:t>Organizational Behaviour</w:t>
            </w:r>
          </w:p>
        </w:tc>
        <w:tc>
          <w:tcPr>
            <w:tcW w:type="dxa" w:w="2160"/>
            <w:vAlign w:val="top"/>
          </w:tcPr>
          <w:p>
            <w:r/>
            <w:r>
              <w:rPr>
                <w:b w:val="0"/>
                <w:sz w:val="17"/>
              </w:rPr>
              <w:t>Buchanan &amp; Huczynski</w:t>
            </w:r>
          </w:p>
        </w:tc>
        <w:tc>
          <w:tcPr>
            <w:tcW w:type="dxa" w:w="4320"/>
            <w:vAlign w:val="top"/>
          </w:tcPr>
          <w:p>
            <w:r/>
            <w:r>
              <w:rPr>
                <w:b w:val="0"/>
                <w:sz w:val="17"/>
              </w:rPr>
              <w:t>Muy útil para enfoque europeo/británico, casos, teoría y práctica de OB.</w:t>
            </w:r>
          </w:p>
        </w:tc>
        <w:tc>
          <w:tcPr>
            <w:tcW w:type="dxa" w:w="2160"/>
            <w:vAlign w:val="top"/>
          </w:tcPr>
          <w:p>
            <w:r/>
            <w:r>
              <w:rPr>
                <w:b w:val="0"/>
                <w:sz w:val="17"/>
              </w:rPr>
              <w:t>https://www.pearson.com/</w:t>
            </w:r>
          </w:p>
        </w:tc>
      </w:tr>
      <w:tr>
        <w:tc>
          <w:tcPr>
            <w:tcW w:type="dxa" w:w="2304"/>
            <w:vAlign w:val="top"/>
          </w:tcPr>
          <w:p>
            <w:r/>
            <w:r>
              <w:rPr>
                <w:b w:val="0"/>
                <w:sz w:val="17"/>
              </w:rPr>
              <w:t>Management and Organisational Behaviour</w:t>
            </w:r>
          </w:p>
        </w:tc>
        <w:tc>
          <w:tcPr>
            <w:tcW w:type="dxa" w:w="2160"/>
            <w:vAlign w:val="top"/>
          </w:tcPr>
          <w:p>
            <w:r/>
            <w:r>
              <w:rPr>
                <w:b w:val="0"/>
                <w:sz w:val="17"/>
              </w:rPr>
              <w:t>Laurie J. Mullins</w:t>
            </w:r>
          </w:p>
        </w:tc>
        <w:tc>
          <w:tcPr>
            <w:tcW w:type="dxa" w:w="4320"/>
            <w:vAlign w:val="top"/>
          </w:tcPr>
          <w:p>
            <w:r/>
            <w:r>
              <w:rPr>
                <w:b w:val="0"/>
                <w:sz w:val="17"/>
              </w:rPr>
              <w:t>Texto amplio para management, comportamiento, estructura, cultura, liderazgo y cambio.</w:t>
            </w:r>
          </w:p>
        </w:tc>
        <w:tc>
          <w:tcPr>
            <w:tcW w:type="dxa" w:w="2160"/>
            <w:vAlign w:val="top"/>
          </w:tcPr>
          <w:p>
            <w:r/>
            <w:r>
              <w:rPr>
                <w:b w:val="0"/>
                <w:sz w:val="17"/>
              </w:rPr>
              <w:t>https://www.pearson.com/</w:t>
            </w:r>
          </w:p>
        </w:tc>
      </w:tr>
      <w:tr>
        <w:tc>
          <w:tcPr>
            <w:tcW w:type="dxa" w:w="2304"/>
            <w:vAlign w:val="top"/>
          </w:tcPr>
          <w:p>
            <w:r/>
            <w:r>
              <w:rPr>
                <w:b w:val="0"/>
                <w:sz w:val="17"/>
              </w:rPr>
              <w:t>Organizational Culture and Leadership</w:t>
            </w:r>
          </w:p>
        </w:tc>
        <w:tc>
          <w:tcPr>
            <w:tcW w:type="dxa" w:w="2160"/>
            <w:vAlign w:val="top"/>
          </w:tcPr>
          <w:p>
            <w:r/>
            <w:r>
              <w:rPr>
                <w:b w:val="0"/>
                <w:sz w:val="17"/>
              </w:rPr>
              <w:t>Edgar H. Schein</w:t>
            </w:r>
          </w:p>
        </w:tc>
        <w:tc>
          <w:tcPr>
            <w:tcW w:type="dxa" w:w="4320"/>
            <w:vAlign w:val="top"/>
          </w:tcPr>
          <w:p>
            <w:r/>
            <w:r>
              <w:rPr>
                <w:b w:val="0"/>
                <w:sz w:val="17"/>
              </w:rPr>
              <w:t>Referencia central para cultura organizacional, artefactos, valores y supuestos básicos.</w:t>
            </w:r>
          </w:p>
        </w:tc>
        <w:tc>
          <w:tcPr>
            <w:tcW w:type="dxa" w:w="2160"/>
            <w:vAlign w:val="top"/>
          </w:tcPr>
          <w:p>
            <w:r/>
            <w:r>
              <w:rPr>
                <w:b w:val="0"/>
                <w:sz w:val="17"/>
              </w:rPr>
              <w:t>https://www.wiley.com/</w:t>
            </w:r>
          </w:p>
        </w:tc>
      </w:tr>
      <w:tr>
        <w:tc>
          <w:tcPr>
            <w:tcW w:type="dxa" w:w="2304"/>
            <w:vAlign w:val="top"/>
          </w:tcPr>
          <w:p>
            <w:r/>
            <w:r>
              <w:rPr>
                <w:b w:val="0"/>
                <w:sz w:val="17"/>
              </w:rPr>
              <w:t>Leading Change</w:t>
            </w:r>
          </w:p>
        </w:tc>
        <w:tc>
          <w:tcPr>
            <w:tcW w:type="dxa" w:w="2160"/>
            <w:vAlign w:val="top"/>
          </w:tcPr>
          <w:p>
            <w:r/>
            <w:r>
              <w:rPr>
                <w:b w:val="0"/>
                <w:sz w:val="17"/>
              </w:rPr>
              <w:t>John P. Kotter</w:t>
            </w:r>
          </w:p>
        </w:tc>
        <w:tc>
          <w:tcPr>
            <w:tcW w:type="dxa" w:w="4320"/>
            <w:vAlign w:val="top"/>
          </w:tcPr>
          <w:p>
            <w:r/>
            <w:r>
              <w:rPr>
                <w:b w:val="0"/>
                <w:sz w:val="17"/>
              </w:rPr>
              <w:t>Referencia práctica para cambio organizacional y liderazgo de transformación.</w:t>
            </w:r>
          </w:p>
        </w:tc>
        <w:tc>
          <w:tcPr>
            <w:tcW w:type="dxa" w:w="2160"/>
            <w:vAlign w:val="top"/>
          </w:tcPr>
          <w:p>
            <w:r/>
            <w:r>
              <w:rPr>
                <w:b w:val="0"/>
                <w:sz w:val="17"/>
              </w:rPr>
              <w:t>https://www.hbs.edu/faculty/Pages/item.aspx?num=137</w:t>
            </w:r>
          </w:p>
        </w:tc>
      </w:tr>
      <w:tr>
        <w:tc>
          <w:tcPr>
            <w:tcW w:type="dxa" w:w="2304"/>
            <w:vAlign w:val="top"/>
          </w:tcPr>
          <w:p>
            <w:r/>
            <w:r>
              <w:rPr>
                <w:b w:val="0"/>
                <w:sz w:val="17"/>
              </w:rPr>
              <w:t>Getting to Yes</w:t>
            </w:r>
          </w:p>
        </w:tc>
        <w:tc>
          <w:tcPr>
            <w:tcW w:type="dxa" w:w="2160"/>
            <w:vAlign w:val="top"/>
          </w:tcPr>
          <w:p>
            <w:r/>
            <w:r>
              <w:rPr>
                <w:b w:val="0"/>
                <w:sz w:val="17"/>
              </w:rPr>
              <w:t>Roger Fisher, William Ury &amp; Bruce Patton</w:t>
            </w:r>
          </w:p>
        </w:tc>
        <w:tc>
          <w:tcPr>
            <w:tcW w:type="dxa" w:w="4320"/>
            <w:vAlign w:val="top"/>
          </w:tcPr>
          <w:p>
            <w:r/>
            <w:r>
              <w:rPr>
                <w:b w:val="0"/>
                <w:sz w:val="17"/>
              </w:rPr>
              <w:t>Referencia central para negociación basada en intereses y BATNA.</w:t>
            </w:r>
          </w:p>
        </w:tc>
        <w:tc>
          <w:tcPr>
            <w:tcW w:type="dxa" w:w="2160"/>
            <w:vAlign w:val="top"/>
          </w:tcPr>
          <w:p>
            <w:r/>
            <w:r>
              <w:rPr>
                <w:b w:val="0"/>
                <w:sz w:val="17"/>
              </w:rPr>
              <w:t>https://www.pon.harvard.edu/daily/negotiation-skills-daily/getting-to-yes/</w:t>
            </w:r>
          </w:p>
        </w:tc>
      </w:tr>
      <w:tr>
        <w:tc>
          <w:tcPr>
            <w:tcW w:type="dxa" w:w="2304"/>
            <w:vAlign w:val="top"/>
          </w:tcPr>
          <w:p>
            <w:r/>
            <w:r>
              <w:rPr>
                <w:b w:val="0"/>
                <w:sz w:val="17"/>
              </w:rPr>
              <w:t>Thinking, Fast and Slow</w:t>
            </w:r>
          </w:p>
        </w:tc>
        <w:tc>
          <w:tcPr>
            <w:tcW w:type="dxa" w:w="2160"/>
            <w:vAlign w:val="top"/>
          </w:tcPr>
          <w:p>
            <w:r/>
            <w:r>
              <w:rPr>
                <w:b w:val="0"/>
                <w:sz w:val="17"/>
              </w:rPr>
              <w:t>Daniel Kahneman</w:t>
            </w:r>
          </w:p>
        </w:tc>
        <w:tc>
          <w:tcPr>
            <w:tcW w:type="dxa" w:w="4320"/>
            <w:vAlign w:val="top"/>
          </w:tcPr>
          <w:p>
            <w:r/>
            <w:r>
              <w:rPr>
                <w:b w:val="0"/>
                <w:sz w:val="17"/>
              </w:rPr>
              <w:t>Base para heurísticas, sesgos y toma de decisiones.</w:t>
            </w:r>
          </w:p>
        </w:tc>
        <w:tc>
          <w:tcPr>
            <w:tcW w:type="dxa" w:w="2160"/>
            <w:vAlign w:val="top"/>
          </w:tcPr>
          <w:p>
            <w:r/>
            <w:r>
              <w:rPr>
                <w:b w:val="0"/>
                <w:sz w:val="17"/>
              </w:rPr>
              <w:t>https://us.macmillan.com/books/9780374533557/thinkingfastandslow/</w:t>
            </w:r>
          </w:p>
        </w:tc>
      </w:tr>
      <w:tr>
        <w:tc>
          <w:tcPr>
            <w:tcW w:type="dxa" w:w="2304"/>
            <w:vAlign w:val="top"/>
          </w:tcPr>
          <w:p>
            <w:r/>
            <w:r>
              <w:rPr>
                <w:b w:val="0"/>
                <w:sz w:val="17"/>
              </w:rPr>
              <w:t>Drive</w:t>
            </w:r>
          </w:p>
        </w:tc>
        <w:tc>
          <w:tcPr>
            <w:tcW w:type="dxa" w:w="2160"/>
            <w:vAlign w:val="top"/>
          </w:tcPr>
          <w:p>
            <w:r/>
            <w:r>
              <w:rPr>
                <w:b w:val="0"/>
                <w:sz w:val="17"/>
              </w:rPr>
              <w:t>Daniel H. Pink</w:t>
            </w:r>
          </w:p>
        </w:tc>
        <w:tc>
          <w:tcPr>
            <w:tcW w:type="dxa" w:w="4320"/>
            <w:vAlign w:val="top"/>
          </w:tcPr>
          <w:p>
            <w:r/>
            <w:r>
              <w:rPr>
                <w:b w:val="0"/>
                <w:sz w:val="17"/>
              </w:rPr>
              <w:t>Divulgación útil sobre autonomía, maestría y propósito; complementar con Deci y Ryan.</w:t>
            </w:r>
          </w:p>
        </w:tc>
        <w:tc>
          <w:tcPr>
            <w:tcW w:type="dxa" w:w="2160"/>
            <w:vAlign w:val="top"/>
          </w:tcPr>
          <w:p>
            <w:r/>
            <w:r>
              <w:rPr>
                <w:b w:val="0"/>
                <w:sz w:val="17"/>
              </w:rPr>
              <w:t>https://www.danpink.com/books/drive/</w:t>
            </w:r>
          </w:p>
        </w:tc>
      </w:tr>
    </w:tbl>
    <w:p/>
    <w:p>
      <w:pPr>
        <w:pStyle w:val="Heading2"/>
      </w:pPr>
      <w:r>
        <w:t>Búsquedas académicas recomendadas por unidad</w:t>
      </w:r>
    </w:p>
    <w:tbl>
      <w:tblPr>
        <w:tblStyle w:val="TableGrid"/>
        <w:tblW w:type="auto" w:w="0"/>
        <w:jc w:val="center"/>
        <w:tblLook w:firstColumn="1" w:firstRow="1" w:lastColumn="0" w:lastRow="0" w:noHBand="0" w:noVBand="1" w:val="04A0"/>
      </w:tblPr>
      <w:tblGrid>
        <w:gridCol w:w="5184"/>
        <w:gridCol w:w="5184"/>
      </w:tblGrid>
      <w:tr>
        <w:tc>
          <w:tcPr>
            <w:tcW w:type="dxa" w:w="1152"/>
            <w:vAlign w:val="top"/>
            <w:shd w:fill="D9EAF7"/>
          </w:tcPr>
          <w:p>
            <w:r/>
            <w:r>
              <w:rPr>
                <w:b/>
                <w:sz w:val="17"/>
              </w:rPr>
              <w:t>Unidad</w:t>
            </w:r>
          </w:p>
        </w:tc>
        <w:tc>
          <w:tcPr>
            <w:tcW w:type="dxa" w:w="8928"/>
            <w:vAlign w:val="top"/>
            <w:shd w:fill="D9EAF7"/>
          </w:tcPr>
          <w:p>
            <w:r/>
            <w:r>
              <w:rPr>
                <w:b/>
                <w:sz w:val="17"/>
              </w:rPr>
              <w:t>Query sugerida</w:t>
            </w:r>
          </w:p>
        </w:tc>
      </w:tr>
      <w:tr>
        <w:tc>
          <w:tcPr>
            <w:tcW w:type="dxa" w:w="1152"/>
            <w:vAlign w:val="top"/>
          </w:tcPr>
          <w:p>
            <w:r/>
            <w:r>
              <w:rPr>
                <w:b w:val="0"/>
                <w:sz w:val="17"/>
              </w:rPr>
              <w:t>U1</w:t>
            </w:r>
          </w:p>
        </w:tc>
        <w:tc>
          <w:tcPr>
            <w:tcW w:type="dxa" w:w="8928"/>
            <w:vAlign w:val="top"/>
          </w:tcPr>
          <w:p>
            <w:r/>
            <w:r>
              <w:rPr>
                <w:b w:val="0"/>
                <w:sz w:val="17"/>
              </w:rPr>
              <w:t>"organizational behavior" AND "nature of work" AND management</w:t>
            </w:r>
          </w:p>
        </w:tc>
      </w:tr>
      <w:tr>
        <w:tc>
          <w:tcPr>
            <w:tcW w:type="dxa" w:w="1152"/>
            <w:vAlign w:val="top"/>
          </w:tcPr>
          <w:p>
            <w:r/>
            <w:r>
              <w:rPr>
                <w:b w:val="0"/>
                <w:sz w:val="17"/>
              </w:rPr>
              <w:t>U2</w:t>
            </w:r>
          </w:p>
        </w:tc>
        <w:tc>
          <w:tcPr>
            <w:tcW w:type="dxa" w:w="8928"/>
            <w:vAlign w:val="top"/>
          </w:tcPr>
          <w:p>
            <w:r/>
            <w:r>
              <w:rPr>
                <w:b w:val="0"/>
                <w:sz w:val="17"/>
              </w:rPr>
              <w:t>"individual differences" AND "team performance" AND "organizational culture"</w:t>
            </w:r>
          </w:p>
        </w:tc>
      </w:tr>
      <w:tr>
        <w:tc>
          <w:tcPr>
            <w:tcW w:type="dxa" w:w="1152"/>
            <w:vAlign w:val="top"/>
          </w:tcPr>
          <w:p>
            <w:r/>
            <w:r>
              <w:rPr>
                <w:b w:val="0"/>
                <w:sz w:val="17"/>
              </w:rPr>
              <w:t>U3</w:t>
            </w:r>
          </w:p>
        </w:tc>
        <w:tc>
          <w:tcPr>
            <w:tcW w:type="dxa" w:w="8928"/>
            <w:vAlign w:val="top"/>
          </w:tcPr>
          <w:p>
            <w:r/>
            <w:r>
              <w:rPr>
                <w:b w:val="0"/>
                <w:sz w:val="17"/>
              </w:rPr>
              <w:t>"workplace diversity" AND motivation AND performance</w:t>
            </w:r>
          </w:p>
        </w:tc>
      </w:tr>
      <w:tr>
        <w:tc>
          <w:tcPr>
            <w:tcW w:type="dxa" w:w="1152"/>
            <w:vAlign w:val="top"/>
          </w:tcPr>
          <w:p>
            <w:r/>
            <w:r>
              <w:rPr>
                <w:b w:val="0"/>
                <w:sz w:val="17"/>
              </w:rPr>
              <w:t>U4</w:t>
            </w:r>
          </w:p>
        </w:tc>
        <w:tc>
          <w:tcPr>
            <w:tcW w:type="dxa" w:w="8928"/>
            <w:vAlign w:val="top"/>
          </w:tcPr>
          <w:p>
            <w:r/>
            <w:r>
              <w:rPr>
                <w:b w:val="0"/>
                <w:sz w:val="17"/>
              </w:rPr>
              <w:t>"perception bias" AND "managerial decision making" AND reinforcement</w:t>
            </w:r>
          </w:p>
        </w:tc>
      </w:tr>
      <w:tr>
        <w:tc>
          <w:tcPr>
            <w:tcW w:type="dxa" w:w="1152"/>
            <w:vAlign w:val="top"/>
          </w:tcPr>
          <w:p>
            <w:r/>
            <w:r>
              <w:rPr>
                <w:b w:val="0"/>
                <w:sz w:val="17"/>
              </w:rPr>
              <w:t>U5</w:t>
            </w:r>
          </w:p>
        </w:tc>
        <w:tc>
          <w:tcPr>
            <w:tcW w:type="dxa" w:w="8928"/>
            <w:vAlign w:val="top"/>
          </w:tcPr>
          <w:p>
            <w:r/>
            <w:r>
              <w:rPr>
                <w:b w:val="0"/>
                <w:sz w:val="17"/>
              </w:rPr>
              <w:t>"organizational communication" AND negotiation AND conflict</w:t>
            </w:r>
          </w:p>
        </w:tc>
      </w:tr>
      <w:tr>
        <w:tc>
          <w:tcPr>
            <w:tcW w:type="dxa" w:w="1152"/>
            <w:vAlign w:val="top"/>
          </w:tcPr>
          <w:p>
            <w:r/>
            <w:r>
              <w:rPr>
                <w:b w:val="0"/>
                <w:sz w:val="17"/>
              </w:rPr>
              <w:t>U6</w:t>
            </w:r>
          </w:p>
        </w:tc>
        <w:tc>
          <w:tcPr>
            <w:tcW w:type="dxa" w:w="8928"/>
            <w:vAlign w:val="top"/>
          </w:tcPr>
          <w:p>
            <w:r/>
            <w:r>
              <w:rPr>
                <w:b w:val="0"/>
                <w:sz w:val="17"/>
              </w:rPr>
              <w:t>leadership AND HRM AND "organizational change" AND stress wellbeing</w:t>
            </w:r>
          </w:p>
        </w:tc>
      </w:tr>
    </w:tbl>
    <w:p/>
    <w:p>
      <w:pPr>
        <w:pStyle w:val="Heading1"/>
      </w:pPr>
      <w:r>
        <w:t>14. Modelo de datos recomendado para Codex</w:t>
      </w:r>
    </w:p>
    <w:p>
      <w:r>
        <w:t>La herramienta debe separar contenido estructural, contenido conceptual, evaluación, fuentes y producción del usuario. Esto permite escalar el sistema con nuevos PDFs, PPTs, apuntes y artículos sin romper la arquitectura.</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F7"/>
          </w:tcPr>
          <w:p>
            <w:r/>
            <w:r>
              <w:rPr>
                <w:b/>
                <w:sz w:val="17"/>
              </w:rPr>
              <w:t>Tabla / colección</w:t>
            </w:r>
          </w:p>
        </w:tc>
        <w:tc>
          <w:tcPr>
            <w:tcW w:type="dxa" w:w="8064"/>
            <w:vAlign w:val="top"/>
            <w:shd w:fill="D9EAF7"/>
          </w:tcPr>
          <w:p>
            <w:r/>
            <w:r>
              <w:rPr>
                <w:b/>
                <w:sz w:val="17"/>
              </w:rPr>
              <w:t>Campos sugeridos</w:t>
            </w:r>
          </w:p>
        </w:tc>
      </w:tr>
      <w:tr>
        <w:tc>
          <w:tcPr>
            <w:tcW w:type="dxa" w:w="2880"/>
            <w:vAlign w:val="top"/>
          </w:tcPr>
          <w:p>
            <w:r/>
            <w:r>
              <w:rPr>
                <w:b w:val="0"/>
                <w:sz w:val="17"/>
              </w:rPr>
              <w:t>modules</w:t>
            </w:r>
          </w:p>
        </w:tc>
        <w:tc>
          <w:tcPr>
            <w:tcW w:type="dxa" w:w="8064"/>
            <w:vAlign w:val="top"/>
          </w:tcPr>
          <w:p>
            <w:r/>
            <w:r>
              <w:rPr>
                <w:b w:val="0"/>
                <w:sz w:val="17"/>
              </w:rPr>
              <w:t>id, code, title, description, duration_weeks, assessment_summary</w:t>
            </w:r>
          </w:p>
        </w:tc>
      </w:tr>
      <w:tr>
        <w:tc>
          <w:tcPr>
            <w:tcW w:type="dxa" w:w="2880"/>
            <w:vAlign w:val="top"/>
          </w:tcPr>
          <w:p>
            <w:r/>
            <w:r>
              <w:rPr>
                <w:b w:val="0"/>
                <w:sz w:val="17"/>
              </w:rPr>
              <w:t>units</w:t>
            </w:r>
          </w:p>
        </w:tc>
        <w:tc>
          <w:tcPr>
            <w:tcW w:type="dxa" w:w="8064"/>
            <w:vAlign w:val="top"/>
          </w:tcPr>
          <w:p>
            <w:r/>
            <w:r>
              <w:rPr>
                <w:b w:val="0"/>
                <w:sz w:val="17"/>
              </w:rPr>
              <w:t>id, module_id, title, weeks, core_question, purpose, assessment_connection, source_links</w:t>
            </w:r>
          </w:p>
        </w:tc>
      </w:tr>
      <w:tr>
        <w:tc>
          <w:tcPr>
            <w:tcW w:type="dxa" w:w="2880"/>
            <w:vAlign w:val="top"/>
          </w:tcPr>
          <w:p>
            <w:r/>
            <w:r>
              <w:rPr>
                <w:b w:val="0"/>
                <w:sz w:val="17"/>
              </w:rPr>
              <w:t>topics</w:t>
            </w:r>
          </w:p>
        </w:tc>
        <w:tc>
          <w:tcPr>
            <w:tcW w:type="dxa" w:w="8064"/>
            <w:vAlign w:val="top"/>
          </w:tcPr>
          <w:p>
            <w:r/>
            <w:r>
              <w:rPr>
                <w:b w:val="0"/>
                <w:sz w:val="17"/>
              </w:rPr>
              <w:t>id, unit_id, title, summary, sequence, tags</w:t>
            </w:r>
          </w:p>
        </w:tc>
      </w:tr>
      <w:tr>
        <w:tc>
          <w:tcPr>
            <w:tcW w:type="dxa" w:w="2880"/>
            <w:vAlign w:val="top"/>
          </w:tcPr>
          <w:p>
            <w:r/>
            <w:r>
              <w:rPr>
                <w:b w:val="0"/>
                <w:sz w:val="17"/>
              </w:rPr>
              <w:t>concepts</w:t>
            </w:r>
          </w:p>
        </w:tc>
        <w:tc>
          <w:tcPr>
            <w:tcW w:type="dxa" w:w="8064"/>
            <w:vAlign w:val="top"/>
          </w:tcPr>
          <w:p>
            <w:r/>
            <w:r>
              <w:rPr>
                <w:b w:val="0"/>
                <w:sz w:val="17"/>
              </w:rPr>
              <w:t>id, unit_id, term, definition, related_terms, source_ids</w:t>
            </w:r>
          </w:p>
        </w:tc>
      </w:tr>
      <w:tr>
        <w:tc>
          <w:tcPr>
            <w:tcW w:type="dxa" w:w="2880"/>
            <w:vAlign w:val="top"/>
          </w:tcPr>
          <w:p>
            <w:r/>
            <w:r>
              <w:rPr>
                <w:b w:val="0"/>
                <w:sz w:val="17"/>
              </w:rPr>
              <w:t>theories</w:t>
            </w:r>
          </w:p>
        </w:tc>
        <w:tc>
          <w:tcPr>
            <w:tcW w:type="dxa" w:w="8064"/>
            <w:vAlign w:val="top"/>
          </w:tcPr>
          <w:p>
            <w:r/>
            <w:r>
              <w:rPr>
                <w:b w:val="0"/>
                <w:sz w:val="17"/>
              </w:rPr>
              <w:t>id, unit_id, author, theory, summary, application, limitations</w:t>
            </w:r>
          </w:p>
        </w:tc>
      </w:tr>
      <w:tr>
        <w:tc>
          <w:tcPr>
            <w:tcW w:type="dxa" w:w="2880"/>
            <w:vAlign w:val="top"/>
          </w:tcPr>
          <w:p>
            <w:r/>
            <w:r>
              <w:rPr>
                <w:b w:val="0"/>
                <w:sz w:val="17"/>
              </w:rPr>
              <w:t>activities</w:t>
            </w:r>
          </w:p>
        </w:tc>
        <w:tc>
          <w:tcPr>
            <w:tcW w:type="dxa" w:w="8064"/>
            <w:vAlign w:val="top"/>
          </w:tcPr>
          <w:p>
            <w:r/>
            <w:r>
              <w:rPr>
                <w:b w:val="0"/>
                <w:sz w:val="17"/>
              </w:rPr>
              <w:t>id, unit_id, activity_type, prompt, expected_output, rubric</w:t>
            </w:r>
          </w:p>
        </w:tc>
      </w:tr>
      <w:tr>
        <w:tc>
          <w:tcPr>
            <w:tcW w:type="dxa" w:w="2880"/>
            <w:vAlign w:val="top"/>
          </w:tcPr>
          <w:p>
            <w:r/>
            <w:r>
              <w:rPr>
                <w:b w:val="0"/>
                <w:sz w:val="17"/>
              </w:rPr>
              <w:t>questions</w:t>
            </w:r>
          </w:p>
        </w:tc>
        <w:tc>
          <w:tcPr>
            <w:tcW w:type="dxa" w:w="8064"/>
            <w:vAlign w:val="top"/>
          </w:tcPr>
          <w:p>
            <w:r/>
            <w:r>
              <w:rPr>
                <w:b w:val="0"/>
                <w:sz w:val="17"/>
              </w:rPr>
              <w:t>id, unit_id, question_type, question, answer_key, difficulty</w:t>
            </w:r>
          </w:p>
        </w:tc>
      </w:tr>
      <w:tr>
        <w:tc>
          <w:tcPr>
            <w:tcW w:type="dxa" w:w="2880"/>
            <w:vAlign w:val="top"/>
          </w:tcPr>
          <w:p>
            <w:r/>
            <w:r>
              <w:rPr>
                <w:b w:val="0"/>
                <w:sz w:val="17"/>
              </w:rPr>
              <w:t>sources</w:t>
            </w:r>
          </w:p>
        </w:tc>
        <w:tc>
          <w:tcPr>
            <w:tcW w:type="dxa" w:w="8064"/>
            <w:vAlign w:val="top"/>
          </w:tcPr>
          <w:p>
            <w:r/>
            <w:r>
              <w:rPr>
                <w:b w:val="0"/>
                <w:sz w:val="17"/>
              </w:rPr>
              <w:t>id, title, type, url, license_note, recommended_use</w:t>
            </w:r>
          </w:p>
        </w:tc>
      </w:tr>
      <w:tr>
        <w:tc>
          <w:tcPr>
            <w:tcW w:type="dxa" w:w="2880"/>
            <w:vAlign w:val="top"/>
          </w:tcPr>
          <w:p>
            <w:r/>
            <w:r>
              <w:rPr>
                <w:b w:val="0"/>
                <w:sz w:val="17"/>
              </w:rPr>
              <w:t>portfolio_entries</w:t>
            </w:r>
          </w:p>
        </w:tc>
        <w:tc>
          <w:tcPr>
            <w:tcW w:type="dxa" w:w="8064"/>
            <w:vAlign w:val="top"/>
          </w:tcPr>
          <w:p>
            <w:r/>
            <w:r>
              <w:rPr>
                <w:b w:val="0"/>
                <w:sz w:val="17"/>
              </w:rPr>
              <w:t>id, user_id, unit_id, organization_case, analysis, reflection, evidence_links</w:t>
            </w:r>
          </w:p>
        </w:tc>
      </w:tr>
    </w:tbl>
    <w:p/>
    <w:p>
      <w:pPr>
        <w:pStyle w:val="Heading2"/>
      </w:pPr>
      <w:r>
        <w:t>Estructura de carpetas sugerida</w:t>
      </w:r>
    </w:p>
    <w:p>
      <w:pPr>
        <w:pStyle w:val="ListBullet"/>
      </w:pPr>
      <w:r>
        <w:t>/data/module.json</w:t>
      </w:r>
    </w:p>
    <w:p>
      <w:pPr>
        <w:pStyle w:val="ListBullet"/>
      </w:pPr>
      <w:r>
        <w:t>/data/units.json</w:t>
      </w:r>
    </w:p>
    <w:p>
      <w:pPr>
        <w:pStyle w:val="ListBullet"/>
      </w:pPr>
      <w:r>
        <w:t>/data/concepts.json</w:t>
      </w:r>
    </w:p>
    <w:p>
      <w:pPr>
        <w:pStyle w:val="ListBullet"/>
      </w:pPr>
      <w:r>
        <w:t>/data/theories.json</w:t>
      </w:r>
    </w:p>
    <w:p>
      <w:pPr>
        <w:pStyle w:val="ListBullet"/>
      </w:pPr>
      <w:r>
        <w:t>/data/questions.json</w:t>
      </w:r>
    </w:p>
    <w:p>
      <w:pPr>
        <w:pStyle w:val="ListBullet"/>
      </w:pPr>
      <w:r>
        <w:t>/data/sources.json</w:t>
      </w:r>
    </w:p>
    <w:p>
      <w:pPr>
        <w:pStyle w:val="ListBullet"/>
      </w:pPr>
      <w:r>
        <w:t>/data/activities.json</w:t>
      </w:r>
    </w:p>
    <w:p>
      <w:pPr>
        <w:pStyle w:val="ListBullet"/>
      </w:pPr>
      <w:r>
        <w:t>/docs/module-guide.md</w:t>
      </w:r>
    </w:p>
    <w:p>
      <w:pPr>
        <w:pStyle w:val="ListBullet"/>
      </w:pPr>
      <w:r>
        <w:t>/docs/references.md</w:t>
      </w:r>
    </w:p>
    <w:p>
      <w:pPr>
        <w:pStyle w:val="ListBullet"/>
      </w:pPr>
      <w:r>
        <w:t>/app/study-mode</w:t>
      </w:r>
    </w:p>
    <w:p>
      <w:pPr>
        <w:pStyle w:val="ListBullet"/>
      </w:pPr>
      <w:r>
        <w:t>/app/quiz-mode</w:t>
      </w:r>
    </w:p>
    <w:p>
      <w:pPr>
        <w:pStyle w:val="ListBullet"/>
      </w:pPr>
      <w:r>
        <w:t>/app/portfolio-builder</w:t>
      </w:r>
    </w:p>
    <w:p>
      <w:pPr>
        <w:pStyle w:val="ListBullet"/>
      </w:pPr>
      <w:r>
        <w:t>/app/source-library</w:t>
      </w:r>
    </w:p>
    <w:p>
      <w:pPr>
        <w:pStyle w:val="Heading2"/>
      </w:pPr>
      <w:r>
        <w:t>JSON base sugerido</w:t>
      </w:r>
    </w:p>
    <w:p>
      <w:r>
        <w:rPr>
          <w:rFonts w:ascii="Courier New" w:hAnsi="Courier New"/>
          <w:sz w:val="17"/>
        </w:rPr>
        <w:t>unit_id, title, weeks, core_question, purpose, learning_outcomes, deep_content, key_concepts, theories, activities, assessment_connection, source_links, tags</w:t>
      </w:r>
    </w:p>
    <w:p>
      <w:pPr>
        <w:pStyle w:val="Heading1"/>
      </w:pPr>
      <w:r>
        <w:t>15. Prompts y funciones sugeridas para la herramienta</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r/>
            <w:r>
              <w:rPr>
                <w:b/>
                <w:sz w:val="17"/>
              </w:rPr>
              <w:t>Función</w:t>
            </w:r>
          </w:p>
        </w:tc>
        <w:tc>
          <w:tcPr>
            <w:tcW w:type="dxa" w:w="3168"/>
            <w:vAlign w:val="top"/>
            <w:shd w:fill="D9EAF7"/>
          </w:tcPr>
          <w:p>
            <w:r/>
            <w:r>
              <w:rPr>
                <w:b/>
                <w:sz w:val="17"/>
              </w:rPr>
              <w:t>Descripción</w:t>
            </w:r>
          </w:p>
        </w:tc>
        <w:tc>
          <w:tcPr>
            <w:tcW w:type="dxa" w:w="5760"/>
            <w:vAlign w:val="top"/>
            <w:shd w:fill="D9EAF7"/>
          </w:tcPr>
          <w:p>
            <w:r/>
            <w:r>
              <w:rPr>
                <w:b/>
                <w:sz w:val="17"/>
              </w:rPr>
              <w:t>Prompt interno sugerido</w:t>
            </w:r>
          </w:p>
        </w:tc>
      </w:tr>
      <w:tr>
        <w:tc>
          <w:tcPr>
            <w:tcW w:type="dxa" w:w="2016"/>
            <w:vAlign w:val="top"/>
          </w:tcPr>
          <w:p>
            <w:r/>
            <w:r>
              <w:rPr>
                <w:b w:val="0"/>
                <w:sz w:val="17"/>
              </w:rPr>
              <w:t>Study Mode</w:t>
            </w:r>
          </w:p>
        </w:tc>
        <w:tc>
          <w:tcPr>
            <w:tcW w:type="dxa" w:w="3168"/>
            <w:vAlign w:val="top"/>
          </w:tcPr>
          <w:p>
            <w:r/>
            <w:r>
              <w:rPr>
                <w:b w:val="0"/>
                <w:sz w:val="17"/>
              </w:rPr>
              <w:t>Explica tema paso a paso</w:t>
            </w:r>
          </w:p>
        </w:tc>
        <w:tc>
          <w:tcPr>
            <w:tcW w:type="dxa" w:w="5760"/>
            <w:vAlign w:val="top"/>
          </w:tcPr>
          <w:p>
            <w:r/>
            <w:r>
              <w:rPr>
                <w:b w:val="0"/>
                <w:sz w:val="17"/>
              </w:rPr>
              <w:t>Enseña este concepto con definición, teoría, ejemplo, pregunta de control y aplicación gerencial.</w:t>
            </w:r>
          </w:p>
        </w:tc>
      </w:tr>
      <w:tr>
        <w:tc>
          <w:tcPr>
            <w:tcW w:type="dxa" w:w="2016"/>
            <w:vAlign w:val="top"/>
          </w:tcPr>
          <w:p>
            <w:r/>
            <w:r>
              <w:rPr>
                <w:b w:val="0"/>
                <w:sz w:val="17"/>
              </w:rPr>
              <w:t>Quiz Mode</w:t>
            </w:r>
          </w:p>
        </w:tc>
        <w:tc>
          <w:tcPr>
            <w:tcW w:type="dxa" w:w="3168"/>
            <w:vAlign w:val="top"/>
          </w:tcPr>
          <w:p>
            <w:r/>
            <w:r>
              <w:rPr>
                <w:b w:val="0"/>
                <w:sz w:val="17"/>
              </w:rPr>
              <w:t>Genera evaluación por unidad</w:t>
            </w:r>
          </w:p>
        </w:tc>
        <w:tc>
          <w:tcPr>
            <w:tcW w:type="dxa" w:w="5760"/>
            <w:vAlign w:val="top"/>
          </w:tcPr>
          <w:p>
            <w:r/>
            <w:r>
              <w:rPr>
                <w:b w:val="0"/>
                <w:sz w:val="17"/>
              </w:rPr>
              <w:t>Crea 10 preguntas con dificultad progresiva y retroalimentación.</w:t>
            </w:r>
          </w:p>
        </w:tc>
      </w:tr>
      <w:tr>
        <w:tc>
          <w:tcPr>
            <w:tcW w:type="dxa" w:w="2016"/>
            <w:vAlign w:val="top"/>
          </w:tcPr>
          <w:p>
            <w:r/>
            <w:r>
              <w:rPr>
                <w:b w:val="0"/>
                <w:sz w:val="17"/>
              </w:rPr>
              <w:t>Flashcards</w:t>
            </w:r>
          </w:p>
        </w:tc>
        <w:tc>
          <w:tcPr>
            <w:tcW w:type="dxa" w:w="3168"/>
            <w:vAlign w:val="top"/>
          </w:tcPr>
          <w:p>
            <w:r/>
            <w:r>
              <w:rPr>
                <w:b w:val="0"/>
                <w:sz w:val="17"/>
              </w:rPr>
              <w:t>Memorización activa</w:t>
            </w:r>
          </w:p>
        </w:tc>
        <w:tc>
          <w:tcPr>
            <w:tcW w:type="dxa" w:w="5760"/>
            <w:vAlign w:val="top"/>
          </w:tcPr>
          <w:p>
            <w:r/>
            <w:r>
              <w:rPr>
                <w:b w:val="0"/>
                <w:sz w:val="17"/>
              </w:rPr>
              <w:t>Convierte concepto en tarjeta: frente, reverso, ejemplo y error común.</w:t>
            </w:r>
          </w:p>
        </w:tc>
      </w:tr>
      <w:tr>
        <w:tc>
          <w:tcPr>
            <w:tcW w:type="dxa" w:w="2016"/>
            <w:vAlign w:val="top"/>
          </w:tcPr>
          <w:p>
            <w:r/>
            <w:r>
              <w:rPr>
                <w:b w:val="0"/>
                <w:sz w:val="17"/>
              </w:rPr>
              <w:t>Portfolio Builder</w:t>
            </w:r>
          </w:p>
        </w:tc>
        <w:tc>
          <w:tcPr>
            <w:tcW w:type="dxa" w:w="3168"/>
            <w:vAlign w:val="top"/>
          </w:tcPr>
          <w:p>
            <w:r/>
            <w:r>
              <w:rPr>
                <w:b w:val="0"/>
                <w:sz w:val="17"/>
              </w:rPr>
              <w:t>Guía trabajo final</w:t>
            </w:r>
          </w:p>
        </w:tc>
        <w:tc>
          <w:tcPr>
            <w:tcW w:type="dxa" w:w="5760"/>
            <w:vAlign w:val="top"/>
          </w:tcPr>
          <w:p>
            <w:r/>
            <w:r>
              <w:rPr>
                <w:b w:val="0"/>
                <w:sz w:val="17"/>
              </w:rPr>
              <w:t>Solicita organización/caso, aplica unidades, pide evidencia y produce borrador estructurado.</w:t>
            </w:r>
          </w:p>
        </w:tc>
      </w:tr>
      <w:tr>
        <w:tc>
          <w:tcPr>
            <w:tcW w:type="dxa" w:w="2016"/>
            <w:vAlign w:val="top"/>
          </w:tcPr>
          <w:p>
            <w:r/>
            <w:r>
              <w:rPr>
                <w:b w:val="0"/>
                <w:sz w:val="17"/>
              </w:rPr>
              <w:t>Theory Comparator</w:t>
            </w:r>
          </w:p>
        </w:tc>
        <w:tc>
          <w:tcPr>
            <w:tcW w:type="dxa" w:w="3168"/>
            <w:vAlign w:val="top"/>
          </w:tcPr>
          <w:p>
            <w:r/>
            <w:r>
              <w:rPr>
                <w:b w:val="0"/>
                <w:sz w:val="17"/>
              </w:rPr>
              <w:t>Comparar teorías</w:t>
            </w:r>
          </w:p>
        </w:tc>
        <w:tc>
          <w:tcPr>
            <w:tcW w:type="dxa" w:w="5760"/>
            <w:vAlign w:val="top"/>
          </w:tcPr>
          <w:p>
            <w:r/>
            <w:r>
              <w:rPr>
                <w:b w:val="0"/>
                <w:sz w:val="17"/>
              </w:rPr>
              <w:t>Compara dos modelos por supuestos, ventajas, límites y aplicación.</w:t>
            </w:r>
          </w:p>
        </w:tc>
      </w:tr>
      <w:tr>
        <w:tc>
          <w:tcPr>
            <w:tcW w:type="dxa" w:w="2016"/>
            <w:vAlign w:val="top"/>
          </w:tcPr>
          <w:p>
            <w:r/>
            <w:r>
              <w:rPr>
                <w:b w:val="0"/>
                <w:sz w:val="17"/>
              </w:rPr>
              <w:t>Case Simulator</w:t>
            </w:r>
          </w:p>
        </w:tc>
        <w:tc>
          <w:tcPr>
            <w:tcW w:type="dxa" w:w="3168"/>
            <w:vAlign w:val="top"/>
          </w:tcPr>
          <w:p>
            <w:r/>
            <w:r>
              <w:rPr>
                <w:b w:val="0"/>
                <w:sz w:val="17"/>
              </w:rPr>
              <w:t>Aplicación práctica</w:t>
            </w:r>
          </w:p>
        </w:tc>
        <w:tc>
          <w:tcPr>
            <w:tcW w:type="dxa" w:w="5760"/>
            <w:vAlign w:val="top"/>
          </w:tcPr>
          <w:p>
            <w:r/>
            <w:r>
              <w:rPr>
                <w:b w:val="0"/>
                <w:sz w:val="17"/>
              </w:rPr>
              <w:t>Presenta un caso y guía al usuario para diagnosticar desde OB.</w:t>
            </w:r>
          </w:p>
        </w:tc>
      </w:tr>
      <w:tr>
        <w:tc>
          <w:tcPr>
            <w:tcW w:type="dxa" w:w="2016"/>
            <w:vAlign w:val="top"/>
          </w:tcPr>
          <w:p>
            <w:r/>
            <w:r>
              <w:rPr>
                <w:b w:val="0"/>
                <w:sz w:val="17"/>
              </w:rPr>
              <w:t>Reflection Journal</w:t>
            </w:r>
          </w:p>
        </w:tc>
        <w:tc>
          <w:tcPr>
            <w:tcW w:type="dxa" w:w="3168"/>
            <w:vAlign w:val="top"/>
          </w:tcPr>
          <w:p>
            <w:r/>
            <w:r>
              <w:rPr>
                <w:b w:val="0"/>
                <w:sz w:val="17"/>
              </w:rPr>
              <w:t>Reflexión personal</w:t>
            </w:r>
          </w:p>
        </w:tc>
        <w:tc>
          <w:tcPr>
            <w:tcW w:type="dxa" w:w="5760"/>
            <w:vAlign w:val="top"/>
          </w:tcPr>
          <w:p>
            <w:r/>
            <w:r>
              <w:rPr>
                <w:b w:val="0"/>
                <w:sz w:val="17"/>
              </w:rPr>
              <w:t>Pregunta qué sesgo, aprendizaje o experiencia conecta con la unidad.</w:t>
            </w:r>
          </w:p>
        </w:tc>
      </w:tr>
      <w:tr>
        <w:tc>
          <w:tcPr>
            <w:tcW w:type="dxa" w:w="2016"/>
            <w:vAlign w:val="top"/>
          </w:tcPr>
          <w:p>
            <w:r/>
            <w:r>
              <w:rPr>
                <w:b w:val="0"/>
                <w:sz w:val="17"/>
              </w:rPr>
              <w:t>Source Library</w:t>
            </w:r>
          </w:p>
        </w:tc>
        <w:tc>
          <w:tcPr>
            <w:tcW w:type="dxa" w:w="3168"/>
            <w:vAlign w:val="top"/>
          </w:tcPr>
          <w:p>
            <w:r/>
            <w:r>
              <w:rPr>
                <w:b w:val="0"/>
                <w:sz w:val="17"/>
              </w:rPr>
              <w:t>Biblioteca de referencias</w:t>
            </w:r>
          </w:p>
        </w:tc>
        <w:tc>
          <w:tcPr>
            <w:tcW w:type="dxa" w:w="5760"/>
            <w:vAlign w:val="top"/>
          </w:tcPr>
          <w:p>
            <w:r/>
            <w:r>
              <w:rPr>
                <w:b w:val="0"/>
                <w:sz w:val="17"/>
              </w:rPr>
              <w:t>Muestra fuente, enlace, tipo, unidad relacionada y uso recomendado.</w:t>
            </w:r>
          </w:p>
        </w:tc>
      </w:tr>
    </w:tbl>
    <w:p/>
    <w:p>
      <w:r>
        <w:t>Fin del documento.</w:t>
      </w:r>
    </w:p>
    <w:sectPr>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generado para estudio, documentación y base de conocimiento. Revisar licencias antes de ingestar fuentes externas.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Organisational Behaviour CRKC 5001 - Knowledge Base for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stax.org/books/organizational-behavior/pages/1-introduction" TargetMode="External"/><Relationship Id="rId12" Type="http://schemas.openxmlformats.org/officeDocument/2006/relationships/hyperlink" Target="https://openstax.org/books/organizational-behavior/pages/1-1-the-nature-of-work" TargetMode="External"/><Relationship Id="rId13" Type="http://schemas.openxmlformats.org/officeDocument/2006/relationships/hyperlink" Target="https://openstax.org/books/organizational-behavior/pages/1-3-the-nature-of-management" TargetMode="External"/><Relationship Id="rId14" Type="http://schemas.openxmlformats.org/officeDocument/2006/relationships/hyperlink" Target="https://openstax.org/books/organizational-behavior/pages/1-4-a-model-of-organizational-behavior-and-management" TargetMode="External"/><Relationship Id="rId15" Type="http://schemas.openxmlformats.org/officeDocument/2006/relationships/hyperlink" Target="https://openstax.org/books/organizational-behavior/pages/2-introduction" TargetMode="External"/><Relationship Id="rId16" Type="http://schemas.openxmlformats.org/officeDocument/2006/relationships/hyperlink" Target="https://openstax.org/books/organizational-behavior/pages/2-2-employee-abilities-and-skills" TargetMode="External"/><Relationship Id="rId17" Type="http://schemas.openxmlformats.org/officeDocument/2006/relationships/hyperlink" Target="https://openstax.org/books/organizational-behavior/pages/2-4-personality-and-work-behavior" TargetMode="External"/><Relationship Id="rId18" Type="http://schemas.openxmlformats.org/officeDocument/2006/relationships/hyperlink" Target="https://openstax.org/books/organizational-behavior/pages/2-6-personal-values-and-ethics" TargetMode="External"/><Relationship Id="rId19" Type="http://schemas.openxmlformats.org/officeDocument/2006/relationships/hyperlink" Target="https://openstax.org/books/organizational-behavior/pages/2-7-cultural-differences" TargetMode="External"/><Relationship Id="rId20" Type="http://schemas.openxmlformats.org/officeDocument/2006/relationships/hyperlink" Target="https://openstax.org/books/organizational-behavior/pages/10-1-teamwork-in-the-workplace" TargetMode="External"/><Relationship Id="rId21" Type="http://schemas.openxmlformats.org/officeDocument/2006/relationships/hyperlink" Target="https://openstax.org/books/organizational-behavior/pages/15-5-corporate-cultures" TargetMode="External"/><Relationship Id="rId22" Type="http://schemas.openxmlformats.org/officeDocument/2006/relationships/hyperlink" Target="https://openstax.org/books/organizational-behavior/pages/5-introduction" TargetMode="External"/><Relationship Id="rId23" Type="http://schemas.openxmlformats.org/officeDocument/2006/relationships/hyperlink" Target="https://openstax.org/books/organizational-behavior/pages/5-1-an-introduction-to-workplace-diversity" TargetMode="External"/><Relationship Id="rId24" Type="http://schemas.openxmlformats.org/officeDocument/2006/relationships/hyperlink" Target="https://openstax.org/books/organizational-behavior/pages/5-6-benefits-and-challenges-of-workplace-diversity" TargetMode="External"/><Relationship Id="rId25" Type="http://schemas.openxmlformats.org/officeDocument/2006/relationships/hyperlink" Target="https://openstax.org/books/organizational-behavior/pages/7-introduction" TargetMode="External"/><Relationship Id="rId26" Type="http://schemas.openxmlformats.org/officeDocument/2006/relationships/hyperlink" Target="https://openstax.org/books/organizational-behavior/pages/7-1-motivation-direction-and-intensity" TargetMode="External"/><Relationship Id="rId27" Type="http://schemas.openxmlformats.org/officeDocument/2006/relationships/hyperlink" Target="https://openstax.org/books/organizational-behavior/pages/7-2-content-theories-of-motivation" TargetMode="External"/><Relationship Id="rId28" Type="http://schemas.openxmlformats.org/officeDocument/2006/relationships/hyperlink" Target="https://openstax.org/books/organizational-behavior/pages/7-3-process-theories-of-motivation" TargetMode="External"/><Relationship Id="rId29" Type="http://schemas.openxmlformats.org/officeDocument/2006/relationships/hyperlink" Target="https://openstax.org/books/organizational-behavior/pages/8-4-reward-systems-in-organizations" TargetMode="External"/><Relationship Id="rId30" Type="http://schemas.openxmlformats.org/officeDocument/2006/relationships/hyperlink" Target="https://openstax.org/books/organizational-behavior/pages/3-introduction" TargetMode="External"/><Relationship Id="rId31" Type="http://schemas.openxmlformats.org/officeDocument/2006/relationships/hyperlink" Target="https://openstax.org/books/organizational-behavior/pages/3-1-the-perceptual-process" TargetMode="External"/><Relationship Id="rId32" Type="http://schemas.openxmlformats.org/officeDocument/2006/relationships/hyperlink" Target="https://openstax.org/books/organizational-behavior/pages/3-3-attributions-interpreting-the-causes-of-behavior" TargetMode="External"/><Relationship Id="rId33" Type="http://schemas.openxmlformats.org/officeDocument/2006/relationships/hyperlink" Target="https://openstax.org/books/organizational-behavior/pages/4-introduction" TargetMode="External"/><Relationship Id="rId34" Type="http://schemas.openxmlformats.org/officeDocument/2006/relationships/hyperlink" Target="https://openstax.org/books/organizational-behavior/pages/4-1-basic-models-of-learning" TargetMode="External"/><Relationship Id="rId35" Type="http://schemas.openxmlformats.org/officeDocument/2006/relationships/hyperlink" Target="https://openstax.org/books/organizational-behavior/pages/4-2-reinforcement-and-behavioral-change" TargetMode="External"/><Relationship Id="rId36" Type="http://schemas.openxmlformats.org/officeDocument/2006/relationships/hyperlink" Target="https://openstax.org/books/organizational-behavior/pages/4-3-behavior-modification-in-organizations" TargetMode="External"/><Relationship Id="rId37" Type="http://schemas.openxmlformats.org/officeDocument/2006/relationships/hyperlink" Target="https://openstax.org/books/organizational-behavior/pages/6-4-barriers-to-effective-decision-making" TargetMode="External"/><Relationship Id="rId38" Type="http://schemas.openxmlformats.org/officeDocument/2006/relationships/hyperlink" Target="https://openstax.org/books/organizational-behavior/pages/9-introduction" TargetMode="External"/><Relationship Id="rId39" Type="http://schemas.openxmlformats.org/officeDocument/2006/relationships/hyperlink" Target="https://openstax.org/books/organizational-behavior/pages/9-1-work-groups-basic-considerations" TargetMode="External"/><Relationship Id="rId40" Type="http://schemas.openxmlformats.org/officeDocument/2006/relationships/hyperlink" Target="https://openstax.org/books/organizational-behavior/pages/10-introduction" TargetMode="External"/><Relationship Id="rId41" Type="http://schemas.openxmlformats.org/officeDocument/2006/relationships/hyperlink" Target="https://openstax.org/books/organizational-behavior/pages/11-introduction" TargetMode="External"/><Relationship Id="rId42" Type="http://schemas.openxmlformats.org/officeDocument/2006/relationships/hyperlink" Target="https://openstax.org/books/organizational-behavior/pages/11-1-the-process-of-managerial-communication" TargetMode="External"/><Relationship Id="rId43" Type="http://schemas.openxmlformats.org/officeDocument/2006/relationships/hyperlink" Target="https://openstax.org/books/organizational-behavior/pages/14-introduction" TargetMode="External"/><Relationship Id="rId44" Type="http://schemas.openxmlformats.org/officeDocument/2006/relationships/hyperlink" Target="https://openstax.org/books/organizational-behavior/pages/14-4-negotiation-behavior" TargetMode="External"/><Relationship Id="rId45" Type="http://schemas.openxmlformats.org/officeDocument/2006/relationships/hyperlink" Target="https://openstax.org/books/organizational-behavior/pages/12-introduction" TargetMode="External"/><Relationship Id="rId46" Type="http://schemas.openxmlformats.org/officeDocument/2006/relationships/hyperlink" Target="https://openstax.org/books/organizational-behavior/pages/12-8-transformational-visionary-and-charismatic-leadership" TargetMode="External"/><Relationship Id="rId47" Type="http://schemas.openxmlformats.org/officeDocument/2006/relationships/hyperlink" Target="https://openstax.org/books/organizational-behavior/pages/17-introduction" TargetMode="External"/><Relationship Id="rId48" Type="http://schemas.openxmlformats.org/officeDocument/2006/relationships/hyperlink" Target="https://openstax.org/books/organizational-behavior/pages/17-1-an-introduction-to-human-resource-management" TargetMode="External"/><Relationship Id="rId49" Type="http://schemas.openxmlformats.org/officeDocument/2006/relationships/hyperlink" Target="https://openstax.org/books/organizational-behavior/pages/16-introduction" TargetMode="External"/><Relationship Id="rId50" Type="http://schemas.openxmlformats.org/officeDocument/2006/relationships/hyperlink" Target="https://openstax.org/books/organizational-behavior/pages/16-2-organizational-change" TargetMode="External"/><Relationship Id="rId51" Type="http://schemas.openxmlformats.org/officeDocument/2006/relationships/hyperlink" Target="https://openstax.org/books/organizational-behavior/pages/16-3-managing-change" TargetMode="External"/><Relationship Id="rId52" Type="http://schemas.openxmlformats.org/officeDocument/2006/relationships/hyperlink" Target="https://openstax.org/books/organizational-behavior/pages/18-introduction" TargetMode="External"/><Relationship Id="rId53" Type="http://schemas.openxmlformats.org/officeDocument/2006/relationships/hyperlink" Target="https://openstax.org/books/organizational-behavior/pages/18-3-buffering-effects-of-work-related-stress" TargetMode="External"/><Relationship Id="rId54" Type="http://schemas.openxmlformats.org/officeDocument/2006/relationships/hyperlink" Target="https://openstax.org/books/organizational-behavior/pages/18-4-coping-with-work-related-st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