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 w:asciiTheme="majorBidi" w:cstheme="majorBidi" w:hAnsiTheme="majorBidi"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SINDHI XPOS TAGSET Version 1.2</w:t>
      </w:r>
    </w:p>
    <w:tbl>
      <w:tblPr>
        <w:tblW w:w="934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24"/>
        <w:gridCol w:w="1036"/>
        <w:gridCol w:w="2730"/>
        <w:gridCol w:w="4153"/>
      </w:tblGrid>
      <w:tr>
        <w:trPr>
          <w:tblHeader w:val="true"/>
        </w:trPr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XPOS TAG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Remark(s)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Nouns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Oblique, Ablative, Vocative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Common Nouns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NNX*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NN + PRP Features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Common Noun with Pronominal Suffix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NNP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Case: Nominative, Vocative, </w:t>
            </w:r>
            <w:r>
              <w:rPr>
                <w:rFonts w:eastAsia="Times New Roman" w:cs="Times New Roman" w:ascii="Times New Roman" w:hAnsi="Times New Roman"/>
                <w:color w:val="0070C0"/>
                <w:sz w:val="24"/>
                <w:szCs w:val="24"/>
              </w:rPr>
              <w:t>Ablative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70C0"/>
                <w:sz w:val="24"/>
                <w:szCs w:val="24"/>
              </w:rPr>
              <w:t>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Proper Nouns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70C0"/>
                <w:sz w:val="24"/>
                <w:szCs w:val="24"/>
              </w:rPr>
              <w:t>Ablative and Oblique cases are syntactic cases in case of proper nouns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Adjectives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JJ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JJ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Degree: Positive, Comparative, Superlative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Oblique, Vocative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Adjective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JJC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Case, Gender, Number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Cardinal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JJO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Case, Gender, Number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Ordinal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JJM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Case, Gender, Number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Multiplier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JJF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Case, Gender, Number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Fractals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Pronouns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Person: First, Second, Third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Oblique, Genitive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Personal Pronoun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Oblique, Genitive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Demonstrative Pronouns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PRWH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Interrogative Pronoun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Relative Pronoun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Adverbs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Temporal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Manner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Negation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ADQ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Quantity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Affirmative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Space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Place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ADPX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Features of place and features of Personal pronoun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Adverb place with pronominal suffix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Postpositions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PSP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Case: Nominative, Oblique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Type: Gen, Loc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Simple Postposition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PSPX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Features of Postpositions + features of personal pronoun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Postpositions with pronominal suffix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Conjunctions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Coordinating conjunction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Subordinating conjunction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Auxiliary Verb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VAUX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Tense: Past, Present, Future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Masculine, Feminine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Singular, Plural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Person: 1st, 2nd, 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rd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AuxType: Be 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VAUXX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Features of Auxiliary verb plus features of personal pronoun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Auxiliary Verb with Pronominal Suffix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VAUXN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Auxiliary Verb with Negation Suffix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Main Verb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Tense: Past, Present, Future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Aspect: Perfective, Imperfective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Voice: Active, Passive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Verbform: Inf, PastPart, PresPart, FutPart, 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oun, Con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 Caus, Trans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Gender: Masc, Fem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Number: Sg, Pl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Person: 1,2,3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Parameterized Subject and Object Features eg. Number[Subj] = Sg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See Sample Entry**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VMX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Features of Main verb  +  Features of Personal pronoun.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Main Verb with Pronominal Suffix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|Parameterized Subj, Obj Features  Number[Subj]=Pl|Person[Subj]=1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See Sample Entry**</w:t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Interjections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INTJ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Type: Exclamatory, Emotive, Greeting, Calling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Particles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Punctuation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PUNCT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Symbol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SYMB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Unknown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 w:asciiTheme="majorBidi" w:cstheme="majorBidi" w:hAnsiTheme="majorBidi"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450" w:hanging="180"/>
        <w:contextualSpacing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There may the case that more than one pronominal suffixes (dual/twisted) are there (i.e. more than one pronouns are there) in that case suffixes represent Subject and Object and are tagged as parameterized features. For example Number[Subj]=Pl | Person[Subj]=1 and Number[Obj]=Pl etc.  </w:t>
      </w:r>
    </w:p>
    <w:p>
      <w:pPr>
        <w:pStyle w:val="Normal"/>
        <w:spacing w:lineRule="auto" w:line="360" w:before="0" w:after="0"/>
        <w:ind w:left="270" w:hanging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** Sample Entry: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360" w:before="0" w:after="0"/>
        <w:ind w:left="1080" w:hanging="450"/>
        <w:contextualSpacing/>
        <w:rPr>
          <w:rFonts w:ascii="Times New Roman" w:hAnsi="Times New Roman" w:cs="Times New Roman" w:asciiTheme="majorBidi" w:cstheme="majorBidi" w:hAnsiTheme="majorBidi"/>
          <w:sz w:val="16"/>
          <w:szCs w:val="16"/>
        </w:rPr>
      </w:pPr>
      <w:r>
        <w:rPr>
          <w:rFonts w:ascii="Times New Roman" w:hAnsi="Times New Roman" w:cs="Times New Roman" w:asciiTheme="majorBidi" w:hAnsiTheme="majorBidi"/>
          <w:sz w:val="16"/>
          <w:sz w:val="16"/>
          <w:szCs w:val="16"/>
          <w:rtl w:val="true"/>
        </w:rPr>
        <w:t>لکانس</w:t>
      </w:r>
      <w:r>
        <w:rPr>
          <w:rFonts w:cs="Times New Roman" w:ascii="Times New Roman" w:hAnsi="Times New Roman" w:asciiTheme="majorBidi" w:cstheme="majorBidi" w:hAnsiTheme="majorBidi"/>
          <w:sz w:val="16"/>
          <w:szCs w:val="16"/>
        </w:rPr>
        <w:tab/>
      </w:r>
      <w:r>
        <w:rPr>
          <w:rFonts w:ascii="Times New Roman" w:hAnsi="Times New Roman" w:cs="Times New Roman" w:asciiTheme="majorBidi" w:hAnsiTheme="majorBidi"/>
          <w:sz w:val="16"/>
          <w:sz w:val="16"/>
          <w:szCs w:val="16"/>
          <w:rtl w:val="true"/>
        </w:rPr>
        <w:t>لکانس</w:t>
      </w:r>
      <w:r>
        <w:rPr>
          <w:rFonts w:cs="Times New Roman" w:ascii="Times New Roman" w:hAnsi="Times New Roman" w:asciiTheme="majorBidi" w:cstheme="majorBidi" w:hAnsiTheme="majorBidi"/>
          <w:sz w:val="16"/>
          <w:szCs w:val="16"/>
        </w:rPr>
        <w:tab/>
        <w:t>VERB</w:t>
        <w:tab/>
        <w:t>VMX</w:t>
        <w:tab/>
        <w:t>Aspect=Imp|Number[Subj]=Sg|Person[Subj]=1|Number[Obj]=Sg|Person[Obj]=2</w:t>
      </w:r>
    </w:p>
    <w:p>
      <w:pPr>
        <w:pStyle w:val="ListParagraph"/>
        <w:spacing w:lineRule="auto" w:line="360" w:before="0" w:after="0"/>
        <w:ind w:left="1080" w:firstLine="360"/>
        <w:contextualSpacing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99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-clamp-1" w:customStyle="1">
    <w:name w:val="line-clamp-1"/>
    <w:basedOn w:val="DefaultParagraphFont"/>
    <w:qFormat/>
    <w:rsid w:val="009855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346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5f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Application>LibreOffice/7.5.5.2$Windows_X86_64 LibreOffice_project/ca8fe7424262805f223b9a2334bc7181abbcbf5e</Application>
  <AppVersion>15.0000</AppVersion>
  <Pages>4</Pages>
  <Words>456</Words>
  <Characters>3048</Characters>
  <CharactersWithSpaces>3349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2024-10-23T04:13:00Z</dcterms:created>
  <dc:creator>CS</dc:creator>
  <dc:description/>
  <dc:language>en-US</dc:language>
  <cp:lastModifiedBy/>
  <cp:lastPrinted>2024-07-18T07:41:00Z</cp:lastPrinted>
  <dcterms:modified xsi:type="dcterms:W3CDTF">2025-03-07T01:37:50Z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