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72D5">
        <w:rPr>
          <w:rFonts w:ascii="Times New Roman" w:hAnsi="Times New Roman" w:cs="Times New Roman"/>
          <w:b/>
          <w:bCs/>
          <w:sz w:val="28"/>
          <w:szCs w:val="28"/>
        </w:rPr>
        <w:t>Типы пользователей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2. Администратор группы  - человек, вносящий данные об успеваемости студентов в систему (например, староста группы).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3. Администратор-преподаватель - человек, проверяющий работу администратора группы. Он может принять или отклонить введенные им данные. Также он может внести некоторые коррективы в данные, внесенные администратором группы. У каждого преподавателя по своему предмету(-ам) есть таблица норм баллов с учетом срезов, которые он может заполнять и редактировать.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4. Администратор факультета – человек, который назначает преподавателей на каждый предмет, а так же администраторов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5.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</w:r>
    </w:p>
    <w:p w:rsidR="0062166B" w:rsidRPr="000B71D6" w:rsidRDefault="0062166B" w:rsidP="000B71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1D6">
        <w:rPr>
          <w:rFonts w:ascii="Times New Roman" w:hAnsi="Times New Roman" w:cs="Times New Roman"/>
          <w:b/>
          <w:sz w:val="28"/>
          <w:szCs w:val="28"/>
        </w:rPr>
        <w:t>Логическая структура базы данных для работы URV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0" cy="38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визуального мира графического представления</w:t>
      </w: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Для студентов, имеющих задолжности, вне зависимости от их успеваемости их графическое представление меняться не будет.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не имеющих задолжности, изменение визуального вида будет происходить согласно таблице: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1350"/>
        <w:gridCol w:w="990"/>
        <w:gridCol w:w="7005"/>
      </w:tblGrid>
      <w:tr w:rsidR="0062166B" w:rsidRPr="00E072D5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Раса</w:t>
            </w:r>
          </w:p>
        </w:tc>
        <w:tc>
          <w:tcPr>
            <w:tcW w:w="7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зеленых штанах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штанах от кольчуги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золотого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голубого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14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Гном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 xml:space="preserve">Гном в белой рубашке и коричневых штанах с мечом 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золотым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двухсторонним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молотом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лопата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корова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черный передник и молот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копьем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Вервульф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+ его форма)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Тюлень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Кошка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Енотовидная собака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 в простом сиреневом плаще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луком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копьем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мечом в эльфийской броне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Эльфийка в кожаной кольчуге и двумя кинжалами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двумя короткими клинками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Режимы работы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URV поддерживает 5 режимов работы, описанных ниже.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Гостевой режим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просмотра визуализированного рейтинга учебной единицы.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Режим администратора группы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>Режим используется для заполнения данных об успеваемости студентов определенной группы.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преподавателя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норм предметам, а также для проверки данных, введенных администраторами групп, их исправления и принятия.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факультета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администраторов группам и предметам,  а также добавления предметов и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Режим администратора вуза 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добавления факультетов, и назначения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реализации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Использование Node.js и его плагинов как основного языка разработки. Плагинная структура проектов.</w:t>
      </w:r>
    </w:p>
    <w:p w:rsidR="00345530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072D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активности основных процессов в системе</w:t>
      </w: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Главный цикл программы</w:t>
      </w:r>
    </w:p>
    <w:p w:rsidR="00345530" w:rsidRDefault="00345530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6375" cy="6394507"/>
            <wp:effectExtent l="19050" t="0" r="9525" b="0"/>
            <wp:docPr id="3" name="Рисунок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40" cy="64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предмета (преподавателя)</w:t>
      </w:r>
    </w:p>
    <w:p w:rsidR="00345530" w:rsidRDefault="00345530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5165842"/>
            <wp:effectExtent l="19050" t="0" r="0" b="0"/>
            <wp:docPr id="4" name="Рисунок 3" descr="админ предм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 предмет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059" cy="5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Основные действия администратора группы (старосты группы)</w:t>
      </w:r>
    </w:p>
    <w:p w:rsidR="00345530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0825" cy="4545731"/>
            <wp:effectExtent l="19050" t="0" r="2475" b="0"/>
            <wp:docPr id="5" name="Рисунок 4" descr="админ.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групп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13" cy="45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Основные действия администратора факультета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2485"/>
            <wp:effectExtent l="19050" t="0" r="3175" b="0"/>
            <wp:docPr id="6" name="Рисунок 5" descr="админ. фак-т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фак-тет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с существующим предметом</w:t>
      </w:r>
    </w:p>
    <w:p w:rsidR="00345530" w:rsidRDefault="00345530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7793" cy="4114800"/>
            <wp:effectExtent l="19050" t="0" r="657" b="0"/>
            <wp:docPr id="17" name="Рисунок 12" descr="работа с сущ. предме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с сущ. предметом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544" cy="41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Удаление преподавателя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2793" cy="4191000"/>
            <wp:effectExtent l="19050" t="0" r="0" b="0"/>
            <wp:docPr id="18" name="Рисунок 14" descr="удаление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преподавател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5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студента</w:t>
      </w:r>
    </w:p>
    <w:p w:rsidR="00345530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86175" cy="5928971"/>
            <wp:effectExtent l="19050" t="0" r="9525" b="0"/>
            <wp:docPr id="19" name="Рисунок 15" descr="удаление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студент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266" cy="5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Действия с существующими группами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5006635"/>
            <wp:effectExtent l="19050" t="0" r="9525" b="0"/>
            <wp:docPr id="20" name="Рисунок 7" descr="действия с сущ. групп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йствия с сущ. группами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17" cy="5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предмет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361414"/>
            <wp:effectExtent l="19050" t="0" r="0" b="0"/>
            <wp:docPr id="21" name="Рисунок 9" descr="добавить предм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дме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75" cy="3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преподавателя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294" cy="4467225"/>
            <wp:effectExtent l="19050" t="0" r="3756" b="0"/>
            <wp:docPr id="22" name="Рисунок 10" descr="добавить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подавателя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группу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3002373"/>
            <wp:effectExtent l="19050" t="0" r="0" b="0"/>
            <wp:docPr id="23" name="Рисунок 8" descr="добавить групп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группу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3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студента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570" cy="4829175"/>
            <wp:effectExtent l="19050" t="0" r="0" b="0"/>
            <wp:docPr id="24" name="Рисунок 11" descr="добавить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студент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191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вуза</w:t>
      </w:r>
    </w:p>
    <w:p w:rsid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5061027"/>
            <wp:effectExtent l="19050" t="0" r="0" b="0"/>
            <wp:docPr id="7" name="Рисунок 6" descr="администратор в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атор вуз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03" cy="50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Сравнение визуализированных рейтингов обучающихся единиц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875" cy="4748754"/>
            <wp:effectExtent l="19050" t="0" r="3175" b="0"/>
            <wp:docPr id="14" name="Рисунок 13" descr="Сравнение уч. един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ение уч. единиц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7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Постанализ 1 этапа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456"/>
        <w:gridCol w:w="1732"/>
        <w:gridCol w:w="2156"/>
        <w:gridCol w:w="1646"/>
        <w:gridCol w:w="1823"/>
      </w:tblGrid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Трудоемкость, в процентах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Сколько сделал, в процентах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Макет GUI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Архитектура БД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 модель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 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представление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Use case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использования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по ВИ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незначительной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Логическая структура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технологии программирования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C1" w:rsidRDefault="00BD0394" w:rsidP="00BD039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D0394">
        <w:rPr>
          <w:rFonts w:ascii="Times New Roman" w:hAnsi="Times New Roman" w:cs="Times New Roman"/>
          <w:b/>
          <w:sz w:val="28"/>
          <w:szCs w:val="28"/>
        </w:rPr>
        <w:t>Оценка трудоемкости задач проекта</w:t>
      </w:r>
    </w:p>
    <w:p w:rsidR="00BD0394" w:rsidRPr="00AF32D3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8"/>
          <w:szCs w:val="24"/>
        </w:rPr>
      </w:pPr>
      <w:bookmarkStart w:id="0" w:name="h.r9v58oq8yyr0" w:colFirst="0" w:colLast="0"/>
      <w:bookmarkEnd w:id="0"/>
      <w:r w:rsidRPr="00AF32D3">
        <w:rPr>
          <w:rFonts w:ascii="Times New Roman" w:eastAsia="Arial" w:hAnsi="Times New Roman" w:cs="Times New Roman"/>
          <w:sz w:val="28"/>
          <w:szCs w:val="24"/>
        </w:rPr>
        <w:t>Основные функции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Оценка трудоемкости (в процентах)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Визуализация рейтинга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Вычисление системного рейтинга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Административное ядро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Взаимодействие с БД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</w:tbl>
    <w:p w:rsidR="00BD0394" w:rsidRPr="00AF32D3" w:rsidRDefault="00BD0394" w:rsidP="00BD0394">
      <w:pPr>
        <w:pStyle w:val="normal"/>
        <w:rPr>
          <w:rFonts w:ascii="Times New Roman" w:hAnsi="Times New Roman" w:cs="Times New Roman"/>
          <w:sz w:val="28"/>
          <w:szCs w:val="24"/>
        </w:rPr>
      </w:pPr>
    </w:p>
    <w:p w:rsidR="00BD0394" w:rsidRPr="00AF32D3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8"/>
          <w:szCs w:val="24"/>
        </w:rPr>
      </w:pPr>
      <w:bookmarkStart w:id="1" w:name="h.2uq2dl7baei1" w:colFirst="0" w:colLast="0"/>
      <w:bookmarkEnd w:id="1"/>
      <w:r w:rsidRPr="00AF32D3">
        <w:rPr>
          <w:rFonts w:ascii="Times New Roman" w:hAnsi="Times New Roman" w:cs="Times New Roman"/>
          <w:sz w:val="28"/>
          <w:szCs w:val="24"/>
        </w:rPr>
        <w:t>Подфункции функции “</w:t>
      </w:r>
      <w:r w:rsidRPr="00AF32D3">
        <w:rPr>
          <w:rFonts w:ascii="Times New Roman" w:eastAsia="Arial" w:hAnsi="Times New Roman" w:cs="Times New Roman"/>
          <w:sz w:val="28"/>
          <w:szCs w:val="24"/>
        </w:rPr>
        <w:t>Визуализация рейтинга</w:t>
      </w:r>
      <w:r w:rsidRPr="00AF32D3">
        <w:rPr>
          <w:rFonts w:ascii="Times New Roman" w:hAnsi="Times New Roman" w:cs="Times New Roman"/>
          <w:sz w:val="28"/>
          <w:szCs w:val="24"/>
        </w:rPr>
        <w:t>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Оценка трудоемкости (в процентах)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Реализация различных картинок по курсам и оценкам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 xml:space="preserve">Расчет и расположение персонажей </w:t>
            </w:r>
            <w:r w:rsidRPr="00AF32D3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 фоновой картинке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40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Настройка рас по курсам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Обеспечение фонового рисунка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</w:tbl>
    <w:p w:rsidR="00BD0394" w:rsidRPr="00AF32D3" w:rsidRDefault="00BD0394" w:rsidP="00BD0394">
      <w:pPr>
        <w:pStyle w:val="normal"/>
        <w:rPr>
          <w:rFonts w:ascii="Times New Roman" w:hAnsi="Times New Roman" w:cs="Times New Roman"/>
          <w:sz w:val="28"/>
          <w:szCs w:val="24"/>
        </w:rPr>
      </w:pPr>
    </w:p>
    <w:p w:rsidR="00BD0394" w:rsidRPr="00AF32D3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8"/>
          <w:szCs w:val="24"/>
        </w:rPr>
      </w:pPr>
      <w:bookmarkStart w:id="2" w:name="h.50cjf2llwase" w:colFirst="0" w:colLast="0"/>
      <w:bookmarkEnd w:id="2"/>
      <w:r w:rsidRPr="00AF32D3">
        <w:rPr>
          <w:rFonts w:ascii="Times New Roman" w:hAnsi="Times New Roman" w:cs="Times New Roman"/>
          <w:sz w:val="28"/>
          <w:szCs w:val="24"/>
        </w:rPr>
        <w:t>Подфункции функции “Вычисление системного рейтинга”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Оценка трудоемкости (в процентах)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Вычисление рейтинга для студента по предмету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Вычисление общего рейтинга студента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Вычисление рейтинга группы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Вычисление рейтинга факультета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</w:tbl>
    <w:p w:rsidR="00BD0394" w:rsidRPr="00AF32D3" w:rsidRDefault="00BD0394" w:rsidP="00BD0394">
      <w:pPr>
        <w:pStyle w:val="1"/>
        <w:contextualSpacing w:val="0"/>
        <w:rPr>
          <w:rFonts w:ascii="Times New Roman" w:hAnsi="Times New Roman" w:cs="Times New Roman"/>
          <w:sz w:val="28"/>
          <w:szCs w:val="24"/>
        </w:rPr>
      </w:pPr>
      <w:bookmarkStart w:id="3" w:name="h.pgyl1i4w38dx" w:colFirst="0" w:colLast="0"/>
      <w:bookmarkEnd w:id="3"/>
    </w:p>
    <w:p w:rsidR="00BD0394" w:rsidRPr="00AF32D3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8"/>
          <w:szCs w:val="24"/>
        </w:rPr>
      </w:pPr>
      <w:bookmarkStart w:id="4" w:name="h.edy0urdubwl2" w:colFirst="0" w:colLast="0"/>
      <w:bookmarkEnd w:id="4"/>
      <w:r w:rsidRPr="00AF32D3">
        <w:rPr>
          <w:rFonts w:ascii="Times New Roman" w:hAnsi="Times New Roman" w:cs="Times New Roman"/>
          <w:sz w:val="28"/>
          <w:szCs w:val="24"/>
        </w:rPr>
        <w:t>Подфункции функции “Административное ядро”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Оценка трудоемкости (в процентах)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администратора группы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администратора предмета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администратора факультета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администратора вуза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сравнения (поиск)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сравнения (сравнение)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Интерфейс сравнения (добавление)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</w:tbl>
    <w:p w:rsidR="00BD0394" w:rsidRPr="00AF32D3" w:rsidRDefault="00BD0394" w:rsidP="00BD0394">
      <w:pPr>
        <w:pStyle w:val="1"/>
        <w:contextualSpacing w:val="0"/>
        <w:rPr>
          <w:rFonts w:ascii="Times New Roman" w:hAnsi="Times New Roman" w:cs="Times New Roman"/>
          <w:sz w:val="28"/>
          <w:szCs w:val="24"/>
        </w:rPr>
      </w:pPr>
      <w:bookmarkStart w:id="5" w:name="h.hc8ogcp5xaee" w:colFirst="0" w:colLast="0"/>
      <w:bookmarkEnd w:id="5"/>
    </w:p>
    <w:p w:rsidR="00BD0394" w:rsidRPr="00AF32D3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8"/>
          <w:szCs w:val="24"/>
        </w:rPr>
      </w:pPr>
      <w:r w:rsidRPr="00AF32D3">
        <w:rPr>
          <w:rFonts w:ascii="Times New Roman" w:hAnsi="Times New Roman" w:cs="Times New Roman"/>
          <w:sz w:val="28"/>
          <w:szCs w:val="24"/>
        </w:rPr>
        <w:t>Подфункции функции “Взаимодействие с БД”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Оценка трудоемкости (в процентах)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Взаимодействие с БД(запросы)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Взаимодействие с БД(добавление)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Взаимодействие с БД(удаление)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Взаимодействие с БД(редактирование)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D0394" w:rsidRPr="00AF32D3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Создание классов-контейнеров копий объектов записей в БД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AF32D3" w:rsidRDefault="00BD0394" w:rsidP="00934864">
            <w:pPr>
              <w:pStyle w:val="normal"/>
              <w:rPr>
                <w:rFonts w:ascii="Times New Roman" w:hAnsi="Times New Roman" w:cs="Times New Roman"/>
                <w:sz w:val="28"/>
                <w:szCs w:val="24"/>
              </w:rPr>
            </w:pPr>
            <w:r w:rsidRPr="00AF32D3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</w:tbl>
    <w:p w:rsidR="00BD0394" w:rsidRPr="00AF32D3" w:rsidRDefault="00BD0394" w:rsidP="00BD0394">
      <w:pPr>
        <w:rPr>
          <w:rFonts w:ascii="Times New Roman" w:hAnsi="Times New Roman" w:cs="Times New Roman"/>
          <w:b/>
          <w:sz w:val="32"/>
          <w:szCs w:val="28"/>
        </w:rPr>
      </w:pPr>
      <w:bookmarkStart w:id="6" w:name="h.dk33avn4yust" w:colFirst="0" w:colLast="0"/>
      <w:bookmarkEnd w:id="6"/>
    </w:p>
    <w:sectPr w:rsidR="00BD0394" w:rsidRPr="00AF32D3" w:rsidSect="006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496" w:rsidRDefault="00655496" w:rsidP="00345530">
      <w:pPr>
        <w:spacing w:after="0" w:line="240" w:lineRule="auto"/>
      </w:pPr>
      <w:r>
        <w:separator/>
      </w:r>
    </w:p>
  </w:endnote>
  <w:endnote w:type="continuationSeparator" w:id="0">
    <w:p w:rsidR="00655496" w:rsidRDefault="00655496" w:rsidP="0034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496" w:rsidRDefault="00655496" w:rsidP="00345530">
      <w:pPr>
        <w:spacing w:after="0" w:line="240" w:lineRule="auto"/>
      </w:pPr>
      <w:r>
        <w:separator/>
      </w:r>
    </w:p>
  </w:footnote>
  <w:footnote w:type="continuationSeparator" w:id="0">
    <w:p w:rsidR="00655496" w:rsidRDefault="00655496" w:rsidP="0034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81D"/>
    <w:multiLevelType w:val="hybridMultilevel"/>
    <w:tmpl w:val="383497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650765D"/>
    <w:multiLevelType w:val="hybridMultilevel"/>
    <w:tmpl w:val="DD54662A"/>
    <w:lvl w:ilvl="0" w:tplc="0C42AFC0">
      <w:start w:val="1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26C0F"/>
    <w:multiLevelType w:val="hybridMultilevel"/>
    <w:tmpl w:val="466E7444"/>
    <w:lvl w:ilvl="0" w:tplc="F184EC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8290E75"/>
    <w:multiLevelType w:val="multilevel"/>
    <w:tmpl w:val="A5A07498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66B"/>
    <w:rsid w:val="00013812"/>
    <w:rsid w:val="000B71D6"/>
    <w:rsid w:val="00345530"/>
    <w:rsid w:val="003D5CEC"/>
    <w:rsid w:val="004A60E6"/>
    <w:rsid w:val="005D2FAD"/>
    <w:rsid w:val="0062166B"/>
    <w:rsid w:val="006459F8"/>
    <w:rsid w:val="00655496"/>
    <w:rsid w:val="006C1A03"/>
    <w:rsid w:val="007E75E6"/>
    <w:rsid w:val="008034E9"/>
    <w:rsid w:val="00820A2F"/>
    <w:rsid w:val="009F508A"/>
    <w:rsid w:val="00A75435"/>
    <w:rsid w:val="00AF32D3"/>
    <w:rsid w:val="00B66674"/>
    <w:rsid w:val="00B92FD4"/>
    <w:rsid w:val="00BD0394"/>
    <w:rsid w:val="00CA7CE4"/>
    <w:rsid w:val="00CE2377"/>
    <w:rsid w:val="00D51179"/>
    <w:rsid w:val="00E072D5"/>
    <w:rsid w:val="00E26903"/>
    <w:rsid w:val="00E87FD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6B"/>
  </w:style>
  <w:style w:type="paragraph" w:styleId="1">
    <w:name w:val="heading 1"/>
    <w:basedOn w:val="normal"/>
    <w:next w:val="normal"/>
    <w:link w:val="10"/>
    <w:rsid w:val="00BD039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6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553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45530"/>
  </w:style>
  <w:style w:type="paragraph" w:styleId="a8">
    <w:name w:val="footer"/>
    <w:basedOn w:val="a"/>
    <w:link w:val="a9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5530"/>
  </w:style>
  <w:style w:type="character" w:customStyle="1" w:styleId="10">
    <w:name w:val="Заголовок 1 Знак"/>
    <w:basedOn w:val="a0"/>
    <w:link w:val="1"/>
    <w:rsid w:val="00BD0394"/>
    <w:rPr>
      <w:rFonts w:ascii="Trebuchet MS" w:eastAsia="Trebuchet MS" w:hAnsi="Trebuchet MS" w:cs="Trebuchet MS"/>
      <w:color w:val="000000"/>
      <w:sz w:val="32"/>
      <w:szCs w:val="20"/>
      <w:lang w:eastAsia="ru-RU"/>
    </w:rPr>
  </w:style>
  <w:style w:type="paragraph" w:customStyle="1" w:styleId="normal">
    <w:name w:val="normal"/>
    <w:rsid w:val="00BD0394"/>
    <w:pPr>
      <w:spacing w:after="0"/>
    </w:pPr>
    <w:rPr>
      <w:rFonts w:ascii="Arial" w:eastAsia="Arial" w:hAnsi="Arial" w:cs="Arial"/>
      <w:color w:val="00000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2014-10-28T17:05:00Z</dcterms:created>
  <dcterms:modified xsi:type="dcterms:W3CDTF">2014-11-12T10:25:00Z</dcterms:modified>
</cp:coreProperties>
</file>